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D1" w:rsidRPr="008A15D1" w:rsidRDefault="008A15D1" w:rsidP="00341806">
      <w:pPr>
        <w:rPr>
          <w:rFonts w:ascii="Arial" w:hAnsi="Arial" w:cs="Arial"/>
          <w:b/>
        </w:rPr>
      </w:pPr>
    </w:p>
    <w:p w:rsidR="00081D04" w:rsidRPr="008A15D1" w:rsidRDefault="002E6367" w:rsidP="00341806">
      <w:pPr>
        <w:rPr>
          <w:rFonts w:ascii="Arial" w:hAnsi="Arial" w:cs="Arial"/>
          <w:b/>
          <w:sz w:val="28"/>
          <w:szCs w:val="28"/>
        </w:rPr>
      </w:pPr>
      <w:r w:rsidRPr="008A15D1">
        <w:rPr>
          <w:rFonts w:ascii="Arial" w:hAnsi="Arial" w:cs="Arial"/>
          <w:b/>
          <w:sz w:val="28"/>
          <w:szCs w:val="28"/>
        </w:rPr>
        <w:t xml:space="preserve">Appendix 3: </w:t>
      </w:r>
      <w:r w:rsidR="00081D04" w:rsidRPr="008A15D1">
        <w:rPr>
          <w:rFonts w:ascii="Arial" w:hAnsi="Arial" w:cs="Arial"/>
          <w:b/>
          <w:sz w:val="28"/>
          <w:szCs w:val="28"/>
        </w:rPr>
        <w:t>Understanding your child</w:t>
      </w:r>
      <w:r w:rsidR="001A2D15" w:rsidRPr="008A15D1">
        <w:rPr>
          <w:rFonts w:ascii="Arial" w:hAnsi="Arial" w:cs="Arial"/>
          <w:b/>
          <w:sz w:val="28"/>
          <w:szCs w:val="28"/>
        </w:rPr>
        <w:t>’</w:t>
      </w:r>
      <w:r w:rsidR="00081D04" w:rsidRPr="008A15D1">
        <w:rPr>
          <w:rFonts w:ascii="Arial" w:hAnsi="Arial" w:cs="Arial"/>
          <w:b/>
          <w:sz w:val="28"/>
          <w:szCs w:val="28"/>
        </w:rPr>
        <w:t>s report</w:t>
      </w:r>
    </w:p>
    <w:p w:rsidR="00341806" w:rsidRPr="008A15D1" w:rsidRDefault="00341806" w:rsidP="00341806">
      <w:pPr>
        <w:rPr>
          <w:rFonts w:ascii="Arial" w:hAnsi="Arial" w:cs="Arial"/>
          <w:b/>
          <w:sz w:val="28"/>
          <w:szCs w:val="28"/>
        </w:rPr>
      </w:pPr>
      <w:r w:rsidRPr="008A15D1">
        <w:rPr>
          <w:rFonts w:ascii="Arial" w:hAnsi="Arial" w:cs="Arial"/>
          <w:b/>
          <w:sz w:val="28"/>
          <w:szCs w:val="28"/>
        </w:rPr>
        <w:t>KS3 Assessment scores</w:t>
      </w:r>
    </w:p>
    <w:p w:rsidR="00A51180" w:rsidRPr="008A15D1" w:rsidRDefault="00341806" w:rsidP="00341806">
      <w:pPr>
        <w:rPr>
          <w:rFonts w:ascii="Arial" w:hAnsi="Arial" w:cs="Arial"/>
          <w:sz w:val="20"/>
          <w:szCs w:val="20"/>
        </w:rPr>
      </w:pPr>
      <w:r w:rsidRPr="008A15D1">
        <w:rPr>
          <w:rFonts w:ascii="Arial" w:hAnsi="Arial" w:cs="Arial"/>
          <w:sz w:val="20"/>
          <w:szCs w:val="20"/>
        </w:rPr>
        <w:t>This is the level your child is working at in relation to the new 1-9 GCSE grading s</w:t>
      </w:r>
      <w:r w:rsidR="00A51180" w:rsidRPr="008A15D1">
        <w:rPr>
          <w:rFonts w:ascii="Arial" w:hAnsi="Arial" w:cs="Arial"/>
          <w:sz w:val="20"/>
          <w:szCs w:val="20"/>
        </w:rPr>
        <w:t>ystem</w:t>
      </w:r>
      <w:r w:rsidRPr="008A15D1">
        <w:rPr>
          <w:rFonts w:ascii="Arial" w:hAnsi="Arial" w:cs="Arial"/>
          <w:sz w:val="20"/>
          <w:szCs w:val="20"/>
        </w:rPr>
        <w:t xml:space="preserve"> and the skills/concepts they have covered</w:t>
      </w:r>
      <w:r w:rsidR="00081D04" w:rsidRPr="008A15D1">
        <w:rPr>
          <w:rFonts w:ascii="Arial" w:hAnsi="Arial" w:cs="Arial"/>
          <w:sz w:val="20"/>
          <w:szCs w:val="20"/>
        </w:rPr>
        <w:t xml:space="preserve"> so far</w:t>
      </w:r>
      <w:r w:rsidR="008D682B" w:rsidRPr="008A15D1">
        <w:rPr>
          <w:rFonts w:ascii="Arial" w:hAnsi="Arial" w:cs="Arial"/>
          <w:sz w:val="20"/>
          <w:szCs w:val="20"/>
        </w:rPr>
        <w:t xml:space="preserve"> and will take the form of a decimal e.g. 2.1.</w:t>
      </w:r>
      <w:r w:rsidRPr="008A15D1">
        <w:rPr>
          <w:rFonts w:ascii="Arial" w:hAnsi="Arial" w:cs="Arial"/>
          <w:sz w:val="20"/>
          <w:szCs w:val="20"/>
        </w:rPr>
        <w:t xml:space="preserve"> It does not mean that they</w:t>
      </w:r>
      <w:r w:rsidR="00A51180" w:rsidRPr="008A15D1">
        <w:rPr>
          <w:rFonts w:ascii="Arial" w:hAnsi="Arial" w:cs="Arial"/>
          <w:sz w:val="20"/>
          <w:szCs w:val="20"/>
        </w:rPr>
        <w:t xml:space="preserve"> will</w:t>
      </w:r>
      <w:r w:rsidRPr="008A15D1">
        <w:rPr>
          <w:rFonts w:ascii="Arial" w:hAnsi="Arial" w:cs="Arial"/>
          <w:sz w:val="20"/>
          <w:szCs w:val="20"/>
        </w:rPr>
        <w:t xml:space="preserve"> gain this grade if they were to sit the </w:t>
      </w:r>
      <w:r w:rsidR="00081D04" w:rsidRPr="008A15D1">
        <w:rPr>
          <w:rFonts w:ascii="Arial" w:hAnsi="Arial" w:cs="Arial"/>
          <w:sz w:val="20"/>
          <w:szCs w:val="20"/>
        </w:rPr>
        <w:t xml:space="preserve">GCSE exam at the end of the </w:t>
      </w:r>
      <w:r w:rsidRPr="008A15D1">
        <w:rPr>
          <w:rFonts w:ascii="Arial" w:hAnsi="Arial" w:cs="Arial"/>
          <w:sz w:val="20"/>
          <w:szCs w:val="20"/>
        </w:rPr>
        <w:t>year.</w:t>
      </w:r>
    </w:p>
    <w:p w:rsidR="00341806" w:rsidRPr="008A15D1" w:rsidRDefault="00341806" w:rsidP="00341806">
      <w:pPr>
        <w:rPr>
          <w:rFonts w:ascii="Arial" w:hAnsi="Arial" w:cs="Arial"/>
          <w:b/>
          <w:sz w:val="28"/>
          <w:szCs w:val="28"/>
        </w:rPr>
      </w:pPr>
      <w:r w:rsidRPr="008A15D1">
        <w:rPr>
          <w:rFonts w:ascii="Arial" w:hAnsi="Arial" w:cs="Arial"/>
          <w:b/>
          <w:sz w:val="28"/>
          <w:szCs w:val="28"/>
        </w:rPr>
        <w:t>KS4 Assessment grades</w:t>
      </w:r>
    </w:p>
    <w:p w:rsidR="00341806" w:rsidRPr="008A15D1" w:rsidRDefault="00341806" w:rsidP="00341806">
      <w:pPr>
        <w:rPr>
          <w:rFonts w:ascii="Arial" w:hAnsi="Arial" w:cs="Arial"/>
          <w:b/>
        </w:rPr>
      </w:pPr>
      <w:r w:rsidRPr="008A15D1">
        <w:rPr>
          <w:rFonts w:ascii="Arial" w:hAnsi="Arial" w:cs="Arial"/>
          <w:b/>
        </w:rPr>
        <w:t xml:space="preserve">GCSE Subjects </w:t>
      </w:r>
    </w:p>
    <w:p w:rsidR="00341806" w:rsidRPr="008A15D1" w:rsidRDefault="00341806" w:rsidP="00341806">
      <w:pPr>
        <w:rPr>
          <w:rFonts w:ascii="Arial" w:hAnsi="Arial" w:cs="Arial"/>
          <w:sz w:val="20"/>
          <w:szCs w:val="20"/>
        </w:rPr>
      </w:pPr>
      <w:r w:rsidRPr="008A15D1">
        <w:rPr>
          <w:rFonts w:ascii="Arial" w:hAnsi="Arial" w:cs="Arial"/>
          <w:sz w:val="20"/>
          <w:szCs w:val="20"/>
        </w:rPr>
        <w:t>This is the current grade your child is working at in relation to the new 1-9 GCSE grading s</w:t>
      </w:r>
      <w:r w:rsidR="001A2D15" w:rsidRPr="008A15D1">
        <w:rPr>
          <w:rFonts w:ascii="Arial" w:hAnsi="Arial" w:cs="Arial"/>
          <w:sz w:val="20"/>
          <w:szCs w:val="20"/>
        </w:rPr>
        <w:t>ystem</w:t>
      </w:r>
      <w:r w:rsidR="00A51180" w:rsidRPr="008A15D1">
        <w:rPr>
          <w:rFonts w:ascii="Arial" w:hAnsi="Arial" w:cs="Arial"/>
          <w:sz w:val="20"/>
          <w:szCs w:val="20"/>
        </w:rPr>
        <w:t>.</w:t>
      </w:r>
    </w:p>
    <w:p w:rsidR="00341806" w:rsidRPr="008A15D1" w:rsidRDefault="00341806" w:rsidP="00341806">
      <w:pPr>
        <w:spacing w:after="0" w:line="240" w:lineRule="auto"/>
        <w:rPr>
          <w:rFonts w:ascii="Arial" w:eastAsia="Times New Roman" w:hAnsi="Arial" w:cs="Arial"/>
          <w:b/>
        </w:rPr>
      </w:pPr>
      <w:r w:rsidRPr="008A15D1">
        <w:rPr>
          <w:rFonts w:ascii="Arial" w:eastAsia="Times New Roman" w:hAnsi="Arial" w:cs="Arial"/>
          <w:b/>
        </w:rPr>
        <w:t xml:space="preserve">BTEC qualifications  </w:t>
      </w:r>
    </w:p>
    <w:p w:rsidR="00341806" w:rsidRPr="008A15D1" w:rsidRDefault="00341806" w:rsidP="00341806">
      <w:pPr>
        <w:spacing w:after="0" w:line="240" w:lineRule="auto"/>
        <w:rPr>
          <w:rFonts w:ascii="Arial" w:eastAsia="Times New Roman" w:hAnsi="Arial" w:cs="Arial"/>
          <w:b/>
        </w:rPr>
      </w:pPr>
    </w:p>
    <w:p w:rsidR="00341806" w:rsidRPr="008A15D1" w:rsidRDefault="00341806" w:rsidP="00341806">
      <w:pPr>
        <w:rPr>
          <w:rFonts w:ascii="Arial" w:hAnsi="Arial" w:cs="Arial"/>
          <w:sz w:val="20"/>
          <w:szCs w:val="20"/>
        </w:rPr>
      </w:pPr>
      <w:r w:rsidRPr="008A15D1">
        <w:rPr>
          <w:rFonts w:ascii="Arial" w:hAnsi="Arial" w:cs="Arial"/>
          <w:sz w:val="20"/>
          <w:szCs w:val="20"/>
        </w:rPr>
        <w:t>Your child will either pass or fail this qualification and as such assessment entries will indicate whether they are</w:t>
      </w:r>
      <w:r w:rsidR="00081D04" w:rsidRPr="008A15D1">
        <w:rPr>
          <w:rFonts w:ascii="Arial" w:hAnsi="Arial" w:cs="Arial"/>
          <w:sz w:val="20"/>
          <w:szCs w:val="20"/>
        </w:rPr>
        <w:t xml:space="preserve"> on </w:t>
      </w:r>
      <w:r w:rsidR="008A15D1" w:rsidRPr="008A15D1">
        <w:rPr>
          <w:rFonts w:ascii="Arial" w:hAnsi="Arial" w:cs="Arial"/>
          <w:sz w:val="20"/>
          <w:szCs w:val="20"/>
        </w:rPr>
        <w:t>target (</w:t>
      </w:r>
      <w:r w:rsidR="001A2D15" w:rsidRPr="008A15D1">
        <w:rPr>
          <w:rFonts w:ascii="Arial" w:hAnsi="Arial" w:cs="Arial"/>
          <w:sz w:val="20"/>
          <w:szCs w:val="20"/>
        </w:rPr>
        <w:t>OT)</w:t>
      </w:r>
      <w:r w:rsidR="00081D04" w:rsidRPr="008A15D1">
        <w:rPr>
          <w:rFonts w:ascii="Arial" w:hAnsi="Arial" w:cs="Arial"/>
          <w:sz w:val="20"/>
          <w:szCs w:val="20"/>
        </w:rPr>
        <w:t xml:space="preserve">, below </w:t>
      </w:r>
      <w:r w:rsidR="008A15D1" w:rsidRPr="008A15D1">
        <w:rPr>
          <w:rFonts w:ascii="Arial" w:hAnsi="Arial" w:cs="Arial"/>
          <w:sz w:val="20"/>
          <w:szCs w:val="20"/>
        </w:rPr>
        <w:t>target (</w:t>
      </w:r>
      <w:r w:rsidR="001A2D15" w:rsidRPr="008A15D1">
        <w:rPr>
          <w:rFonts w:ascii="Arial" w:hAnsi="Arial" w:cs="Arial"/>
          <w:sz w:val="20"/>
          <w:szCs w:val="20"/>
        </w:rPr>
        <w:t>BT)</w:t>
      </w:r>
      <w:r w:rsidR="00081D04" w:rsidRPr="008A15D1">
        <w:rPr>
          <w:rFonts w:ascii="Arial" w:hAnsi="Arial" w:cs="Arial"/>
          <w:sz w:val="20"/>
          <w:szCs w:val="20"/>
        </w:rPr>
        <w:t xml:space="preserve"> or above </w:t>
      </w:r>
      <w:r w:rsidR="008A15D1" w:rsidRPr="008A15D1">
        <w:rPr>
          <w:rFonts w:ascii="Arial" w:hAnsi="Arial" w:cs="Arial"/>
          <w:sz w:val="20"/>
          <w:szCs w:val="20"/>
        </w:rPr>
        <w:t>target (</w:t>
      </w:r>
      <w:r w:rsidR="001A2D15" w:rsidRPr="008A15D1">
        <w:rPr>
          <w:rFonts w:ascii="Arial" w:hAnsi="Arial" w:cs="Arial"/>
          <w:sz w:val="20"/>
          <w:szCs w:val="20"/>
        </w:rPr>
        <w:t>AT)</w:t>
      </w:r>
      <w:r w:rsidR="00081D04" w:rsidRPr="008A15D1">
        <w:rPr>
          <w:rFonts w:ascii="Arial" w:hAnsi="Arial" w:cs="Arial"/>
          <w:sz w:val="20"/>
          <w:szCs w:val="20"/>
        </w:rPr>
        <w:t xml:space="preserve"> to pass this qualification.</w:t>
      </w:r>
    </w:p>
    <w:p w:rsidR="00341806" w:rsidRPr="008A15D1" w:rsidRDefault="00341806" w:rsidP="00341806">
      <w:pPr>
        <w:rPr>
          <w:rFonts w:ascii="Arial" w:hAnsi="Arial" w:cs="Arial"/>
          <w:b/>
          <w:sz w:val="28"/>
          <w:szCs w:val="28"/>
        </w:rPr>
      </w:pPr>
      <w:r w:rsidRPr="008A15D1">
        <w:rPr>
          <w:rFonts w:ascii="Arial" w:hAnsi="Arial" w:cs="Arial"/>
          <w:b/>
          <w:sz w:val="28"/>
          <w:szCs w:val="28"/>
        </w:rPr>
        <w:t>Attitude to Learning:</w:t>
      </w:r>
    </w:p>
    <w:p w:rsidR="00341806" w:rsidRPr="008A15D1" w:rsidRDefault="00341806" w:rsidP="00341806">
      <w:pPr>
        <w:rPr>
          <w:rFonts w:ascii="Arial" w:hAnsi="Arial" w:cs="Arial"/>
          <w:color w:val="002060"/>
          <w:sz w:val="20"/>
          <w:szCs w:val="20"/>
        </w:rPr>
      </w:pPr>
      <w:r w:rsidRPr="008A15D1">
        <w:rPr>
          <w:rFonts w:ascii="Arial" w:hAnsi="Arial" w:cs="Arial"/>
          <w:b/>
          <w:color w:val="002060"/>
          <w:sz w:val="20"/>
          <w:szCs w:val="20"/>
        </w:rPr>
        <w:t>A</w:t>
      </w:r>
      <w:r w:rsidRPr="008A15D1">
        <w:rPr>
          <w:rFonts w:ascii="Arial" w:hAnsi="Arial" w:cs="Arial"/>
          <w:color w:val="002060"/>
          <w:sz w:val="20"/>
          <w:szCs w:val="20"/>
        </w:rPr>
        <w:t xml:space="preserve"> – Class work always reflects the student’s very best effort and ability.</w:t>
      </w:r>
    </w:p>
    <w:p w:rsidR="00341806" w:rsidRPr="008A15D1" w:rsidRDefault="00341806" w:rsidP="00341806">
      <w:pPr>
        <w:rPr>
          <w:rFonts w:ascii="Arial" w:hAnsi="Arial" w:cs="Arial"/>
          <w:color w:val="002060"/>
          <w:sz w:val="20"/>
          <w:szCs w:val="20"/>
        </w:rPr>
      </w:pPr>
      <w:r w:rsidRPr="008A15D1">
        <w:rPr>
          <w:rFonts w:ascii="Arial" w:hAnsi="Arial" w:cs="Arial"/>
          <w:b/>
          <w:color w:val="002060"/>
          <w:sz w:val="20"/>
          <w:szCs w:val="20"/>
        </w:rPr>
        <w:t>B</w:t>
      </w:r>
      <w:r w:rsidRPr="008A15D1">
        <w:rPr>
          <w:rFonts w:ascii="Arial" w:hAnsi="Arial" w:cs="Arial"/>
          <w:color w:val="002060"/>
          <w:sz w:val="20"/>
          <w:szCs w:val="20"/>
        </w:rPr>
        <w:t xml:space="preserve"> – Class work usually reflects the student’s very best effort and ability.</w:t>
      </w:r>
    </w:p>
    <w:p w:rsidR="00341806" w:rsidRPr="008A15D1" w:rsidRDefault="00341806" w:rsidP="00341806">
      <w:pPr>
        <w:rPr>
          <w:rFonts w:ascii="Arial" w:hAnsi="Arial" w:cs="Arial"/>
          <w:color w:val="002060"/>
          <w:sz w:val="20"/>
          <w:szCs w:val="20"/>
        </w:rPr>
      </w:pPr>
      <w:r w:rsidRPr="008A15D1">
        <w:rPr>
          <w:rFonts w:ascii="Arial" w:hAnsi="Arial" w:cs="Arial"/>
          <w:b/>
          <w:color w:val="002060"/>
          <w:sz w:val="20"/>
          <w:szCs w:val="20"/>
        </w:rPr>
        <w:t xml:space="preserve">C </w:t>
      </w:r>
      <w:r w:rsidRPr="008A15D1">
        <w:rPr>
          <w:rFonts w:ascii="Arial" w:hAnsi="Arial" w:cs="Arial"/>
          <w:color w:val="002060"/>
          <w:sz w:val="20"/>
          <w:szCs w:val="20"/>
        </w:rPr>
        <w:t>– Class work is inconsistent but sometimes reflects the student’s very best effort and ability.</w:t>
      </w:r>
    </w:p>
    <w:p w:rsidR="00341806" w:rsidRPr="008A15D1" w:rsidRDefault="00341806" w:rsidP="00341806">
      <w:pPr>
        <w:rPr>
          <w:rFonts w:ascii="Arial" w:hAnsi="Arial" w:cs="Arial"/>
          <w:color w:val="002060"/>
          <w:sz w:val="20"/>
          <w:szCs w:val="20"/>
        </w:rPr>
      </w:pPr>
      <w:r w:rsidRPr="008A15D1">
        <w:rPr>
          <w:rFonts w:ascii="Arial" w:hAnsi="Arial" w:cs="Arial"/>
          <w:b/>
          <w:color w:val="002060"/>
          <w:sz w:val="20"/>
          <w:szCs w:val="20"/>
        </w:rPr>
        <w:t>D</w:t>
      </w:r>
      <w:r w:rsidRPr="008A15D1">
        <w:rPr>
          <w:rFonts w:ascii="Arial" w:hAnsi="Arial" w:cs="Arial"/>
          <w:color w:val="002060"/>
          <w:sz w:val="20"/>
          <w:szCs w:val="20"/>
        </w:rPr>
        <w:t xml:space="preserve"> – The standard of class work often does not reflect the student’s very best effort and ability.</w:t>
      </w:r>
    </w:p>
    <w:p w:rsidR="00341806" w:rsidRPr="008A15D1" w:rsidRDefault="00341806" w:rsidP="00341806">
      <w:pPr>
        <w:rPr>
          <w:rFonts w:ascii="Arial" w:hAnsi="Arial" w:cs="Arial"/>
          <w:color w:val="002060"/>
          <w:sz w:val="20"/>
          <w:szCs w:val="20"/>
        </w:rPr>
      </w:pPr>
      <w:r w:rsidRPr="008A15D1">
        <w:rPr>
          <w:rFonts w:ascii="Arial" w:hAnsi="Arial" w:cs="Arial"/>
          <w:b/>
          <w:color w:val="002060"/>
          <w:sz w:val="20"/>
          <w:szCs w:val="20"/>
        </w:rPr>
        <w:t>3</w:t>
      </w:r>
      <w:r w:rsidRPr="008A15D1">
        <w:rPr>
          <w:rFonts w:ascii="Arial" w:hAnsi="Arial" w:cs="Arial"/>
          <w:color w:val="002060"/>
          <w:sz w:val="20"/>
          <w:szCs w:val="20"/>
        </w:rPr>
        <w:t xml:space="preserve"> – Students handwriting is neat and legible and work, in general, is well presented.  There is no graffiti; titles and dates are always clearly recorded and underlined. Student</w:t>
      </w:r>
      <w:r w:rsidR="001A2D15" w:rsidRPr="008A15D1">
        <w:rPr>
          <w:rFonts w:ascii="Arial" w:hAnsi="Arial" w:cs="Arial"/>
          <w:color w:val="002060"/>
          <w:sz w:val="20"/>
          <w:szCs w:val="20"/>
        </w:rPr>
        <w:t>’</w:t>
      </w:r>
      <w:r w:rsidRPr="008A15D1">
        <w:rPr>
          <w:rFonts w:ascii="Arial" w:hAnsi="Arial" w:cs="Arial"/>
          <w:color w:val="002060"/>
          <w:sz w:val="20"/>
          <w:szCs w:val="20"/>
        </w:rPr>
        <w:t>s organisation is excellent.</w:t>
      </w:r>
    </w:p>
    <w:p w:rsidR="00341806" w:rsidRPr="008A15D1" w:rsidRDefault="00341806" w:rsidP="00341806">
      <w:pPr>
        <w:rPr>
          <w:rFonts w:ascii="Arial" w:hAnsi="Arial" w:cs="Arial"/>
          <w:color w:val="002060"/>
          <w:sz w:val="20"/>
          <w:szCs w:val="20"/>
        </w:rPr>
      </w:pPr>
      <w:r w:rsidRPr="008A15D1">
        <w:rPr>
          <w:rFonts w:ascii="Arial" w:hAnsi="Arial" w:cs="Arial"/>
          <w:b/>
          <w:color w:val="002060"/>
          <w:sz w:val="20"/>
          <w:szCs w:val="20"/>
        </w:rPr>
        <w:t>2</w:t>
      </w:r>
      <w:r w:rsidRPr="008A15D1">
        <w:rPr>
          <w:rFonts w:ascii="Arial" w:hAnsi="Arial" w:cs="Arial"/>
          <w:color w:val="002060"/>
          <w:sz w:val="20"/>
          <w:szCs w:val="20"/>
        </w:rPr>
        <w:t xml:space="preserve"> – Students handwriting is inconsistent and not always easy to read. Graffiti may be evident and dates and titles are not always included and underlined. Student</w:t>
      </w:r>
      <w:r w:rsidR="001A2D15" w:rsidRPr="008A15D1">
        <w:rPr>
          <w:rFonts w:ascii="Arial" w:hAnsi="Arial" w:cs="Arial"/>
          <w:color w:val="002060"/>
          <w:sz w:val="20"/>
          <w:szCs w:val="20"/>
        </w:rPr>
        <w:t>’</w:t>
      </w:r>
      <w:r w:rsidRPr="008A15D1">
        <w:rPr>
          <w:rFonts w:ascii="Arial" w:hAnsi="Arial" w:cs="Arial"/>
          <w:color w:val="002060"/>
          <w:sz w:val="20"/>
          <w:szCs w:val="20"/>
        </w:rPr>
        <w:t>s organisation of work is not consistent.</w:t>
      </w:r>
    </w:p>
    <w:p w:rsidR="00341806" w:rsidRPr="008A15D1" w:rsidRDefault="00341806" w:rsidP="00341806">
      <w:pPr>
        <w:rPr>
          <w:rFonts w:ascii="Arial" w:hAnsi="Arial" w:cs="Arial"/>
          <w:color w:val="002060"/>
          <w:sz w:val="20"/>
          <w:szCs w:val="20"/>
        </w:rPr>
      </w:pPr>
      <w:r w:rsidRPr="008A15D1">
        <w:rPr>
          <w:rFonts w:ascii="Arial" w:hAnsi="Arial" w:cs="Arial"/>
          <w:b/>
          <w:color w:val="002060"/>
          <w:sz w:val="20"/>
          <w:szCs w:val="20"/>
        </w:rPr>
        <w:t>1</w:t>
      </w:r>
      <w:r w:rsidRPr="008A15D1">
        <w:rPr>
          <w:rFonts w:ascii="Arial" w:hAnsi="Arial" w:cs="Arial"/>
          <w:color w:val="002060"/>
          <w:sz w:val="20"/>
          <w:szCs w:val="20"/>
        </w:rPr>
        <w:t xml:space="preserve"> – Student</w:t>
      </w:r>
      <w:r w:rsidR="001A2D15" w:rsidRPr="008A15D1">
        <w:rPr>
          <w:rFonts w:ascii="Arial" w:hAnsi="Arial" w:cs="Arial"/>
          <w:color w:val="002060"/>
          <w:sz w:val="20"/>
          <w:szCs w:val="20"/>
        </w:rPr>
        <w:t>’</w:t>
      </w:r>
      <w:r w:rsidRPr="008A15D1">
        <w:rPr>
          <w:rFonts w:ascii="Arial" w:hAnsi="Arial" w:cs="Arial"/>
          <w:color w:val="002060"/>
          <w:sz w:val="20"/>
          <w:szCs w:val="20"/>
        </w:rPr>
        <w:t>s handwriting is poor and very difficult to read. Work is randomly attempted.</w:t>
      </w:r>
    </w:p>
    <w:p w:rsidR="00F525ED" w:rsidRPr="008A15D1" w:rsidRDefault="00F525ED">
      <w:pPr>
        <w:rPr>
          <w:rFonts w:ascii="Arial" w:hAnsi="Arial" w:cs="Arial"/>
          <w:sz w:val="20"/>
          <w:szCs w:val="20"/>
        </w:rPr>
      </w:pPr>
      <w:proofErr w:type="gramStart"/>
      <w:r w:rsidRPr="008A15D1">
        <w:rPr>
          <w:rFonts w:ascii="Arial" w:hAnsi="Arial" w:cs="Arial"/>
          <w:b/>
          <w:sz w:val="20"/>
          <w:szCs w:val="20"/>
        </w:rPr>
        <w:t>N.B.</w:t>
      </w:r>
      <w:proofErr w:type="gramEnd"/>
      <w:r w:rsidRPr="008A15D1">
        <w:rPr>
          <w:rFonts w:ascii="Arial" w:hAnsi="Arial" w:cs="Arial"/>
          <w:sz w:val="20"/>
          <w:szCs w:val="20"/>
        </w:rPr>
        <w:t xml:space="preserve"> If your child’s report does not have grades/scores entered for every subject/assessment period it will be </w:t>
      </w:r>
      <w:r w:rsidR="00BD74BC" w:rsidRPr="008A15D1">
        <w:rPr>
          <w:rFonts w:ascii="Arial" w:hAnsi="Arial" w:cs="Arial"/>
          <w:sz w:val="20"/>
          <w:szCs w:val="20"/>
        </w:rPr>
        <w:t>for one</w:t>
      </w:r>
      <w:r w:rsidR="00A51180" w:rsidRPr="008A15D1">
        <w:rPr>
          <w:rFonts w:ascii="Arial" w:hAnsi="Arial" w:cs="Arial"/>
          <w:sz w:val="20"/>
          <w:szCs w:val="20"/>
        </w:rPr>
        <w:t xml:space="preserve"> of the following</w:t>
      </w:r>
      <w:r w:rsidR="00BD74BC" w:rsidRPr="008A15D1">
        <w:rPr>
          <w:rFonts w:ascii="Arial" w:hAnsi="Arial" w:cs="Arial"/>
          <w:sz w:val="20"/>
          <w:szCs w:val="20"/>
        </w:rPr>
        <w:t xml:space="preserve"> reasons</w:t>
      </w:r>
      <w:r w:rsidR="00A51180" w:rsidRPr="008A15D1">
        <w:rPr>
          <w:rFonts w:ascii="Arial" w:hAnsi="Arial" w:cs="Arial"/>
          <w:sz w:val="20"/>
          <w:szCs w:val="20"/>
        </w:rPr>
        <w:t>;</w:t>
      </w:r>
    </w:p>
    <w:p w:rsidR="00F525ED" w:rsidRPr="008A15D1" w:rsidRDefault="00BD74BC" w:rsidP="00BD74B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15D1">
        <w:rPr>
          <w:rFonts w:ascii="Arial" w:hAnsi="Arial" w:cs="Arial"/>
          <w:sz w:val="20"/>
          <w:szCs w:val="20"/>
        </w:rPr>
        <w:t>Y</w:t>
      </w:r>
      <w:r w:rsidR="00A51180" w:rsidRPr="008A15D1">
        <w:rPr>
          <w:rFonts w:ascii="Arial" w:hAnsi="Arial" w:cs="Arial"/>
          <w:sz w:val="20"/>
          <w:szCs w:val="20"/>
        </w:rPr>
        <w:t xml:space="preserve">our child was </w:t>
      </w:r>
      <w:r w:rsidR="00F525ED" w:rsidRPr="008A15D1">
        <w:rPr>
          <w:rFonts w:ascii="Arial" w:hAnsi="Arial" w:cs="Arial"/>
          <w:sz w:val="20"/>
          <w:szCs w:val="20"/>
        </w:rPr>
        <w:t>not on roll</w:t>
      </w:r>
      <w:r w:rsidRPr="008A15D1">
        <w:rPr>
          <w:rFonts w:ascii="Arial" w:hAnsi="Arial" w:cs="Arial"/>
          <w:sz w:val="20"/>
          <w:szCs w:val="20"/>
        </w:rPr>
        <w:t xml:space="preserve"> at this</w:t>
      </w:r>
      <w:r w:rsidR="00A51180" w:rsidRPr="008A15D1">
        <w:rPr>
          <w:rFonts w:ascii="Arial" w:hAnsi="Arial" w:cs="Arial"/>
          <w:sz w:val="20"/>
          <w:szCs w:val="20"/>
        </w:rPr>
        <w:t xml:space="preserve"> time</w:t>
      </w:r>
    </w:p>
    <w:p w:rsidR="00F525ED" w:rsidRPr="008A15D1" w:rsidRDefault="00BD74BC" w:rsidP="00BD74B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15D1">
        <w:rPr>
          <w:rFonts w:ascii="Arial" w:hAnsi="Arial" w:cs="Arial"/>
          <w:sz w:val="20"/>
          <w:szCs w:val="20"/>
        </w:rPr>
        <w:t>Your child was/is following</w:t>
      </w:r>
      <w:r w:rsidR="00A51180" w:rsidRPr="008A15D1">
        <w:rPr>
          <w:rFonts w:ascii="Arial" w:hAnsi="Arial" w:cs="Arial"/>
          <w:sz w:val="20"/>
          <w:szCs w:val="20"/>
        </w:rPr>
        <w:t xml:space="preserve"> </w:t>
      </w:r>
      <w:r w:rsidR="001A2D15" w:rsidRPr="008A15D1">
        <w:rPr>
          <w:rFonts w:ascii="Arial" w:hAnsi="Arial" w:cs="Arial"/>
          <w:sz w:val="20"/>
          <w:szCs w:val="20"/>
        </w:rPr>
        <w:t xml:space="preserve">a </w:t>
      </w:r>
      <w:r w:rsidR="00F525ED" w:rsidRPr="008A15D1">
        <w:rPr>
          <w:rFonts w:ascii="Arial" w:hAnsi="Arial" w:cs="Arial"/>
          <w:sz w:val="20"/>
          <w:szCs w:val="20"/>
        </w:rPr>
        <w:t>personalised timetable</w:t>
      </w:r>
      <w:r w:rsidRPr="008A15D1">
        <w:rPr>
          <w:rFonts w:ascii="Arial" w:hAnsi="Arial" w:cs="Arial"/>
          <w:sz w:val="20"/>
          <w:szCs w:val="20"/>
        </w:rPr>
        <w:t xml:space="preserve"> that focuses on a selected number of subjects.</w:t>
      </w:r>
      <w:bookmarkStart w:id="0" w:name="_GoBack"/>
      <w:bookmarkEnd w:id="0"/>
    </w:p>
    <w:sectPr w:rsidR="00F525ED" w:rsidRPr="008A15D1" w:rsidSect="008A15D1">
      <w:headerReference w:type="default" r:id="rId8"/>
      <w:pgSz w:w="12240" w:h="15840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D1" w:rsidRDefault="008A15D1" w:rsidP="008A15D1">
      <w:pPr>
        <w:spacing w:after="0" w:line="240" w:lineRule="auto"/>
      </w:pPr>
      <w:r>
        <w:separator/>
      </w:r>
    </w:p>
  </w:endnote>
  <w:endnote w:type="continuationSeparator" w:id="0">
    <w:p w:rsidR="008A15D1" w:rsidRDefault="008A15D1" w:rsidP="008A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D1" w:rsidRDefault="008A15D1" w:rsidP="008A15D1">
      <w:pPr>
        <w:spacing w:after="0" w:line="240" w:lineRule="auto"/>
      </w:pPr>
      <w:r>
        <w:separator/>
      </w:r>
    </w:p>
  </w:footnote>
  <w:footnote w:type="continuationSeparator" w:id="0">
    <w:p w:rsidR="008A15D1" w:rsidRDefault="008A15D1" w:rsidP="008A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D1" w:rsidRDefault="008A15D1">
    <w:pPr>
      <w:pStyle w:val="Header"/>
    </w:pPr>
    <w:r>
      <w:rPr>
        <w:noProof/>
      </w:rPr>
      <w:drawing>
        <wp:inline distT="0" distB="0" distL="0" distR="0" wp14:anchorId="6E9A4AA3" wp14:editId="302E37F7">
          <wp:extent cx="5509895" cy="1258570"/>
          <wp:effectExtent l="0" t="0" r="0" b="0"/>
          <wp:docPr id="1" name="Picture 1" descr="O:\Headteacher's Documents\website\The Oswaldwistle School - Logo 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Headteacher's Documents\website\The Oswaldwistle School - Logo 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1686"/>
    <w:multiLevelType w:val="hybridMultilevel"/>
    <w:tmpl w:val="45C05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71187"/>
    <w:multiLevelType w:val="hybridMultilevel"/>
    <w:tmpl w:val="58AAC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06"/>
    <w:rsid w:val="000061CA"/>
    <w:rsid w:val="00081D04"/>
    <w:rsid w:val="001A2D15"/>
    <w:rsid w:val="00235B2C"/>
    <w:rsid w:val="002E6367"/>
    <w:rsid w:val="00341806"/>
    <w:rsid w:val="00790202"/>
    <w:rsid w:val="00861A48"/>
    <w:rsid w:val="0089200A"/>
    <w:rsid w:val="008A15D1"/>
    <w:rsid w:val="008D682B"/>
    <w:rsid w:val="00A51180"/>
    <w:rsid w:val="00BD74BC"/>
    <w:rsid w:val="00F5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0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D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1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D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D1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0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D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1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D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D1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McKenna</dc:creator>
  <cp:lastModifiedBy>Anne Kyle</cp:lastModifiedBy>
  <cp:revision>2</cp:revision>
  <cp:lastPrinted>2018-09-09T19:39:00Z</cp:lastPrinted>
  <dcterms:created xsi:type="dcterms:W3CDTF">2018-09-18T12:45:00Z</dcterms:created>
  <dcterms:modified xsi:type="dcterms:W3CDTF">2018-09-18T12:45:00Z</dcterms:modified>
</cp:coreProperties>
</file>