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62744" w14:textId="3F13629C" w:rsidR="00D06FAE" w:rsidRPr="0096347D" w:rsidRDefault="0096347D" w:rsidP="00D06FAE">
      <w:pPr>
        <w:rPr>
          <w:b/>
          <w:bCs/>
          <w:sz w:val="36"/>
          <w:szCs w:val="36"/>
          <w:u w:val="single"/>
        </w:rPr>
      </w:pPr>
      <w:r>
        <w:rPr>
          <w:noProof/>
          <w:lang w:eastAsia="en-GB"/>
        </w:rPr>
        <w:drawing>
          <wp:anchor distT="0" distB="0" distL="114300" distR="114300" simplePos="0" relativeHeight="251659264" behindDoc="1" locked="0" layoutInCell="1" allowOverlap="1" wp14:anchorId="3DE94C45" wp14:editId="3A1FB6F4">
            <wp:simplePos x="0" y="0"/>
            <wp:positionH relativeFrom="margin">
              <wp:align>right</wp:align>
            </wp:positionH>
            <wp:positionV relativeFrom="page">
              <wp:posOffset>466725</wp:posOffset>
            </wp:positionV>
            <wp:extent cx="790575" cy="800100"/>
            <wp:effectExtent l="0" t="0" r="9525" b="0"/>
            <wp:wrapTight wrapText="bothSides">
              <wp:wrapPolygon edited="0">
                <wp:start x="8848" y="0"/>
                <wp:lineTo x="2082" y="1029"/>
                <wp:lineTo x="520" y="2571"/>
                <wp:lineTo x="1041" y="9257"/>
                <wp:lineTo x="6766" y="16971"/>
                <wp:lineTo x="9369" y="19543"/>
                <wp:lineTo x="11451" y="19543"/>
                <wp:lineTo x="14573" y="16971"/>
                <wp:lineTo x="20299" y="9257"/>
                <wp:lineTo x="21340" y="3086"/>
                <wp:lineTo x="19258" y="1029"/>
                <wp:lineTo x="12492" y="0"/>
                <wp:lineTo x="8848"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800100"/>
                    </a:xfrm>
                    <a:prstGeom prst="rect">
                      <a:avLst/>
                    </a:prstGeom>
                  </pic:spPr>
                </pic:pic>
              </a:graphicData>
            </a:graphic>
            <wp14:sizeRelH relativeFrom="page">
              <wp14:pctWidth>0</wp14:pctWidth>
            </wp14:sizeRelH>
            <wp14:sizeRelV relativeFrom="page">
              <wp14:pctHeight>0</wp14:pctHeight>
            </wp14:sizeRelV>
          </wp:anchor>
        </w:drawing>
      </w:r>
      <w:r w:rsidR="00462522">
        <w:rPr>
          <w:b/>
          <w:bCs/>
          <w:sz w:val="36"/>
          <w:szCs w:val="36"/>
          <w:u w:val="single"/>
        </w:rPr>
        <w:t>Reading</w:t>
      </w:r>
      <w:r w:rsidR="00003A7C">
        <w:rPr>
          <w:b/>
          <w:bCs/>
          <w:sz w:val="36"/>
          <w:szCs w:val="36"/>
          <w:u w:val="single"/>
        </w:rPr>
        <w:t xml:space="preserve"> </w:t>
      </w:r>
      <w:r w:rsidR="00037CA7" w:rsidRPr="00037CA7">
        <w:rPr>
          <w:b/>
          <w:bCs/>
          <w:sz w:val="36"/>
          <w:szCs w:val="36"/>
          <w:u w:val="single"/>
        </w:rPr>
        <w:t>Overview</w:t>
      </w:r>
    </w:p>
    <w:p w14:paraId="6FB51B72" w14:textId="77777777" w:rsidR="006E2D4D" w:rsidRDefault="006E2D4D" w:rsidP="00D06FAE">
      <w:pPr>
        <w:rPr>
          <w:rFonts w:ascii="Calibri" w:eastAsia="MS Mincho" w:hAnsi="Calibri" w:cs="Times New Roman"/>
          <w:bCs/>
          <w:sz w:val="20"/>
          <w:szCs w:val="20"/>
          <w:lang w:val="en-US"/>
        </w:rPr>
      </w:pPr>
      <w:r w:rsidRPr="006E2D4D">
        <w:rPr>
          <w:rFonts w:ascii="Calibri" w:eastAsia="MS Mincho" w:hAnsi="Calibri" w:cs="Times New Roman"/>
          <w:bCs/>
          <w:sz w:val="20"/>
          <w:szCs w:val="20"/>
          <w:lang w:val="en-US"/>
        </w:rPr>
        <w:t>At Our Lady of the Rosary Catholic Primary School, reading is central to our curriculum and is a key driver of learning. We aim to develop pupils who are confident, fluent and enthusiastic readers, with the knowledge, vocabulary and comprehension skills they need to access the wider curriculum, understand the world around them and develop a lifelong love of reading.</w:t>
      </w:r>
    </w:p>
    <w:p w14:paraId="0C9302E1" w14:textId="63AFF0C8" w:rsidR="00D06FAE" w:rsidRPr="001C2FD3" w:rsidRDefault="00D06FAE" w:rsidP="00D06FAE">
      <w:pPr>
        <w:rPr>
          <w:b/>
          <w:bCs/>
          <w:sz w:val="20"/>
          <w:szCs w:val="20"/>
          <w:u w:val="single"/>
        </w:rPr>
      </w:pPr>
      <w:r w:rsidRPr="001C2FD3">
        <w:rPr>
          <w:b/>
          <w:bCs/>
          <w:sz w:val="20"/>
          <w:szCs w:val="20"/>
          <w:u w:val="single"/>
        </w:rPr>
        <w:t>Intent</w:t>
      </w:r>
    </w:p>
    <w:p w14:paraId="687079EB" w14:textId="77777777" w:rsidR="00F955C1" w:rsidRPr="00F955C1" w:rsidRDefault="00F955C1" w:rsidP="00F955C1">
      <w:pPr>
        <w:rPr>
          <w:sz w:val="20"/>
          <w:szCs w:val="20"/>
        </w:rPr>
      </w:pPr>
      <w:r w:rsidRPr="00F955C1">
        <w:rPr>
          <w:sz w:val="20"/>
          <w:szCs w:val="20"/>
        </w:rPr>
        <w:t xml:space="preserve">At Our Lady of the Rosary Catholic Primary School, reading is a high priority. We aim for all pupils to become </w:t>
      </w:r>
      <w:r w:rsidRPr="00F955C1">
        <w:rPr>
          <w:b/>
          <w:bCs/>
          <w:sz w:val="20"/>
          <w:szCs w:val="20"/>
        </w:rPr>
        <w:t>fluent, confident and enthusiastic readers</w:t>
      </w:r>
      <w:r w:rsidRPr="00F955C1">
        <w:rPr>
          <w:sz w:val="20"/>
          <w:szCs w:val="20"/>
        </w:rPr>
        <w:t xml:space="preserve"> who can read accurately, understand and respond to what they read, and use reading to access learning across the curriculum.</w:t>
      </w:r>
    </w:p>
    <w:p w14:paraId="3E021126" w14:textId="77777777" w:rsidR="00F955C1" w:rsidRPr="00F955C1" w:rsidRDefault="00F955C1" w:rsidP="00F955C1">
      <w:pPr>
        <w:rPr>
          <w:sz w:val="20"/>
          <w:szCs w:val="20"/>
        </w:rPr>
      </w:pPr>
      <w:r w:rsidRPr="00F955C1">
        <w:rPr>
          <w:sz w:val="20"/>
          <w:szCs w:val="20"/>
        </w:rPr>
        <w:t xml:space="preserve">We want pupils to develop a </w:t>
      </w:r>
      <w:r w:rsidRPr="00F955C1">
        <w:rPr>
          <w:b/>
          <w:bCs/>
          <w:sz w:val="20"/>
          <w:szCs w:val="20"/>
        </w:rPr>
        <w:t>love of reading, a rich vocabulary and a broad knowledge of literature and the wider world</w:t>
      </w:r>
      <w:r w:rsidRPr="00F955C1">
        <w:rPr>
          <w:sz w:val="20"/>
          <w:szCs w:val="20"/>
        </w:rPr>
        <w:t>. Through high-quality fiction, non-fiction and poetry, pupils develop their comprehension, language, knowledge and understanding of different experiences and perspectives.</w:t>
      </w:r>
    </w:p>
    <w:p w14:paraId="7058C468" w14:textId="77777777" w:rsidR="00F955C1" w:rsidRPr="00F955C1" w:rsidRDefault="00F955C1" w:rsidP="00F955C1">
      <w:pPr>
        <w:rPr>
          <w:sz w:val="20"/>
          <w:szCs w:val="20"/>
        </w:rPr>
      </w:pPr>
      <w:r w:rsidRPr="00F955C1">
        <w:rPr>
          <w:sz w:val="20"/>
          <w:szCs w:val="20"/>
        </w:rPr>
        <w:t xml:space="preserve">We aim for every pupil to leave our school able to </w:t>
      </w:r>
      <w:r w:rsidRPr="00F955C1">
        <w:rPr>
          <w:b/>
          <w:bCs/>
          <w:sz w:val="20"/>
          <w:szCs w:val="20"/>
        </w:rPr>
        <w:t>read confidently and independently, read for pleasure and use reading effectively as a tool for learning</w:t>
      </w:r>
      <w:r w:rsidRPr="00F955C1">
        <w:rPr>
          <w:sz w:val="20"/>
          <w:szCs w:val="20"/>
        </w:rPr>
        <w:t>.</w:t>
      </w:r>
    </w:p>
    <w:p w14:paraId="219BAB36" w14:textId="6AC8889B" w:rsidR="00D06FAE" w:rsidRPr="001C2FD3" w:rsidRDefault="00D06FAE" w:rsidP="00003A7C">
      <w:pPr>
        <w:rPr>
          <w:b/>
          <w:bCs/>
          <w:sz w:val="20"/>
          <w:szCs w:val="20"/>
          <w:u w:val="single"/>
        </w:rPr>
      </w:pPr>
      <w:r w:rsidRPr="001C2FD3">
        <w:rPr>
          <w:b/>
          <w:bCs/>
          <w:sz w:val="20"/>
          <w:szCs w:val="20"/>
          <w:u w:val="single"/>
        </w:rPr>
        <w:t>Implementation</w:t>
      </w:r>
    </w:p>
    <w:p w14:paraId="4F9F3760" w14:textId="77777777" w:rsidR="00F955C1" w:rsidRPr="00F955C1" w:rsidRDefault="00F955C1" w:rsidP="00F955C1">
      <w:pPr>
        <w:rPr>
          <w:bCs/>
          <w:sz w:val="20"/>
          <w:szCs w:val="20"/>
        </w:rPr>
      </w:pPr>
      <w:r w:rsidRPr="00F955C1">
        <w:rPr>
          <w:bCs/>
          <w:sz w:val="20"/>
          <w:szCs w:val="20"/>
        </w:rPr>
        <w:t>Reading is taught progressively from EYFS to Year 6 through systematic phonics, regular reading, comprehension and vocabulary teaching, and opportunities to read for pleasure.</w:t>
      </w:r>
    </w:p>
    <w:p w14:paraId="2A1C4D25" w14:textId="77777777" w:rsidR="00F955C1" w:rsidRPr="00F955C1" w:rsidRDefault="00F955C1" w:rsidP="00F955C1">
      <w:pPr>
        <w:numPr>
          <w:ilvl w:val="0"/>
          <w:numId w:val="10"/>
        </w:numPr>
        <w:rPr>
          <w:bCs/>
          <w:sz w:val="20"/>
          <w:szCs w:val="20"/>
        </w:rPr>
      </w:pPr>
      <w:r w:rsidRPr="00F955C1">
        <w:rPr>
          <w:b/>
          <w:bCs/>
          <w:sz w:val="20"/>
          <w:szCs w:val="20"/>
        </w:rPr>
        <w:t>Sounds-Write</w:t>
      </w:r>
      <w:r w:rsidRPr="00F955C1">
        <w:rPr>
          <w:bCs/>
          <w:sz w:val="20"/>
          <w:szCs w:val="20"/>
        </w:rPr>
        <w:t xml:space="preserve"> is taught daily in EYFS and Key Stage 1, with </w:t>
      </w:r>
      <w:r w:rsidRPr="00F955C1">
        <w:rPr>
          <w:b/>
          <w:bCs/>
          <w:sz w:val="20"/>
          <w:szCs w:val="20"/>
        </w:rPr>
        <w:t>Dandelion Readers</w:t>
      </w:r>
      <w:r w:rsidRPr="00F955C1">
        <w:rPr>
          <w:bCs/>
          <w:sz w:val="20"/>
          <w:szCs w:val="20"/>
        </w:rPr>
        <w:t xml:space="preserve"> supporting the application of phonics.</w:t>
      </w:r>
    </w:p>
    <w:p w14:paraId="1AC8542B" w14:textId="77777777" w:rsidR="00F955C1" w:rsidRPr="00F955C1" w:rsidRDefault="00F955C1" w:rsidP="00F955C1">
      <w:pPr>
        <w:numPr>
          <w:ilvl w:val="0"/>
          <w:numId w:val="10"/>
        </w:numPr>
        <w:rPr>
          <w:bCs/>
          <w:sz w:val="20"/>
          <w:szCs w:val="20"/>
        </w:rPr>
      </w:pPr>
      <w:r w:rsidRPr="00F955C1">
        <w:rPr>
          <w:b/>
          <w:bCs/>
          <w:sz w:val="20"/>
          <w:szCs w:val="20"/>
        </w:rPr>
        <w:t>Mighty Writer</w:t>
      </w:r>
      <w:r w:rsidRPr="00F955C1">
        <w:rPr>
          <w:bCs/>
          <w:sz w:val="20"/>
          <w:szCs w:val="20"/>
        </w:rPr>
        <w:t xml:space="preserve"> supports oral language, vocabulary, sentence construction and storytelling in EYFS and Key Stage 1.</w:t>
      </w:r>
    </w:p>
    <w:p w14:paraId="1251B34A" w14:textId="77777777" w:rsidR="00F955C1" w:rsidRPr="00F955C1" w:rsidRDefault="00F955C1" w:rsidP="00F955C1">
      <w:pPr>
        <w:numPr>
          <w:ilvl w:val="0"/>
          <w:numId w:val="10"/>
        </w:numPr>
        <w:rPr>
          <w:bCs/>
          <w:sz w:val="20"/>
          <w:szCs w:val="20"/>
        </w:rPr>
      </w:pPr>
      <w:r w:rsidRPr="00F955C1">
        <w:rPr>
          <w:bCs/>
          <w:sz w:val="20"/>
          <w:szCs w:val="20"/>
        </w:rPr>
        <w:t xml:space="preserve">As pupils become confident readers, they progress through </w:t>
      </w:r>
      <w:r w:rsidRPr="00F955C1">
        <w:rPr>
          <w:b/>
          <w:bCs/>
          <w:sz w:val="20"/>
          <w:szCs w:val="20"/>
        </w:rPr>
        <w:t>Oxford Reading Tree levels</w:t>
      </w:r>
      <w:r w:rsidRPr="00F955C1">
        <w:rPr>
          <w:bCs/>
          <w:sz w:val="20"/>
          <w:szCs w:val="20"/>
        </w:rPr>
        <w:t>, with texts matched to their developing reading ability.</w:t>
      </w:r>
    </w:p>
    <w:p w14:paraId="6357E42A" w14:textId="77777777" w:rsidR="00F955C1" w:rsidRPr="00F955C1" w:rsidRDefault="00F955C1" w:rsidP="00F955C1">
      <w:pPr>
        <w:numPr>
          <w:ilvl w:val="0"/>
          <w:numId w:val="10"/>
        </w:numPr>
        <w:rPr>
          <w:bCs/>
          <w:sz w:val="20"/>
          <w:szCs w:val="20"/>
        </w:rPr>
      </w:pPr>
      <w:r w:rsidRPr="00F955C1">
        <w:rPr>
          <w:bCs/>
          <w:sz w:val="20"/>
          <w:szCs w:val="20"/>
        </w:rPr>
        <w:t xml:space="preserve">From </w:t>
      </w:r>
      <w:r w:rsidRPr="00F955C1">
        <w:rPr>
          <w:b/>
          <w:bCs/>
          <w:sz w:val="20"/>
          <w:szCs w:val="20"/>
        </w:rPr>
        <w:t>Year 2 to Year 6</w:t>
      </w:r>
      <w:r w:rsidRPr="00F955C1">
        <w:rPr>
          <w:bCs/>
          <w:sz w:val="20"/>
          <w:szCs w:val="20"/>
        </w:rPr>
        <w:t xml:space="preserve">, whole-class reading develops pupils’ understanding of texts through teacher modelling, discussion, vocabulary and comprehension. </w:t>
      </w:r>
      <w:r w:rsidRPr="00F955C1">
        <w:rPr>
          <w:b/>
          <w:bCs/>
          <w:sz w:val="20"/>
          <w:szCs w:val="20"/>
        </w:rPr>
        <w:t>VIPERS</w:t>
      </w:r>
      <w:r w:rsidRPr="00F955C1">
        <w:rPr>
          <w:bCs/>
          <w:sz w:val="20"/>
          <w:szCs w:val="20"/>
        </w:rPr>
        <w:t xml:space="preserve"> supports questioning and discussion across key comprehension skills, including vocabulary, inference, prediction, explanation, retrieval and summarising.</w:t>
      </w:r>
    </w:p>
    <w:p w14:paraId="3DD907A2" w14:textId="77777777" w:rsidR="00F955C1" w:rsidRPr="00F955C1" w:rsidRDefault="00F955C1" w:rsidP="00F955C1">
      <w:pPr>
        <w:numPr>
          <w:ilvl w:val="0"/>
          <w:numId w:val="10"/>
        </w:numPr>
        <w:rPr>
          <w:bCs/>
          <w:sz w:val="20"/>
          <w:szCs w:val="20"/>
        </w:rPr>
      </w:pPr>
      <w:r w:rsidRPr="00F955C1">
        <w:rPr>
          <w:b/>
          <w:bCs/>
          <w:sz w:val="20"/>
          <w:szCs w:val="20"/>
        </w:rPr>
        <w:t>Reading Plus</w:t>
      </w:r>
      <w:r w:rsidRPr="00F955C1">
        <w:rPr>
          <w:bCs/>
          <w:sz w:val="20"/>
          <w:szCs w:val="20"/>
        </w:rPr>
        <w:t xml:space="preserve"> is used in Key Stage 2 through a structured timetable to develop fluency, comprehension, vocabulary and independence.</w:t>
      </w:r>
    </w:p>
    <w:p w14:paraId="4A06ACAA" w14:textId="77777777" w:rsidR="00F955C1" w:rsidRPr="00F955C1" w:rsidRDefault="00F955C1" w:rsidP="00F955C1">
      <w:pPr>
        <w:numPr>
          <w:ilvl w:val="0"/>
          <w:numId w:val="10"/>
        </w:numPr>
        <w:rPr>
          <w:bCs/>
          <w:sz w:val="20"/>
          <w:szCs w:val="20"/>
        </w:rPr>
      </w:pPr>
      <w:r w:rsidRPr="00F955C1">
        <w:rPr>
          <w:bCs/>
          <w:sz w:val="20"/>
          <w:szCs w:val="20"/>
        </w:rPr>
        <w:t xml:space="preserve">High-quality texts, classroom reading areas and regular opportunities to read support </w:t>
      </w:r>
      <w:r w:rsidRPr="00F955C1">
        <w:rPr>
          <w:b/>
          <w:bCs/>
          <w:sz w:val="20"/>
          <w:szCs w:val="20"/>
        </w:rPr>
        <w:t>reading for pleasure</w:t>
      </w:r>
      <w:r w:rsidRPr="00F955C1">
        <w:rPr>
          <w:bCs/>
          <w:sz w:val="20"/>
          <w:szCs w:val="20"/>
        </w:rPr>
        <w:t>.</w:t>
      </w:r>
    </w:p>
    <w:p w14:paraId="7D1AD54A" w14:textId="77777777" w:rsidR="00F955C1" w:rsidRPr="00F955C1" w:rsidRDefault="00F955C1" w:rsidP="00F955C1">
      <w:pPr>
        <w:numPr>
          <w:ilvl w:val="0"/>
          <w:numId w:val="10"/>
        </w:numPr>
        <w:rPr>
          <w:bCs/>
          <w:sz w:val="20"/>
          <w:szCs w:val="20"/>
        </w:rPr>
      </w:pPr>
      <w:r w:rsidRPr="00F955C1">
        <w:rPr>
          <w:bCs/>
          <w:sz w:val="20"/>
          <w:szCs w:val="20"/>
        </w:rPr>
        <w:t>Reading is embedded across the curriculum, allowing pupils to use reading to develop knowledge and understanding across subjects.</w:t>
      </w:r>
    </w:p>
    <w:p w14:paraId="0975686E" w14:textId="77777777" w:rsidR="00F955C1" w:rsidRPr="00F955C1" w:rsidRDefault="00F955C1" w:rsidP="00F955C1">
      <w:pPr>
        <w:numPr>
          <w:ilvl w:val="0"/>
          <w:numId w:val="10"/>
        </w:numPr>
        <w:rPr>
          <w:bCs/>
          <w:sz w:val="20"/>
          <w:szCs w:val="20"/>
        </w:rPr>
      </w:pPr>
      <w:r w:rsidRPr="00F955C1">
        <w:rPr>
          <w:bCs/>
          <w:sz w:val="20"/>
          <w:szCs w:val="20"/>
        </w:rPr>
        <w:t>Appropriate scaffolding and targeted support are provided for pupils who need additional help with reading.</w:t>
      </w:r>
    </w:p>
    <w:p w14:paraId="38B569B0" w14:textId="7F6033B1" w:rsidR="00D06FAE" w:rsidRPr="006E2D4D" w:rsidRDefault="00D06FAE" w:rsidP="001C2FD3">
      <w:pPr>
        <w:rPr>
          <w:sz w:val="20"/>
          <w:szCs w:val="20"/>
          <w:u w:val="single"/>
        </w:rPr>
      </w:pPr>
      <w:r w:rsidRPr="001C2FD3">
        <w:rPr>
          <w:b/>
          <w:bCs/>
          <w:sz w:val="20"/>
          <w:szCs w:val="20"/>
          <w:u w:val="single"/>
        </w:rPr>
        <w:t>Impact</w:t>
      </w:r>
    </w:p>
    <w:p w14:paraId="137448DB" w14:textId="77777777" w:rsidR="00F955C1" w:rsidRPr="00F955C1" w:rsidRDefault="00F955C1" w:rsidP="00F955C1">
      <w:pPr>
        <w:spacing w:line="276" w:lineRule="auto"/>
        <w:rPr>
          <w:rFonts w:cstheme="minorHAnsi"/>
          <w:sz w:val="20"/>
          <w:szCs w:val="20"/>
        </w:rPr>
      </w:pPr>
      <w:r w:rsidRPr="00F955C1">
        <w:rPr>
          <w:rFonts w:cstheme="minorHAnsi"/>
          <w:sz w:val="20"/>
          <w:szCs w:val="20"/>
        </w:rPr>
        <w:t xml:space="preserve">The impact of reading is evaluated through </w:t>
      </w:r>
      <w:r w:rsidRPr="00F955C1">
        <w:rPr>
          <w:rFonts w:cstheme="minorHAnsi"/>
          <w:b/>
          <w:bCs/>
          <w:sz w:val="20"/>
          <w:szCs w:val="20"/>
        </w:rPr>
        <w:t>phonics assessments, Reading Plus information, reading and comprehension work, pupil voice and pupil progress information</w:t>
      </w:r>
      <w:r w:rsidRPr="00F955C1">
        <w:rPr>
          <w:rFonts w:cstheme="minorHAnsi"/>
          <w:sz w:val="20"/>
          <w:szCs w:val="20"/>
        </w:rPr>
        <w:t>. Assessment is used to identify strengths, gaps and next steps and to ensure pupils receive appropriate support and challenge.</w:t>
      </w:r>
    </w:p>
    <w:p w14:paraId="6F1BB679" w14:textId="77777777" w:rsidR="00F955C1" w:rsidRPr="00F955C1" w:rsidRDefault="00F955C1" w:rsidP="00F955C1">
      <w:pPr>
        <w:spacing w:line="276" w:lineRule="auto"/>
        <w:rPr>
          <w:rFonts w:cstheme="minorHAnsi"/>
          <w:sz w:val="20"/>
          <w:szCs w:val="20"/>
        </w:rPr>
      </w:pPr>
      <w:r w:rsidRPr="00F955C1">
        <w:rPr>
          <w:rFonts w:cstheme="minorHAnsi"/>
          <w:sz w:val="20"/>
          <w:szCs w:val="20"/>
        </w:rPr>
        <w:t xml:space="preserve">By the end of Key Stage 2, pupils are </w:t>
      </w:r>
      <w:r w:rsidRPr="00F955C1">
        <w:rPr>
          <w:rFonts w:cstheme="minorHAnsi"/>
          <w:b/>
          <w:bCs/>
          <w:sz w:val="20"/>
          <w:szCs w:val="20"/>
        </w:rPr>
        <w:t>confident, fluent and independent readers</w:t>
      </w:r>
      <w:r w:rsidRPr="00F955C1">
        <w:rPr>
          <w:rFonts w:cstheme="minorHAnsi"/>
          <w:sz w:val="20"/>
          <w:szCs w:val="20"/>
        </w:rPr>
        <w:t xml:space="preserve"> who can understand, discuss and respond to a range of texts. They have developed the vocabulary, comprehension and reading habits needed to access the wider curriculum and are well prepared for the next stage of their education.</w:t>
      </w:r>
    </w:p>
    <w:p w14:paraId="153433A6" w14:textId="77777777" w:rsidR="00F955C1" w:rsidRPr="00F955C1" w:rsidRDefault="00F955C1" w:rsidP="00F955C1">
      <w:pPr>
        <w:spacing w:line="276" w:lineRule="auto"/>
        <w:rPr>
          <w:rFonts w:cstheme="minorHAnsi"/>
          <w:sz w:val="20"/>
          <w:szCs w:val="20"/>
        </w:rPr>
      </w:pPr>
      <w:r w:rsidRPr="00F955C1">
        <w:rPr>
          <w:rFonts w:cstheme="minorHAnsi"/>
          <w:sz w:val="20"/>
          <w:szCs w:val="20"/>
        </w:rPr>
        <w:t xml:space="preserve">We want pupils to leave us with a </w:t>
      </w:r>
      <w:r w:rsidRPr="00F955C1">
        <w:rPr>
          <w:rFonts w:cstheme="minorHAnsi"/>
          <w:b/>
          <w:bCs/>
          <w:sz w:val="20"/>
          <w:szCs w:val="20"/>
        </w:rPr>
        <w:t>genuine love of reading</w:t>
      </w:r>
      <w:r w:rsidRPr="00F955C1">
        <w:rPr>
          <w:rFonts w:cstheme="minorHAnsi"/>
          <w:sz w:val="20"/>
          <w:szCs w:val="20"/>
        </w:rPr>
        <w:t xml:space="preserve"> and the confidence to continue reading for both learning and pleasure.</w:t>
      </w:r>
    </w:p>
    <w:p w14:paraId="224B4D83" w14:textId="0C6C6117" w:rsidR="0091310E" w:rsidRPr="006E2D4D" w:rsidRDefault="0091310E" w:rsidP="006E2D4D">
      <w:pPr>
        <w:spacing w:line="276" w:lineRule="auto"/>
        <w:rPr>
          <w:sz w:val="20"/>
          <w:szCs w:val="20"/>
          <w:lang w:val="en-US"/>
        </w:rPr>
      </w:pPr>
    </w:p>
    <w:sectPr w:rsidR="0091310E" w:rsidRPr="006E2D4D" w:rsidSect="00A524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6B1D"/>
    <w:multiLevelType w:val="hybridMultilevel"/>
    <w:tmpl w:val="087AA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E6620"/>
    <w:multiLevelType w:val="multilevel"/>
    <w:tmpl w:val="359E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222A7"/>
    <w:multiLevelType w:val="hybridMultilevel"/>
    <w:tmpl w:val="314C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217CC"/>
    <w:multiLevelType w:val="multilevel"/>
    <w:tmpl w:val="3E46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032C9"/>
    <w:multiLevelType w:val="hybridMultilevel"/>
    <w:tmpl w:val="EC5AB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97474"/>
    <w:multiLevelType w:val="hybridMultilevel"/>
    <w:tmpl w:val="9752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1C7AE4"/>
    <w:multiLevelType w:val="multilevel"/>
    <w:tmpl w:val="C46E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61B57"/>
    <w:multiLevelType w:val="multilevel"/>
    <w:tmpl w:val="0236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AD3905"/>
    <w:multiLevelType w:val="hybridMultilevel"/>
    <w:tmpl w:val="6956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EE385D"/>
    <w:multiLevelType w:val="multilevel"/>
    <w:tmpl w:val="0D20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546311">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058897419">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21735504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57353976">
    <w:abstractNumId w:val="8"/>
  </w:num>
  <w:num w:numId="5" w16cid:durableId="1825275785">
    <w:abstractNumId w:val="4"/>
  </w:num>
  <w:num w:numId="6" w16cid:durableId="1207914859">
    <w:abstractNumId w:val="5"/>
  </w:num>
  <w:num w:numId="7" w16cid:durableId="1909221960">
    <w:abstractNumId w:val="2"/>
  </w:num>
  <w:num w:numId="8" w16cid:durableId="657344056">
    <w:abstractNumId w:val="0"/>
  </w:num>
  <w:num w:numId="9" w16cid:durableId="1854957335">
    <w:abstractNumId w:val="6"/>
  </w:num>
  <w:num w:numId="10" w16cid:durableId="623461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FAE"/>
    <w:rsid w:val="00003A7C"/>
    <w:rsid w:val="00037CA7"/>
    <w:rsid w:val="001C2FD3"/>
    <w:rsid w:val="00462522"/>
    <w:rsid w:val="00677FD8"/>
    <w:rsid w:val="006E2D4D"/>
    <w:rsid w:val="00714040"/>
    <w:rsid w:val="0072167A"/>
    <w:rsid w:val="0091310E"/>
    <w:rsid w:val="0096347D"/>
    <w:rsid w:val="00A56B0A"/>
    <w:rsid w:val="00C4709F"/>
    <w:rsid w:val="00CA4028"/>
    <w:rsid w:val="00CD57DB"/>
    <w:rsid w:val="00D06FAE"/>
    <w:rsid w:val="00DF5889"/>
    <w:rsid w:val="00F2666A"/>
    <w:rsid w:val="00F95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B0B8"/>
  <w15:chartTrackingRefBased/>
  <w15:docId w15:val="{451ABB6A-27AC-48D8-82D8-26FC6D17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Tablebodycopy">
    <w:name w:val="7 Table body copy"/>
    <w:basedOn w:val="Normal"/>
    <w:qFormat/>
    <w:rsid w:val="00F2666A"/>
    <w:pPr>
      <w:spacing w:after="60" w:line="240" w:lineRule="auto"/>
    </w:pPr>
    <w:rPr>
      <w:rFonts w:ascii="Arial" w:eastAsia="MS Mincho" w:hAnsi="Arial" w:cs="Times New Roman"/>
      <w:sz w:val="20"/>
      <w:szCs w:val="24"/>
      <w:lang w:val="en-US"/>
    </w:rPr>
  </w:style>
  <w:style w:type="paragraph" w:styleId="ListParagraph">
    <w:name w:val="List Paragraph"/>
    <w:basedOn w:val="Normal"/>
    <w:uiPriority w:val="34"/>
    <w:qFormat/>
    <w:rsid w:val="00CD5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5737">
      <w:bodyDiv w:val="1"/>
      <w:marLeft w:val="0"/>
      <w:marRight w:val="0"/>
      <w:marTop w:val="0"/>
      <w:marBottom w:val="0"/>
      <w:divBdr>
        <w:top w:val="none" w:sz="0" w:space="0" w:color="auto"/>
        <w:left w:val="none" w:sz="0" w:space="0" w:color="auto"/>
        <w:bottom w:val="none" w:sz="0" w:space="0" w:color="auto"/>
        <w:right w:val="none" w:sz="0" w:space="0" w:color="auto"/>
      </w:divBdr>
    </w:div>
    <w:div w:id="436026841">
      <w:bodyDiv w:val="1"/>
      <w:marLeft w:val="0"/>
      <w:marRight w:val="0"/>
      <w:marTop w:val="0"/>
      <w:marBottom w:val="0"/>
      <w:divBdr>
        <w:top w:val="none" w:sz="0" w:space="0" w:color="auto"/>
        <w:left w:val="none" w:sz="0" w:space="0" w:color="auto"/>
        <w:bottom w:val="none" w:sz="0" w:space="0" w:color="auto"/>
        <w:right w:val="none" w:sz="0" w:space="0" w:color="auto"/>
      </w:divBdr>
    </w:div>
    <w:div w:id="452751378">
      <w:bodyDiv w:val="1"/>
      <w:marLeft w:val="0"/>
      <w:marRight w:val="0"/>
      <w:marTop w:val="0"/>
      <w:marBottom w:val="0"/>
      <w:divBdr>
        <w:top w:val="none" w:sz="0" w:space="0" w:color="auto"/>
        <w:left w:val="none" w:sz="0" w:space="0" w:color="auto"/>
        <w:bottom w:val="none" w:sz="0" w:space="0" w:color="auto"/>
        <w:right w:val="none" w:sz="0" w:space="0" w:color="auto"/>
      </w:divBdr>
    </w:div>
    <w:div w:id="634221429">
      <w:bodyDiv w:val="1"/>
      <w:marLeft w:val="0"/>
      <w:marRight w:val="0"/>
      <w:marTop w:val="0"/>
      <w:marBottom w:val="0"/>
      <w:divBdr>
        <w:top w:val="none" w:sz="0" w:space="0" w:color="auto"/>
        <w:left w:val="none" w:sz="0" w:space="0" w:color="auto"/>
        <w:bottom w:val="none" w:sz="0" w:space="0" w:color="auto"/>
        <w:right w:val="none" w:sz="0" w:space="0" w:color="auto"/>
      </w:divBdr>
    </w:div>
    <w:div w:id="646281857">
      <w:bodyDiv w:val="1"/>
      <w:marLeft w:val="0"/>
      <w:marRight w:val="0"/>
      <w:marTop w:val="0"/>
      <w:marBottom w:val="0"/>
      <w:divBdr>
        <w:top w:val="none" w:sz="0" w:space="0" w:color="auto"/>
        <w:left w:val="none" w:sz="0" w:space="0" w:color="auto"/>
        <w:bottom w:val="none" w:sz="0" w:space="0" w:color="auto"/>
        <w:right w:val="none" w:sz="0" w:space="0" w:color="auto"/>
      </w:divBdr>
    </w:div>
    <w:div w:id="734081941">
      <w:bodyDiv w:val="1"/>
      <w:marLeft w:val="0"/>
      <w:marRight w:val="0"/>
      <w:marTop w:val="0"/>
      <w:marBottom w:val="0"/>
      <w:divBdr>
        <w:top w:val="none" w:sz="0" w:space="0" w:color="auto"/>
        <w:left w:val="none" w:sz="0" w:space="0" w:color="auto"/>
        <w:bottom w:val="none" w:sz="0" w:space="0" w:color="auto"/>
        <w:right w:val="none" w:sz="0" w:space="0" w:color="auto"/>
      </w:divBdr>
    </w:div>
    <w:div w:id="739863176">
      <w:bodyDiv w:val="1"/>
      <w:marLeft w:val="0"/>
      <w:marRight w:val="0"/>
      <w:marTop w:val="0"/>
      <w:marBottom w:val="0"/>
      <w:divBdr>
        <w:top w:val="none" w:sz="0" w:space="0" w:color="auto"/>
        <w:left w:val="none" w:sz="0" w:space="0" w:color="auto"/>
        <w:bottom w:val="none" w:sz="0" w:space="0" w:color="auto"/>
        <w:right w:val="none" w:sz="0" w:space="0" w:color="auto"/>
      </w:divBdr>
    </w:div>
    <w:div w:id="823931837">
      <w:bodyDiv w:val="1"/>
      <w:marLeft w:val="0"/>
      <w:marRight w:val="0"/>
      <w:marTop w:val="0"/>
      <w:marBottom w:val="0"/>
      <w:divBdr>
        <w:top w:val="none" w:sz="0" w:space="0" w:color="auto"/>
        <w:left w:val="none" w:sz="0" w:space="0" w:color="auto"/>
        <w:bottom w:val="none" w:sz="0" w:space="0" w:color="auto"/>
        <w:right w:val="none" w:sz="0" w:space="0" w:color="auto"/>
      </w:divBdr>
      <w:divsChild>
        <w:div w:id="201407229">
          <w:marLeft w:val="0"/>
          <w:marRight w:val="0"/>
          <w:marTop w:val="0"/>
          <w:marBottom w:val="0"/>
          <w:divBdr>
            <w:top w:val="none" w:sz="0" w:space="0" w:color="auto"/>
            <w:left w:val="none" w:sz="0" w:space="0" w:color="auto"/>
            <w:bottom w:val="none" w:sz="0" w:space="0" w:color="auto"/>
            <w:right w:val="none" w:sz="0" w:space="0" w:color="auto"/>
          </w:divBdr>
        </w:div>
      </w:divsChild>
    </w:div>
    <w:div w:id="1000156155">
      <w:bodyDiv w:val="1"/>
      <w:marLeft w:val="0"/>
      <w:marRight w:val="0"/>
      <w:marTop w:val="0"/>
      <w:marBottom w:val="0"/>
      <w:divBdr>
        <w:top w:val="none" w:sz="0" w:space="0" w:color="auto"/>
        <w:left w:val="none" w:sz="0" w:space="0" w:color="auto"/>
        <w:bottom w:val="none" w:sz="0" w:space="0" w:color="auto"/>
        <w:right w:val="none" w:sz="0" w:space="0" w:color="auto"/>
      </w:divBdr>
    </w:div>
    <w:div w:id="1139572432">
      <w:bodyDiv w:val="1"/>
      <w:marLeft w:val="0"/>
      <w:marRight w:val="0"/>
      <w:marTop w:val="0"/>
      <w:marBottom w:val="0"/>
      <w:divBdr>
        <w:top w:val="none" w:sz="0" w:space="0" w:color="auto"/>
        <w:left w:val="none" w:sz="0" w:space="0" w:color="auto"/>
        <w:bottom w:val="none" w:sz="0" w:space="0" w:color="auto"/>
        <w:right w:val="none" w:sz="0" w:space="0" w:color="auto"/>
      </w:divBdr>
    </w:div>
    <w:div w:id="1222985012">
      <w:bodyDiv w:val="1"/>
      <w:marLeft w:val="0"/>
      <w:marRight w:val="0"/>
      <w:marTop w:val="0"/>
      <w:marBottom w:val="0"/>
      <w:divBdr>
        <w:top w:val="none" w:sz="0" w:space="0" w:color="auto"/>
        <w:left w:val="none" w:sz="0" w:space="0" w:color="auto"/>
        <w:bottom w:val="none" w:sz="0" w:space="0" w:color="auto"/>
        <w:right w:val="none" w:sz="0" w:space="0" w:color="auto"/>
      </w:divBdr>
      <w:divsChild>
        <w:div w:id="493030747">
          <w:marLeft w:val="0"/>
          <w:marRight w:val="0"/>
          <w:marTop w:val="0"/>
          <w:marBottom w:val="0"/>
          <w:divBdr>
            <w:top w:val="none" w:sz="0" w:space="0" w:color="auto"/>
            <w:left w:val="none" w:sz="0" w:space="0" w:color="auto"/>
            <w:bottom w:val="none" w:sz="0" w:space="0" w:color="auto"/>
            <w:right w:val="none" w:sz="0" w:space="0" w:color="auto"/>
          </w:divBdr>
        </w:div>
      </w:divsChild>
    </w:div>
    <w:div w:id="1324043215">
      <w:bodyDiv w:val="1"/>
      <w:marLeft w:val="0"/>
      <w:marRight w:val="0"/>
      <w:marTop w:val="0"/>
      <w:marBottom w:val="0"/>
      <w:divBdr>
        <w:top w:val="none" w:sz="0" w:space="0" w:color="auto"/>
        <w:left w:val="none" w:sz="0" w:space="0" w:color="auto"/>
        <w:bottom w:val="none" w:sz="0" w:space="0" w:color="auto"/>
        <w:right w:val="none" w:sz="0" w:space="0" w:color="auto"/>
      </w:divBdr>
      <w:divsChild>
        <w:div w:id="370572609">
          <w:marLeft w:val="0"/>
          <w:marRight w:val="0"/>
          <w:marTop w:val="0"/>
          <w:marBottom w:val="0"/>
          <w:divBdr>
            <w:top w:val="none" w:sz="0" w:space="0" w:color="auto"/>
            <w:left w:val="none" w:sz="0" w:space="0" w:color="auto"/>
            <w:bottom w:val="none" w:sz="0" w:space="0" w:color="auto"/>
            <w:right w:val="none" w:sz="0" w:space="0" w:color="auto"/>
          </w:divBdr>
          <w:divsChild>
            <w:div w:id="2010257220">
              <w:marLeft w:val="0"/>
              <w:marRight w:val="0"/>
              <w:marTop w:val="0"/>
              <w:marBottom w:val="0"/>
              <w:divBdr>
                <w:top w:val="none" w:sz="0" w:space="0" w:color="auto"/>
                <w:left w:val="none" w:sz="0" w:space="0" w:color="auto"/>
                <w:bottom w:val="none" w:sz="0" w:space="0" w:color="auto"/>
                <w:right w:val="none" w:sz="0" w:space="0" w:color="auto"/>
              </w:divBdr>
              <w:divsChild>
                <w:div w:id="625039986">
                  <w:marLeft w:val="0"/>
                  <w:marRight w:val="0"/>
                  <w:marTop w:val="0"/>
                  <w:marBottom w:val="0"/>
                  <w:divBdr>
                    <w:top w:val="none" w:sz="0" w:space="0" w:color="auto"/>
                    <w:left w:val="none" w:sz="0" w:space="0" w:color="auto"/>
                    <w:bottom w:val="none" w:sz="0" w:space="0" w:color="auto"/>
                    <w:right w:val="none" w:sz="0" w:space="0" w:color="auto"/>
                  </w:divBdr>
                  <w:divsChild>
                    <w:div w:id="212572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760526">
      <w:bodyDiv w:val="1"/>
      <w:marLeft w:val="0"/>
      <w:marRight w:val="0"/>
      <w:marTop w:val="0"/>
      <w:marBottom w:val="0"/>
      <w:divBdr>
        <w:top w:val="none" w:sz="0" w:space="0" w:color="auto"/>
        <w:left w:val="none" w:sz="0" w:space="0" w:color="auto"/>
        <w:bottom w:val="none" w:sz="0" w:space="0" w:color="auto"/>
        <w:right w:val="none" w:sz="0" w:space="0" w:color="auto"/>
      </w:divBdr>
    </w:div>
    <w:div w:id="1444767208">
      <w:bodyDiv w:val="1"/>
      <w:marLeft w:val="0"/>
      <w:marRight w:val="0"/>
      <w:marTop w:val="0"/>
      <w:marBottom w:val="0"/>
      <w:divBdr>
        <w:top w:val="none" w:sz="0" w:space="0" w:color="auto"/>
        <w:left w:val="none" w:sz="0" w:space="0" w:color="auto"/>
        <w:bottom w:val="none" w:sz="0" w:space="0" w:color="auto"/>
        <w:right w:val="none" w:sz="0" w:space="0" w:color="auto"/>
      </w:divBdr>
    </w:div>
    <w:div w:id="1596669877">
      <w:bodyDiv w:val="1"/>
      <w:marLeft w:val="0"/>
      <w:marRight w:val="0"/>
      <w:marTop w:val="0"/>
      <w:marBottom w:val="0"/>
      <w:divBdr>
        <w:top w:val="none" w:sz="0" w:space="0" w:color="auto"/>
        <w:left w:val="none" w:sz="0" w:space="0" w:color="auto"/>
        <w:bottom w:val="none" w:sz="0" w:space="0" w:color="auto"/>
        <w:right w:val="none" w:sz="0" w:space="0" w:color="auto"/>
      </w:divBdr>
      <w:divsChild>
        <w:div w:id="1531527145">
          <w:marLeft w:val="0"/>
          <w:marRight w:val="0"/>
          <w:marTop w:val="0"/>
          <w:marBottom w:val="0"/>
          <w:divBdr>
            <w:top w:val="none" w:sz="0" w:space="0" w:color="auto"/>
            <w:left w:val="none" w:sz="0" w:space="0" w:color="auto"/>
            <w:bottom w:val="none" w:sz="0" w:space="0" w:color="auto"/>
            <w:right w:val="none" w:sz="0" w:space="0" w:color="auto"/>
          </w:divBdr>
          <w:divsChild>
            <w:div w:id="1698266170">
              <w:marLeft w:val="0"/>
              <w:marRight w:val="0"/>
              <w:marTop w:val="0"/>
              <w:marBottom w:val="0"/>
              <w:divBdr>
                <w:top w:val="none" w:sz="0" w:space="0" w:color="auto"/>
                <w:left w:val="none" w:sz="0" w:space="0" w:color="auto"/>
                <w:bottom w:val="none" w:sz="0" w:space="0" w:color="auto"/>
                <w:right w:val="none" w:sz="0" w:space="0" w:color="auto"/>
              </w:divBdr>
              <w:divsChild>
                <w:div w:id="1681543640">
                  <w:marLeft w:val="0"/>
                  <w:marRight w:val="0"/>
                  <w:marTop w:val="0"/>
                  <w:marBottom w:val="0"/>
                  <w:divBdr>
                    <w:top w:val="none" w:sz="0" w:space="0" w:color="auto"/>
                    <w:left w:val="none" w:sz="0" w:space="0" w:color="auto"/>
                    <w:bottom w:val="none" w:sz="0" w:space="0" w:color="auto"/>
                    <w:right w:val="none" w:sz="0" w:space="0" w:color="auto"/>
                  </w:divBdr>
                  <w:divsChild>
                    <w:div w:id="133321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3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60BF85318D0A41BE6CCB15066A0AB9" ma:contentTypeVersion="11" ma:contentTypeDescription="Create a new document." ma:contentTypeScope="" ma:versionID="ddf83900dc1a09da346fdcb8c6179601">
  <xsd:schema xmlns:xsd="http://www.w3.org/2001/XMLSchema" xmlns:xs="http://www.w3.org/2001/XMLSchema" xmlns:p="http://schemas.microsoft.com/office/2006/metadata/properties" xmlns:ns2="cc0d90ab-a5cf-4fcd-b7ea-45bf6be1f5af" xmlns:ns3="f8ac6982-69c0-4e18-ace6-b58e7deda8c4" targetNamespace="http://schemas.microsoft.com/office/2006/metadata/properties" ma:root="true" ma:fieldsID="96e2f6e0f02fe24d73d8bd8381469d5f" ns2:_="" ns3:_="">
    <xsd:import namespace="cc0d90ab-a5cf-4fcd-b7ea-45bf6be1f5af"/>
    <xsd:import namespace="f8ac6982-69c0-4e18-ace6-b58e7deda8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d90ab-a5cf-4fcd-b7ea-45bf6be1f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c6982-69c0-4e18-ace6-b58e7deda8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8CAD1-18CF-4102-843B-968081ADC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d90ab-a5cf-4fcd-b7ea-45bf6be1f5af"/>
    <ds:schemaRef ds:uri="f8ac6982-69c0-4e18-ace6-b58e7deda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D255D-1A97-44D3-B37D-30749D8F9615}">
  <ds:schemaRefs>
    <ds:schemaRef ds:uri="http://schemas.microsoft.com/sharepoint/v3/contenttype/forms"/>
  </ds:schemaRefs>
</ds:datastoreItem>
</file>

<file path=customXml/itemProps3.xml><?xml version="1.0" encoding="utf-8"?>
<ds:datastoreItem xmlns:ds="http://schemas.openxmlformats.org/officeDocument/2006/customXml" ds:itemID="{DE8D7AFD-D94F-4CC8-BFA4-7872363DFF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Graham [ Our Lady of the Rosary RCVA Primary School ]</dc:creator>
  <cp:keywords/>
  <dc:description/>
  <cp:lastModifiedBy>Stephen Lawrence</cp:lastModifiedBy>
  <cp:revision>3</cp:revision>
  <cp:lastPrinted>2021-09-23T09:46:00Z</cp:lastPrinted>
  <dcterms:created xsi:type="dcterms:W3CDTF">2026-09-18T20:14:00Z</dcterms:created>
  <dcterms:modified xsi:type="dcterms:W3CDTF">2026-09-18T20:27:00Z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0x0101008860BF85318D0A41BE6CCB15066A0AB9</vt:lpwstr>
  </property>
</Properties>
</file>