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0B3B" w14:textId="77777777" w:rsidR="008F19A4" w:rsidRDefault="008F19A4" w:rsidP="008F19A4">
      <w:pPr>
        <w:rPr>
          <w:sz w:val="21"/>
          <w:szCs w:val="22"/>
        </w:rPr>
      </w:pPr>
    </w:p>
    <w:tbl>
      <w:tblPr>
        <w:tblStyle w:val="TableGrid"/>
        <w:tblW w:w="0" w:type="auto"/>
        <w:tblLook w:val="04A0" w:firstRow="1" w:lastRow="0" w:firstColumn="1" w:lastColumn="0" w:noHBand="0" w:noVBand="1"/>
      </w:tblPr>
      <w:tblGrid>
        <w:gridCol w:w="8642"/>
        <w:gridCol w:w="6746"/>
      </w:tblGrid>
      <w:tr w:rsidR="008F19A4" w14:paraId="49406B74" w14:textId="77777777" w:rsidTr="00547FBF">
        <w:tc>
          <w:tcPr>
            <w:tcW w:w="8642" w:type="dxa"/>
          </w:tcPr>
          <w:p w14:paraId="19199227" w14:textId="77777777" w:rsidR="008F19A4" w:rsidRDefault="008F19A4" w:rsidP="00547FBF">
            <w:pPr>
              <w:rPr>
                <w:b/>
                <w:color w:val="C00000"/>
                <w:sz w:val="44"/>
                <w:szCs w:val="40"/>
              </w:rPr>
            </w:pPr>
            <w:r>
              <w:rPr>
                <w:b/>
                <w:color w:val="C00000"/>
                <w:sz w:val="44"/>
                <w:szCs w:val="40"/>
              </w:rPr>
              <w:t>Our Lady Queen of Peace</w:t>
            </w:r>
          </w:p>
          <w:p w14:paraId="0508B318" w14:textId="77777777" w:rsidR="008F19A4" w:rsidRDefault="008F19A4" w:rsidP="00547FBF">
            <w:pPr>
              <w:ind w:left="1440"/>
            </w:pPr>
            <w:r>
              <w:rPr>
                <w:color w:val="7F7F7F" w:themeColor="text1" w:themeTint="80"/>
                <w:sz w:val="40"/>
                <w:szCs w:val="36"/>
              </w:rPr>
              <w:t>Catholic Engineering College</w:t>
            </w:r>
          </w:p>
        </w:tc>
        <w:tc>
          <w:tcPr>
            <w:tcW w:w="6746" w:type="dxa"/>
            <w:vAlign w:val="center"/>
          </w:tcPr>
          <w:p w14:paraId="39CB59CA" w14:textId="77777777" w:rsidR="008F19A4" w:rsidRDefault="008F19A4" w:rsidP="00547FBF">
            <w:pPr>
              <w:jc w:val="center"/>
              <w:rPr>
                <w:sz w:val="60"/>
                <w:szCs w:val="60"/>
              </w:rPr>
            </w:pPr>
            <w:r>
              <w:rPr>
                <w:color w:val="7F7F7F" w:themeColor="text1" w:themeTint="80"/>
                <w:sz w:val="56"/>
                <w:szCs w:val="58"/>
              </w:rPr>
              <w:t>Curriculum Overview</w:t>
            </w:r>
          </w:p>
        </w:tc>
      </w:tr>
      <w:tr w:rsidR="008F19A4" w14:paraId="5C967D6B" w14:textId="77777777" w:rsidTr="00547FBF">
        <w:trPr>
          <w:trHeight w:val="737"/>
        </w:trPr>
        <w:tc>
          <w:tcPr>
            <w:tcW w:w="15388" w:type="dxa"/>
            <w:gridSpan w:val="2"/>
            <w:shd w:val="clear" w:color="auto" w:fill="BFBFBF" w:themeFill="background1" w:themeFillShade="BF"/>
            <w:vAlign w:val="center"/>
          </w:tcPr>
          <w:p w14:paraId="47672F83" w14:textId="77777777" w:rsidR="008F19A4" w:rsidRDefault="008F19A4" w:rsidP="00547FBF">
            <w:pPr>
              <w:jc w:val="center"/>
              <w:rPr>
                <w:b/>
                <w:bCs/>
                <w:sz w:val="36"/>
                <w:szCs w:val="32"/>
              </w:rPr>
            </w:pPr>
            <w:r>
              <w:rPr>
                <w:b/>
                <w:bCs/>
                <w:color w:val="C00000"/>
                <w:sz w:val="36"/>
                <w:szCs w:val="32"/>
              </w:rPr>
              <w:t xml:space="preserve">YEAR GROUP &amp; SUBJECT  </w:t>
            </w:r>
            <w:r w:rsidR="00854330">
              <w:rPr>
                <w:b/>
                <w:bCs/>
                <w:color w:val="C00000"/>
                <w:sz w:val="36"/>
                <w:szCs w:val="32"/>
              </w:rPr>
              <w:t xml:space="preserve">KS4 </w:t>
            </w:r>
            <w:r w:rsidR="00591AC4">
              <w:rPr>
                <w:b/>
                <w:bCs/>
                <w:color w:val="C00000"/>
                <w:sz w:val="36"/>
                <w:szCs w:val="32"/>
              </w:rPr>
              <w:t xml:space="preserve">YR 10 </w:t>
            </w:r>
            <w:r w:rsidR="00854330">
              <w:rPr>
                <w:b/>
                <w:bCs/>
                <w:color w:val="C00000"/>
                <w:sz w:val="36"/>
                <w:szCs w:val="32"/>
              </w:rPr>
              <w:t xml:space="preserve">TEXTILES </w:t>
            </w:r>
            <w:r>
              <w:rPr>
                <w:b/>
                <w:bCs/>
                <w:color w:val="C00000"/>
                <w:sz w:val="36"/>
                <w:szCs w:val="32"/>
              </w:rPr>
              <w:t>DG</w:t>
            </w:r>
          </w:p>
        </w:tc>
      </w:tr>
    </w:tbl>
    <w:p w14:paraId="145660FE" w14:textId="77777777" w:rsidR="008F19A4" w:rsidRDefault="008F19A4" w:rsidP="008F19A4"/>
    <w:tbl>
      <w:tblPr>
        <w:tblStyle w:val="TableGrid"/>
        <w:tblW w:w="15446" w:type="dxa"/>
        <w:tblLook w:val="04A0" w:firstRow="1" w:lastRow="0" w:firstColumn="1" w:lastColumn="0" w:noHBand="0" w:noVBand="1"/>
      </w:tblPr>
      <w:tblGrid>
        <w:gridCol w:w="1534"/>
        <w:gridCol w:w="2396"/>
        <w:gridCol w:w="3222"/>
        <w:gridCol w:w="1379"/>
        <w:gridCol w:w="1958"/>
        <w:gridCol w:w="2160"/>
        <w:gridCol w:w="2797"/>
      </w:tblGrid>
      <w:tr w:rsidR="002D7BEE" w14:paraId="0DFFEDEE" w14:textId="77777777" w:rsidTr="007E4A07">
        <w:tc>
          <w:tcPr>
            <w:tcW w:w="1548" w:type="dxa"/>
            <w:shd w:val="clear" w:color="auto" w:fill="D9D9D9" w:themeFill="background1" w:themeFillShade="D9"/>
          </w:tcPr>
          <w:p w14:paraId="50D3B20F" w14:textId="77777777" w:rsidR="008F19A4" w:rsidRDefault="008F19A4" w:rsidP="00547FBF">
            <w:pPr>
              <w:rPr>
                <w:b/>
                <w:bCs/>
                <w:sz w:val="21"/>
                <w:szCs w:val="22"/>
              </w:rPr>
            </w:pPr>
          </w:p>
        </w:tc>
        <w:tc>
          <w:tcPr>
            <w:tcW w:w="7166" w:type="dxa"/>
            <w:gridSpan w:val="3"/>
            <w:shd w:val="clear" w:color="auto" w:fill="D9D9D9" w:themeFill="background1" w:themeFillShade="D9"/>
          </w:tcPr>
          <w:p w14:paraId="6462D5B8" w14:textId="794020DC" w:rsidR="008F19A4" w:rsidRDefault="008F19A4" w:rsidP="00547FBF">
            <w:pPr>
              <w:jc w:val="center"/>
              <w:rPr>
                <w:b/>
                <w:bCs/>
                <w:sz w:val="21"/>
                <w:szCs w:val="22"/>
              </w:rPr>
            </w:pPr>
            <w:r>
              <w:rPr>
                <w:b/>
                <w:bCs/>
                <w:sz w:val="21"/>
                <w:szCs w:val="22"/>
              </w:rPr>
              <w:t xml:space="preserve">Knowledge &amp; </w:t>
            </w:r>
            <w:r w:rsidR="00453F96">
              <w:rPr>
                <w:b/>
                <w:bCs/>
                <w:sz w:val="21"/>
                <w:szCs w:val="22"/>
              </w:rPr>
              <w:t>understanding</w:t>
            </w:r>
          </w:p>
        </w:tc>
        <w:tc>
          <w:tcPr>
            <w:tcW w:w="3877" w:type="dxa"/>
            <w:gridSpan w:val="2"/>
            <w:shd w:val="clear" w:color="auto" w:fill="D9D9D9" w:themeFill="background1" w:themeFillShade="D9"/>
          </w:tcPr>
          <w:p w14:paraId="3EADDFBE" w14:textId="77777777" w:rsidR="008F19A4" w:rsidRDefault="008F19A4" w:rsidP="00547FBF">
            <w:pPr>
              <w:jc w:val="center"/>
              <w:rPr>
                <w:b/>
                <w:bCs/>
                <w:sz w:val="21"/>
                <w:szCs w:val="22"/>
              </w:rPr>
            </w:pPr>
            <w:r>
              <w:rPr>
                <w:b/>
                <w:bCs/>
                <w:sz w:val="21"/>
                <w:szCs w:val="22"/>
              </w:rPr>
              <w:t>Subject Specific Literacy Development</w:t>
            </w:r>
          </w:p>
        </w:tc>
        <w:tc>
          <w:tcPr>
            <w:tcW w:w="2855" w:type="dxa"/>
            <w:vMerge w:val="restart"/>
            <w:shd w:val="clear" w:color="auto" w:fill="D9D9D9" w:themeFill="background1" w:themeFillShade="D9"/>
          </w:tcPr>
          <w:p w14:paraId="2F6D4514" w14:textId="77777777" w:rsidR="008F19A4" w:rsidRDefault="008F19A4" w:rsidP="00547FBF">
            <w:pPr>
              <w:jc w:val="center"/>
              <w:rPr>
                <w:b/>
                <w:bCs/>
                <w:sz w:val="21"/>
                <w:szCs w:val="22"/>
              </w:rPr>
            </w:pPr>
            <w:r>
              <w:rPr>
                <w:b/>
                <w:bCs/>
                <w:sz w:val="21"/>
                <w:szCs w:val="22"/>
              </w:rPr>
              <w:t>Cultural Capital / Enrichment Opportunities</w:t>
            </w:r>
          </w:p>
        </w:tc>
      </w:tr>
      <w:tr w:rsidR="005E4694" w14:paraId="658FAF48" w14:textId="77777777" w:rsidTr="007E4A07">
        <w:tc>
          <w:tcPr>
            <w:tcW w:w="1548" w:type="dxa"/>
            <w:shd w:val="clear" w:color="auto" w:fill="D9D9D9" w:themeFill="background1" w:themeFillShade="D9"/>
          </w:tcPr>
          <w:p w14:paraId="2E5778E3" w14:textId="77777777" w:rsidR="008F19A4" w:rsidRDefault="008F19A4" w:rsidP="00547FBF">
            <w:pPr>
              <w:jc w:val="center"/>
              <w:rPr>
                <w:b/>
                <w:bCs/>
                <w:sz w:val="21"/>
                <w:szCs w:val="22"/>
              </w:rPr>
            </w:pPr>
          </w:p>
        </w:tc>
        <w:tc>
          <w:tcPr>
            <w:tcW w:w="2462" w:type="dxa"/>
            <w:shd w:val="clear" w:color="auto" w:fill="D9D9D9" w:themeFill="background1" w:themeFillShade="D9"/>
          </w:tcPr>
          <w:p w14:paraId="6CC5637F" w14:textId="77777777" w:rsidR="008F19A4" w:rsidRDefault="008F19A4" w:rsidP="00547FBF">
            <w:pPr>
              <w:jc w:val="center"/>
              <w:rPr>
                <w:b/>
                <w:bCs/>
                <w:sz w:val="21"/>
                <w:szCs w:val="22"/>
              </w:rPr>
            </w:pPr>
            <w:r>
              <w:rPr>
                <w:b/>
                <w:bCs/>
                <w:sz w:val="21"/>
                <w:szCs w:val="22"/>
              </w:rPr>
              <w:t>Composites</w:t>
            </w:r>
          </w:p>
          <w:p w14:paraId="6B86E077" w14:textId="77777777" w:rsidR="008F19A4" w:rsidRDefault="008F19A4" w:rsidP="00547FBF">
            <w:pPr>
              <w:jc w:val="center"/>
              <w:rPr>
                <w:b/>
                <w:bCs/>
                <w:sz w:val="21"/>
                <w:szCs w:val="22"/>
              </w:rPr>
            </w:pPr>
            <w:r>
              <w:rPr>
                <w:b/>
                <w:bCs/>
                <w:sz w:val="21"/>
                <w:szCs w:val="22"/>
              </w:rPr>
              <w:t>(Bigger Picture)</w:t>
            </w:r>
          </w:p>
        </w:tc>
        <w:tc>
          <w:tcPr>
            <w:tcW w:w="3325" w:type="dxa"/>
            <w:shd w:val="clear" w:color="auto" w:fill="D9D9D9" w:themeFill="background1" w:themeFillShade="D9"/>
          </w:tcPr>
          <w:p w14:paraId="305E33A3" w14:textId="77777777" w:rsidR="008F19A4" w:rsidRDefault="008F19A4" w:rsidP="00547FBF">
            <w:pPr>
              <w:jc w:val="center"/>
              <w:rPr>
                <w:b/>
                <w:bCs/>
                <w:sz w:val="21"/>
                <w:szCs w:val="22"/>
              </w:rPr>
            </w:pPr>
            <w:r>
              <w:rPr>
                <w:b/>
                <w:bCs/>
                <w:sz w:val="21"/>
                <w:szCs w:val="22"/>
              </w:rPr>
              <w:t>Components</w:t>
            </w:r>
          </w:p>
          <w:p w14:paraId="28EFB82D" w14:textId="77777777" w:rsidR="008F19A4" w:rsidRDefault="008F19A4" w:rsidP="00547FBF">
            <w:pPr>
              <w:jc w:val="center"/>
              <w:rPr>
                <w:b/>
                <w:bCs/>
                <w:sz w:val="21"/>
                <w:szCs w:val="22"/>
              </w:rPr>
            </w:pPr>
            <w:r>
              <w:rPr>
                <w:b/>
                <w:bCs/>
                <w:sz w:val="21"/>
                <w:szCs w:val="22"/>
              </w:rPr>
              <w:t>(Key Concepts)</w:t>
            </w:r>
          </w:p>
        </w:tc>
        <w:tc>
          <w:tcPr>
            <w:tcW w:w="1379" w:type="dxa"/>
            <w:shd w:val="clear" w:color="auto" w:fill="D9D9D9" w:themeFill="background1" w:themeFillShade="D9"/>
          </w:tcPr>
          <w:p w14:paraId="0F796686" w14:textId="77777777" w:rsidR="008F19A4" w:rsidRDefault="008F19A4" w:rsidP="00547FBF">
            <w:pPr>
              <w:jc w:val="center"/>
              <w:rPr>
                <w:b/>
                <w:bCs/>
                <w:sz w:val="21"/>
                <w:szCs w:val="22"/>
              </w:rPr>
            </w:pPr>
            <w:r>
              <w:rPr>
                <w:b/>
                <w:bCs/>
                <w:sz w:val="21"/>
                <w:szCs w:val="22"/>
              </w:rPr>
              <w:t>Recall &amp; Retrieval Practice Focus</w:t>
            </w:r>
          </w:p>
        </w:tc>
        <w:tc>
          <w:tcPr>
            <w:tcW w:w="1997" w:type="dxa"/>
            <w:shd w:val="clear" w:color="auto" w:fill="D9D9D9" w:themeFill="background1" w:themeFillShade="D9"/>
          </w:tcPr>
          <w:p w14:paraId="3F5EE3CB" w14:textId="77777777" w:rsidR="008F19A4" w:rsidRDefault="008F19A4" w:rsidP="00547FBF">
            <w:pPr>
              <w:jc w:val="center"/>
              <w:rPr>
                <w:b/>
                <w:bCs/>
                <w:sz w:val="21"/>
                <w:szCs w:val="22"/>
              </w:rPr>
            </w:pPr>
            <w:r>
              <w:rPr>
                <w:b/>
                <w:bCs/>
                <w:sz w:val="21"/>
                <w:szCs w:val="22"/>
              </w:rPr>
              <w:t>Read Like A... Focus</w:t>
            </w:r>
          </w:p>
        </w:tc>
        <w:tc>
          <w:tcPr>
            <w:tcW w:w="1880" w:type="dxa"/>
            <w:shd w:val="clear" w:color="auto" w:fill="D9D9D9" w:themeFill="background1" w:themeFillShade="D9"/>
          </w:tcPr>
          <w:p w14:paraId="3655B6AB" w14:textId="77777777" w:rsidR="008F19A4" w:rsidRDefault="008F19A4" w:rsidP="00547FBF">
            <w:pPr>
              <w:jc w:val="center"/>
              <w:rPr>
                <w:b/>
                <w:bCs/>
                <w:sz w:val="21"/>
                <w:szCs w:val="22"/>
              </w:rPr>
            </w:pPr>
            <w:r>
              <w:rPr>
                <w:b/>
                <w:bCs/>
                <w:sz w:val="21"/>
                <w:szCs w:val="22"/>
              </w:rPr>
              <w:t>Key Vocabulary</w:t>
            </w:r>
          </w:p>
        </w:tc>
        <w:tc>
          <w:tcPr>
            <w:tcW w:w="2855" w:type="dxa"/>
            <w:vMerge/>
            <w:shd w:val="clear" w:color="auto" w:fill="D9D9D9" w:themeFill="background1" w:themeFillShade="D9"/>
          </w:tcPr>
          <w:p w14:paraId="114D8262" w14:textId="77777777" w:rsidR="008F19A4" w:rsidRDefault="008F19A4" w:rsidP="00547FBF">
            <w:pPr>
              <w:jc w:val="center"/>
              <w:rPr>
                <w:b/>
                <w:bCs/>
                <w:sz w:val="21"/>
                <w:szCs w:val="22"/>
              </w:rPr>
            </w:pPr>
          </w:p>
        </w:tc>
      </w:tr>
      <w:tr w:rsidR="00185F6D" w14:paraId="006AF3A8" w14:textId="77777777" w:rsidTr="007E4A07">
        <w:trPr>
          <w:trHeight w:val="364"/>
        </w:trPr>
        <w:tc>
          <w:tcPr>
            <w:tcW w:w="7335" w:type="dxa"/>
            <w:gridSpan w:val="3"/>
            <w:vAlign w:val="center"/>
          </w:tcPr>
          <w:p w14:paraId="54445A83" w14:textId="0EB31D7B" w:rsidR="00185F6D" w:rsidRPr="00064AD0" w:rsidRDefault="00173D26" w:rsidP="007E4A07">
            <w:pPr>
              <w:jc w:val="center"/>
              <w:rPr>
                <w:b/>
                <w:bCs/>
                <w:sz w:val="21"/>
                <w:szCs w:val="21"/>
              </w:rPr>
            </w:pPr>
            <w:r w:rsidRPr="00064AD0">
              <w:rPr>
                <w:b/>
                <w:bCs/>
                <w:sz w:val="21"/>
                <w:szCs w:val="21"/>
              </w:rPr>
              <w:t xml:space="preserve">KS4  </w:t>
            </w:r>
            <w:r w:rsidR="00185F6D" w:rsidRPr="00064AD0">
              <w:rPr>
                <w:b/>
                <w:bCs/>
                <w:sz w:val="21"/>
                <w:szCs w:val="21"/>
              </w:rPr>
              <w:t xml:space="preserve">     YEAR </w:t>
            </w:r>
            <w:r w:rsidR="00A80A90">
              <w:rPr>
                <w:b/>
                <w:bCs/>
                <w:sz w:val="21"/>
                <w:szCs w:val="21"/>
              </w:rPr>
              <w:t>10</w:t>
            </w:r>
            <w:r w:rsidRPr="00064AD0">
              <w:rPr>
                <w:b/>
                <w:bCs/>
                <w:sz w:val="21"/>
                <w:szCs w:val="21"/>
              </w:rPr>
              <w:t xml:space="preserve">-11 </w:t>
            </w:r>
          </w:p>
        </w:tc>
        <w:tc>
          <w:tcPr>
            <w:tcW w:w="1379" w:type="dxa"/>
            <w:vMerge w:val="restart"/>
          </w:tcPr>
          <w:p w14:paraId="5D512902" w14:textId="77777777" w:rsidR="00185F6D" w:rsidRPr="00064AD0" w:rsidRDefault="00185F6D" w:rsidP="00547FBF">
            <w:pPr>
              <w:rPr>
                <w:sz w:val="21"/>
                <w:szCs w:val="21"/>
              </w:rPr>
            </w:pPr>
          </w:p>
          <w:p w14:paraId="0D9F0E44" w14:textId="77777777" w:rsidR="00185F6D" w:rsidRPr="00064AD0" w:rsidRDefault="00185F6D" w:rsidP="00547FBF">
            <w:pPr>
              <w:rPr>
                <w:sz w:val="21"/>
                <w:szCs w:val="21"/>
              </w:rPr>
            </w:pPr>
          </w:p>
          <w:p w14:paraId="29F306B2" w14:textId="77777777" w:rsidR="00185F6D" w:rsidRPr="00064AD0" w:rsidRDefault="00185F6D" w:rsidP="00547FBF">
            <w:pPr>
              <w:rPr>
                <w:sz w:val="21"/>
                <w:szCs w:val="21"/>
              </w:rPr>
            </w:pPr>
          </w:p>
          <w:p w14:paraId="6B5492C8" w14:textId="77777777" w:rsidR="00185F6D" w:rsidRPr="00064AD0" w:rsidRDefault="00185F6D" w:rsidP="00547FBF">
            <w:pPr>
              <w:rPr>
                <w:sz w:val="21"/>
                <w:szCs w:val="21"/>
              </w:rPr>
            </w:pPr>
          </w:p>
          <w:p w14:paraId="269004BC" w14:textId="2076CAD0" w:rsidR="00185F6D" w:rsidRPr="00064AD0" w:rsidRDefault="00185F6D" w:rsidP="00547FBF">
            <w:pPr>
              <w:rPr>
                <w:sz w:val="21"/>
                <w:szCs w:val="21"/>
              </w:rPr>
            </w:pPr>
            <w:r w:rsidRPr="00064AD0">
              <w:rPr>
                <w:sz w:val="21"/>
                <w:szCs w:val="21"/>
              </w:rPr>
              <w:t>Key practical skills retrieval to support coursework onwards</w:t>
            </w:r>
            <w:r w:rsidR="00453F96">
              <w:rPr>
                <w:sz w:val="21"/>
                <w:szCs w:val="21"/>
              </w:rPr>
              <w:t>.</w:t>
            </w:r>
          </w:p>
          <w:p w14:paraId="7E12605B" w14:textId="77777777" w:rsidR="00185F6D" w:rsidRPr="00064AD0" w:rsidRDefault="00185F6D" w:rsidP="00547FBF">
            <w:pPr>
              <w:rPr>
                <w:sz w:val="21"/>
                <w:szCs w:val="21"/>
              </w:rPr>
            </w:pPr>
          </w:p>
          <w:p w14:paraId="22078EE0" w14:textId="0B55DFAD" w:rsidR="00185F6D" w:rsidRPr="00064AD0" w:rsidRDefault="00185F6D" w:rsidP="00547FBF">
            <w:pPr>
              <w:rPr>
                <w:sz w:val="21"/>
                <w:szCs w:val="21"/>
              </w:rPr>
            </w:pPr>
            <w:r w:rsidRPr="00064AD0">
              <w:rPr>
                <w:sz w:val="21"/>
                <w:szCs w:val="21"/>
              </w:rPr>
              <w:t xml:space="preserve">All skills and practical outcomes support their </w:t>
            </w:r>
            <w:r w:rsidR="00453F96" w:rsidRPr="00064AD0">
              <w:rPr>
                <w:sz w:val="21"/>
                <w:szCs w:val="21"/>
              </w:rPr>
              <w:t>journey.</w:t>
            </w:r>
          </w:p>
          <w:p w14:paraId="1700FF1E" w14:textId="77777777" w:rsidR="00185F6D" w:rsidRPr="00064AD0" w:rsidRDefault="00185F6D" w:rsidP="00547FBF">
            <w:pPr>
              <w:rPr>
                <w:sz w:val="21"/>
                <w:szCs w:val="21"/>
              </w:rPr>
            </w:pPr>
          </w:p>
          <w:p w14:paraId="1C47F047" w14:textId="77777777" w:rsidR="00185F6D" w:rsidRPr="00064AD0" w:rsidRDefault="00185F6D" w:rsidP="00547FBF">
            <w:pPr>
              <w:rPr>
                <w:sz w:val="21"/>
                <w:szCs w:val="21"/>
              </w:rPr>
            </w:pPr>
          </w:p>
          <w:p w14:paraId="0ED9871F" w14:textId="77777777" w:rsidR="00185F6D" w:rsidRPr="00064AD0" w:rsidRDefault="00185F6D" w:rsidP="00547FBF">
            <w:pPr>
              <w:rPr>
                <w:sz w:val="21"/>
                <w:szCs w:val="21"/>
              </w:rPr>
            </w:pPr>
          </w:p>
          <w:p w14:paraId="4A2173FF" w14:textId="77777777" w:rsidR="00185F6D" w:rsidRPr="00064AD0" w:rsidRDefault="00185F6D" w:rsidP="00547FBF">
            <w:pPr>
              <w:rPr>
                <w:sz w:val="21"/>
                <w:szCs w:val="21"/>
              </w:rPr>
            </w:pPr>
          </w:p>
          <w:p w14:paraId="006BDF46" w14:textId="77777777" w:rsidR="00185F6D" w:rsidRPr="00064AD0" w:rsidRDefault="00185F6D" w:rsidP="00547FBF">
            <w:pPr>
              <w:rPr>
                <w:sz w:val="21"/>
                <w:szCs w:val="21"/>
              </w:rPr>
            </w:pPr>
          </w:p>
        </w:tc>
        <w:tc>
          <w:tcPr>
            <w:tcW w:w="1997" w:type="dxa"/>
            <w:vMerge w:val="restart"/>
          </w:tcPr>
          <w:p w14:paraId="4561278B" w14:textId="77777777" w:rsidR="00185F6D" w:rsidRPr="00064AD0" w:rsidRDefault="00185F6D" w:rsidP="002D7BEE">
            <w:pPr>
              <w:rPr>
                <w:sz w:val="21"/>
                <w:szCs w:val="21"/>
              </w:rPr>
            </w:pPr>
          </w:p>
          <w:p w14:paraId="3B36D24B" w14:textId="77777777" w:rsidR="00185F6D" w:rsidRPr="00064AD0" w:rsidRDefault="00185F6D" w:rsidP="002D7BEE">
            <w:pPr>
              <w:rPr>
                <w:sz w:val="21"/>
                <w:szCs w:val="21"/>
              </w:rPr>
            </w:pPr>
          </w:p>
          <w:p w14:paraId="412E6189" w14:textId="77777777" w:rsidR="00185F6D" w:rsidRPr="00064AD0" w:rsidRDefault="00185F6D" w:rsidP="002D7BEE">
            <w:pPr>
              <w:rPr>
                <w:sz w:val="21"/>
                <w:szCs w:val="21"/>
              </w:rPr>
            </w:pPr>
          </w:p>
          <w:p w14:paraId="2B6099E4" w14:textId="77777777" w:rsidR="00185F6D" w:rsidRPr="00064AD0" w:rsidRDefault="00185F6D" w:rsidP="002D7BEE">
            <w:pPr>
              <w:rPr>
                <w:sz w:val="21"/>
                <w:szCs w:val="21"/>
              </w:rPr>
            </w:pPr>
            <w:r w:rsidRPr="00064AD0">
              <w:rPr>
                <w:sz w:val="21"/>
                <w:szCs w:val="21"/>
              </w:rPr>
              <w:t>Read like a Designer</w:t>
            </w:r>
          </w:p>
          <w:p w14:paraId="33FC807E" w14:textId="084F489C" w:rsidR="00185F6D" w:rsidRPr="00064AD0" w:rsidRDefault="00185F6D" w:rsidP="002D7BEE">
            <w:pPr>
              <w:rPr>
                <w:sz w:val="21"/>
                <w:szCs w:val="21"/>
              </w:rPr>
            </w:pPr>
            <w:r w:rsidRPr="00064AD0">
              <w:rPr>
                <w:sz w:val="21"/>
                <w:szCs w:val="21"/>
              </w:rPr>
              <w:t xml:space="preserve">Student chooses 3 </w:t>
            </w:r>
            <w:r w:rsidR="00453F96">
              <w:rPr>
                <w:sz w:val="21"/>
                <w:szCs w:val="21"/>
              </w:rPr>
              <w:t xml:space="preserve">embroidery </w:t>
            </w:r>
            <w:r w:rsidRPr="00064AD0">
              <w:rPr>
                <w:sz w:val="21"/>
                <w:szCs w:val="21"/>
              </w:rPr>
              <w:t xml:space="preserve">artists </w:t>
            </w:r>
            <w:r w:rsidR="00453F96">
              <w:rPr>
                <w:sz w:val="21"/>
                <w:szCs w:val="21"/>
              </w:rPr>
              <w:t xml:space="preserve">that use portraits </w:t>
            </w:r>
            <w:r w:rsidRPr="00064AD0">
              <w:rPr>
                <w:sz w:val="21"/>
                <w:szCs w:val="21"/>
              </w:rPr>
              <w:t>to research and analyse work</w:t>
            </w:r>
            <w:r w:rsidR="00453F96">
              <w:rPr>
                <w:sz w:val="21"/>
                <w:szCs w:val="21"/>
              </w:rPr>
              <w:t>.</w:t>
            </w:r>
          </w:p>
          <w:p w14:paraId="78DA323E" w14:textId="77777777" w:rsidR="00185F6D" w:rsidRPr="00064AD0" w:rsidRDefault="00185F6D" w:rsidP="002D7BEE">
            <w:pPr>
              <w:rPr>
                <w:sz w:val="21"/>
                <w:szCs w:val="21"/>
              </w:rPr>
            </w:pPr>
            <w:r w:rsidRPr="00064AD0">
              <w:rPr>
                <w:sz w:val="21"/>
                <w:szCs w:val="21"/>
              </w:rPr>
              <w:t xml:space="preserve">This will support their practical work needed. </w:t>
            </w:r>
          </w:p>
          <w:p w14:paraId="65C677DF" w14:textId="77777777" w:rsidR="00185F6D" w:rsidRDefault="00185F6D" w:rsidP="002D7BEE">
            <w:pPr>
              <w:rPr>
                <w:sz w:val="21"/>
                <w:szCs w:val="21"/>
              </w:rPr>
            </w:pPr>
          </w:p>
          <w:p w14:paraId="09F18FE4" w14:textId="77777777" w:rsidR="00F37416" w:rsidRPr="00064AD0" w:rsidRDefault="00F37416" w:rsidP="002D7BEE">
            <w:pPr>
              <w:rPr>
                <w:sz w:val="21"/>
                <w:szCs w:val="21"/>
              </w:rPr>
            </w:pPr>
          </w:p>
          <w:p w14:paraId="1329C432" w14:textId="77777777" w:rsidR="00185F6D" w:rsidRPr="00064AD0" w:rsidRDefault="00185F6D" w:rsidP="002D7BEE">
            <w:pPr>
              <w:rPr>
                <w:sz w:val="21"/>
                <w:szCs w:val="21"/>
              </w:rPr>
            </w:pPr>
            <w:r w:rsidRPr="00064AD0">
              <w:rPr>
                <w:sz w:val="21"/>
                <w:szCs w:val="21"/>
              </w:rPr>
              <w:t>Read like a creative designer not just Textiles based chosen by students</w:t>
            </w:r>
          </w:p>
        </w:tc>
        <w:tc>
          <w:tcPr>
            <w:tcW w:w="1880" w:type="dxa"/>
            <w:vMerge w:val="restart"/>
          </w:tcPr>
          <w:p w14:paraId="4BA26EA4" w14:textId="77777777" w:rsidR="00185F6D" w:rsidRDefault="00185F6D" w:rsidP="00547FBF">
            <w:pPr>
              <w:rPr>
                <w:sz w:val="21"/>
                <w:szCs w:val="21"/>
              </w:rPr>
            </w:pPr>
            <w:r w:rsidRPr="00064AD0">
              <w:rPr>
                <w:sz w:val="21"/>
                <w:szCs w:val="21"/>
              </w:rPr>
              <w:t>Research</w:t>
            </w:r>
          </w:p>
          <w:p w14:paraId="7A6B08BB" w14:textId="12C1F19A" w:rsidR="00453F96" w:rsidRDefault="00453F96" w:rsidP="00547FBF">
            <w:pPr>
              <w:rPr>
                <w:sz w:val="21"/>
                <w:szCs w:val="21"/>
              </w:rPr>
            </w:pPr>
            <w:r>
              <w:rPr>
                <w:sz w:val="21"/>
                <w:szCs w:val="21"/>
              </w:rPr>
              <w:t>Primary/Secondary</w:t>
            </w:r>
          </w:p>
          <w:p w14:paraId="027FBAE1" w14:textId="1C3CE058" w:rsidR="00453F96" w:rsidRDefault="00453F96" w:rsidP="00547FBF">
            <w:pPr>
              <w:rPr>
                <w:sz w:val="21"/>
                <w:szCs w:val="21"/>
              </w:rPr>
            </w:pPr>
            <w:r>
              <w:rPr>
                <w:sz w:val="21"/>
                <w:szCs w:val="21"/>
              </w:rPr>
              <w:t>Evidence</w:t>
            </w:r>
          </w:p>
          <w:p w14:paraId="0CAD4CB0" w14:textId="7D31F6E7" w:rsidR="00453F96" w:rsidRPr="00064AD0" w:rsidRDefault="00453F96" w:rsidP="00547FBF">
            <w:pPr>
              <w:rPr>
                <w:sz w:val="21"/>
                <w:szCs w:val="21"/>
              </w:rPr>
            </w:pPr>
            <w:r>
              <w:rPr>
                <w:sz w:val="21"/>
                <w:szCs w:val="21"/>
              </w:rPr>
              <w:t>Response</w:t>
            </w:r>
          </w:p>
          <w:p w14:paraId="317B57CE" w14:textId="77777777" w:rsidR="00185F6D" w:rsidRPr="00064AD0" w:rsidRDefault="00185F6D" w:rsidP="00547FBF">
            <w:pPr>
              <w:rPr>
                <w:sz w:val="21"/>
                <w:szCs w:val="21"/>
              </w:rPr>
            </w:pPr>
            <w:r w:rsidRPr="00064AD0">
              <w:rPr>
                <w:sz w:val="21"/>
                <w:szCs w:val="21"/>
              </w:rPr>
              <w:t>Investigating</w:t>
            </w:r>
          </w:p>
          <w:p w14:paraId="474E7DD5" w14:textId="77777777" w:rsidR="00185F6D" w:rsidRPr="00064AD0" w:rsidRDefault="00185F6D" w:rsidP="00547FBF">
            <w:pPr>
              <w:rPr>
                <w:sz w:val="21"/>
                <w:szCs w:val="21"/>
              </w:rPr>
            </w:pPr>
            <w:r w:rsidRPr="00064AD0">
              <w:rPr>
                <w:sz w:val="21"/>
                <w:szCs w:val="21"/>
              </w:rPr>
              <w:t>Measure</w:t>
            </w:r>
          </w:p>
          <w:p w14:paraId="528E1FDC" w14:textId="2F7CDBA9" w:rsidR="00185F6D" w:rsidRPr="00064AD0" w:rsidRDefault="00453F96" w:rsidP="00547FBF">
            <w:pPr>
              <w:rPr>
                <w:sz w:val="21"/>
                <w:szCs w:val="21"/>
              </w:rPr>
            </w:pPr>
            <w:r>
              <w:rPr>
                <w:sz w:val="21"/>
                <w:szCs w:val="21"/>
              </w:rPr>
              <w:t>Creativity</w:t>
            </w:r>
          </w:p>
          <w:p w14:paraId="6D7A700D" w14:textId="77777777" w:rsidR="00185F6D" w:rsidRPr="00064AD0" w:rsidRDefault="00185F6D" w:rsidP="00547FBF">
            <w:pPr>
              <w:rPr>
                <w:sz w:val="21"/>
                <w:szCs w:val="21"/>
              </w:rPr>
            </w:pPr>
            <w:r w:rsidRPr="00064AD0">
              <w:rPr>
                <w:sz w:val="21"/>
                <w:szCs w:val="21"/>
              </w:rPr>
              <w:t>Designing</w:t>
            </w:r>
          </w:p>
          <w:p w14:paraId="0D299A3D" w14:textId="77777777" w:rsidR="00185F6D" w:rsidRPr="00064AD0" w:rsidRDefault="00185F6D" w:rsidP="00547FBF">
            <w:pPr>
              <w:rPr>
                <w:sz w:val="21"/>
                <w:szCs w:val="21"/>
              </w:rPr>
            </w:pPr>
            <w:r w:rsidRPr="00064AD0">
              <w:rPr>
                <w:sz w:val="21"/>
                <w:szCs w:val="21"/>
              </w:rPr>
              <w:t>Explanation</w:t>
            </w:r>
          </w:p>
          <w:p w14:paraId="100EBED9" w14:textId="77777777" w:rsidR="00185F6D" w:rsidRPr="00064AD0" w:rsidRDefault="00185F6D" w:rsidP="00547FBF">
            <w:pPr>
              <w:rPr>
                <w:sz w:val="21"/>
                <w:szCs w:val="21"/>
              </w:rPr>
            </w:pPr>
            <w:r w:rsidRPr="00064AD0">
              <w:rPr>
                <w:sz w:val="21"/>
                <w:szCs w:val="21"/>
              </w:rPr>
              <w:t>Analysis</w:t>
            </w:r>
          </w:p>
          <w:p w14:paraId="20BC5683" w14:textId="77777777" w:rsidR="00185F6D" w:rsidRPr="00064AD0" w:rsidRDefault="00185F6D" w:rsidP="00547FBF">
            <w:pPr>
              <w:rPr>
                <w:sz w:val="21"/>
                <w:szCs w:val="21"/>
              </w:rPr>
            </w:pPr>
            <w:r w:rsidRPr="00064AD0">
              <w:rPr>
                <w:sz w:val="21"/>
                <w:szCs w:val="21"/>
              </w:rPr>
              <w:t>Development</w:t>
            </w:r>
          </w:p>
          <w:p w14:paraId="744FA499" w14:textId="77777777" w:rsidR="00185F6D" w:rsidRPr="00064AD0" w:rsidRDefault="00185F6D" w:rsidP="00547FBF">
            <w:pPr>
              <w:rPr>
                <w:sz w:val="21"/>
                <w:szCs w:val="21"/>
              </w:rPr>
            </w:pPr>
            <w:r w:rsidRPr="00064AD0">
              <w:rPr>
                <w:sz w:val="21"/>
                <w:szCs w:val="21"/>
              </w:rPr>
              <w:t>Describe</w:t>
            </w:r>
          </w:p>
          <w:p w14:paraId="42EE5CA3" w14:textId="77777777" w:rsidR="00185F6D" w:rsidRPr="00064AD0" w:rsidRDefault="00185F6D" w:rsidP="00547FBF">
            <w:pPr>
              <w:rPr>
                <w:sz w:val="21"/>
                <w:szCs w:val="21"/>
              </w:rPr>
            </w:pPr>
            <w:r w:rsidRPr="00064AD0">
              <w:rPr>
                <w:sz w:val="21"/>
                <w:szCs w:val="21"/>
              </w:rPr>
              <w:t>Industrial</w:t>
            </w:r>
          </w:p>
          <w:p w14:paraId="4D64B261" w14:textId="77777777" w:rsidR="00185F6D" w:rsidRPr="00064AD0" w:rsidRDefault="00185F6D" w:rsidP="00547FBF">
            <w:pPr>
              <w:rPr>
                <w:sz w:val="21"/>
                <w:szCs w:val="21"/>
              </w:rPr>
            </w:pPr>
            <w:r w:rsidRPr="00064AD0">
              <w:rPr>
                <w:sz w:val="21"/>
                <w:szCs w:val="21"/>
              </w:rPr>
              <w:t>Embellishment</w:t>
            </w:r>
          </w:p>
          <w:p w14:paraId="2B1C12EC" w14:textId="77777777" w:rsidR="00185F6D" w:rsidRPr="00064AD0" w:rsidRDefault="00185F6D" w:rsidP="00547FBF">
            <w:pPr>
              <w:rPr>
                <w:sz w:val="21"/>
                <w:szCs w:val="21"/>
              </w:rPr>
            </w:pPr>
            <w:r w:rsidRPr="00064AD0">
              <w:rPr>
                <w:sz w:val="21"/>
                <w:szCs w:val="21"/>
              </w:rPr>
              <w:t>Conclusion</w:t>
            </w:r>
          </w:p>
          <w:p w14:paraId="6F0EBFD9" w14:textId="77777777" w:rsidR="00185F6D" w:rsidRPr="00064AD0" w:rsidRDefault="00185F6D" w:rsidP="00547FBF">
            <w:pPr>
              <w:rPr>
                <w:sz w:val="21"/>
                <w:szCs w:val="21"/>
              </w:rPr>
            </w:pPr>
            <w:r w:rsidRPr="00064AD0">
              <w:rPr>
                <w:sz w:val="21"/>
                <w:szCs w:val="21"/>
              </w:rPr>
              <w:t>Annotation</w:t>
            </w:r>
          </w:p>
          <w:p w14:paraId="23E2D90D" w14:textId="77777777" w:rsidR="00185F6D" w:rsidRPr="00064AD0" w:rsidRDefault="00185F6D" w:rsidP="00547FBF">
            <w:pPr>
              <w:rPr>
                <w:sz w:val="21"/>
                <w:szCs w:val="21"/>
              </w:rPr>
            </w:pPr>
            <w:r w:rsidRPr="00064AD0">
              <w:rPr>
                <w:sz w:val="21"/>
                <w:szCs w:val="21"/>
              </w:rPr>
              <w:t>Amendments</w:t>
            </w:r>
          </w:p>
          <w:p w14:paraId="50AD8CE1" w14:textId="77777777" w:rsidR="00185F6D" w:rsidRPr="00064AD0" w:rsidRDefault="00185F6D" w:rsidP="00547FBF">
            <w:pPr>
              <w:rPr>
                <w:sz w:val="21"/>
                <w:szCs w:val="21"/>
              </w:rPr>
            </w:pPr>
            <w:r w:rsidRPr="00064AD0">
              <w:rPr>
                <w:sz w:val="21"/>
                <w:szCs w:val="21"/>
              </w:rPr>
              <w:t>Manipulation</w:t>
            </w:r>
          </w:p>
          <w:p w14:paraId="2D0286AE" w14:textId="77777777" w:rsidR="00185F6D" w:rsidRDefault="00F37416" w:rsidP="00547FBF">
            <w:pPr>
              <w:rPr>
                <w:sz w:val="21"/>
                <w:szCs w:val="21"/>
              </w:rPr>
            </w:pPr>
            <w:r>
              <w:rPr>
                <w:sz w:val="21"/>
                <w:szCs w:val="21"/>
              </w:rPr>
              <w:t>Function</w:t>
            </w:r>
          </w:p>
          <w:p w14:paraId="54F58D1D" w14:textId="77777777" w:rsidR="00F37416" w:rsidRDefault="00F37416" w:rsidP="00547FBF">
            <w:pPr>
              <w:rPr>
                <w:sz w:val="21"/>
                <w:szCs w:val="21"/>
              </w:rPr>
            </w:pPr>
            <w:r>
              <w:rPr>
                <w:sz w:val="21"/>
                <w:szCs w:val="21"/>
              </w:rPr>
              <w:t>Specialities</w:t>
            </w:r>
          </w:p>
          <w:p w14:paraId="2EADF36B" w14:textId="77777777" w:rsidR="00F37416" w:rsidRDefault="00F37416" w:rsidP="00547FBF">
            <w:pPr>
              <w:rPr>
                <w:sz w:val="21"/>
                <w:szCs w:val="21"/>
              </w:rPr>
            </w:pPr>
            <w:r>
              <w:rPr>
                <w:sz w:val="21"/>
                <w:szCs w:val="21"/>
              </w:rPr>
              <w:t>Adaptation</w:t>
            </w:r>
          </w:p>
          <w:p w14:paraId="62602536" w14:textId="77777777" w:rsidR="00F37416" w:rsidRDefault="00F37416" w:rsidP="00547FBF">
            <w:pPr>
              <w:rPr>
                <w:sz w:val="21"/>
                <w:szCs w:val="21"/>
              </w:rPr>
            </w:pPr>
            <w:r>
              <w:rPr>
                <w:sz w:val="21"/>
                <w:szCs w:val="21"/>
              </w:rPr>
              <w:t>Connections</w:t>
            </w:r>
          </w:p>
          <w:p w14:paraId="1D80848D" w14:textId="77777777" w:rsidR="00F37416" w:rsidRDefault="00F37416" w:rsidP="00547FBF">
            <w:pPr>
              <w:rPr>
                <w:sz w:val="21"/>
                <w:szCs w:val="21"/>
              </w:rPr>
            </w:pPr>
            <w:r>
              <w:rPr>
                <w:sz w:val="21"/>
                <w:szCs w:val="21"/>
              </w:rPr>
              <w:t>Encapsulating</w:t>
            </w:r>
          </w:p>
          <w:p w14:paraId="6669D955" w14:textId="77777777" w:rsidR="00F37416" w:rsidRDefault="00F37416" w:rsidP="00547FBF">
            <w:pPr>
              <w:rPr>
                <w:sz w:val="21"/>
                <w:szCs w:val="21"/>
              </w:rPr>
            </w:pPr>
            <w:r>
              <w:rPr>
                <w:sz w:val="21"/>
                <w:szCs w:val="21"/>
              </w:rPr>
              <w:t>Embroidery</w:t>
            </w:r>
          </w:p>
          <w:p w14:paraId="05C36FFE" w14:textId="77777777" w:rsidR="00F37416" w:rsidRDefault="00F37416" w:rsidP="00547FBF">
            <w:pPr>
              <w:rPr>
                <w:sz w:val="21"/>
                <w:szCs w:val="21"/>
              </w:rPr>
            </w:pPr>
          </w:p>
          <w:p w14:paraId="35AC1C25" w14:textId="77777777" w:rsidR="00F37416" w:rsidRPr="00064AD0" w:rsidRDefault="00F37416" w:rsidP="00547FBF">
            <w:pPr>
              <w:rPr>
                <w:sz w:val="21"/>
                <w:szCs w:val="21"/>
              </w:rPr>
            </w:pPr>
          </w:p>
        </w:tc>
        <w:tc>
          <w:tcPr>
            <w:tcW w:w="2855" w:type="dxa"/>
            <w:vMerge w:val="restart"/>
          </w:tcPr>
          <w:p w14:paraId="26C08C1D" w14:textId="77777777" w:rsidR="00185F6D" w:rsidRPr="00064AD0" w:rsidRDefault="00185F6D" w:rsidP="00547FBF">
            <w:pPr>
              <w:rPr>
                <w:sz w:val="21"/>
                <w:szCs w:val="21"/>
              </w:rPr>
            </w:pPr>
          </w:p>
          <w:p w14:paraId="43CBF1C0" w14:textId="77777777" w:rsidR="00185F6D" w:rsidRPr="00064AD0" w:rsidRDefault="00185F6D" w:rsidP="00547FBF">
            <w:pPr>
              <w:rPr>
                <w:sz w:val="21"/>
                <w:szCs w:val="21"/>
              </w:rPr>
            </w:pPr>
          </w:p>
          <w:p w14:paraId="02063BF4" w14:textId="77777777" w:rsidR="00185F6D" w:rsidRPr="00064AD0" w:rsidRDefault="00185F6D" w:rsidP="00547FBF">
            <w:pPr>
              <w:rPr>
                <w:sz w:val="21"/>
                <w:szCs w:val="21"/>
              </w:rPr>
            </w:pPr>
            <w:r w:rsidRPr="00064AD0">
              <w:rPr>
                <w:sz w:val="21"/>
                <w:szCs w:val="21"/>
              </w:rPr>
              <w:t>Building links with Southport college</w:t>
            </w:r>
          </w:p>
          <w:p w14:paraId="4436B404" w14:textId="77777777" w:rsidR="00185F6D" w:rsidRDefault="00185F6D" w:rsidP="00547FBF">
            <w:pPr>
              <w:rPr>
                <w:sz w:val="21"/>
                <w:szCs w:val="21"/>
              </w:rPr>
            </w:pPr>
          </w:p>
          <w:p w14:paraId="01A4D606" w14:textId="77777777" w:rsidR="00F37416" w:rsidRDefault="00F37416" w:rsidP="00547FBF">
            <w:pPr>
              <w:rPr>
                <w:sz w:val="21"/>
                <w:szCs w:val="21"/>
              </w:rPr>
            </w:pPr>
          </w:p>
          <w:p w14:paraId="2BB3631F" w14:textId="77777777" w:rsidR="00F37416" w:rsidRDefault="00F37416" w:rsidP="00547FBF">
            <w:pPr>
              <w:rPr>
                <w:sz w:val="21"/>
                <w:szCs w:val="21"/>
              </w:rPr>
            </w:pPr>
          </w:p>
          <w:p w14:paraId="1BEE65EC" w14:textId="77777777" w:rsidR="00F37416" w:rsidRPr="00064AD0" w:rsidRDefault="00F37416" w:rsidP="00547FBF">
            <w:pPr>
              <w:rPr>
                <w:sz w:val="21"/>
                <w:szCs w:val="21"/>
              </w:rPr>
            </w:pPr>
          </w:p>
          <w:p w14:paraId="23C8BC8E" w14:textId="77777777" w:rsidR="00185F6D" w:rsidRPr="00064AD0" w:rsidRDefault="00185F6D" w:rsidP="00547FBF">
            <w:pPr>
              <w:rPr>
                <w:sz w:val="21"/>
                <w:szCs w:val="21"/>
              </w:rPr>
            </w:pPr>
          </w:p>
          <w:p w14:paraId="66F65D0D" w14:textId="68807414" w:rsidR="00185F6D" w:rsidRPr="00064AD0" w:rsidRDefault="00185F6D" w:rsidP="00547FBF">
            <w:pPr>
              <w:rPr>
                <w:sz w:val="21"/>
                <w:szCs w:val="21"/>
              </w:rPr>
            </w:pPr>
            <w:r w:rsidRPr="00064AD0">
              <w:rPr>
                <w:sz w:val="21"/>
                <w:szCs w:val="21"/>
              </w:rPr>
              <w:t xml:space="preserve">Building on the relationships with Wigan &amp; Leigh college DG attended &amp; still </w:t>
            </w:r>
            <w:r w:rsidR="00453F96" w:rsidRPr="00064AD0">
              <w:rPr>
                <w:sz w:val="21"/>
                <w:szCs w:val="21"/>
              </w:rPr>
              <w:t>contacts.</w:t>
            </w:r>
          </w:p>
          <w:p w14:paraId="145CAC88" w14:textId="77777777" w:rsidR="00185F6D" w:rsidRPr="00064AD0" w:rsidRDefault="00185F6D" w:rsidP="00547FBF">
            <w:pPr>
              <w:rPr>
                <w:sz w:val="21"/>
                <w:szCs w:val="21"/>
              </w:rPr>
            </w:pPr>
          </w:p>
          <w:p w14:paraId="42538F4F" w14:textId="77777777" w:rsidR="00185F6D" w:rsidRPr="00064AD0" w:rsidRDefault="00185F6D" w:rsidP="00547FBF">
            <w:pPr>
              <w:rPr>
                <w:sz w:val="21"/>
                <w:szCs w:val="21"/>
              </w:rPr>
            </w:pPr>
          </w:p>
          <w:p w14:paraId="1AADA27E" w14:textId="77777777" w:rsidR="00185F6D" w:rsidRDefault="00185F6D" w:rsidP="00547FBF">
            <w:pPr>
              <w:rPr>
                <w:sz w:val="21"/>
                <w:szCs w:val="21"/>
              </w:rPr>
            </w:pPr>
          </w:p>
          <w:p w14:paraId="123F789E" w14:textId="77777777" w:rsidR="00F37416" w:rsidRDefault="00F37416" w:rsidP="00547FBF">
            <w:pPr>
              <w:rPr>
                <w:sz w:val="21"/>
                <w:szCs w:val="21"/>
              </w:rPr>
            </w:pPr>
          </w:p>
          <w:p w14:paraId="28030BC2" w14:textId="77777777" w:rsidR="00F37416" w:rsidRDefault="00F37416" w:rsidP="00547FBF">
            <w:pPr>
              <w:rPr>
                <w:sz w:val="21"/>
                <w:szCs w:val="21"/>
              </w:rPr>
            </w:pPr>
          </w:p>
          <w:p w14:paraId="17E6DA76" w14:textId="77777777" w:rsidR="00F37416" w:rsidRPr="00064AD0" w:rsidRDefault="00F37416" w:rsidP="00547FBF">
            <w:pPr>
              <w:rPr>
                <w:sz w:val="21"/>
                <w:szCs w:val="21"/>
              </w:rPr>
            </w:pPr>
          </w:p>
          <w:p w14:paraId="0E579133" w14:textId="7F2F0256" w:rsidR="00185F6D" w:rsidRPr="00064AD0" w:rsidRDefault="00185F6D" w:rsidP="00547FBF">
            <w:pPr>
              <w:rPr>
                <w:sz w:val="21"/>
                <w:szCs w:val="21"/>
              </w:rPr>
            </w:pPr>
            <w:r w:rsidRPr="00064AD0">
              <w:rPr>
                <w:sz w:val="21"/>
                <w:szCs w:val="21"/>
              </w:rPr>
              <w:t>Workshop with Mandy Bevington – Tufting and needle punch</w:t>
            </w:r>
            <w:r w:rsidR="00453F96">
              <w:rPr>
                <w:sz w:val="21"/>
                <w:szCs w:val="21"/>
              </w:rPr>
              <w:t xml:space="preserve"> cost/availability?</w:t>
            </w:r>
          </w:p>
          <w:p w14:paraId="506A0B12" w14:textId="77777777" w:rsidR="00173D26" w:rsidRPr="00064AD0" w:rsidRDefault="00173D26" w:rsidP="00547FBF">
            <w:pPr>
              <w:rPr>
                <w:sz w:val="21"/>
                <w:szCs w:val="21"/>
              </w:rPr>
            </w:pPr>
          </w:p>
          <w:p w14:paraId="0F379E90" w14:textId="77777777" w:rsidR="00F37416" w:rsidRDefault="00F37416" w:rsidP="00064AD0">
            <w:pPr>
              <w:rPr>
                <w:sz w:val="21"/>
                <w:szCs w:val="21"/>
              </w:rPr>
            </w:pPr>
          </w:p>
          <w:p w14:paraId="63CAB8CD" w14:textId="77777777" w:rsidR="00F37416" w:rsidRDefault="00F37416" w:rsidP="00064AD0">
            <w:pPr>
              <w:rPr>
                <w:sz w:val="21"/>
                <w:szCs w:val="21"/>
              </w:rPr>
            </w:pPr>
          </w:p>
          <w:p w14:paraId="73207D0A" w14:textId="77777777" w:rsidR="00F37416" w:rsidRDefault="00F37416" w:rsidP="00064AD0">
            <w:pPr>
              <w:rPr>
                <w:sz w:val="21"/>
                <w:szCs w:val="21"/>
              </w:rPr>
            </w:pPr>
          </w:p>
          <w:p w14:paraId="4069F067" w14:textId="5EAA1F09" w:rsidR="00173D26" w:rsidRDefault="00064AD0" w:rsidP="00064AD0">
            <w:pPr>
              <w:rPr>
                <w:sz w:val="21"/>
                <w:szCs w:val="21"/>
              </w:rPr>
            </w:pPr>
            <w:r w:rsidRPr="00064AD0">
              <w:rPr>
                <w:sz w:val="21"/>
                <w:szCs w:val="21"/>
              </w:rPr>
              <w:t xml:space="preserve">Textiles </w:t>
            </w:r>
            <w:r w:rsidR="00173D26" w:rsidRPr="00064AD0">
              <w:rPr>
                <w:sz w:val="21"/>
                <w:szCs w:val="21"/>
              </w:rPr>
              <w:t xml:space="preserve">Tea &amp; Chat sessions for DG to attend to </w:t>
            </w:r>
            <w:r w:rsidRPr="00064AD0">
              <w:rPr>
                <w:sz w:val="21"/>
                <w:szCs w:val="21"/>
              </w:rPr>
              <w:t>build on new skills so</w:t>
            </w:r>
            <w:r w:rsidR="00173D26" w:rsidRPr="00064AD0">
              <w:rPr>
                <w:sz w:val="21"/>
                <w:szCs w:val="21"/>
              </w:rPr>
              <w:t xml:space="preserve"> </w:t>
            </w:r>
            <w:r w:rsidR="00453F96" w:rsidRPr="00064AD0">
              <w:rPr>
                <w:sz w:val="21"/>
                <w:szCs w:val="21"/>
              </w:rPr>
              <w:t>students can</w:t>
            </w:r>
            <w:r w:rsidRPr="00064AD0">
              <w:rPr>
                <w:sz w:val="21"/>
                <w:szCs w:val="21"/>
              </w:rPr>
              <w:t xml:space="preserve"> incorporate them in their </w:t>
            </w:r>
            <w:r w:rsidR="00453F96" w:rsidRPr="00064AD0">
              <w:rPr>
                <w:sz w:val="21"/>
                <w:szCs w:val="21"/>
              </w:rPr>
              <w:t>portfolio.</w:t>
            </w:r>
            <w:r w:rsidRPr="00064AD0">
              <w:rPr>
                <w:sz w:val="21"/>
                <w:szCs w:val="21"/>
              </w:rPr>
              <w:t xml:space="preserve">  </w:t>
            </w:r>
          </w:p>
          <w:p w14:paraId="45E9402A" w14:textId="2DC95962" w:rsidR="00453F96" w:rsidRPr="00064AD0" w:rsidRDefault="00453F96" w:rsidP="00064AD0">
            <w:pPr>
              <w:rPr>
                <w:sz w:val="21"/>
                <w:szCs w:val="21"/>
              </w:rPr>
            </w:pPr>
            <w:r>
              <w:rPr>
                <w:sz w:val="21"/>
                <w:szCs w:val="21"/>
              </w:rPr>
              <w:t>Textiles skill Centre – skill sessions sometimes provided at a cost.</w:t>
            </w:r>
          </w:p>
          <w:p w14:paraId="3B387E5A" w14:textId="77777777" w:rsidR="00064AD0" w:rsidRDefault="00064AD0" w:rsidP="00064AD0">
            <w:pPr>
              <w:rPr>
                <w:sz w:val="21"/>
                <w:szCs w:val="21"/>
              </w:rPr>
            </w:pPr>
          </w:p>
          <w:p w14:paraId="015421DC" w14:textId="77777777" w:rsidR="00F37416" w:rsidRDefault="00F37416" w:rsidP="00064AD0">
            <w:pPr>
              <w:rPr>
                <w:sz w:val="21"/>
                <w:szCs w:val="21"/>
              </w:rPr>
            </w:pPr>
          </w:p>
          <w:p w14:paraId="13A39C43" w14:textId="77777777" w:rsidR="00F37416" w:rsidRDefault="00F37416" w:rsidP="00064AD0">
            <w:pPr>
              <w:rPr>
                <w:sz w:val="21"/>
                <w:szCs w:val="21"/>
              </w:rPr>
            </w:pPr>
          </w:p>
          <w:p w14:paraId="06AE77AF" w14:textId="77777777" w:rsidR="00F37416" w:rsidRPr="00064AD0" w:rsidRDefault="00F37416" w:rsidP="00064AD0">
            <w:pPr>
              <w:rPr>
                <w:sz w:val="21"/>
                <w:szCs w:val="21"/>
              </w:rPr>
            </w:pPr>
          </w:p>
          <w:p w14:paraId="6E321C2C" w14:textId="77777777" w:rsidR="00064AD0" w:rsidRDefault="00064AD0" w:rsidP="00064AD0">
            <w:pPr>
              <w:rPr>
                <w:sz w:val="21"/>
                <w:szCs w:val="21"/>
              </w:rPr>
            </w:pPr>
            <w:r w:rsidRPr="00064AD0">
              <w:rPr>
                <w:sz w:val="21"/>
                <w:szCs w:val="21"/>
              </w:rPr>
              <w:t xml:space="preserve">Southport Arts Trail – A variety of local artists and workshops available - June </w:t>
            </w:r>
          </w:p>
          <w:p w14:paraId="136FB0E5" w14:textId="77777777" w:rsidR="00F37416" w:rsidRDefault="00F37416" w:rsidP="00064AD0">
            <w:pPr>
              <w:rPr>
                <w:sz w:val="21"/>
                <w:szCs w:val="21"/>
              </w:rPr>
            </w:pPr>
          </w:p>
          <w:p w14:paraId="3EE20873" w14:textId="21CA71FB" w:rsidR="00F37416" w:rsidRPr="00064AD0" w:rsidRDefault="00F37416" w:rsidP="00064AD0">
            <w:pPr>
              <w:rPr>
                <w:sz w:val="21"/>
                <w:szCs w:val="21"/>
              </w:rPr>
            </w:pPr>
            <w:r>
              <w:rPr>
                <w:sz w:val="21"/>
                <w:szCs w:val="21"/>
              </w:rPr>
              <w:t xml:space="preserve">Possible contacts with other </w:t>
            </w:r>
            <w:r w:rsidR="00453F96">
              <w:rPr>
                <w:sz w:val="21"/>
                <w:szCs w:val="21"/>
              </w:rPr>
              <w:t>colleges,</w:t>
            </w:r>
            <w:r>
              <w:rPr>
                <w:sz w:val="21"/>
                <w:szCs w:val="21"/>
              </w:rPr>
              <w:t xml:space="preserve"> if </w:t>
            </w:r>
            <w:r w:rsidR="00453F96">
              <w:rPr>
                <w:sz w:val="21"/>
                <w:szCs w:val="21"/>
              </w:rPr>
              <w:t>possible,</w:t>
            </w:r>
            <w:r>
              <w:rPr>
                <w:sz w:val="21"/>
                <w:szCs w:val="21"/>
              </w:rPr>
              <w:t xml:space="preserve"> through DG contacts</w:t>
            </w:r>
          </w:p>
        </w:tc>
      </w:tr>
      <w:tr w:rsidR="00185F6D" w14:paraId="62DAECD8" w14:textId="77777777" w:rsidTr="007E4A07">
        <w:tc>
          <w:tcPr>
            <w:tcW w:w="1548" w:type="dxa"/>
          </w:tcPr>
          <w:p w14:paraId="22121946" w14:textId="77777777" w:rsidR="00185F6D" w:rsidRPr="00064AD0" w:rsidRDefault="00185F6D" w:rsidP="00D91C17">
            <w:pPr>
              <w:rPr>
                <w:b/>
                <w:bCs/>
                <w:sz w:val="21"/>
                <w:szCs w:val="21"/>
              </w:rPr>
            </w:pPr>
            <w:r w:rsidRPr="00064AD0">
              <w:rPr>
                <w:b/>
                <w:bCs/>
                <w:sz w:val="21"/>
                <w:szCs w:val="21"/>
              </w:rPr>
              <w:t xml:space="preserve"> YR10 </w:t>
            </w:r>
          </w:p>
          <w:p w14:paraId="2B605079" w14:textId="77777777" w:rsidR="00185F6D" w:rsidRPr="00064AD0" w:rsidRDefault="00185F6D" w:rsidP="00D91C17">
            <w:pPr>
              <w:rPr>
                <w:b/>
                <w:bCs/>
                <w:sz w:val="21"/>
                <w:szCs w:val="21"/>
              </w:rPr>
            </w:pPr>
            <w:r w:rsidRPr="00064AD0">
              <w:rPr>
                <w:b/>
                <w:bCs/>
                <w:sz w:val="21"/>
                <w:szCs w:val="21"/>
              </w:rPr>
              <w:t>TERM 1a/b</w:t>
            </w:r>
          </w:p>
          <w:p w14:paraId="28FC0039" w14:textId="77777777" w:rsidR="00185F6D" w:rsidRPr="00064AD0" w:rsidRDefault="00185F6D" w:rsidP="00D91C17">
            <w:pPr>
              <w:rPr>
                <w:sz w:val="21"/>
                <w:szCs w:val="21"/>
              </w:rPr>
            </w:pPr>
            <w:r w:rsidRPr="00064AD0">
              <w:rPr>
                <w:b/>
                <w:bCs/>
                <w:sz w:val="21"/>
                <w:szCs w:val="21"/>
              </w:rPr>
              <w:t>PORTFOLIO</w:t>
            </w:r>
          </w:p>
        </w:tc>
        <w:tc>
          <w:tcPr>
            <w:tcW w:w="2462" w:type="dxa"/>
          </w:tcPr>
          <w:p w14:paraId="66A146C3" w14:textId="77777777" w:rsidR="00185F6D" w:rsidRPr="00064AD0" w:rsidRDefault="00185F6D" w:rsidP="00D91C17">
            <w:pPr>
              <w:rPr>
                <w:bCs/>
                <w:sz w:val="21"/>
                <w:szCs w:val="21"/>
              </w:rPr>
            </w:pPr>
            <w:r w:rsidRPr="00064AD0">
              <w:rPr>
                <w:bCs/>
                <w:sz w:val="21"/>
                <w:szCs w:val="21"/>
              </w:rPr>
              <w:t>Mini Project 1</w:t>
            </w:r>
          </w:p>
          <w:p w14:paraId="542483F0" w14:textId="31CA51E6" w:rsidR="00185F6D" w:rsidRPr="00064AD0" w:rsidRDefault="00185F6D" w:rsidP="00D91C17">
            <w:pPr>
              <w:rPr>
                <w:bCs/>
                <w:sz w:val="21"/>
                <w:szCs w:val="21"/>
              </w:rPr>
            </w:pPr>
            <w:r w:rsidRPr="00064AD0">
              <w:rPr>
                <w:bCs/>
                <w:sz w:val="21"/>
                <w:szCs w:val="21"/>
              </w:rPr>
              <w:t xml:space="preserve">End of Year 9 initial </w:t>
            </w:r>
            <w:r w:rsidR="00453F96" w:rsidRPr="00064AD0">
              <w:rPr>
                <w:bCs/>
                <w:sz w:val="21"/>
                <w:szCs w:val="21"/>
              </w:rPr>
              <w:t>artist’s</w:t>
            </w:r>
            <w:r w:rsidRPr="00064AD0">
              <w:rPr>
                <w:bCs/>
                <w:sz w:val="21"/>
                <w:szCs w:val="21"/>
              </w:rPr>
              <w:t xml:space="preserve"> research</w:t>
            </w:r>
          </w:p>
          <w:p w14:paraId="17E66F4C" w14:textId="77777777" w:rsidR="00185F6D" w:rsidRPr="00064AD0" w:rsidRDefault="00185F6D" w:rsidP="00D91C17">
            <w:pPr>
              <w:rPr>
                <w:bCs/>
                <w:sz w:val="21"/>
                <w:szCs w:val="21"/>
              </w:rPr>
            </w:pPr>
            <w:r w:rsidRPr="00064AD0">
              <w:rPr>
                <w:bCs/>
                <w:sz w:val="21"/>
                <w:szCs w:val="21"/>
              </w:rPr>
              <w:t>by end of next ½ term</w:t>
            </w:r>
          </w:p>
          <w:p w14:paraId="7E4879AB" w14:textId="2067B9F0" w:rsidR="00185F6D" w:rsidRPr="00064AD0" w:rsidRDefault="00185F6D" w:rsidP="00D91C17">
            <w:pPr>
              <w:rPr>
                <w:bCs/>
                <w:sz w:val="21"/>
                <w:szCs w:val="21"/>
              </w:rPr>
            </w:pPr>
            <w:r w:rsidRPr="00064AD0">
              <w:rPr>
                <w:bCs/>
                <w:sz w:val="21"/>
                <w:szCs w:val="21"/>
              </w:rPr>
              <w:t xml:space="preserve">Artist research combined with garment </w:t>
            </w:r>
            <w:r w:rsidR="00453F96">
              <w:rPr>
                <w:bCs/>
                <w:sz w:val="21"/>
                <w:szCs w:val="21"/>
              </w:rPr>
              <w:t xml:space="preserve">/ A3/A4 fabric </w:t>
            </w:r>
            <w:r w:rsidRPr="00064AD0">
              <w:rPr>
                <w:bCs/>
                <w:sz w:val="21"/>
                <w:szCs w:val="21"/>
              </w:rPr>
              <w:t>outcome</w:t>
            </w:r>
            <w:r w:rsidR="00453F96">
              <w:rPr>
                <w:bCs/>
                <w:sz w:val="21"/>
                <w:szCs w:val="21"/>
              </w:rPr>
              <w:t>.</w:t>
            </w:r>
          </w:p>
          <w:p w14:paraId="20A21F8F" w14:textId="77777777" w:rsidR="00185F6D" w:rsidRPr="00064AD0" w:rsidRDefault="00185F6D" w:rsidP="00453F96">
            <w:pPr>
              <w:rPr>
                <w:sz w:val="21"/>
                <w:szCs w:val="21"/>
              </w:rPr>
            </w:pPr>
          </w:p>
        </w:tc>
        <w:tc>
          <w:tcPr>
            <w:tcW w:w="3325" w:type="dxa"/>
          </w:tcPr>
          <w:p w14:paraId="06A167F3" w14:textId="558FF6F6" w:rsidR="00185F6D" w:rsidRPr="00064AD0" w:rsidRDefault="00185F6D" w:rsidP="00D91C17">
            <w:pPr>
              <w:rPr>
                <w:sz w:val="21"/>
                <w:szCs w:val="21"/>
              </w:rPr>
            </w:pPr>
            <w:r w:rsidRPr="00064AD0">
              <w:rPr>
                <w:sz w:val="21"/>
                <w:szCs w:val="21"/>
              </w:rPr>
              <w:t xml:space="preserve">Make connections with the work of textile artists, craftspeople and designers that are given so students can respond to a given starting point(s)and </w:t>
            </w:r>
            <w:r w:rsidR="00453F96" w:rsidRPr="00064AD0">
              <w:rPr>
                <w:sz w:val="21"/>
                <w:szCs w:val="21"/>
              </w:rPr>
              <w:t>outcomes.</w:t>
            </w:r>
          </w:p>
          <w:p w14:paraId="791D9530" w14:textId="416102C7" w:rsidR="00185F6D" w:rsidRPr="00064AD0" w:rsidRDefault="00185F6D" w:rsidP="00D91C17">
            <w:pPr>
              <w:rPr>
                <w:sz w:val="21"/>
                <w:szCs w:val="21"/>
              </w:rPr>
            </w:pPr>
            <w:r w:rsidRPr="00064AD0">
              <w:rPr>
                <w:sz w:val="21"/>
                <w:szCs w:val="21"/>
              </w:rPr>
              <w:t xml:space="preserve">Integrate the use of drawing and written annotation into working </w:t>
            </w:r>
            <w:r w:rsidR="00453F96" w:rsidRPr="00064AD0">
              <w:rPr>
                <w:sz w:val="21"/>
                <w:szCs w:val="21"/>
              </w:rPr>
              <w:t>practice.</w:t>
            </w:r>
          </w:p>
          <w:p w14:paraId="7EF15050" w14:textId="0AD85093" w:rsidR="00185F6D" w:rsidRPr="00064AD0" w:rsidRDefault="00185F6D" w:rsidP="00D91C17">
            <w:pPr>
              <w:rPr>
                <w:sz w:val="21"/>
                <w:szCs w:val="21"/>
              </w:rPr>
            </w:pPr>
            <w:r w:rsidRPr="00064AD0">
              <w:rPr>
                <w:sz w:val="21"/>
                <w:szCs w:val="21"/>
              </w:rPr>
              <w:t xml:space="preserve">More understanding looking at exemplar materials from past students </w:t>
            </w:r>
            <w:r w:rsidR="00453F96" w:rsidRPr="00064AD0">
              <w:rPr>
                <w:sz w:val="21"/>
                <w:szCs w:val="21"/>
              </w:rPr>
              <w:t>work.</w:t>
            </w:r>
          </w:p>
          <w:p w14:paraId="0AA31343" w14:textId="77777777" w:rsidR="00185F6D" w:rsidRPr="00064AD0" w:rsidRDefault="00185F6D" w:rsidP="00D91C17">
            <w:pPr>
              <w:rPr>
                <w:sz w:val="21"/>
                <w:szCs w:val="21"/>
              </w:rPr>
            </w:pPr>
          </w:p>
        </w:tc>
        <w:tc>
          <w:tcPr>
            <w:tcW w:w="1379" w:type="dxa"/>
            <w:vMerge/>
          </w:tcPr>
          <w:p w14:paraId="2D26B11B" w14:textId="77777777" w:rsidR="00185F6D" w:rsidRPr="005A2389" w:rsidRDefault="00185F6D" w:rsidP="00D91C17">
            <w:pPr>
              <w:rPr>
                <w:sz w:val="21"/>
                <w:szCs w:val="21"/>
              </w:rPr>
            </w:pPr>
          </w:p>
        </w:tc>
        <w:tc>
          <w:tcPr>
            <w:tcW w:w="1997" w:type="dxa"/>
            <w:vMerge/>
          </w:tcPr>
          <w:p w14:paraId="40652263" w14:textId="77777777" w:rsidR="00185F6D" w:rsidRPr="005A2389" w:rsidRDefault="00185F6D" w:rsidP="00D91C17">
            <w:pPr>
              <w:rPr>
                <w:sz w:val="21"/>
                <w:szCs w:val="21"/>
              </w:rPr>
            </w:pPr>
          </w:p>
        </w:tc>
        <w:tc>
          <w:tcPr>
            <w:tcW w:w="1880" w:type="dxa"/>
            <w:vMerge/>
          </w:tcPr>
          <w:p w14:paraId="02E5180B" w14:textId="77777777" w:rsidR="00185F6D" w:rsidRDefault="00185F6D" w:rsidP="00D91C17">
            <w:pPr>
              <w:rPr>
                <w:sz w:val="21"/>
                <w:szCs w:val="22"/>
              </w:rPr>
            </w:pPr>
          </w:p>
        </w:tc>
        <w:tc>
          <w:tcPr>
            <w:tcW w:w="2855" w:type="dxa"/>
            <w:vMerge/>
          </w:tcPr>
          <w:p w14:paraId="29D81CF0" w14:textId="77777777" w:rsidR="00185F6D" w:rsidRPr="005A2389" w:rsidRDefault="00185F6D" w:rsidP="00D91C17">
            <w:pPr>
              <w:rPr>
                <w:sz w:val="21"/>
                <w:szCs w:val="21"/>
              </w:rPr>
            </w:pPr>
          </w:p>
        </w:tc>
      </w:tr>
      <w:tr w:rsidR="00185F6D" w14:paraId="61CF776D" w14:textId="77777777" w:rsidTr="00F37416">
        <w:trPr>
          <w:trHeight w:val="848"/>
        </w:trPr>
        <w:tc>
          <w:tcPr>
            <w:tcW w:w="1548" w:type="dxa"/>
          </w:tcPr>
          <w:p w14:paraId="03BCFA28" w14:textId="77777777" w:rsidR="00185F6D" w:rsidRPr="00064AD0" w:rsidRDefault="00185F6D" w:rsidP="00185F6D">
            <w:pPr>
              <w:rPr>
                <w:b/>
                <w:bCs/>
                <w:sz w:val="21"/>
                <w:szCs w:val="21"/>
              </w:rPr>
            </w:pPr>
            <w:r w:rsidRPr="00064AD0">
              <w:rPr>
                <w:b/>
                <w:bCs/>
                <w:sz w:val="21"/>
                <w:szCs w:val="21"/>
              </w:rPr>
              <w:t xml:space="preserve">YR10 </w:t>
            </w:r>
          </w:p>
          <w:p w14:paraId="03D5824A" w14:textId="77777777" w:rsidR="00185F6D" w:rsidRPr="00064AD0" w:rsidRDefault="00185F6D" w:rsidP="00185F6D">
            <w:pPr>
              <w:rPr>
                <w:b/>
                <w:bCs/>
                <w:sz w:val="21"/>
                <w:szCs w:val="21"/>
              </w:rPr>
            </w:pPr>
            <w:r w:rsidRPr="00064AD0">
              <w:rPr>
                <w:b/>
                <w:bCs/>
                <w:sz w:val="21"/>
                <w:szCs w:val="21"/>
              </w:rPr>
              <w:t>Term 2a/b PORTFOLIO</w:t>
            </w:r>
          </w:p>
        </w:tc>
        <w:tc>
          <w:tcPr>
            <w:tcW w:w="2462" w:type="dxa"/>
          </w:tcPr>
          <w:p w14:paraId="30F3F560" w14:textId="77777777" w:rsidR="00185F6D" w:rsidRPr="00064AD0" w:rsidRDefault="00185F6D" w:rsidP="00D91C17">
            <w:pPr>
              <w:rPr>
                <w:bCs/>
                <w:sz w:val="21"/>
                <w:szCs w:val="21"/>
              </w:rPr>
            </w:pPr>
            <w:r w:rsidRPr="00064AD0">
              <w:rPr>
                <w:bCs/>
                <w:sz w:val="21"/>
                <w:szCs w:val="21"/>
              </w:rPr>
              <w:t>Sustained project</w:t>
            </w:r>
          </w:p>
          <w:p w14:paraId="1A1928F6" w14:textId="77777777" w:rsidR="00185F6D" w:rsidRPr="00064AD0" w:rsidRDefault="00185F6D" w:rsidP="00D91C17">
            <w:pPr>
              <w:rPr>
                <w:bCs/>
                <w:sz w:val="21"/>
                <w:szCs w:val="21"/>
              </w:rPr>
            </w:pPr>
            <w:r w:rsidRPr="00064AD0">
              <w:rPr>
                <w:bCs/>
                <w:sz w:val="21"/>
                <w:szCs w:val="21"/>
              </w:rPr>
              <w:t>Major project</w:t>
            </w:r>
          </w:p>
          <w:p w14:paraId="52452AFA" w14:textId="77777777" w:rsidR="002C72BE" w:rsidRPr="00064AD0" w:rsidRDefault="002C72BE" w:rsidP="00D91C17">
            <w:pPr>
              <w:rPr>
                <w:bCs/>
                <w:sz w:val="21"/>
                <w:szCs w:val="21"/>
              </w:rPr>
            </w:pPr>
          </w:p>
          <w:p w14:paraId="428E88D8" w14:textId="77777777" w:rsidR="002C72BE" w:rsidRPr="00064AD0" w:rsidRDefault="002C72BE" w:rsidP="00D91C17">
            <w:pPr>
              <w:rPr>
                <w:sz w:val="21"/>
                <w:szCs w:val="21"/>
              </w:rPr>
            </w:pPr>
            <w:r w:rsidRPr="00064AD0">
              <w:rPr>
                <w:sz w:val="21"/>
                <w:szCs w:val="21"/>
              </w:rPr>
              <w:t>The teacher provides support and advice as the individual student’s course of study develops</w:t>
            </w:r>
          </w:p>
        </w:tc>
        <w:tc>
          <w:tcPr>
            <w:tcW w:w="3325" w:type="dxa"/>
          </w:tcPr>
          <w:p w14:paraId="7124A001" w14:textId="38E4B346" w:rsidR="00185F6D" w:rsidRPr="00064AD0" w:rsidRDefault="00185F6D" w:rsidP="00D91C17">
            <w:pPr>
              <w:rPr>
                <w:sz w:val="21"/>
                <w:szCs w:val="21"/>
              </w:rPr>
            </w:pPr>
            <w:r w:rsidRPr="00064AD0">
              <w:rPr>
                <w:sz w:val="21"/>
                <w:szCs w:val="21"/>
              </w:rPr>
              <w:t>Select from a range of starting points / themes Independently research sou</w:t>
            </w:r>
            <w:r w:rsidR="00064AD0" w:rsidRPr="00064AD0">
              <w:rPr>
                <w:sz w:val="21"/>
                <w:szCs w:val="21"/>
              </w:rPr>
              <w:t xml:space="preserve">rces, </w:t>
            </w:r>
            <w:r w:rsidR="00453F96" w:rsidRPr="00064AD0">
              <w:rPr>
                <w:sz w:val="21"/>
                <w:szCs w:val="21"/>
              </w:rPr>
              <w:t>references,</w:t>
            </w:r>
            <w:r w:rsidR="00064AD0" w:rsidRPr="00064AD0">
              <w:rPr>
                <w:sz w:val="21"/>
                <w:szCs w:val="21"/>
              </w:rPr>
              <w:t xml:space="preserve"> and approaches. Identify and research work of textile artists, craftspeople and designers that are key to their theme.</w:t>
            </w:r>
          </w:p>
          <w:p w14:paraId="251B48E4" w14:textId="530C347E" w:rsidR="00185F6D" w:rsidRDefault="00185F6D" w:rsidP="00D91C17">
            <w:pPr>
              <w:rPr>
                <w:sz w:val="21"/>
                <w:szCs w:val="21"/>
              </w:rPr>
            </w:pPr>
            <w:r w:rsidRPr="00064AD0">
              <w:rPr>
                <w:sz w:val="21"/>
                <w:szCs w:val="21"/>
              </w:rPr>
              <w:lastRenderedPageBreak/>
              <w:t xml:space="preserve">Evidence and address all four assessment </w:t>
            </w:r>
            <w:r w:rsidR="00453F96" w:rsidRPr="00064AD0">
              <w:rPr>
                <w:sz w:val="21"/>
                <w:szCs w:val="21"/>
              </w:rPr>
              <w:t>objectives.</w:t>
            </w:r>
            <w:r w:rsidRPr="00064AD0">
              <w:rPr>
                <w:sz w:val="21"/>
                <w:szCs w:val="21"/>
              </w:rPr>
              <w:t xml:space="preserve"> </w:t>
            </w:r>
          </w:p>
          <w:p w14:paraId="22C8167E" w14:textId="2DB722DF" w:rsidR="00185F6D" w:rsidRDefault="00185F6D" w:rsidP="00D91C17">
            <w:pPr>
              <w:rPr>
                <w:sz w:val="21"/>
                <w:szCs w:val="21"/>
              </w:rPr>
            </w:pPr>
            <w:r w:rsidRPr="00064AD0">
              <w:rPr>
                <w:sz w:val="21"/>
                <w:szCs w:val="21"/>
              </w:rPr>
              <w:t>Clearly evidence drawing and written an</w:t>
            </w:r>
            <w:r w:rsidR="00F37416">
              <w:rPr>
                <w:sz w:val="21"/>
                <w:szCs w:val="21"/>
              </w:rPr>
              <w:t xml:space="preserve">notation in the work </w:t>
            </w:r>
            <w:r w:rsidR="00453F96">
              <w:rPr>
                <w:sz w:val="21"/>
                <w:szCs w:val="21"/>
              </w:rPr>
              <w:t>presented.</w:t>
            </w:r>
          </w:p>
          <w:p w14:paraId="71139412" w14:textId="77777777" w:rsidR="00F37416" w:rsidRPr="00064AD0" w:rsidRDefault="00F37416" w:rsidP="00D91C17">
            <w:pPr>
              <w:rPr>
                <w:sz w:val="21"/>
                <w:szCs w:val="21"/>
              </w:rPr>
            </w:pPr>
          </w:p>
        </w:tc>
        <w:tc>
          <w:tcPr>
            <w:tcW w:w="1379" w:type="dxa"/>
            <w:vMerge/>
          </w:tcPr>
          <w:p w14:paraId="17246E81" w14:textId="77777777" w:rsidR="00185F6D" w:rsidRPr="005A2389" w:rsidRDefault="00185F6D" w:rsidP="00D91C17">
            <w:pPr>
              <w:rPr>
                <w:sz w:val="21"/>
                <w:szCs w:val="21"/>
              </w:rPr>
            </w:pPr>
          </w:p>
        </w:tc>
        <w:tc>
          <w:tcPr>
            <w:tcW w:w="1997" w:type="dxa"/>
            <w:vMerge/>
          </w:tcPr>
          <w:p w14:paraId="6BAFF6FE" w14:textId="77777777" w:rsidR="00185F6D" w:rsidRPr="005A2389" w:rsidRDefault="00185F6D" w:rsidP="00D91C17">
            <w:pPr>
              <w:rPr>
                <w:sz w:val="21"/>
                <w:szCs w:val="21"/>
              </w:rPr>
            </w:pPr>
          </w:p>
        </w:tc>
        <w:tc>
          <w:tcPr>
            <w:tcW w:w="1880" w:type="dxa"/>
            <w:vMerge/>
          </w:tcPr>
          <w:p w14:paraId="58A36DF3" w14:textId="77777777" w:rsidR="00185F6D" w:rsidRDefault="00185F6D" w:rsidP="00D91C17">
            <w:pPr>
              <w:rPr>
                <w:sz w:val="21"/>
                <w:szCs w:val="22"/>
              </w:rPr>
            </w:pPr>
          </w:p>
        </w:tc>
        <w:tc>
          <w:tcPr>
            <w:tcW w:w="2855" w:type="dxa"/>
            <w:vMerge/>
          </w:tcPr>
          <w:p w14:paraId="10BDF0E7" w14:textId="77777777" w:rsidR="00185F6D" w:rsidRPr="005A2389" w:rsidRDefault="00185F6D" w:rsidP="00D91C17">
            <w:pPr>
              <w:rPr>
                <w:sz w:val="21"/>
                <w:szCs w:val="21"/>
              </w:rPr>
            </w:pPr>
          </w:p>
        </w:tc>
      </w:tr>
      <w:tr w:rsidR="00185F6D" w14:paraId="70B34DB2" w14:textId="77777777" w:rsidTr="007E4A07">
        <w:trPr>
          <w:trHeight w:val="1822"/>
        </w:trPr>
        <w:tc>
          <w:tcPr>
            <w:tcW w:w="1548" w:type="dxa"/>
          </w:tcPr>
          <w:p w14:paraId="6F258290" w14:textId="77777777" w:rsidR="00185F6D" w:rsidRPr="00064AD0" w:rsidRDefault="00185F6D" w:rsidP="00185F6D">
            <w:pPr>
              <w:rPr>
                <w:b/>
                <w:bCs/>
                <w:sz w:val="21"/>
                <w:szCs w:val="21"/>
              </w:rPr>
            </w:pPr>
            <w:r w:rsidRPr="00064AD0">
              <w:rPr>
                <w:b/>
                <w:bCs/>
                <w:sz w:val="21"/>
                <w:szCs w:val="21"/>
              </w:rPr>
              <w:t xml:space="preserve">YR10 </w:t>
            </w:r>
          </w:p>
          <w:p w14:paraId="0D0EB2B8" w14:textId="77777777" w:rsidR="00185F6D" w:rsidRPr="00064AD0" w:rsidRDefault="00185F6D" w:rsidP="00185F6D">
            <w:pPr>
              <w:rPr>
                <w:b/>
                <w:bCs/>
                <w:sz w:val="21"/>
                <w:szCs w:val="21"/>
              </w:rPr>
            </w:pPr>
            <w:r w:rsidRPr="00064AD0">
              <w:rPr>
                <w:b/>
                <w:bCs/>
                <w:sz w:val="21"/>
                <w:szCs w:val="21"/>
              </w:rPr>
              <w:t>Term 3a/b PORTFOLIO</w:t>
            </w:r>
          </w:p>
        </w:tc>
        <w:tc>
          <w:tcPr>
            <w:tcW w:w="2462" w:type="dxa"/>
          </w:tcPr>
          <w:p w14:paraId="07EAFF9C" w14:textId="77777777" w:rsidR="00185F6D" w:rsidRPr="00064AD0" w:rsidRDefault="00185F6D" w:rsidP="00185F6D">
            <w:pPr>
              <w:rPr>
                <w:bCs/>
                <w:sz w:val="21"/>
                <w:szCs w:val="21"/>
              </w:rPr>
            </w:pPr>
            <w:r w:rsidRPr="00064AD0">
              <w:rPr>
                <w:bCs/>
                <w:sz w:val="21"/>
                <w:szCs w:val="21"/>
              </w:rPr>
              <w:t>Sustained project</w:t>
            </w:r>
          </w:p>
          <w:p w14:paraId="5D5CB114" w14:textId="77777777" w:rsidR="00185F6D" w:rsidRPr="00064AD0" w:rsidRDefault="00185F6D" w:rsidP="00185F6D">
            <w:pPr>
              <w:rPr>
                <w:bCs/>
                <w:sz w:val="21"/>
                <w:szCs w:val="21"/>
              </w:rPr>
            </w:pPr>
            <w:r w:rsidRPr="00064AD0">
              <w:rPr>
                <w:bCs/>
                <w:sz w:val="21"/>
                <w:szCs w:val="21"/>
              </w:rPr>
              <w:t>Major project</w:t>
            </w:r>
          </w:p>
          <w:p w14:paraId="480228F4" w14:textId="77777777" w:rsidR="006B3796" w:rsidRPr="00064AD0" w:rsidRDefault="006B3796" w:rsidP="00185F6D">
            <w:pPr>
              <w:rPr>
                <w:bCs/>
                <w:sz w:val="21"/>
                <w:szCs w:val="21"/>
              </w:rPr>
            </w:pPr>
            <w:r w:rsidRPr="00064AD0">
              <w:rPr>
                <w:bCs/>
                <w:sz w:val="21"/>
                <w:szCs w:val="21"/>
              </w:rPr>
              <w:t>Continued as this counts for the majority of the 60% outcome</w:t>
            </w:r>
          </w:p>
        </w:tc>
        <w:tc>
          <w:tcPr>
            <w:tcW w:w="3325" w:type="dxa"/>
          </w:tcPr>
          <w:p w14:paraId="15E9E692" w14:textId="62C85091" w:rsidR="006B3796" w:rsidRPr="00064AD0" w:rsidRDefault="006B3796" w:rsidP="006B3796">
            <w:pPr>
              <w:rPr>
                <w:sz w:val="21"/>
                <w:szCs w:val="21"/>
              </w:rPr>
            </w:pPr>
            <w:r w:rsidRPr="00064AD0">
              <w:rPr>
                <w:sz w:val="21"/>
                <w:szCs w:val="21"/>
              </w:rPr>
              <w:t xml:space="preserve">Realise their intentions in a creative and personal </w:t>
            </w:r>
            <w:r w:rsidR="00453F96" w:rsidRPr="00064AD0">
              <w:rPr>
                <w:sz w:val="21"/>
                <w:szCs w:val="21"/>
              </w:rPr>
              <w:t>way.</w:t>
            </w:r>
          </w:p>
          <w:p w14:paraId="493F1EEB" w14:textId="3F693EA2" w:rsidR="00185F6D" w:rsidRPr="00064AD0" w:rsidRDefault="006B3796" w:rsidP="006B3796">
            <w:pPr>
              <w:rPr>
                <w:sz w:val="21"/>
                <w:szCs w:val="21"/>
              </w:rPr>
            </w:pPr>
            <w:r w:rsidRPr="00064AD0">
              <w:rPr>
                <w:sz w:val="21"/>
                <w:szCs w:val="21"/>
              </w:rPr>
              <w:t xml:space="preserve">Students identify suitable sources, resources, references, </w:t>
            </w:r>
            <w:r w:rsidR="00453F96" w:rsidRPr="00064AD0">
              <w:rPr>
                <w:sz w:val="21"/>
                <w:szCs w:val="21"/>
              </w:rPr>
              <w:t>materials,</w:t>
            </w:r>
            <w:r w:rsidRPr="00064AD0">
              <w:rPr>
                <w:sz w:val="21"/>
                <w:szCs w:val="21"/>
              </w:rPr>
              <w:t xml:space="preserve"> and techniques. They consider the assessment objectives and ways to evidence their personal creative journey. They use this knowledge to pursue their studies and to investigate the theme. They make independent decisions, take risks and evidence their practical skills and creative insights as their studies progress.</w:t>
            </w:r>
          </w:p>
        </w:tc>
        <w:tc>
          <w:tcPr>
            <w:tcW w:w="1379" w:type="dxa"/>
            <w:vMerge/>
          </w:tcPr>
          <w:p w14:paraId="1591F9D6" w14:textId="77777777" w:rsidR="00185F6D" w:rsidRPr="005A2389" w:rsidRDefault="00185F6D" w:rsidP="00D91C17">
            <w:pPr>
              <w:rPr>
                <w:sz w:val="21"/>
                <w:szCs w:val="21"/>
              </w:rPr>
            </w:pPr>
          </w:p>
        </w:tc>
        <w:tc>
          <w:tcPr>
            <w:tcW w:w="1997" w:type="dxa"/>
            <w:vMerge/>
          </w:tcPr>
          <w:p w14:paraId="1C2A3FC4" w14:textId="77777777" w:rsidR="00185F6D" w:rsidRPr="005A2389" w:rsidRDefault="00185F6D" w:rsidP="00D91C17">
            <w:pPr>
              <w:rPr>
                <w:sz w:val="21"/>
                <w:szCs w:val="21"/>
              </w:rPr>
            </w:pPr>
          </w:p>
        </w:tc>
        <w:tc>
          <w:tcPr>
            <w:tcW w:w="1880" w:type="dxa"/>
            <w:vMerge/>
          </w:tcPr>
          <w:p w14:paraId="1BDCFE73" w14:textId="77777777" w:rsidR="00185F6D" w:rsidRDefault="00185F6D" w:rsidP="00D91C17">
            <w:pPr>
              <w:rPr>
                <w:sz w:val="21"/>
                <w:szCs w:val="22"/>
              </w:rPr>
            </w:pPr>
          </w:p>
        </w:tc>
        <w:tc>
          <w:tcPr>
            <w:tcW w:w="2855" w:type="dxa"/>
            <w:vMerge/>
          </w:tcPr>
          <w:p w14:paraId="081A36C1" w14:textId="77777777" w:rsidR="00185F6D" w:rsidRPr="005A2389" w:rsidRDefault="00185F6D" w:rsidP="00D91C17">
            <w:pPr>
              <w:rPr>
                <w:sz w:val="21"/>
                <w:szCs w:val="21"/>
              </w:rPr>
            </w:pPr>
          </w:p>
        </w:tc>
      </w:tr>
    </w:tbl>
    <w:p w14:paraId="29B89FB9" w14:textId="77777777" w:rsidR="008F19A4" w:rsidRDefault="008F19A4" w:rsidP="008F19A4">
      <w:pPr>
        <w:rPr>
          <w:sz w:val="21"/>
          <w:szCs w:val="22"/>
        </w:rPr>
      </w:pPr>
    </w:p>
    <w:p w14:paraId="2AD45200" w14:textId="77777777" w:rsidR="008F19A4" w:rsidRDefault="008F19A4" w:rsidP="008F19A4">
      <w:pPr>
        <w:rPr>
          <w:sz w:val="21"/>
          <w:szCs w:val="22"/>
        </w:rPr>
      </w:pPr>
    </w:p>
    <w:p w14:paraId="2E5AA304" w14:textId="77777777" w:rsidR="008F19A4" w:rsidRDefault="008F19A4" w:rsidP="008F19A4">
      <w:pPr>
        <w:rPr>
          <w:sz w:val="21"/>
          <w:szCs w:val="22"/>
        </w:rPr>
      </w:pPr>
    </w:p>
    <w:p w14:paraId="662CA233" w14:textId="77777777" w:rsidR="008F19A4" w:rsidRDefault="008F19A4" w:rsidP="008F19A4">
      <w:pPr>
        <w:rPr>
          <w:sz w:val="21"/>
          <w:szCs w:val="22"/>
        </w:rPr>
      </w:pPr>
    </w:p>
    <w:p w14:paraId="59575EE2" w14:textId="77777777" w:rsidR="008F19A4" w:rsidRDefault="008F19A4" w:rsidP="008F19A4">
      <w:pPr>
        <w:rPr>
          <w:sz w:val="21"/>
          <w:szCs w:val="22"/>
        </w:rPr>
      </w:pPr>
    </w:p>
    <w:tbl>
      <w:tblPr>
        <w:tblStyle w:val="TableGrid"/>
        <w:tblW w:w="0" w:type="auto"/>
        <w:tblLook w:val="04A0" w:firstRow="1" w:lastRow="0" w:firstColumn="1" w:lastColumn="0" w:noHBand="0" w:noVBand="1"/>
      </w:tblPr>
      <w:tblGrid>
        <w:gridCol w:w="1838"/>
        <w:gridCol w:w="5387"/>
        <w:gridCol w:w="4316"/>
        <w:gridCol w:w="3847"/>
      </w:tblGrid>
      <w:tr w:rsidR="008F19A4" w14:paraId="35B6512B" w14:textId="77777777" w:rsidTr="00547FBF">
        <w:tc>
          <w:tcPr>
            <w:tcW w:w="15388" w:type="dxa"/>
            <w:gridSpan w:val="4"/>
            <w:shd w:val="clear" w:color="auto" w:fill="BFBFBF" w:themeFill="background1" w:themeFillShade="BF"/>
          </w:tcPr>
          <w:p w14:paraId="07DFF493" w14:textId="77777777" w:rsidR="008F19A4" w:rsidRDefault="008F19A4" w:rsidP="00547FBF">
            <w:pPr>
              <w:jc w:val="center"/>
              <w:rPr>
                <w:b/>
                <w:bCs/>
                <w:sz w:val="32"/>
                <w:szCs w:val="30"/>
              </w:rPr>
            </w:pPr>
            <w:r>
              <w:rPr>
                <w:b/>
                <w:bCs/>
                <w:color w:val="C00000"/>
                <w:sz w:val="32"/>
                <w:szCs w:val="30"/>
              </w:rPr>
              <w:t>Key Assessments</w:t>
            </w:r>
          </w:p>
        </w:tc>
      </w:tr>
      <w:tr w:rsidR="008F19A4" w14:paraId="61B33EE4" w14:textId="77777777" w:rsidTr="00547FBF">
        <w:trPr>
          <w:trHeight w:val="541"/>
        </w:trPr>
        <w:tc>
          <w:tcPr>
            <w:tcW w:w="1838" w:type="dxa"/>
            <w:shd w:val="clear" w:color="auto" w:fill="BFBFBF" w:themeFill="background1" w:themeFillShade="BF"/>
            <w:vAlign w:val="center"/>
          </w:tcPr>
          <w:p w14:paraId="2E54A714" w14:textId="77777777" w:rsidR="008F19A4" w:rsidRDefault="008F19A4" w:rsidP="00547FBF">
            <w:pPr>
              <w:jc w:val="center"/>
              <w:rPr>
                <w:b/>
                <w:bCs/>
                <w:sz w:val="21"/>
                <w:szCs w:val="22"/>
              </w:rPr>
            </w:pPr>
            <w:r>
              <w:rPr>
                <w:b/>
                <w:bCs/>
                <w:sz w:val="21"/>
                <w:szCs w:val="22"/>
              </w:rPr>
              <w:t>When</w:t>
            </w:r>
          </w:p>
        </w:tc>
        <w:tc>
          <w:tcPr>
            <w:tcW w:w="5387" w:type="dxa"/>
            <w:shd w:val="clear" w:color="auto" w:fill="BFBFBF" w:themeFill="background1" w:themeFillShade="BF"/>
            <w:vAlign w:val="center"/>
          </w:tcPr>
          <w:p w14:paraId="009A768C" w14:textId="77777777" w:rsidR="008F19A4" w:rsidRDefault="008F19A4" w:rsidP="00547FBF">
            <w:pPr>
              <w:jc w:val="center"/>
              <w:rPr>
                <w:b/>
                <w:bCs/>
                <w:sz w:val="21"/>
                <w:szCs w:val="22"/>
              </w:rPr>
            </w:pPr>
            <w:r>
              <w:rPr>
                <w:b/>
                <w:bCs/>
                <w:sz w:val="21"/>
                <w:szCs w:val="22"/>
              </w:rPr>
              <w:t>What will be assessed?</w:t>
            </w:r>
          </w:p>
        </w:tc>
        <w:tc>
          <w:tcPr>
            <w:tcW w:w="4316" w:type="dxa"/>
            <w:shd w:val="clear" w:color="auto" w:fill="BFBFBF" w:themeFill="background1" w:themeFillShade="BF"/>
            <w:vAlign w:val="center"/>
          </w:tcPr>
          <w:p w14:paraId="40C288E4" w14:textId="77777777" w:rsidR="008F19A4" w:rsidRDefault="008F19A4" w:rsidP="00547FBF">
            <w:pPr>
              <w:jc w:val="center"/>
              <w:rPr>
                <w:b/>
                <w:bCs/>
                <w:sz w:val="21"/>
                <w:szCs w:val="22"/>
              </w:rPr>
            </w:pPr>
            <w:r>
              <w:rPr>
                <w:b/>
                <w:bCs/>
                <w:sz w:val="21"/>
                <w:szCs w:val="22"/>
              </w:rPr>
              <w:t>Why is this being assessed?</w:t>
            </w:r>
          </w:p>
        </w:tc>
        <w:tc>
          <w:tcPr>
            <w:tcW w:w="3847" w:type="dxa"/>
            <w:shd w:val="clear" w:color="auto" w:fill="BFBFBF" w:themeFill="background1" w:themeFillShade="BF"/>
            <w:vAlign w:val="center"/>
          </w:tcPr>
          <w:p w14:paraId="020A56DE" w14:textId="77777777" w:rsidR="008F19A4" w:rsidRDefault="008F19A4" w:rsidP="00547FBF">
            <w:pPr>
              <w:jc w:val="center"/>
              <w:rPr>
                <w:b/>
                <w:bCs/>
                <w:sz w:val="21"/>
                <w:szCs w:val="22"/>
              </w:rPr>
            </w:pPr>
            <w:r>
              <w:rPr>
                <w:b/>
                <w:bCs/>
                <w:sz w:val="21"/>
                <w:szCs w:val="22"/>
              </w:rPr>
              <w:t>How will results be stored &amp; students receive feedback?</w:t>
            </w:r>
          </w:p>
        </w:tc>
      </w:tr>
      <w:tr w:rsidR="008F19A4" w14:paraId="02E24451" w14:textId="77777777" w:rsidTr="00547FBF">
        <w:trPr>
          <w:trHeight w:val="1108"/>
        </w:trPr>
        <w:tc>
          <w:tcPr>
            <w:tcW w:w="1838" w:type="dxa"/>
          </w:tcPr>
          <w:p w14:paraId="34808C2B" w14:textId="77777777" w:rsidR="008F19A4" w:rsidRDefault="00BA7356" w:rsidP="00547FBF">
            <w:pPr>
              <w:rPr>
                <w:sz w:val="21"/>
                <w:szCs w:val="22"/>
              </w:rPr>
            </w:pPr>
            <w:r>
              <w:rPr>
                <w:sz w:val="21"/>
                <w:szCs w:val="22"/>
              </w:rPr>
              <w:t>Year 10</w:t>
            </w:r>
          </w:p>
          <w:p w14:paraId="428E2836" w14:textId="77777777" w:rsidR="00BA7356" w:rsidRDefault="00BA7356" w:rsidP="00547FBF">
            <w:pPr>
              <w:rPr>
                <w:sz w:val="21"/>
                <w:szCs w:val="22"/>
              </w:rPr>
            </w:pPr>
            <w:r>
              <w:rPr>
                <w:sz w:val="21"/>
                <w:szCs w:val="22"/>
              </w:rPr>
              <w:t>Term 1</w:t>
            </w:r>
          </w:p>
        </w:tc>
        <w:tc>
          <w:tcPr>
            <w:tcW w:w="5387" w:type="dxa"/>
          </w:tcPr>
          <w:p w14:paraId="62A96A3E" w14:textId="77777777" w:rsidR="008F19A4" w:rsidRDefault="00BA7356" w:rsidP="00547FBF">
            <w:pPr>
              <w:rPr>
                <w:sz w:val="21"/>
                <w:szCs w:val="22"/>
              </w:rPr>
            </w:pPr>
            <w:r>
              <w:rPr>
                <w:sz w:val="21"/>
                <w:szCs w:val="22"/>
              </w:rPr>
              <w:t>Project 1 a variety of artists researched and create own response</w:t>
            </w:r>
          </w:p>
        </w:tc>
        <w:tc>
          <w:tcPr>
            <w:tcW w:w="4316" w:type="dxa"/>
          </w:tcPr>
          <w:p w14:paraId="185DC96F" w14:textId="110C7239" w:rsidR="008F19A4" w:rsidRDefault="00BA7356" w:rsidP="00547FBF">
            <w:pPr>
              <w:rPr>
                <w:sz w:val="21"/>
                <w:szCs w:val="22"/>
              </w:rPr>
            </w:pPr>
            <w:r>
              <w:rPr>
                <w:sz w:val="21"/>
                <w:szCs w:val="22"/>
              </w:rPr>
              <w:t xml:space="preserve">Reinforce research skills in preparation for the sustained </w:t>
            </w:r>
            <w:r w:rsidR="00453F96">
              <w:rPr>
                <w:sz w:val="21"/>
                <w:szCs w:val="22"/>
              </w:rPr>
              <w:t>project.</w:t>
            </w:r>
          </w:p>
          <w:p w14:paraId="610552EE" w14:textId="77777777" w:rsidR="00BA7356" w:rsidRDefault="00BA7356" w:rsidP="00547FBF">
            <w:pPr>
              <w:rPr>
                <w:sz w:val="21"/>
                <w:szCs w:val="22"/>
              </w:rPr>
            </w:pPr>
          </w:p>
        </w:tc>
        <w:tc>
          <w:tcPr>
            <w:tcW w:w="3847" w:type="dxa"/>
          </w:tcPr>
          <w:p w14:paraId="244B69BA" w14:textId="1AE46374" w:rsidR="008F19A4" w:rsidRDefault="00BA7356" w:rsidP="00547FBF">
            <w:pPr>
              <w:rPr>
                <w:sz w:val="21"/>
                <w:szCs w:val="22"/>
              </w:rPr>
            </w:pPr>
            <w:r>
              <w:rPr>
                <w:sz w:val="21"/>
                <w:szCs w:val="22"/>
              </w:rPr>
              <w:t>Fully embellished corset</w:t>
            </w:r>
            <w:r w:rsidR="00453F96">
              <w:rPr>
                <w:sz w:val="21"/>
                <w:szCs w:val="22"/>
              </w:rPr>
              <w:t xml:space="preserve"> or product</w:t>
            </w:r>
          </w:p>
          <w:p w14:paraId="7C23C24F" w14:textId="77777777" w:rsidR="00064AD0" w:rsidRDefault="00064AD0" w:rsidP="00547FBF">
            <w:pPr>
              <w:rPr>
                <w:sz w:val="21"/>
                <w:szCs w:val="22"/>
              </w:rPr>
            </w:pPr>
            <w:r>
              <w:rPr>
                <w:sz w:val="21"/>
                <w:szCs w:val="22"/>
              </w:rPr>
              <w:t>Project 1 completed in book</w:t>
            </w:r>
          </w:p>
        </w:tc>
      </w:tr>
      <w:tr w:rsidR="00BA7356" w14:paraId="40C44A77" w14:textId="77777777" w:rsidTr="00547FBF">
        <w:trPr>
          <w:trHeight w:val="1108"/>
        </w:trPr>
        <w:tc>
          <w:tcPr>
            <w:tcW w:w="1838" w:type="dxa"/>
          </w:tcPr>
          <w:p w14:paraId="3D639564" w14:textId="77777777" w:rsidR="00BA7356" w:rsidRDefault="00BA7356" w:rsidP="00547FBF">
            <w:pPr>
              <w:rPr>
                <w:sz w:val="21"/>
                <w:szCs w:val="22"/>
              </w:rPr>
            </w:pPr>
            <w:r>
              <w:rPr>
                <w:sz w:val="21"/>
                <w:szCs w:val="22"/>
              </w:rPr>
              <w:lastRenderedPageBreak/>
              <w:t>Year 10</w:t>
            </w:r>
          </w:p>
          <w:p w14:paraId="3066FF7D" w14:textId="77777777" w:rsidR="00BA7356" w:rsidRDefault="00BA7356" w:rsidP="00547FBF">
            <w:pPr>
              <w:rPr>
                <w:sz w:val="21"/>
                <w:szCs w:val="22"/>
              </w:rPr>
            </w:pPr>
            <w:r>
              <w:rPr>
                <w:sz w:val="21"/>
                <w:szCs w:val="22"/>
              </w:rPr>
              <w:t>Term2 until</w:t>
            </w:r>
          </w:p>
          <w:p w14:paraId="7A6426F0" w14:textId="77777777" w:rsidR="00BA7356" w:rsidRDefault="00BA7356" w:rsidP="00547FBF">
            <w:pPr>
              <w:rPr>
                <w:sz w:val="21"/>
                <w:szCs w:val="22"/>
              </w:rPr>
            </w:pPr>
            <w:r>
              <w:rPr>
                <w:sz w:val="21"/>
                <w:szCs w:val="22"/>
              </w:rPr>
              <w:t>Year 11 term 1</w:t>
            </w:r>
          </w:p>
        </w:tc>
        <w:tc>
          <w:tcPr>
            <w:tcW w:w="5387" w:type="dxa"/>
          </w:tcPr>
          <w:p w14:paraId="6F36BECB" w14:textId="77777777" w:rsidR="00173D26" w:rsidRDefault="00BA7356" w:rsidP="00547FBF">
            <w:pPr>
              <w:rPr>
                <w:sz w:val="21"/>
                <w:szCs w:val="22"/>
              </w:rPr>
            </w:pPr>
            <w:r>
              <w:rPr>
                <w:sz w:val="21"/>
                <w:szCs w:val="22"/>
              </w:rPr>
              <w:t>Sustained project</w:t>
            </w:r>
            <w:r w:rsidR="00173D26">
              <w:rPr>
                <w:sz w:val="21"/>
                <w:szCs w:val="22"/>
              </w:rPr>
              <w:t xml:space="preserve"> </w:t>
            </w:r>
            <w:r w:rsidR="00173D26">
              <w:t>evidencing the journey from initial engagement to the realisation of intentions</w:t>
            </w:r>
          </w:p>
        </w:tc>
        <w:tc>
          <w:tcPr>
            <w:tcW w:w="4316" w:type="dxa"/>
          </w:tcPr>
          <w:p w14:paraId="22426A75" w14:textId="77777777" w:rsidR="00BA7356" w:rsidRDefault="0091034A" w:rsidP="00547FBF">
            <w:pPr>
              <w:rPr>
                <w:sz w:val="21"/>
                <w:szCs w:val="22"/>
              </w:rPr>
            </w:pPr>
            <w:r>
              <w:t>Create a personal and meaningful textile response to their chosen theme and present their completed sustained assignment</w:t>
            </w:r>
          </w:p>
        </w:tc>
        <w:tc>
          <w:tcPr>
            <w:tcW w:w="3847" w:type="dxa"/>
          </w:tcPr>
          <w:p w14:paraId="68FAD5F4" w14:textId="65786C2B" w:rsidR="00BA7356" w:rsidRDefault="0091034A" w:rsidP="00547FBF">
            <w:pPr>
              <w:rPr>
                <w:sz w:val="21"/>
                <w:szCs w:val="22"/>
              </w:rPr>
            </w:pPr>
            <w:r>
              <w:rPr>
                <w:sz w:val="21"/>
                <w:szCs w:val="22"/>
              </w:rPr>
              <w:t xml:space="preserve">Chosen practical outcome using the 4 objectives total 96 </w:t>
            </w:r>
            <w:r w:rsidR="00453F96">
              <w:rPr>
                <w:sz w:val="21"/>
                <w:szCs w:val="22"/>
              </w:rPr>
              <w:t>marks.</w:t>
            </w:r>
          </w:p>
          <w:p w14:paraId="79EEEE78" w14:textId="77777777" w:rsidR="0091034A" w:rsidRDefault="0091034A" w:rsidP="00547FBF">
            <w:pPr>
              <w:rPr>
                <w:sz w:val="21"/>
                <w:szCs w:val="22"/>
              </w:rPr>
            </w:pPr>
          </w:p>
          <w:p w14:paraId="5E3F62F5" w14:textId="77777777" w:rsidR="0091034A" w:rsidRDefault="0091034A" w:rsidP="0091034A">
            <w:pPr>
              <w:jc w:val="center"/>
              <w:rPr>
                <w:sz w:val="21"/>
                <w:szCs w:val="22"/>
              </w:rPr>
            </w:pPr>
            <w:r>
              <w:rPr>
                <w:sz w:val="21"/>
                <w:szCs w:val="22"/>
              </w:rPr>
              <w:t>60%</w:t>
            </w:r>
          </w:p>
        </w:tc>
      </w:tr>
    </w:tbl>
    <w:p w14:paraId="45697B91" w14:textId="77777777" w:rsidR="008F19A4" w:rsidRDefault="008F19A4" w:rsidP="008F19A4">
      <w:pPr>
        <w:rPr>
          <w:sz w:val="21"/>
          <w:szCs w:val="22"/>
        </w:rPr>
      </w:pPr>
    </w:p>
    <w:p w14:paraId="7AB63653" w14:textId="77777777" w:rsidR="008F19A4" w:rsidRDefault="008F19A4">
      <w:pPr>
        <w:rPr>
          <w:sz w:val="21"/>
          <w:szCs w:val="22"/>
        </w:rPr>
      </w:pPr>
    </w:p>
    <w:sectPr w:rsidR="008F19A4">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2B"/>
    <w:rsid w:val="00007F55"/>
    <w:rsid w:val="000522F8"/>
    <w:rsid w:val="00064AD0"/>
    <w:rsid w:val="000C4A28"/>
    <w:rsid w:val="000E0E00"/>
    <w:rsid w:val="00133E39"/>
    <w:rsid w:val="00173D26"/>
    <w:rsid w:val="00185F6D"/>
    <w:rsid w:val="00281654"/>
    <w:rsid w:val="002A2109"/>
    <w:rsid w:val="002C72BE"/>
    <w:rsid w:val="002D7BEE"/>
    <w:rsid w:val="003764EF"/>
    <w:rsid w:val="003B0E2B"/>
    <w:rsid w:val="00453F96"/>
    <w:rsid w:val="00457A5B"/>
    <w:rsid w:val="00502957"/>
    <w:rsid w:val="00547FBF"/>
    <w:rsid w:val="00591AC4"/>
    <w:rsid w:val="005A0F7A"/>
    <w:rsid w:val="005A2389"/>
    <w:rsid w:val="005E4694"/>
    <w:rsid w:val="006B3796"/>
    <w:rsid w:val="006E25EF"/>
    <w:rsid w:val="007427FD"/>
    <w:rsid w:val="007B5B77"/>
    <w:rsid w:val="007C491C"/>
    <w:rsid w:val="007E4A07"/>
    <w:rsid w:val="007F5ABE"/>
    <w:rsid w:val="00854330"/>
    <w:rsid w:val="008F19A4"/>
    <w:rsid w:val="0091034A"/>
    <w:rsid w:val="00975137"/>
    <w:rsid w:val="00994A1A"/>
    <w:rsid w:val="009D36D9"/>
    <w:rsid w:val="00A03430"/>
    <w:rsid w:val="00A80A90"/>
    <w:rsid w:val="00AB6A49"/>
    <w:rsid w:val="00AD43EB"/>
    <w:rsid w:val="00BA7356"/>
    <w:rsid w:val="00C47EEB"/>
    <w:rsid w:val="00CC23EA"/>
    <w:rsid w:val="00D80038"/>
    <w:rsid w:val="00D91C17"/>
    <w:rsid w:val="00DA60B7"/>
    <w:rsid w:val="00F37416"/>
    <w:rsid w:val="00F85005"/>
    <w:rsid w:val="00FB1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36E8"/>
  <w15:chartTrackingRefBased/>
  <w15:docId w15:val="{E1F7316D-8325-4697-8A8A-771337F8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63787">
      <w:bodyDiv w:val="1"/>
      <w:marLeft w:val="0"/>
      <w:marRight w:val="0"/>
      <w:marTop w:val="0"/>
      <w:marBottom w:val="0"/>
      <w:divBdr>
        <w:top w:val="none" w:sz="0" w:space="0" w:color="auto"/>
        <w:left w:val="none" w:sz="0" w:space="0" w:color="auto"/>
        <w:bottom w:val="none" w:sz="0" w:space="0" w:color="auto"/>
        <w:right w:val="none" w:sz="0" w:space="0" w:color="auto"/>
      </w:divBdr>
      <w:divsChild>
        <w:div w:id="313990682">
          <w:marLeft w:val="504"/>
          <w:marRight w:val="0"/>
          <w:marTop w:val="0"/>
          <w:marBottom w:val="0"/>
          <w:divBdr>
            <w:top w:val="none" w:sz="0" w:space="0" w:color="auto"/>
            <w:left w:val="none" w:sz="0" w:space="0" w:color="auto"/>
            <w:bottom w:val="none" w:sz="0" w:space="0" w:color="auto"/>
            <w:right w:val="none" w:sz="0" w:space="0" w:color="auto"/>
          </w:divBdr>
        </w:div>
        <w:div w:id="1442070183">
          <w:marLeft w:val="504"/>
          <w:marRight w:val="0"/>
          <w:marTop w:val="0"/>
          <w:marBottom w:val="0"/>
          <w:divBdr>
            <w:top w:val="none" w:sz="0" w:space="0" w:color="auto"/>
            <w:left w:val="none" w:sz="0" w:space="0" w:color="auto"/>
            <w:bottom w:val="none" w:sz="0" w:space="0" w:color="auto"/>
            <w:right w:val="none" w:sz="0" w:space="0" w:color="auto"/>
          </w:divBdr>
        </w:div>
        <w:div w:id="1466002740">
          <w:marLeft w:val="504"/>
          <w:marRight w:val="0"/>
          <w:marTop w:val="0"/>
          <w:marBottom w:val="0"/>
          <w:divBdr>
            <w:top w:val="none" w:sz="0" w:space="0" w:color="auto"/>
            <w:left w:val="none" w:sz="0" w:space="0" w:color="auto"/>
            <w:bottom w:val="none" w:sz="0" w:space="0" w:color="auto"/>
            <w:right w:val="none" w:sz="0" w:space="0" w:color="auto"/>
          </w:divBdr>
        </w:div>
        <w:div w:id="1799034509">
          <w:marLeft w:val="504"/>
          <w:marRight w:val="0"/>
          <w:marTop w:val="0"/>
          <w:marBottom w:val="0"/>
          <w:divBdr>
            <w:top w:val="none" w:sz="0" w:space="0" w:color="auto"/>
            <w:left w:val="none" w:sz="0" w:space="0" w:color="auto"/>
            <w:bottom w:val="none" w:sz="0" w:space="0" w:color="auto"/>
            <w:right w:val="none" w:sz="0" w:space="0" w:color="auto"/>
          </w:divBdr>
        </w:div>
        <w:div w:id="1863859465">
          <w:marLeft w:val="504"/>
          <w:marRight w:val="0"/>
          <w:marTop w:val="0"/>
          <w:marBottom w:val="0"/>
          <w:divBdr>
            <w:top w:val="none" w:sz="0" w:space="0" w:color="auto"/>
            <w:left w:val="none" w:sz="0" w:space="0" w:color="auto"/>
            <w:bottom w:val="none" w:sz="0" w:space="0" w:color="auto"/>
            <w:right w:val="none" w:sz="0" w:space="0" w:color="auto"/>
          </w:divBdr>
        </w:div>
        <w:div w:id="1928494118">
          <w:marLeft w:val="504"/>
          <w:marRight w:val="0"/>
          <w:marTop w:val="0"/>
          <w:marBottom w:val="0"/>
          <w:divBdr>
            <w:top w:val="none" w:sz="0" w:space="0" w:color="auto"/>
            <w:left w:val="none" w:sz="0" w:space="0" w:color="auto"/>
            <w:bottom w:val="none" w:sz="0" w:space="0" w:color="auto"/>
            <w:right w:val="none" w:sz="0" w:space="0" w:color="auto"/>
          </w:divBdr>
        </w:div>
        <w:div w:id="2122338182">
          <w:marLeft w:val="504"/>
          <w:marRight w:val="0"/>
          <w:marTop w:val="0"/>
          <w:marBottom w:val="0"/>
          <w:divBdr>
            <w:top w:val="none" w:sz="0" w:space="0" w:color="auto"/>
            <w:left w:val="none" w:sz="0" w:space="0" w:color="auto"/>
            <w:bottom w:val="none" w:sz="0" w:space="0" w:color="auto"/>
            <w:right w:val="none" w:sz="0" w:space="0" w:color="auto"/>
          </w:divBdr>
        </w:div>
      </w:divsChild>
    </w:div>
    <w:div w:id="1471290315">
      <w:bodyDiv w:val="1"/>
      <w:marLeft w:val="0"/>
      <w:marRight w:val="0"/>
      <w:marTop w:val="0"/>
      <w:marBottom w:val="0"/>
      <w:divBdr>
        <w:top w:val="none" w:sz="0" w:space="0" w:color="auto"/>
        <w:left w:val="none" w:sz="0" w:space="0" w:color="auto"/>
        <w:bottom w:val="none" w:sz="0" w:space="0" w:color="auto"/>
        <w:right w:val="none" w:sz="0" w:space="0" w:color="auto"/>
      </w:divBdr>
    </w:div>
    <w:div w:id="1713921449">
      <w:bodyDiv w:val="1"/>
      <w:marLeft w:val="0"/>
      <w:marRight w:val="0"/>
      <w:marTop w:val="0"/>
      <w:marBottom w:val="0"/>
      <w:divBdr>
        <w:top w:val="none" w:sz="0" w:space="0" w:color="auto"/>
        <w:left w:val="none" w:sz="0" w:space="0" w:color="auto"/>
        <w:bottom w:val="none" w:sz="0" w:space="0" w:color="auto"/>
        <w:right w:val="none" w:sz="0" w:space="0" w:color="auto"/>
      </w:divBdr>
      <w:divsChild>
        <w:div w:id="277377813">
          <w:marLeft w:val="720"/>
          <w:marRight w:val="0"/>
          <w:marTop w:val="0"/>
          <w:marBottom w:val="0"/>
          <w:divBdr>
            <w:top w:val="none" w:sz="0" w:space="0" w:color="auto"/>
            <w:left w:val="none" w:sz="0" w:space="0" w:color="auto"/>
            <w:bottom w:val="none" w:sz="0" w:space="0" w:color="auto"/>
            <w:right w:val="none" w:sz="0" w:space="0" w:color="auto"/>
          </w:divBdr>
        </w:div>
        <w:div w:id="330186074">
          <w:marLeft w:val="720"/>
          <w:marRight w:val="0"/>
          <w:marTop w:val="0"/>
          <w:marBottom w:val="0"/>
          <w:divBdr>
            <w:top w:val="none" w:sz="0" w:space="0" w:color="auto"/>
            <w:left w:val="none" w:sz="0" w:space="0" w:color="auto"/>
            <w:bottom w:val="none" w:sz="0" w:space="0" w:color="auto"/>
            <w:right w:val="none" w:sz="0" w:space="0" w:color="auto"/>
          </w:divBdr>
        </w:div>
        <w:div w:id="661196858">
          <w:marLeft w:val="720"/>
          <w:marRight w:val="0"/>
          <w:marTop w:val="0"/>
          <w:marBottom w:val="0"/>
          <w:divBdr>
            <w:top w:val="none" w:sz="0" w:space="0" w:color="auto"/>
            <w:left w:val="none" w:sz="0" w:space="0" w:color="auto"/>
            <w:bottom w:val="none" w:sz="0" w:space="0" w:color="auto"/>
            <w:right w:val="none" w:sz="0" w:space="0" w:color="auto"/>
          </w:divBdr>
        </w:div>
        <w:div w:id="833641694">
          <w:marLeft w:val="720"/>
          <w:marRight w:val="0"/>
          <w:marTop w:val="0"/>
          <w:marBottom w:val="0"/>
          <w:divBdr>
            <w:top w:val="none" w:sz="0" w:space="0" w:color="auto"/>
            <w:left w:val="none" w:sz="0" w:space="0" w:color="auto"/>
            <w:bottom w:val="none" w:sz="0" w:space="0" w:color="auto"/>
            <w:right w:val="none" w:sz="0" w:space="0" w:color="auto"/>
          </w:divBdr>
        </w:div>
        <w:div w:id="998458576">
          <w:marLeft w:val="720"/>
          <w:marRight w:val="0"/>
          <w:marTop w:val="0"/>
          <w:marBottom w:val="0"/>
          <w:divBdr>
            <w:top w:val="none" w:sz="0" w:space="0" w:color="auto"/>
            <w:left w:val="none" w:sz="0" w:space="0" w:color="auto"/>
            <w:bottom w:val="none" w:sz="0" w:space="0" w:color="auto"/>
            <w:right w:val="none" w:sz="0" w:space="0" w:color="auto"/>
          </w:divBdr>
        </w:div>
        <w:div w:id="1246839238">
          <w:marLeft w:val="720"/>
          <w:marRight w:val="0"/>
          <w:marTop w:val="0"/>
          <w:marBottom w:val="0"/>
          <w:divBdr>
            <w:top w:val="none" w:sz="0" w:space="0" w:color="auto"/>
            <w:left w:val="none" w:sz="0" w:space="0" w:color="auto"/>
            <w:bottom w:val="none" w:sz="0" w:space="0" w:color="auto"/>
            <w:right w:val="none" w:sz="0" w:space="0" w:color="auto"/>
          </w:divBdr>
        </w:div>
        <w:div w:id="1521578044">
          <w:marLeft w:val="720"/>
          <w:marRight w:val="0"/>
          <w:marTop w:val="0"/>
          <w:marBottom w:val="0"/>
          <w:divBdr>
            <w:top w:val="none" w:sz="0" w:space="0" w:color="auto"/>
            <w:left w:val="none" w:sz="0" w:space="0" w:color="auto"/>
            <w:bottom w:val="none" w:sz="0" w:space="0" w:color="auto"/>
            <w:right w:val="none" w:sz="0" w:space="0" w:color="auto"/>
          </w:divBdr>
        </w:div>
        <w:div w:id="1662613202">
          <w:marLeft w:val="720"/>
          <w:marRight w:val="0"/>
          <w:marTop w:val="0"/>
          <w:marBottom w:val="0"/>
          <w:divBdr>
            <w:top w:val="none" w:sz="0" w:space="0" w:color="auto"/>
            <w:left w:val="none" w:sz="0" w:space="0" w:color="auto"/>
            <w:bottom w:val="none" w:sz="0" w:space="0" w:color="auto"/>
            <w:right w:val="none" w:sz="0" w:space="0" w:color="auto"/>
          </w:divBdr>
        </w:div>
        <w:div w:id="1735086581">
          <w:marLeft w:val="720"/>
          <w:marRight w:val="0"/>
          <w:marTop w:val="0"/>
          <w:marBottom w:val="0"/>
          <w:divBdr>
            <w:top w:val="none" w:sz="0" w:space="0" w:color="auto"/>
            <w:left w:val="none" w:sz="0" w:space="0" w:color="auto"/>
            <w:bottom w:val="none" w:sz="0" w:space="0" w:color="auto"/>
            <w:right w:val="none" w:sz="0" w:space="0" w:color="auto"/>
          </w:divBdr>
        </w:div>
        <w:div w:id="1922105986">
          <w:marLeft w:val="720"/>
          <w:marRight w:val="0"/>
          <w:marTop w:val="0"/>
          <w:marBottom w:val="0"/>
          <w:divBdr>
            <w:top w:val="none" w:sz="0" w:space="0" w:color="auto"/>
            <w:left w:val="none" w:sz="0" w:space="0" w:color="auto"/>
            <w:bottom w:val="none" w:sz="0" w:space="0" w:color="auto"/>
            <w:right w:val="none" w:sz="0" w:space="0" w:color="auto"/>
          </w:divBdr>
        </w:div>
        <w:div w:id="1948653386">
          <w:marLeft w:val="720"/>
          <w:marRight w:val="0"/>
          <w:marTop w:val="0"/>
          <w:marBottom w:val="0"/>
          <w:divBdr>
            <w:top w:val="none" w:sz="0" w:space="0" w:color="auto"/>
            <w:left w:val="none" w:sz="0" w:space="0" w:color="auto"/>
            <w:bottom w:val="none" w:sz="0" w:space="0" w:color="auto"/>
            <w:right w:val="none" w:sz="0" w:space="0" w:color="auto"/>
          </w:divBdr>
        </w:div>
        <w:div w:id="204840696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  (Deputy Headteacher)</dc:creator>
  <cp:keywords/>
  <dc:description/>
  <cp:lastModifiedBy>Gillies D (Teacher of Design Technology)</cp:lastModifiedBy>
  <cp:revision>2</cp:revision>
  <dcterms:created xsi:type="dcterms:W3CDTF">2023-07-11T16:14:00Z</dcterms:created>
  <dcterms:modified xsi:type="dcterms:W3CDTF">2023-07-11T16:14:00Z</dcterms:modified>
</cp:coreProperties>
</file>