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877" w:type="dxa"/>
        <w:tblInd w:w="-289" w:type="dxa"/>
        <w:tblLook w:val="0600" w:firstRow="0" w:lastRow="0" w:firstColumn="0" w:lastColumn="0" w:noHBand="1" w:noVBand="1"/>
      </w:tblPr>
      <w:tblGrid>
        <w:gridCol w:w="475"/>
        <w:gridCol w:w="1137"/>
        <w:gridCol w:w="2910"/>
        <w:gridCol w:w="1823"/>
        <w:gridCol w:w="1136"/>
        <w:gridCol w:w="1687"/>
        <w:gridCol w:w="2120"/>
        <w:gridCol w:w="262"/>
        <w:gridCol w:w="1071"/>
        <w:gridCol w:w="1603"/>
        <w:gridCol w:w="1653"/>
      </w:tblGrid>
      <w:tr w:rsidR="00340B67" w:rsidRPr="003B3A2F" w14:paraId="23AE784D" w14:textId="77777777" w:rsidTr="001A18A7">
        <w:trPr>
          <w:tblHeader/>
        </w:trPr>
        <w:tc>
          <w:tcPr>
            <w:tcW w:w="11341" w:type="dxa"/>
            <w:gridSpan w:val="7"/>
            <w:shd w:val="clear" w:color="auto" w:fill="auto"/>
          </w:tcPr>
          <w:p w14:paraId="7DF4D81C" w14:textId="77777777" w:rsidR="00B33E89" w:rsidRPr="00C0578D" w:rsidRDefault="00B33E89" w:rsidP="00B33E89">
            <w:pPr>
              <w:rPr>
                <w:b/>
                <w:color w:val="C00000"/>
                <w:sz w:val="36"/>
                <w:szCs w:val="36"/>
              </w:rPr>
            </w:pPr>
            <w:r w:rsidRPr="00C0578D">
              <w:rPr>
                <w:b/>
                <w:color w:val="C00000"/>
                <w:sz w:val="36"/>
                <w:szCs w:val="36"/>
              </w:rPr>
              <w:t>Our Lady Queen of Peace</w:t>
            </w:r>
          </w:p>
          <w:p w14:paraId="7D71E93A" w14:textId="351396BE" w:rsidR="00B33E89" w:rsidRPr="00C0578D" w:rsidRDefault="00B33E89" w:rsidP="00B33E89">
            <w:pPr>
              <w:jc w:val="center"/>
              <w:rPr>
                <w:b/>
                <w:bCs/>
                <w:sz w:val="36"/>
                <w:szCs w:val="36"/>
              </w:rPr>
            </w:pPr>
            <w:r w:rsidRPr="00C0578D">
              <w:rPr>
                <w:color w:val="7F7F7F" w:themeColor="text1" w:themeTint="80"/>
                <w:sz w:val="36"/>
                <w:szCs w:val="36"/>
              </w:rPr>
              <w:t>Catholic Engineering College</w:t>
            </w:r>
          </w:p>
        </w:tc>
        <w:tc>
          <w:tcPr>
            <w:tcW w:w="4536" w:type="dxa"/>
            <w:gridSpan w:val="4"/>
            <w:shd w:val="clear" w:color="auto" w:fill="auto"/>
            <w:vAlign w:val="center"/>
          </w:tcPr>
          <w:p w14:paraId="183AD29C" w14:textId="31C94383" w:rsidR="00B33E89" w:rsidRPr="00340B67" w:rsidRDefault="00B33E89" w:rsidP="00B33E89">
            <w:pPr>
              <w:jc w:val="center"/>
              <w:rPr>
                <w:b/>
                <w:bCs/>
                <w:sz w:val="36"/>
                <w:szCs w:val="36"/>
                <w:lang w:val="fr-FR"/>
              </w:rPr>
            </w:pPr>
            <w:r w:rsidRPr="00340B67">
              <w:rPr>
                <w:color w:val="7F7F7F" w:themeColor="text1" w:themeTint="80"/>
                <w:sz w:val="36"/>
                <w:szCs w:val="36"/>
                <w:lang w:val="fr-FR"/>
              </w:rPr>
              <w:t xml:space="preserve">Curriculum </w:t>
            </w:r>
            <w:proofErr w:type="spellStart"/>
            <w:r w:rsidRPr="00340B67">
              <w:rPr>
                <w:color w:val="7F7F7F" w:themeColor="text1" w:themeTint="80"/>
                <w:sz w:val="36"/>
                <w:szCs w:val="36"/>
                <w:lang w:val="fr-FR"/>
              </w:rPr>
              <w:t>Overview</w:t>
            </w:r>
            <w:proofErr w:type="spellEnd"/>
          </w:p>
        </w:tc>
      </w:tr>
      <w:tr w:rsidR="00B33E89" w:rsidRPr="003B3A2F" w14:paraId="398166AA" w14:textId="77777777" w:rsidTr="00D13E6D">
        <w:trPr>
          <w:tblHeader/>
        </w:trPr>
        <w:tc>
          <w:tcPr>
            <w:tcW w:w="15877" w:type="dxa"/>
            <w:gridSpan w:val="11"/>
            <w:shd w:val="clear" w:color="auto" w:fill="D9D9D9" w:themeFill="background1" w:themeFillShade="D9"/>
          </w:tcPr>
          <w:p w14:paraId="7E20559D" w14:textId="33E5352C" w:rsidR="00B33E89" w:rsidRPr="00110BA9" w:rsidRDefault="00F43372" w:rsidP="00B33E89">
            <w:pPr>
              <w:jc w:val="center"/>
              <w:rPr>
                <w:b/>
                <w:bCs/>
                <w:sz w:val="32"/>
                <w:szCs w:val="32"/>
                <w:lang w:val="fr-FR"/>
              </w:rPr>
            </w:pPr>
            <w:proofErr w:type="spellStart"/>
            <w:r>
              <w:rPr>
                <w:b/>
                <w:bCs/>
                <w:color w:val="C00000"/>
                <w:sz w:val="32"/>
                <w:szCs w:val="32"/>
                <w:lang w:val="fr-FR"/>
              </w:rPr>
              <w:t>Year</w:t>
            </w:r>
            <w:proofErr w:type="spellEnd"/>
            <w:r>
              <w:rPr>
                <w:b/>
                <w:bCs/>
                <w:color w:val="C00000"/>
                <w:sz w:val="32"/>
                <w:szCs w:val="32"/>
                <w:lang w:val="fr-FR"/>
              </w:rPr>
              <w:t xml:space="preserve"> 8</w:t>
            </w:r>
            <w:r w:rsidR="00B33E89" w:rsidRPr="00110BA9">
              <w:rPr>
                <w:b/>
                <w:bCs/>
                <w:color w:val="C00000"/>
                <w:sz w:val="32"/>
                <w:szCs w:val="32"/>
                <w:lang w:val="fr-FR"/>
              </w:rPr>
              <w:t xml:space="preserve"> </w:t>
            </w:r>
            <w:r w:rsidR="00280770" w:rsidRPr="00110BA9">
              <w:rPr>
                <w:b/>
                <w:bCs/>
                <w:color w:val="C00000"/>
                <w:sz w:val="32"/>
                <w:szCs w:val="32"/>
                <w:lang w:val="fr-FR"/>
              </w:rPr>
              <w:t>French</w:t>
            </w:r>
          </w:p>
        </w:tc>
      </w:tr>
      <w:tr w:rsidR="00F43372" w:rsidRPr="003B3A2F" w14:paraId="76A3E31B" w14:textId="77777777" w:rsidTr="001A18A7">
        <w:trPr>
          <w:tblHeader/>
        </w:trPr>
        <w:tc>
          <w:tcPr>
            <w:tcW w:w="11341" w:type="dxa"/>
            <w:gridSpan w:val="7"/>
            <w:shd w:val="clear" w:color="auto" w:fill="D9D9D9" w:themeFill="background1" w:themeFillShade="D9"/>
          </w:tcPr>
          <w:p w14:paraId="3D2F6D85" w14:textId="54281BAE" w:rsidR="00B33E89" w:rsidRPr="003B3A2F" w:rsidRDefault="00B33E89" w:rsidP="00B33E89">
            <w:pPr>
              <w:jc w:val="center"/>
              <w:rPr>
                <w:b/>
                <w:bCs/>
                <w:sz w:val="20"/>
                <w:szCs w:val="20"/>
                <w:lang w:val="fr-FR"/>
              </w:rPr>
            </w:pPr>
            <w:proofErr w:type="spellStart"/>
            <w:r w:rsidRPr="003B3A2F">
              <w:rPr>
                <w:b/>
                <w:bCs/>
                <w:sz w:val="20"/>
                <w:szCs w:val="20"/>
                <w:lang w:val="fr-FR"/>
              </w:rPr>
              <w:t>Knowledge</w:t>
            </w:r>
            <w:proofErr w:type="spellEnd"/>
            <w:r w:rsidRPr="003B3A2F">
              <w:rPr>
                <w:b/>
                <w:bCs/>
                <w:sz w:val="20"/>
                <w:szCs w:val="20"/>
                <w:lang w:val="fr-FR"/>
              </w:rPr>
              <w:t xml:space="preserve"> &amp; </w:t>
            </w:r>
            <w:proofErr w:type="spellStart"/>
            <w:r w:rsidRPr="003B3A2F">
              <w:rPr>
                <w:b/>
                <w:bCs/>
                <w:sz w:val="20"/>
                <w:szCs w:val="20"/>
                <w:lang w:val="fr-FR"/>
              </w:rPr>
              <w:t>Understanding</w:t>
            </w:r>
            <w:proofErr w:type="spellEnd"/>
          </w:p>
        </w:tc>
        <w:tc>
          <w:tcPr>
            <w:tcW w:w="2881" w:type="dxa"/>
            <w:gridSpan w:val="3"/>
            <w:shd w:val="clear" w:color="auto" w:fill="D9D9D9" w:themeFill="background1" w:themeFillShade="D9"/>
          </w:tcPr>
          <w:p w14:paraId="5F895E88" w14:textId="77777777" w:rsidR="00B33E89" w:rsidRPr="003B3A2F" w:rsidRDefault="00B33E89" w:rsidP="00B33E89">
            <w:pPr>
              <w:jc w:val="center"/>
              <w:rPr>
                <w:b/>
                <w:bCs/>
                <w:sz w:val="20"/>
                <w:szCs w:val="20"/>
                <w:lang w:val="fr-FR"/>
              </w:rPr>
            </w:pPr>
            <w:proofErr w:type="spellStart"/>
            <w:r w:rsidRPr="003B3A2F">
              <w:rPr>
                <w:b/>
                <w:bCs/>
                <w:sz w:val="20"/>
                <w:szCs w:val="20"/>
                <w:lang w:val="fr-FR"/>
              </w:rPr>
              <w:t>Subject</w:t>
            </w:r>
            <w:proofErr w:type="spellEnd"/>
            <w:r w:rsidRPr="003B3A2F">
              <w:rPr>
                <w:b/>
                <w:bCs/>
                <w:sz w:val="20"/>
                <w:szCs w:val="20"/>
                <w:lang w:val="fr-FR"/>
              </w:rPr>
              <w:t xml:space="preserve"> </w:t>
            </w:r>
            <w:proofErr w:type="spellStart"/>
            <w:r w:rsidRPr="003B3A2F">
              <w:rPr>
                <w:b/>
                <w:bCs/>
                <w:sz w:val="20"/>
                <w:szCs w:val="20"/>
                <w:lang w:val="fr-FR"/>
              </w:rPr>
              <w:t>Specific</w:t>
            </w:r>
            <w:proofErr w:type="spellEnd"/>
            <w:r w:rsidRPr="003B3A2F">
              <w:rPr>
                <w:b/>
                <w:bCs/>
                <w:sz w:val="20"/>
                <w:szCs w:val="20"/>
                <w:lang w:val="fr-FR"/>
              </w:rPr>
              <w:t xml:space="preserve"> </w:t>
            </w:r>
            <w:proofErr w:type="spellStart"/>
            <w:r w:rsidRPr="003B3A2F">
              <w:rPr>
                <w:b/>
                <w:bCs/>
                <w:sz w:val="20"/>
                <w:szCs w:val="20"/>
                <w:lang w:val="fr-FR"/>
              </w:rPr>
              <w:t>Literacy</w:t>
            </w:r>
            <w:proofErr w:type="spellEnd"/>
            <w:r w:rsidRPr="003B3A2F">
              <w:rPr>
                <w:b/>
                <w:bCs/>
                <w:sz w:val="20"/>
                <w:szCs w:val="20"/>
                <w:lang w:val="fr-FR"/>
              </w:rPr>
              <w:t xml:space="preserve"> </w:t>
            </w:r>
            <w:proofErr w:type="spellStart"/>
            <w:r w:rsidRPr="003B3A2F">
              <w:rPr>
                <w:b/>
                <w:bCs/>
                <w:sz w:val="20"/>
                <w:szCs w:val="20"/>
                <w:lang w:val="fr-FR"/>
              </w:rPr>
              <w:t>Development</w:t>
            </w:r>
            <w:proofErr w:type="spellEnd"/>
          </w:p>
        </w:tc>
        <w:tc>
          <w:tcPr>
            <w:tcW w:w="1655" w:type="dxa"/>
            <w:vMerge w:val="restart"/>
            <w:shd w:val="clear" w:color="auto" w:fill="D9D9D9" w:themeFill="background1" w:themeFillShade="D9"/>
          </w:tcPr>
          <w:p w14:paraId="33FC71BB" w14:textId="77777777" w:rsidR="00B33E89" w:rsidRPr="003B3A2F" w:rsidRDefault="00B33E89" w:rsidP="00B33E89">
            <w:pPr>
              <w:jc w:val="center"/>
              <w:rPr>
                <w:b/>
                <w:bCs/>
                <w:sz w:val="20"/>
                <w:szCs w:val="20"/>
                <w:lang w:val="fr-FR"/>
              </w:rPr>
            </w:pPr>
            <w:r w:rsidRPr="003B3A2F">
              <w:rPr>
                <w:b/>
                <w:bCs/>
                <w:sz w:val="20"/>
                <w:szCs w:val="20"/>
                <w:lang w:val="fr-FR"/>
              </w:rPr>
              <w:t xml:space="preserve">Cultural Capital / </w:t>
            </w:r>
            <w:proofErr w:type="spellStart"/>
            <w:r w:rsidRPr="003B3A2F">
              <w:rPr>
                <w:b/>
                <w:bCs/>
                <w:sz w:val="20"/>
                <w:szCs w:val="20"/>
                <w:lang w:val="fr-FR"/>
              </w:rPr>
              <w:t>Enrichment</w:t>
            </w:r>
            <w:proofErr w:type="spellEnd"/>
            <w:r w:rsidRPr="003B3A2F">
              <w:rPr>
                <w:b/>
                <w:bCs/>
                <w:sz w:val="20"/>
                <w:szCs w:val="20"/>
                <w:lang w:val="fr-FR"/>
              </w:rPr>
              <w:t xml:space="preserve"> </w:t>
            </w:r>
            <w:proofErr w:type="spellStart"/>
            <w:r w:rsidRPr="003B3A2F">
              <w:rPr>
                <w:b/>
                <w:bCs/>
                <w:sz w:val="20"/>
                <w:szCs w:val="20"/>
                <w:lang w:val="fr-FR"/>
              </w:rPr>
              <w:t>Opportunities</w:t>
            </w:r>
            <w:proofErr w:type="spellEnd"/>
          </w:p>
        </w:tc>
      </w:tr>
      <w:tr w:rsidR="00F43372" w:rsidRPr="003B3A2F" w14:paraId="07AEFC53" w14:textId="77777777" w:rsidTr="001A18A7">
        <w:trPr>
          <w:trHeight w:val="256"/>
          <w:tblHeader/>
        </w:trPr>
        <w:tc>
          <w:tcPr>
            <w:tcW w:w="6380" w:type="dxa"/>
            <w:gridSpan w:val="4"/>
            <w:shd w:val="clear" w:color="auto" w:fill="D9D9D9" w:themeFill="background1" w:themeFillShade="D9"/>
          </w:tcPr>
          <w:p w14:paraId="084C6A4A" w14:textId="77777777" w:rsidR="00B33E89" w:rsidRPr="00C0578D" w:rsidRDefault="00B33E89" w:rsidP="00B33E89">
            <w:pPr>
              <w:jc w:val="center"/>
              <w:rPr>
                <w:b/>
                <w:bCs/>
                <w:sz w:val="20"/>
                <w:szCs w:val="20"/>
              </w:rPr>
            </w:pPr>
            <w:r w:rsidRPr="00C0578D">
              <w:rPr>
                <w:b/>
                <w:bCs/>
                <w:sz w:val="20"/>
                <w:szCs w:val="20"/>
              </w:rPr>
              <w:t xml:space="preserve">Composites Skill Development </w:t>
            </w:r>
          </w:p>
          <w:p w14:paraId="76964683" w14:textId="77777777" w:rsidR="00B33E89" w:rsidRPr="00C0578D" w:rsidRDefault="00B33E89" w:rsidP="00B33E89">
            <w:pPr>
              <w:jc w:val="center"/>
              <w:rPr>
                <w:b/>
                <w:bCs/>
                <w:sz w:val="20"/>
                <w:szCs w:val="20"/>
              </w:rPr>
            </w:pPr>
            <w:r w:rsidRPr="00C0578D">
              <w:rPr>
                <w:b/>
                <w:bCs/>
                <w:sz w:val="20"/>
                <w:szCs w:val="20"/>
              </w:rPr>
              <w:t>(Bigger Picture)</w:t>
            </w:r>
          </w:p>
        </w:tc>
        <w:tc>
          <w:tcPr>
            <w:tcW w:w="2835" w:type="dxa"/>
            <w:gridSpan w:val="2"/>
            <w:shd w:val="clear" w:color="auto" w:fill="D9D9D9" w:themeFill="background1" w:themeFillShade="D9"/>
          </w:tcPr>
          <w:p w14:paraId="7E1C012D" w14:textId="77777777" w:rsidR="00B33E89" w:rsidRPr="003B3A2F" w:rsidRDefault="00B33E89" w:rsidP="00B33E89">
            <w:pPr>
              <w:jc w:val="center"/>
              <w:rPr>
                <w:b/>
                <w:bCs/>
                <w:sz w:val="20"/>
                <w:szCs w:val="20"/>
                <w:lang w:val="fr-FR"/>
              </w:rPr>
            </w:pPr>
            <w:r w:rsidRPr="003B3A2F">
              <w:rPr>
                <w:b/>
                <w:bCs/>
                <w:sz w:val="20"/>
                <w:szCs w:val="20"/>
                <w:lang w:val="fr-FR"/>
              </w:rPr>
              <w:t xml:space="preserve">Components / </w:t>
            </w:r>
            <w:proofErr w:type="spellStart"/>
            <w:r w:rsidRPr="003B3A2F">
              <w:rPr>
                <w:b/>
                <w:bCs/>
                <w:sz w:val="20"/>
                <w:szCs w:val="20"/>
                <w:lang w:val="fr-FR"/>
              </w:rPr>
              <w:t>Grammar</w:t>
            </w:r>
            <w:proofErr w:type="spellEnd"/>
            <w:r w:rsidRPr="003B3A2F">
              <w:rPr>
                <w:b/>
                <w:bCs/>
                <w:sz w:val="20"/>
                <w:szCs w:val="20"/>
                <w:lang w:val="fr-FR"/>
              </w:rPr>
              <w:t xml:space="preserve"> </w:t>
            </w:r>
          </w:p>
          <w:p w14:paraId="136629A4" w14:textId="77777777" w:rsidR="00B33E89" w:rsidRPr="003B3A2F" w:rsidRDefault="00B33E89" w:rsidP="00B33E89">
            <w:pPr>
              <w:jc w:val="center"/>
              <w:rPr>
                <w:b/>
                <w:bCs/>
                <w:sz w:val="20"/>
                <w:szCs w:val="20"/>
                <w:lang w:val="fr-FR"/>
              </w:rPr>
            </w:pPr>
            <w:r w:rsidRPr="003B3A2F">
              <w:rPr>
                <w:b/>
                <w:bCs/>
                <w:sz w:val="20"/>
                <w:szCs w:val="20"/>
                <w:lang w:val="fr-FR"/>
              </w:rPr>
              <w:t>(Key Concepts)</w:t>
            </w:r>
          </w:p>
        </w:tc>
        <w:tc>
          <w:tcPr>
            <w:tcW w:w="2126" w:type="dxa"/>
            <w:shd w:val="clear" w:color="auto" w:fill="D9D9D9" w:themeFill="background1" w:themeFillShade="D9"/>
          </w:tcPr>
          <w:p w14:paraId="515829A8" w14:textId="77777777" w:rsidR="00B33E89" w:rsidRPr="003B3A2F" w:rsidRDefault="00B33E89" w:rsidP="00B33E89">
            <w:pPr>
              <w:jc w:val="center"/>
              <w:rPr>
                <w:b/>
                <w:bCs/>
                <w:sz w:val="20"/>
                <w:szCs w:val="20"/>
                <w:lang w:val="fr-FR"/>
              </w:rPr>
            </w:pPr>
            <w:proofErr w:type="spellStart"/>
            <w:r w:rsidRPr="003B3A2F">
              <w:rPr>
                <w:b/>
                <w:bCs/>
                <w:sz w:val="20"/>
                <w:szCs w:val="20"/>
                <w:lang w:val="fr-FR"/>
              </w:rPr>
              <w:t>Recall</w:t>
            </w:r>
            <w:proofErr w:type="spellEnd"/>
            <w:r w:rsidRPr="003B3A2F">
              <w:rPr>
                <w:b/>
                <w:bCs/>
                <w:sz w:val="20"/>
                <w:szCs w:val="20"/>
                <w:lang w:val="fr-FR"/>
              </w:rPr>
              <w:t xml:space="preserve"> &amp; </w:t>
            </w:r>
            <w:proofErr w:type="spellStart"/>
            <w:r w:rsidRPr="003B3A2F">
              <w:rPr>
                <w:b/>
                <w:bCs/>
                <w:sz w:val="20"/>
                <w:szCs w:val="20"/>
                <w:lang w:val="fr-FR"/>
              </w:rPr>
              <w:t>Retrieval</w:t>
            </w:r>
            <w:proofErr w:type="spellEnd"/>
            <w:r w:rsidRPr="003B3A2F">
              <w:rPr>
                <w:b/>
                <w:bCs/>
                <w:sz w:val="20"/>
                <w:szCs w:val="20"/>
                <w:lang w:val="fr-FR"/>
              </w:rPr>
              <w:t xml:space="preserve"> Practice Focus</w:t>
            </w:r>
          </w:p>
        </w:tc>
        <w:tc>
          <w:tcPr>
            <w:tcW w:w="1276" w:type="dxa"/>
            <w:gridSpan w:val="2"/>
            <w:shd w:val="clear" w:color="auto" w:fill="D9D9D9" w:themeFill="background1" w:themeFillShade="D9"/>
          </w:tcPr>
          <w:p w14:paraId="3E42EAE6" w14:textId="77777777" w:rsidR="00B33E89" w:rsidRPr="003B3A2F" w:rsidRDefault="00B33E89" w:rsidP="00B33E89">
            <w:pPr>
              <w:jc w:val="center"/>
              <w:rPr>
                <w:b/>
                <w:bCs/>
                <w:sz w:val="20"/>
                <w:szCs w:val="20"/>
                <w:lang w:val="fr-FR"/>
              </w:rPr>
            </w:pPr>
            <w:r w:rsidRPr="003B3A2F">
              <w:rPr>
                <w:b/>
                <w:bCs/>
                <w:sz w:val="20"/>
                <w:szCs w:val="20"/>
                <w:lang w:val="fr-FR"/>
              </w:rPr>
              <w:t xml:space="preserve">Key </w:t>
            </w:r>
            <w:proofErr w:type="spellStart"/>
            <w:r w:rsidRPr="003B3A2F">
              <w:rPr>
                <w:b/>
                <w:bCs/>
                <w:sz w:val="20"/>
                <w:szCs w:val="20"/>
                <w:lang w:val="fr-FR"/>
              </w:rPr>
              <w:t>Phonics</w:t>
            </w:r>
            <w:proofErr w:type="spellEnd"/>
          </w:p>
        </w:tc>
        <w:tc>
          <w:tcPr>
            <w:tcW w:w="1605" w:type="dxa"/>
            <w:shd w:val="clear" w:color="auto" w:fill="D9D9D9" w:themeFill="background1" w:themeFillShade="D9"/>
          </w:tcPr>
          <w:p w14:paraId="283A3D5E" w14:textId="77777777" w:rsidR="00B33E89" w:rsidRPr="003B3A2F" w:rsidRDefault="00B33E89" w:rsidP="00B33E89">
            <w:pPr>
              <w:jc w:val="center"/>
              <w:rPr>
                <w:b/>
                <w:bCs/>
                <w:sz w:val="20"/>
                <w:szCs w:val="20"/>
                <w:lang w:val="fr-FR"/>
              </w:rPr>
            </w:pPr>
            <w:r w:rsidRPr="003B3A2F">
              <w:rPr>
                <w:b/>
                <w:bCs/>
                <w:sz w:val="20"/>
                <w:szCs w:val="20"/>
                <w:lang w:val="fr-FR"/>
              </w:rPr>
              <w:t xml:space="preserve">Key </w:t>
            </w:r>
            <w:proofErr w:type="spellStart"/>
            <w:r w:rsidRPr="003B3A2F">
              <w:rPr>
                <w:b/>
                <w:bCs/>
                <w:sz w:val="20"/>
                <w:szCs w:val="20"/>
                <w:lang w:val="fr-FR"/>
              </w:rPr>
              <w:t>Vocabulary</w:t>
            </w:r>
            <w:proofErr w:type="spellEnd"/>
          </w:p>
        </w:tc>
        <w:tc>
          <w:tcPr>
            <w:tcW w:w="1655" w:type="dxa"/>
            <w:vMerge/>
            <w:shd w:val="clear" w:color="auto" w:fill="D9D9D9" w:themeFill="background1" w:themeFillShade="D9"/>
          </w:tcPr>
          <w:p w14:paraId="5D510162" w14:textId="77777777" w:rsidR="00B33E89" w:rsidRPr="003B3A2F" w:rsidRDefault="00B33E89" w:rsidP="00B33E89">
            <w:pPr>
              <w:jc w:val="center"/>
              <w:rPr>
                <w:b/>
                <w:bCs/>
                <w:sz w:val="20"/>
                <w:szCs w:val="20"/>
                <w:lang w:val="fr-FR"/>
              </w:rPr>
            </w:pPr>
          </w:p>
        </w:tc>
      </w:tr>
      <w:tr w:rsidR="001A18A7" w:rsidRPr="003B3A2F" w14:paraId="253ACC5F" w14:textId="77777777" w:rsidTr="001A18A7">
        <w:trPr>
          <w:trHeight w:val="3789"/>
          <w:tblHeader/>
        </w:trPr>
        <w:tc>
          <w:tcPr>
            <w:tcW w:w="468" w:type="dxa"/>
            <w:shd w:val="clear" w:color="auto" w:fill="D9D9D9" w:themeFill="background1" w:themeFillShade="D9"/>
            <w:textDirection w:val="btLr"/>
            <w:vAlign w:val="center"/>
          </w:tcPr>
          <w:p w14:paraId="24F2D0CB" w14:textId="5302913C" w:rsidR="00B33E89" w:rsidRPr="003B3A2F" w:rsidRDefault="00B33E89" w:rsidP="00D3290A">
            <w:pPr>
              <w:ind w:left="113" w:right="113"/>
              <w:jc w:val="center"/>
              <w:rPr>
                <w:b/>
                <w:bCs/>
                <w:sz w:val="20"/>
                <w:szCs w:val="20"/>
                <w:lang w:val="fr-FR"/>
              </w:rPr>
            </w:pPr>
            <w:r w:rsidRPr="003B3A2F">
              <w:rPr>
                <w:b/>
                <w:bCs/>
                <w:sz w:val="20"/>
                <w:szCs w:val="20"/>
                <w:lang w:val="fr-FR"/>
              </w:rPr>
              <w:t xml:space="preserve">Module </w:t>
            </w:r>
            <w:proofErr w:type="gramStart"/>
            <w:r w:rsidRPr="003B3A2F">
              <w:rPr>
                <w:b/>
                <w:bCs/>
                <w:sz w:val="20"/>
                <w:szCs w:val="20"/>
                <w:lang w:val="fr-FR"/>
              </w:rPr>
              <w:t>1:</w:t>
            </w:r>
            <w:proofErr w:type="gramEnd"/>
            <w:r w:rsidRPr="003B3A2F">
              <w:rPr>
                <w:b/>
                <w:bCs/>
                <w:sz w:val="20"/>
                <w:szCs w:val="20"/>
                <w:lang w:val="fr-FR"/>
              </w:rPr>
              <w:t xml:space="preserve"> </w:t>
            </w:r>
            <w:r w:rsidR="00151BD0">
              <w:rPr>
                <w:b/>
                <w:bCs/>
                <w:sz w:val="20"/>
                <w:szCs w:val="20"/>
                <w:lang w:val="fr-FR"/>
              </w:rPr>
              <w:t>Les fêt</w:t>
            </w:r>
            <w:r w:rsidR="00B5251A">
              <w:rPr>
                <w:b/>
                <w:bCs/>
                <w:sz w:val="20"/>
                <w:szCs w:val="20"/>
                <w:lang w:val="fr-FR"/>
              </w:rPr>
              <w:t>e</w:t>
            </w:r>
            <w:r w:rsidR="00151BD0">
              <w:rPr>
                <w:b/>
                <w:bCs/>
                <w:sz w:val="20"/>
                <w:szCs w:val="20"/>
                <w:lang w:val="fr-FR"/>
              </w:rPr>
              <w:t>s francophones</w:t>
            </w:r>
          </w:p>
        </w:tc>
        <w:tc>
          <w:tcPr>
            <w:tcW w:w="5912" w:type="dxa"/>
            <w:gridSpan w:val="3"/>
            <w:shd w:val="clear" w:color="auto" w:fill="auto"/>
          </w:tcPr>
          <w:p w14:paraId="4E50B03B" w14:textId="597D369F" w:rsidR="00F43372" w:rsidRPr="00C0578D" w:rsidRDefault="00F43372" w:rsidP="00B33E89">
            <w:pPr>
              <w:widowControl w:val="0"/>
              <w:spacing w:after="120"/>
              <w:rPr>
                <w:sz w:val="18"/>
                <w:szCs w:val="18"/>
              </w:rPr>
            </w:pPr>
            <w:proofErr w:type="spellStart"/>
            <w:r w:rsidRPr="00F43372">
              <w:rPr>
                <w:sz w:val="18"/>
                <w:szCs w:val="18"/>
                <w:lang w:val="fr-FR"/>
              </w:rPr>
              <w:t>Pupils</w:t>
            </w:r>
            <w:proofErr w:type="spellEnd"/>
            <w:r w:rsidRPr="00F43372">
              <w:rPr>
                <w:sz w:val="18"/>
                <w:szCs w:val="18"/>
                <w:lang w:val="fr-FR"/>
              </w:rPr>
              <w:t xml:space="preserve"> </w:t>
            </w:r>
            <w:proofErr w:type="spellStart"/>
            <w:r w:rsidRPr="00F43372">
              <w:rPr>
                <w:sz w:val="18"/>
                <w:szCs w:val="18"/>
                <w:lang w:val="fr-FR"/>
              </w:rPr>
              <w:t>will</w:t>
            </w:r>
            <w:proofErr w:type="spellEnd"/>
            <w:r w:rsidRPr="00F43372">
              <w:rPr>
                <w:sz w:val="18"/>
                <w:szCs w:val="18"/>
                <w:lang w:val="fr-FR"/>
              </w:rPr>
              <w:t xml:space="preserve"> </w:t>
            </w:r>
            <w:proofErr w:type="spellStart"/>
            <w:r w:rsidRPr="00F43372">
              <w:rPr>
                <w:sz w:val="18"/>
                <w:szCs w:val="18"/>
                <w:lang w:val="fr-FR"/>
              </w:rPr>
              <w:t>describe</w:t>
            </w:r>
            <w:proofErr w:type="spellEnd"/>
            <w:r w:rsidRPr="00F43372">
              <w:rPr>
                <w:sz w:val="18"/>
                <w:szCs w:val="18"/>
                <w:lang w:val="fr-FR"/>
              </w:rPr>
              <w:t xml:space="preserve"> and </w:t>
            </w:r>
            <w:proofErr w:type="spellStart"/>
            <w:r w:rsidRPr="00F43372">
              <w:rPr>
                <w:sz w:val="18"/>
                <w:szCs w:val="18"/>
                <w:lang w:val="fr-FR"/>
              </w:rPr>
              <w:t>give</w:t>
            </w:r>
            <w:proofErr w:type="spellEnd"/>
            <w:r w:rsidRPr="00F43372">
              <w:rPr>
                <w:sz w:val="18"/>
                <w:szCs w:val="18"/>
                <w:lang w:val="fr-FR"/>
              </w:rPr>
              <w:t xml:space="preserve"> </w:t>
            </w:r>
            <w:proofErr w:type="spellStart"/>
            <w:r w:rsidRPr="00F43372">
              <w:rPr>
                <w:sz w:val="18"/>
                <w:szCs w:val="18"/>
                <w:lang w:val="fr-FR"/>
              </w:rPr>
              <w:t>their</w:t>
            </w:r>
            <w:proofErr w:type="spellEnd"/>
            <w:r w:rsidRPr="00F43372">
              <w:rPr>
                <w:sz w:val="18"/>
                <w:szCs w:val="18"/>
                <w:lang w:val="fr-FR"/>
              </w:rPr>
              <w:t xml:space="preserve"> opinion about Francophone festivals </w:t>
            </w:r>
            <w:proofErr w:type="spellStart"/>
            <w:r w:rsidRPr="00F43372">
              <w:rPr>
                <w:sz w:val="18"/>
                <w:szCs w:val="18"/>
                <w:lang w:val="fr-FR"/>
              </w:rPr>
              <w:t>such</w:t>
            </w:r>
            <w:proofErr w:type="spellEnd"/>
            <w:r w:rsidRPr="00F43372">
              <w:rPr>
                <w:sz w:val="18"/>
                <w:szCs w:val="18"/>
                <w:lang w:val="fr-FR"/>
              </w:rPr>
              <w:t xml:space="preserve"> as Mardi Gras, La fête de la musique and La fête nationale. </w:t>
            </w:r>
            <w:r w:rsidRPr="00C0578D">
              <w:rPr>
                <w:sz w:val="18"/>
                <w:szCs w:val="18"/>
              </w:rPr>
              <w:t xml:space="preserve">Pupils will build on the grammar and vocabulary foundations from Y7 to be able to apply two tenses and modal verbs more proficiently across the four skills. </w:t>
            </w:r>
          </w:p>
          <w:p w14:paraId="7843EA48" w14:textId="12DEAE50" w:rsidR="00B33E89" w:rsidRPr="00C0578D" w:rsidRDefault="00B33E89" w:rsidP="00B33E89">
            <w:pPr>
              <w:widowControl w:val="0"/>
              <w:spacing w:after="120"/>
              <w:rPr>
                <w:rFonts w:cstheme="minorHAnsi"/>
                <w:sz w:val="18"/>
                <w:szCs w:val="18"/>
              </w:rPr>
            </w:pPr>
            <w:r w:rsidRPr="00C0578D">
              <w:rPr>
                <w:rFonts w:cstheme="minorHAnsi"/>
                <w:b/>
                <w:sz w:val="18"/>
                <w:szCs w:val="18"/>
              </w:rPr>
              <w:t xml:space="preserve">Reading: </w:t>
            </w:r>
            <w:r w:rsidRPr="00C0578D">
              <w:rPr>
                <w:rFonts w:cstheme="minorHAnsi"/>
                <w:sz w:val="18"/>
                <w:szCs w:val="18"/>
              </w:rPr>
              <w:t xml:space="preserve">To understand key information, opinions and justifications from a short text in </w:t>
            </w:r>
            <w:r w:rsidR="00F43372" w:rsidRPr="00C0578D">
              <w:rPr>
                <w:rFonts w:cstheme="minorHAnsi"/>
                <w:sz w:val="18"/>
                <w:szCs w:val="18"/>
              </w:rPr>
              <w:t>two tenses</w:t>
            </w:r>
            <w:r w:rsidRPr="00C0578D">
              <w:rPr>
                <w:rFonts w:cstheme="minorHAnsi"/>
                <w:sz w:val="18"/>
                <w:szCs w:val="18"/>
              </w:rPr>
              <w:t xml:space="preserve">. </w:t>
            </w:r>
          </w:p>
          <w:p w14:paraId="1E8B3CBB" w14:textId="435EE804" w:rsidR="00B33E89" w:rsidRPr="00C0578D" w:rsidRDefault="00B33E89" w:rsidP="00B33E89">
            <w:pPr>
              <w:widowControl w:val="0"/>
              <w:spacing w:after="120"/>
              <w:rPr>
                <w:rFonts w:cstheme="minorHAnsi"/>
                <w:sz w:val="18"/>
                <w:szCs w:val="18"/>
              </w:rPr>
            </w:pPr>
            <w:r w:rsidRPr="00C0578D">
              <w:rPr>
                <w:rFonts w:cstheme="minorHAnsi"/>
                <w:b/>
                <w:sz w:val="18"/>
                <w:szCs w:val="18"/>
              </w:rPr>
              <w:t xml:space="preserve">Writing: </w:t>
            </w:r>
            <w:r w:rsidRPr="00C0578D">
              <w:rPr>
                <w:rFonts w:cstheme="minorHAnsi"/>
                <w:sz w:val="18"/>
                <w:szCs w:val="18"/>
              </w:rPr>
              <w:t xml:space="preserve">To communicate key messages, opinions and justifications in </w:t>
            </w:r>
            <w:r w:rsidR="00F43372" w:rsidRPr="00C0578D">
              <w:rPr>
                <w:rFonts w:cstheme="minorHAnsi"/>
                <w:sz w:val="18"/>
                <w:szCs w:val="18"/>
              </w:rPr>
              <w:t>two tenses</w:t>
            </w:r>
            <w:r w:rsidRPr="00C0578D">
              <w:rPr>
                <w:rFonts w:cstheme="minorHAnsi"/>
                <w:sz w:val="18"/>
                <w:szCs w:val="18"/>
              </w:rPr>
              <w:t xml:space="preserve"> through written language. </w:t>
            </w:r>
          </w:p>
          <w:p w14:paraId="1068EE65" w14:textId="2ADA5149" w:rsidR="00B33E89" w:rsidRPr="00C0578D" w:rsidRDefault="00B33E89" w:rsidP="00B33E89">
            <w:pPr>
              <w:widowControl w:val="0"/>
              <w:spacing w:after="120"/>
              <w:rPr>
                <w:rFonts w:cstheme="minorHAnsi"/>
                <w:sz w:val="18"/>
                <w:szCs w:val="18"/>
              </w:rPr>
            </w:pPr>
            <w:r w:rsidRPr="00C0578D">
              <w:rPr>
                <w:rFonts w:cstheme="minorHAnsi"/>
                <w:b/>
                <w:sz w:val="18"/>
                <w:szCs w:val="18"/>
              </w:rPr>
              <w:t xml:space="preserve">Listening: </w:t>
            </w:r>
            <w:r w:rsidRPr="00C0578D">
              <w:rPr>
                <w:rFonts w:cstheme="minorHAnsi"/>
                <w:sz w:val="18"/>
                <w:szCs w:val="18"/>
              </w:rPr>
              <w:t xml:space="preserve">To understand key details, opinions and justifications from a short-spoken text in the </w:t>
            </w:r>
            <w:r w:rsidR="00F43372" w:rsidRPr="00C0578D">
              <w:rPr>
                <w:rFonts w:cstheme="minorHAnsi"/>
                <w:sz w:val="18"/>
                <w:szCs w:val="18"/>
              </w:rPr>
              <w:t xml:space="preserve">two </w:t>
            </w:r>
            <w:r w:rsidRPr="00C0578D">
              <w:rPr>
                <w:rFonts w:cstheme="minorHAnsi"/>
                <w:sz w:val="18"/>
                <w:szCs w:val="18"/>
              </w:rPr>
              <w:t>tense</w:t>
            </w:r>
            <w:r w:rsidR="00F43372" w:rsidRPr="00C0578D">
              <w:rPr>
                <w:rFonts w:cstheme="minorHAnsi"/>
                <w:sz w:val="18"/>
                <w:szCs w:val="18"/>
              </w:rPr>
              <w:t>s</w:t>
            </w:r>
            <w:r w:rsidRPr="00C0578D">
              <w:rPr>
                <w:rFonts w:cstheme="minorHAnsi"/>
                <w:sz w:val="18"/>
                <w:szCs w:val="18"/>
              </w:rPr>
              <w:t xml:space="preserve">. </w:t>
            </w:r>
          </w:p>
          <w:p w14:paraId="6C8A2A26" w14:textId="6DE2DDEC" w:rsidR="00B33E89" w:rsidRPr="00C0578D" w:rsidRDefault="00B33E89" w:rsidP="00B33E89">
            <w:pPr>
              <w:widowControl w:val="0"/>
              <w:spacing w:after="120"/>
              <w:rPr>
                <w:rFonts w:cstheme="minorHAnsi"/>
                <w:sz w:val="18"/>
                <w:szCs w:val="18"/>
              </w:rPr>
            </w:pPr>
            <w:r w:rsidRPr="00C0578D">
              <w:rPr>
                <w:rFonts w:cstheme="minorHAnsi"/>
                <w:b/>
                <w:sz w:val="18"/>
                <w:szCs w:val="18"/>
              </w:rPr>
              <w:t xml:space="preserve">Speaking: </w:t>
            </w:r>
            <w:r w:rsidRPr="00C0578D">
              <w:rPr>
                <w:rFonts w:cstheme="minorHAnsi"/>
                <w:sz w:val="18"/>
                <w:szCs w:val="18"/>
              </w:rPr>
              <w:t xml:space="preserve">To communicate key messages, opinions and justifications in </w:t>
            </w:r>
            <w:r w:rsidR="00F43372" w:rsidRPr="00C0578D">
              <w:rPr>
                <w:rFonts w:cstheme="minorHAnsi"/>
                <w:sz w:val="18"/>
                <w:szCs w:val="18"/>
              </w:rPr>
              <w:t>two tenses</w:t>
            </w:r>
            <w:r w:rsidRPr="00C0578D">
              <w:rPr>
                <w:rFonts w:cstheme="minorHAnsi"/>
                <w:sz w:val="18"/>
                <w:szCs w:val="18"/>
              </w:rPr>
              <w:t xml:space="preserve"> through spoken language.  </w:t>
            </w:r>
          </w:p>
          <w:p w14:paraId="1BE0C793" w14:textId="2B713385" w:rsidR="00B33E89" w:rsidRPr="00C0578D" w:rsidRDefault="00B33E89" w:rsidP="00B33E89">
            <w:pPr>
              <w:spacing w:after="120"/>
              <w:rPr>
                <w:rFonts w:cstheme="minorHAnsi"/>
                <w:b/>
                <w:bCs/>
                <w:sz w:val="18"/>
                <w:szCs w:val="18"/>
              </w:rPr>
            </w:pPr>
            <w:r w:rsidRPr="00C0578D">
              <w:rPr>
                <w:rFonts w:cstheme="minorHAnsi"/>
                <w:b/>
                <w:sz w:val="18"/>
                <w:szCs w:val="18"/>
              </w:rPr>
              <w:t xml:space="preserve">Translating: </w:t>
            </w:r>
            <w:r w:rsidRPr="00C0578D">
              <w:rPr>
                <w:rFonts w:cstheme="minorHAnsi"/>
                <w:sz w:val="18"/>
                <w:szCs w:val="18"/>
              </w:rPr>
              <w:t xml:space="preserve">English – </w:t>
            </w:r>
            <w:r w:rsidR="00280770" w:rsidRPr="00C0578D">
              <w:rPr>
                <w:rFonts w:cstheme="minorHAnsi"/>
                <w:sz w:val="18"/>
                <w:szCs w:val="18"/>
              </w:rPr>
              <w:t>French</w:t>
            </w:r>
            <w:r w:rsidRPr="00C0578D">
              <w:rPr>
                <w:rFonts w:cstheme="minorHAnsi"/>
                <w:sz w:val="18"/>
                <w:szCs w:val="18"/>
              </w:rPr>
              <w:t xml:space="preserve"> / </w:t>
            </w:r>
            <w:r w:rsidR="00280770" w:rsidRPr="00C0578D">
              <w:rPr>
                <w:rFonts w:cstheme="minorHAnsi"/>
                <w:sz w:val="18"/>
                <w:szCs w:val="18"/>
              </w:rPr>
              <w:t>French</w:t>
            </w:r>
            <w:r w:rsidRPr="00C0578D">
              <w:rPr>
                <w:rFonts w:cstheme="minorHAnsi"/>
                <w:sz w:val="18"/>
                <w:szCs w:val="18"/>
              </w:rPr>
              <w:t xml:space="preserve"> - English</w:t>
            </w:r>
          </w:p>
        </w:tc>
        <w:tc>
          <w:tcPr>
            <w:tcW w:w="2835" w:type="dxa"/>
            <w:gridSpan w:val="2"/>
            <w:shd w:val="clear" w:color="auto" w:fill="auto"/>
          </w:tcPr>
          <w:p w14:paraId="1996946E" w14:textId="38A635F7" w:rsidR="00651A36" w:rsidRDefault="00F43372" w:rsidP="00D3290A">
            <w:pPr>
              <w:spacing w:after="160" w:line="259" w:lineRule="auto"/>
              <w:rPr>
                <w:sz w:val="20"/>
                <w:szCs w:val="20"/>
                <w:lang w:val="fr-FR"/>
              </w:rPr>
            </w:pPr>
            <w:proofErr w:type="spellStart"/>
            <w:r>
              <w:rPr>
                <w:sz w:val="20"/>
                <w:szCs w:val="20"/>
                <w:lang w:val="fr-FR"/>
              </w:rPr>
              <w:t>Prepositions</w:t>
            </w:r>
            <w:proofErr w:type="spellEnd"/>
            <w:r>
              <w:rPr>
                <w:sz w:val="20"/>
                <w:szCs w:val="20"/>
                <w:lang w:val="fr-FR"/>
              </w:rPr>
              <w:t xml:space="preserve"> </w:t>
            </w:r>
          </w:p>
          <w:p w14:paraId="7C09B66E" w14:textId="1BA883D6" w:rsidR="00F43372" w:rsidRDefault="00F43372" w:rsidP="00D3290A">
            <w:pPr>
              <w:spacing w:after="160" w:line="259" w:lineRule="auto"/>
              <w:rPr>
                <w:sz w:val="20"/>
                <w:szCs w:val="20"/>
                <w:lang w:val="fr-FR"/>
              </w:rPr>
            </w:pPr>
            <w:r>
              <w:rPr>
                <w:sz w:val="20"/>
                <w:szCs w:val="20"/>
                <w:lang w:val="fr-FR"/>
              </w:rPr>
              <w:t xml:space="preserve">Modal </w:t>
            </w:r>
            <w:proofErr w:type="spellStart"/>
            <w:r>
              <w:rPr>
                <w:sz w:val="20"/>
                <w:szCs w:val="20"/>
                <w:lang w:val="fr-FR"/>
              </w:rPr>
              <w:t>verb</w:t>
            </w:r>
            <w:proofErr w:type="spellEnd"/>
            <w:r>
              <w:rPr>
                <w:sz w:val="20"/>
                <w:szCs w:val="20"/>
                <w:lang w:val="fr-FR"/>
              </w:rPr>
              <w:t xml:space="preserve"> – on peut</w:t>
            </w:r>
          </w:p>
          <w:p w14:paraId="2AD6758C" w14:textId="4FDB34C2" w:rsidR="00F43372" w:rsidRDefault="00F43372" w:rsidP="00D3290A">
            <w:pPr>
              <w:spacing w:after="160" w:line="259" w:lineRule="auto"/>
              <w:rPr>
                <w:sz w:val="20"/>
                <w:szCs w:val="20"/>
                <w:lang w:val="fr-FR"/>
              </w:rPr>
            </w:pPr>
            <w:r>
              <w:rPr>
                <w:sz w:val="20"/>
                <w:szCs w:val="20"/>
                <w:lang w:val="fr-FR"/>
              </w:rPr>
              <w:t xml:space="preserve">Comparatives </w:t>
            </w:r>
          </w:p>
          <w:p w14:paraId="2783C6BA" w14:textId="22EC8A35" w:rsidR="00F43372" w:rsidRDefault="00F43372" w:rsidP="00D3290A">
            <w:pPr>
              <w:spacing w:after="160" w:line="259" w:lineRule="auto"/>
              <w:rPr>
                <w:sz w:val="20"/>
                <w:szCs w:val="20"/>
                <w:lang w:val="fr-FR"/>
              </w:rPr>
            </w:pPr>
            <w:r>
              <w:rPr>
                <w:sz w:val="20"/>
                <w:szCs w:val="20"/>
                <w:lang w:val="fr-FR"/>
              </w:rPr>
              <w:t xml:space="preserve">Near future </w:t>
            </w:r>
            <w:proofErr w:type="spellStart"/>
            <w:r>
              <w:rPr>
                <w:sz w:val="20"/>
                <w:szCs w:val="20"/>
                <w:lang w:val="fr-FR"/>
              </w:rPr>
              <w:t>tense</w:t>
            </w:r>
            <w:proofErr w:type="spellEnd"/>
            <w:r>
              <w:rPr>
                <w:sz w:val="20"/>
                <w:szCs w:val="20"/>
                <w:lang w:val="fr-FR"/>
              </w:rPr>
              <w:t xml:space="preserve"> </w:t>
            </w:r>
          </w:p>
          <w:p w14:paraId="677EC5E7" w14:textId="0B481A4A" w:rsidR="00B757AC" w:rsidRDefault="00B757AC" w:rsidP="00D3290A">
            <w:pPr>
              <w:spacing w:after="160" w:line="259" w:lineRule="auto"/>
              <w:rPr>
                <w:sz w:val="20"/>
                <w:szCs w:val="20"/>
                <w:lang w:val="fr-FR"/>
              </w:rPr>
            </w:pPr>
            <w:proofErr w:type="spellStart"/>
            <w:r>
              <w:rPr>
                <w:sz w:val="20"/>
                <w:szCs w:val="20"/>
                <w:lang w:val="fr-FR"/>
              </w:rPr>
              <w:t>Present</w:t>
            </w:r>
            <w:proofErr w:type="spellEnd"/>
            <w:r>
              <w:rPr>
                <w:sz w:val="20"/>
                <w:szCs w:val="20"/>
                <w:lang w:val="fr-FR"/>
              </w:rPr>
              <w:t xml:space="preserve"> </w:t>
            </w:r>
            <w:proofErr w:type="spellStart"/>
            <w:r>
              <w:rPr>
                <w:sz w:val="20"/>
                <w:szCs w:val="20"/>
                <w:lang w:val="fr-FR"/>
              </w:rPr>
              <w:t>tense</w:t>
            </w:r>
            <w:proofErr w:type="spellEnd"/>
            <w:r>
              <w:rPr>
                <w:sz w:val="20"/>
                <w:szCs w:val="20"/>
                <w:lang w:val="fr-FR"/>
              </w:rPr>
              <w:t xml:space="preserve"> </w:t>
            </w:r>
          </w:p>
          <w:p w14:paraId="29936396" w14:textId="3AD31716" w:rsidR="00F43372" w:rsidRDefault="00F43372" w:rsidP="00D3290A">
            <w:pPr>
              <w:spacing w:after="160" w:line="259" w:lineRule="auto"/>
              <w:rPr>
                <w:sz w:val="20"/>
                <w:szCs w:val="20"/>
                <w:lang w:val="fr-FR"/>
              </w:rPr>
            </w:pPr>
            <w:r>
              <w:rPr>
                <w:sz w:val="20"/>
                <w:szCs w:val="20"/>
                <w:lang w:val="fr-FR"/>
              </w:rPr>
              <w:t xml:space="preserve">Opinion </w:t>
            </w:r>
            <w:proofErr w:type="spellStart"/>
            <w:r>
              <w:rPr>
                <w:sz w:val="20"/>
                <w:szCs w:val="20"/>
                <w:lang w:val="fr-FR"/>
              </w:rPr>
              <w:t>verbs</w:t>
            </w:r>
            <w:proofErr w:type="spellEnd"/>
            <w:r>
              <w:rPr>
                <w:sz w:val="20"/>
                <w:szCs w:val="20"/>
                <w:lang w:val="fr-FR"/>
              </w:rPr>
              <w:t xml:space="preserve"> + justifications </w:t>
            </w:r>
          </w:p>
          <w:p w14:paraId="4F298D92" w14:textId="58B3A49E" w:rsidR="00F43372" w:rsidRDefault="00F43372" w:rsidP="00D3290A">
            <w:pPr>
              <w:spacing w:after="160" w:line="259" w:lineRule="auto"/>
              <w:rPr>
                <w:sz w:val="20"/>
                <w:szCs w:val="20"/>
                <w:lang w:val="fr-FR"/>
              </w:rPr>
            </w:pPr>
            <w:proofErr w:type="spellStart"/>
            <w:r>
              <w:rPr>
                <w:sz w:val="20"/>
                <w:szCs w:val="20"/>
                <w:lang w:val="fr-FR"/>
              </w:rPr>
              <w:t>Negatives</w:t>
            </w:r>
            <w:proofErr w:type="spellEnd"/>
            <w:r>
              <w:rPr>
                <w:sz w:val="20"/>
                <w:szCs w:val="20"/>
                <w:lang w:val="fr-FR"/>
              </w:rPr>
              <w:t xml:space="preserve"> </w:t>
            </w:r>
          </w:p>
          <w:p w14:paraId="195500EF" w14:textId="4CCFA005" w:rsidR="00B33E89" w:rsidRPr="001A18A7" w:rsidRDefault="00F43372" w:rsidP="001A18A7">
            <w:pPr>
              <w:spacing w:after="160" w:line="259" w:lineRule="auto"/>
              <w:rPr>
                <w:sz w:val="20"/>
                <w:szCs w:val="20"/>
                <w:lang w:val="fr-FR"/>
              </w:rPr>
            </w:pPr>
            <w:r>
              <w:rPr>
                <w:sz w:val="20"/>
                <w:szCs w:val="20"/>
                <w:lang w:val="fr-FR"/>
              </w:rPr>
              <w:t xml:space="preserve"> </w:t>
            </w:r>
          </w:p>
        </w:tc>
        <w:tc>
          <w:tcPr>
            <w:tcW w:w="2126" w:type="dxa"/>
            <w:shd w:val="clear" w:color="auto" w:fill="auto"/>
          </w:tcPr>
          <w:p w14:paraId="5C414BAD" w14:textId="77777777" w:rsidR="00F43372" w:rsidRDefault="00F43372" w:rsidP="001A18A7">
            <w:pPr>
              <w:rPr>
                <w:rFonts w:cstheme="minorHAnsi"/>
                <w:sz w:val="20"/>
                <w:szCs w:val="20"/>
                <w:lang w:val="fr-FR"/>
              </w:rPr>
            </w:pPr>
            <w:r>
              <w:rPr>
                <w:rFonts w:cstheme="minorHAnsi"/>
                <w:sz w:val="20"/>
                <w:szCs w:val="20"/>
                <w:lang w:val="fr-FR"/>
              </w:rPr>
              <w:t xml:space="preserve">Masculine / </w:t>
            </w:r>
            <w:proofErr w:type="spellStart"/>
            <w:r>
              <w:rPr>
                <w:rFonts w:cstheme="minorHAnsi"/>
                <w:sz w:val="20"/>
                <w:szCs w:val="20"/>
                <w:lang w:val="fr-FR"/>
              </w:rPr>
              <w:t>feminine</w:t>
            </w:r>
            <w:proofErr w:type="spellEnd"/>
            <w:r>
              <w:rPr>
                <w:rFonts w:cstheme="minorHAnsi"/>
                <w:sz w:val="20"/>
                <w:szCs w:val="20"/>
                <w:lang w:val="fr-FR"/>
              </w:rPr>
              <w:t xml:space="preserve"> </w:t>
            </w:r>
            <w:proofErr w:type="spellStart"/>
            <w:r>
              <w:rPr>
                <w:rFonts w:cstheme="minorHAnsi"/>
                <w:sz w:val="20"/>
                <w:szCs w:val="20"/>
                <w:lang w:val="fr-FR"/>
              </w:rPr>
              <w:t>nouns</w:t>
            </w:r>
            <w:proofErr w:type="spellEnd"/>
            <w:r>
              <w:rPr>
                <w:rFonts w:cstheme="minorHAnsi"/>
                <w:sz w:val="20"/>
                <w:szCs w:val="20"/>
                <w:lang w:val="fr-FR"/>
              </w:rPr>
              <w:t xml:space="preserve"> </w:t>
            </w:r>
          </w:p>
          <w:p w14:paraId="500117F8" w14:textId="3141E162" w:rsidR="00F43372" w:rsidRDefault="00F43372" w:rsidP="001A18A7">
            <w:pPr>
              <w:rPr>
                <w:sz w:val="20"/>
                <w:szCs w:val="20"/>
                <w:lang w:val="fr-FR"/>
              </w:rPr>
            </w:pPr>
            <w:r>
              <w:rPr>
                <w:sz w:val="20"/>
                <w:szCs w:val="20"/>
                <w:lang w:val="fr-FR"/>
              </w:rPr>
              <w:t xml:space="preserve">Opinions + infinitive </w:t>
            </w:r>
            <w:proofErr w:type="spellStart"/>
            <w:r>
              <w:rPr>
                <w:sz w:val="20"/>
                <w:szCs w:val="20"/>
                <w:lang w:val="fr-FR"/>
              </w:rPr>
              <w:t>verbs</w:t>
            </w:r>
            <w:proofErr w:type="spellEnd"/>
          </w:p>
          <w:p w14:paraId="47704983" w14:textId="14C23DA3" w:rsidR="00F43372" w:rsidRPr="00C0578D" w:rsidRDefault="00F43372" w:rsidP="001A18A7">
            <w:pPr>
              <w:rPr>
                <w:sz w:val="20"/>
                <w:szCs w:val="20"/>
              </w:rPr>
            </w:pPr>
            <w:r w:rsidRPr="00C0578D">
              <w:rPr>
                <w:sz w:val="20"/>
                <w:szCs w:val="20"/>
              </w:rPr>
              <w:t xml:space="preserve">Adjectival agreement </w:t>
            </w:r>
          </w:p>
          <w:p w14:paraId="7AC35706" w14:textId="3386B0F2" w:rsidR="00F43372" w:rsidRPr="00C0578D" w:rsidRDefault="00F43372" w:rsidP="001A18A7">
            <w:pPr>
              <w:rPr>
                <w:sz w:val="20"/>
                <w:szCs w:val="20"/>
              </w:rPr>
            </w:pPr>
            <w:r w:rsidRPr="00C0578D">
              <w:rPr>
                <w:sz w:val="20"/>
                <w:szCs w:val="20"/>
              </w:rPr>
              <w:t xml:space="preserve">Present tense </w:t>
            </w:r>
          </w:p>
          <w:p w14:paraId="79086D6A" w14:textId="77777777" w:rsidR="00F43372" w:rsidRPr="00C0578D" w:rsidRDefault="00F43372" w:rsidP="001A18A7">
            <w:pPr>
              <w:rPr>
                <w:rFonts w:cstheme="minorHAnsi"/>
                <w:sz w:val="20"/>
                <w:szCs w:val="20"/>
              </w:rPr>
            </w:pPr>
            <w:r w:rsidRPr="00C0578D">
              <w:rPr>
                <w:rFonts w:cstheme="minorHAnsi"/>
                <w:sz w:val="20"/>
                <w:szCs w:val="20"/>
              </w:rPr>
              <w:t>Recall – Entry Tasks</w:t>
            </w:r>
          </w:p>
          <w:p w14:paraId="513F00A4" w14:textId="7EBF1C82" w:rsidR="00F43372" w:rsidRPr="00C0578D" w:rsidRDefault="00F43372" w:rsidP="001A18A7">
            <w:pPr>
              <w:rPr>
                <w:rFonts w:cstheme="minorHAnsi"/>
                <w:sz w:val="20"/>
                <w:szCs w:val="20"/>
              </w:rPr>
            </w:pPr>
            <w:r w:rsidRPr="00C0578D">
              <w:rPr>
                <w:rFonts w:cstheme="minorHAnsi"/>
                <w:sz w:val="20"/>
                <w:szCs w:val="20"/>
              </w:rPr>
              <w:t>Homework to support vocabulary retrieval</w:t>
            </w:r>
          </w:p>
          <w:p w14:paraId="6D11A2F1" w14:textId="6D77425E" w:rsidR="00651A36" w:rsidRPr="00C0578D" w:rsidRDefault="00F43372" w:rsidP="001A18A7">
            <w:pPr>
              <w:rPr>
                <w:sz w:val="20"/>
                <w:szCs w:val="20"/>
              </w:rPr>
            </w:pPr>
            <w:r w:rsidRPr="00C0578D">
              <w:rPr>
                <w:rFonts w:cstheme="minorHAnsi"/>
                <w:sz w:val="20"/>
                <w:szCs w:val="20"/>
              </w:rPr>
              <w:t xml:space="preserve">Il </w:t>
            </w:r>
            <w:r w:rsidR="001A18A7" w:rsidRPr="00C0578D">
              <w:rPr>
                <w:rFonts w:cstheme="minorHAnsi"/>
                <w:sz w:val="20"/>
                <w:szCs w:val="20"/>
              </w:rPr>
              <w:t>y a</w:t>
            </w:r>
          </w:p>
        </w:tc>
        <w:tc>
          <w:tcPr>
            <w:tcW w:w="1276" w:type="dxa"/>
            <w:gridSpan w:val="2"/>
            <w:shd w:val="clear" w:color="auto" w:fill="auto"/>
          </w:tcPr>
          <w:p w14:paraId="70FDFB0B" w14:textId="77777777" w:rsidR="00FF3C72" w:rsidRPr="00C0578D" w:rsidRDefault="00151BD0" w:rsidP="00340B67">
            <w:pPr>
              <w:rPr>
                <w:rFonts w:cstheme="minorHAnsi"/>
                <w:sz w:val="20"/>
                <w:szCs w:val="20"/>
              </w:rPr>
            </w:pPr>
            <w:r w:rsidRPr="00C0578D">
              <w:rPr>
                <w:rFonts w:cstheme="minorHAnsi"/>
                <w:sz w:val="20"/>
                <w:szCs w:val="20"/>
              </w:rPr>
              <w:t xml:space="preserve">Nasal sounds </w:t>
            </w:r>
          </w:p>
          <w:p w14:paraId="1B1A1366" w14:textId="77777777" w:rsidR="00151BD0" w:rsidRPr="00C0578D" w:rsidRDefault="00151BD0" w:rsidP="00340B67">
            <w:pPr>
              <w:rPr>
                <w:rFonts w:cstheme="minorHAnsi"/>
                <w:sz w:val="20"/>
                <w:szCs w:val="20"/>
              </w:rPr>
            </w:pPr>
          </w:p>
          <w:p w14:paraId="63FD77C8" w14:textId="415B6B70" w:rsidR="00151BD0" w:rsidRPr="00C0578D" w:rsidRDefault="00151BD0" w:rsidP="00340B67">
            <w:pPr>
              <w:rPr>
                <w:rFonts w:cstheme="minorHAnsi"/>
                <w:sz w:val="20"/>
                <w:szCs w:val="20"/>
              </w:rPr>
            </w:pPr>
            <w:r w:rsidRPr="00C0578D">
              <w:rPr>
                <w:rFonts w:cstheme="minorHAnsi"/>
                <w:sz w:val="20"/>
                <w:szCs w:val="20"/>
              </w:rPr>
              <w:t>Qu</w:t>
            </w:r>
          </w:p>
          <w:p w14:paraId="0F4177C0" w14:textId="77777777" w:rsidR="00151BD0" w:rsidRPr="00C0578D" w:rsidRDefault="00151BD0" w:rsidP="00340B67">
            <w:pPr>
              <w:rPr>
                <w:rFonts w:cstheme="minorHAnsi"/>
                <w:sz w:val="20"/>
                <w:szCs w:val="20"/>
              </w:rPr>
            </w:pPr>
          </w:p>
          <w:p w14:paraId="2C1D60C7" w14:textId="77777777" w:rsidR="00151BD0" w:rsidRPr="00C0578D" w:rsidRDefault="00151BD0" w:rsidP="00340B67">
            <w:pPr>
              <w:rPr>
                <w:rFonts w:cstheme="minorHAnsi"/>
                <w:sz w:val="20"/>
                <w:szCs w:val="20"/>
              </w:rPr>
            </w:pPr>
            <w:r w:rsidRPr="00C0578D">
              <w:rPr>
                <w:rFonts w:cstheme="minorHAnsi"/>
                <w:sz w:val="20"/>
                <w:szCs w:val="20"/>
              </w:rPr>
              <w:t xml:space="preserve">En, an, </w:t>
            </w:r>
            <w:proofErr w:type="spellStart"/>
            <w:r w:rsidRPr="00C0578D">
              <w:rPr>
                <w:rFonts w:cstheme="minorHAnsi"/>
                <w:sz w:val="20"/>
                <w:szCs w:val="20"/>
              </w:rPr>
              <w:t>em</w:t>
            </w:r>
            <w:proofErr w:type="spellEnd"/>
            <w:r w:rsidRPr="00C0578D">
              <w:rPr>
                <w:rFonts w:cstheme="minorHAnsi"/>
                <w:sz w:val="20"/>
                <w:szCs w:val="20"/>
              </w:rPr>
              <w:t xml:space="preserve"> </w:t>
            </w:r>
          </w:p>
          <w:p w14:paraId="415B6DEA" w14:textId="77777777" w:rsidR="00151BD0" w:rsidRPr="00C0578D" w:rsidRDefault="00151BD0" w:rsidP="00340B67">
            <w:pPr>
              <w:rPr>
                <w:rFonts w:cstheme="minorHAnsi"/>
                <w:sz w:val="20"/>
                <w:szCs w:val="20"/>
              </w:rPr>
            </w:pPr>
          </w:p>
          <w:p w14:paraId="089CFE68" w14:textId="77777777" w:rsidR="00151BD0" w:rsidRDefault="00151BD0" w:rsidP="00340B67">
            <w:pPr>
              <w:rPr>
                <w:rFonts w:cstheme="minorHAnsi"/>
                <w:sz w:val="20"/>
                <w:szCs w:val="20"/>
                <w:lang w:val="fr-FR"/>
              </w:rPr>
            </w:pPr>
            <w:r>
              <w:rPr>
                <w:rFonts w:cstheme="minorHAnsi"/>
                <w:sz w:val="20"/>
                <w:szCs w:val="20"/>
                <w:lang w:val="fr-FR"/>
              </w:rPr>
              <w:t xml:space="preserve">Un, in </w:t>
            </w:r>
          </w:p>
          <w:p w14:paraId="5561189C" w14:textId="77777777" w:rsidR="00151BD0" w:rsidRDefault="00151BD0" w:rsidP="00340B67">
            <w:pPr>
              <w:rPr>
                <w:rFonts w:cstheme="minorHAnsi"/>
                <w:sz w:val="20"/>
                <w:szCs w:val="20"/>
                <w:lang w:val="fr-FR"/>
              </w:rPr>
            </w:pPr>
          </w:p>
          <w:p w14:paraId="0A711F98" w14:textId="77777777" w:rsidR="00151BD0" w:rsidRDefault="00151BD0" w:rsidP="00340B67">
            <w:pPr>
              <w:rPr>
                <w:rFonts w:cstheme="minorHAnsi"/>
                <w:sz w:val="20"/>
                <w:szCs w:val="20"/>
                <w:lang w:val="fr-FR"/>
              </w:rPr>
            </w:pPr>
            <w:r>
              <w:rPr>
                <w:rFonts w:cstheme="minorHAnsi"/>
                <w:sz w:val="20"/>
                <w:szCs w:val="20"/>
                <w:lang w:val="fr-FR"/>
              </w:rPr>
              <w:t xml:space="preserve">Silent e </w:t>
            </w:r>
          </w:p>
          <w:p w14:paraId="107CA2A0" w14:textId="77777777" w:rsidR="00151BD0" w:rsidRDefault="00151BD0" w:rsidP="00340B67">
            <w:pPr>
              <w:rPr>
                <w:rFonts w:cstheme="minorHAnsi"/>
                <w:sz w:val="20"/>
                <w:szCs w:val="20"/>
                <w:lang w:val="fr-FR"/>
              </w:rPr>
            </w:pPr>
          </w:p>
          <w:p w14:paraId="5DD6FFC3" w14:textId="77777777" w:rsidR="00151BD0" w:rsidRDefault="00151BD0" w:rsidP="00340B67">
            <w:pPr>
              <w:rPr>
                <w:rFonts w:cstheme="minorHAnsi"/>
                <w:sz w:val="20"/>
                <w:szCs w:val="20"/>
                <w:lang w:val="fr-FR"/>
              </w:rPr>
            </w:pPr>
            <w:r>
              <w:rPr>
                <w:rFonts w:cstheme="minorHAnsi"/>
                <w:sz w:val="20"/>
                <w:szCs w:val="20"/>
                <w:lang w:val="fr-FR"/>
              </w:rPr>
              <w:t xml:space="preserve">Silent final consonant </w:t>
            </w:r>
          </w:p>
          <w:p w14:paraId="65A4B269" w14:textId="77777777" w:rsidR="00151BD0" w:rsidRDefault="00151BD0" w:rsidP="00340B67">
            <w:pPr>
              <w:rPr>
                <w:rFonts w:cstheme="minorHAnsi"/>
                <w:sz w:val="20"/>
                <w:szCs w:val="20"/>
                <w:lang w:val="fr-FR"/>
              </w:rPr>
            </w:pPr>
          </w:p>
          <w:p w14:paraId="58A4FAC0" w14:textId="67C568B3" w:rsidR="00151BD0" w:rsidRPr="00340B67" w:rsidRDefault="00151BD0" w:rsidP="00340B67">
            <w:pPr>
              <w:rPr>
                <w:rFonts w:cstheme="minorHAnsi"/>
                <w:sz w:val="20"/>
                <w:szCs w:val="20"/>
                <w:lang w:val="fr-FR"/>
              </w:rPr>
            </w:pPr>
            <w:proofErr w:type="gramStart"/>
            <w:r>
              <w:rPr>
                <w:rFonts w:cstheme="minorHAnsi"/>
                <w:sz w:val="20"/>
                <w:szCs w:val="20"/>
                <w:lang w:val="fr-FR"/>
              </w:rPr>
              <w:t>ou</w:t>
            </w:r>
            <w:proofErr w:type="gramEnd"/>
          </w:p>
        </w:tc>
        <w:tc>
          <w:tcPr>
            <w:tcW w:w="1605" w:type="dxa"/>
            <w:shd w:val="clear" w:color="auto" w:fill="auto"/>
          </w:tcPr>
          <w:p w14:paraId="7206F34E" w14:textId="77777777" w:rsidR="00F43372" w:rsidRPr="00C0578D" w:rsidRDefault="00F43372" w:rsidP="00EA224C">
            <w:pPr>
              <w:tabs>
                <w:tab w:val="left" w:pos="804"/>
              </w:tabs>
              <w:spacing w:after="240"/>
              <w:rPr>
                <w:rFonts w:cstheme="minorHAnsi"/>
                <w:bCs/>
                <w:sz w:val="20"/>
                <w:szCs w:val="20"/>
              </w:rPr>
            </w:pPr>
            <w:r w:rsidRPr="00C0578D">
              <w:rPr>
                <w:rFonts w:cstheme="minorHAnsi"/>
                <w:bCs/>
                <w:sz w:val="20"/>
                <w:szCs w:val="20"/>
              </w:rPr>
              <w:t xml:space="preserve">Cardinal points </w:t>
            </w:r>
          </w:p>
          <w:p w14:paraId="4DEAD1E3" w14:textId="77777777" w:rsidR="00F43372" w:rsidRPr="00C0578D" w:rsidRDefault="00F43372" w:rsidP="00EA224C">
            <w:pPr>
              <w:tabs>
                <w:tab w:val="left" w:pos="804"/>
              </w:tabs>
              <w:spacing w:after="240"/>
              <w:rPr>
                <w:rFonts w:cstheme="minorHAnsi"/>
                <w:bCs/>
                <w:sz w:val="20"/>
                <w:szCs w:val="20"/>
              </w:rPr>
            </w:pPr>
            <w:r w:rsidRPr="00C0578D">
              <w:rPr>
                <w:rFonts w:cstheme="minorHAnsi"/>
                <w:bCs/>
                <w:sz w:val="20"/>
                <w:szCs w:val="20"/>
              </w:rPr>
              <w:t xml:space="preserve">French Speaking Countries </w:t>
            </w:r>
          </w:p>
          <w:p w14:paraId="0F80D848" w14:textId="77777777" w:rsidR="00F43372" w:rsidRPr="00C0578D" w:rsidRDefault="00F43372" w:rsidP="00EA224C">
            <w:pPr>
              <w:tabs>
                <w:tab w:val="left" w:pos="804"/>
              </w:tabs>
              <w:spacing w:after="240"/>
              <w:rPr>
                <w:rFonts w:cstheme="minorHAnsi"/>
                <w:bCs/>
                <w:sz w:val="20"/>
                <w:szCs w:val="20"/>
              </w:rPr>
            </w:pPr>
            <w:r w:rsidRPr="00C0578D">
              <w:rPr>
                <w:rFonts w:cstheme="minorHAnsi"/>
                <w:bCs/>
                <w:sz w:val="20"/>
                <w:szCs w:val="20"/>
              </w:rPr>
              <w:t xml:space="preserve">Music genres </w:t>
            </w:r>
          </w:p>
          <w:p w14:paraId="3C539D38" w14:textId="77777777" w:rsidR="00F43372" w:rsidRDefault="00F43372" w:rsidP="00EA224C">
            <w:pPr>
              <w:tabs>
                <w:tab w:val="left" w:pos="804"/>
              </w:tabs>
              <w:spacing w:after="240"/>
              <w:rPr>
                <w:rFonts w:cstheme="minorHAnsi"/>
                <w:bCs/>
                <w:sz w:val="20"/>
                <w:szCs w:val="20"/>
                <w:lang w:val="fr-FR"/>
              </w:rPr>
            </w:pPr>
            <w:r>
              <w:rPr>
                <w:rFonts w:cstheme="minorHAnsi"/>
                <w:bCs/>
                <w:sz w:val="20"/>
                <w:szCs w:val="20"/>
                <w:lang w:val="fr-FR"/>
              </w:rPr>
              <w:t xml:space="preserve">Adjectives </w:t>
            </w:r>
          </w:p>
          <w:p w14:paraId="2C220E6B" w14:textId="77777777" w:rsidR="00151BD0" w:rsidRDefault="00151BD0" w:rsidP="00EA224C">
            <w:pPr>
              <w:tabs>
                <w:tab w:val="left" w:pos="804"/>
              </w:tabs>
              <w:spacing w:after="240"/>
              <w:rPr>
                <w:rFonts w:cstheme="minorHAnsi"/>
                <w:bCs/>
                <w:sz w:val="20"/>
                <w:szCs w:val="20"/>
                <w:lang w:val="fr-FR"/>
              </w:rPr>
            </w:pPr>
            <w:r>
              <w:rPr>
                <w:rFonts w:cstheme="minorHAnsi"/>
                <w:bCs/>
                <w:sz w:val="20"/>
                <w:szCs w:val="20"/>
                <w:lang w:val="fr-FR"/>
              </w:rPr>
              <w:t xml:space="preserve">Festival </w:t>
            </w:r>
            <w:proofErr w:type="spellStart"/>
            <w:r>
              <w:rPr>
                <w:rFonts w:cstheme="minorHAnsi"/>
                <w:bCs/>
                <w:sz w:val="20"/>
                <w:szCs w:val="20"/>
                <w:lang w:val="fr-FR"/>
              </w:rPr>
              <w:t>activities</w:t>
            </w:r>
            <w:proofErr w:type="spellEnd"/>
            <w:r>
              <w:rPr>
                <w:rFonts w:cstheme="minorHAnsi"/>
                <w:bCs/>
                <w:sz w:val="20"/>
                <w:szCs w:val="20"/>
                <w:lang w:val="fr-FR"/>
              </w:rPr>
              <w:t xml:space="preserve"> </w:t>
            </w:r>
          </w:p>
          <w:p w14:paraId="4C3473B0" w14:textId="1A7E4527" w:rsidR="00B33E89" w:rsidRPr="003B3A2F" w:rsidRDefault="00151BD0" w:rsidP="00EA224C">
            <w:pPr>
              <w:tabs>
                <w:tab w:val="left" w:pos="804"/>
              </w:tabs>
              <w:rPr>
                <w:rFonts w:cstheme="minorHAnsi"/>
                <w:bCs/>
                <w:sz w:val="20"/>
                <w:szCs w:val="20"/>
                <w:lang w:val="fr-FR"/>
              </w:rPr>
            </w:pPr>
            <w:proofErr w:type="spellStart"/>
            <w:r>
              <w:rPr>
                <w:rFonts w:cstheme="minorHAnsi"/>
                <w:bCs/>
                <w:sz w:val="20"/>
                <w:szCs w:val="20"/>
                <w:lang w:val="fr-FR"/>
              </w:rPr>
              <w:t>Regional</w:t>
            </w:r>
            <w:proofErr w:type="spellEnd"/>
            <w:r>
              <w:rPr>
                <w:rFonts w:cstheme="minorHAnsi"/>
                <w:bCs/>
                <w:sz w:val="20"/>
                <w:szCs w:val="20"/>
                <w:lang w:val="fr-FR"/>
              </w:rPr>
              <w:t xml:space="preserve"> </w:t>
            </w:r>
            <w:proofErr w:type="spellStart"/>
            <w:r>
              <w:rPr>
                <w:rFonts w:cstheme="minorHAnsi"/>
                <w:bCs/>
                <w:sz w:val="20"/>
                <w:szCs w:val="20"/>
                <w:lang w:val="fr-FR"/>
              </w:rPr>
              <w:t>food</w:t>
            </w:r>
            <w:proofErr w:type="spellEnd"/>
            <w:r>
              <w:rPr>
                <w:rFonts w:cstheme="minorHAnsi"/>
                <w:bCs/>
                <w:sz w:val="20"/>
                <w:szCs w:val="20"/>
                <w:lang w:val="fr-FR"/>
              </w:rPr>
              <w:t xml:space="preserve"> </w:t>
            </w:r>
            <w:r w:rsidR="003B3A2F" w:rsidRPr="00340B67">
              <w:rPr>
                <w:rFonts w:cstheme="minorHAnsi"/>
                <w:bCs/>
                <w:sz w:val="20"/>
                <w:szCs w:val="20"/>
                <w:lang w:val="fr-FR"/>
              </w:rPr>
              <w:t xml:space="preserve"> </w:t>
            </w:r>
          </w:p>
        </w:tc>
        <w:tc>
          <w:tcPr>
            <w:tcW w:w="1655" w:type="dxa"/>
            <w:shd w:val="clear" w:color="auto" w:fill="auto"/>
          </w:tcPr>
          <w:p w14:paraId="16295F0B" w14:textId="5BF7AF32" w:rsidR="00B33E89" w:rsidRPr="003B3A2F" w:rsidRDefault="00B33E89" w:rsidP="00B33E89">
            <w:pPr>
              <w:rPr>
                <w:rFonts w:cstheme="minorHAnsi"/>
                <w:sz w:val="20"/>
                <w:szCs w:val="20"/>
              </w:rPr>
            </w:pPr>
            <w:r w:rsidRPr="003B3A2F">
              <w:rPr>
                <w:rFonts w:cstheme="minorHAnsi"/>
                <w:sz w:val="20"/>
                <w:szCs w:val="20"/>
              </w:rPr>
              <w:t xml:space="preserve">Knowledge of </w:t>
            </w:r>
            <w:r w:rsidR="003B3A2F" w:rsidRPr="003B3A2F">
              <w:rPr>
                <w:rFonts w:cstheme="minorHAnsi"/>
                <w:sz w:val="20"/>
                <w:szCs w:val="20"/>
              </w:rPr>
              <w:t>French</w:t>
            </w:r>
            <w:r w:rsidRPr="003B3A2F">
              <w:rPr>
                <w:rFonts w:cstheme="minorHAnsi"/>
                <w:sz w:val="20"/>
                <w:szCs w:val="20"/>
              </w:rPr>
              <w:t xml:space="preserve"> speaking countries</w:t>
            </w:r>
          </w:p>
          <w:p w14:paraId="1BDBC4CA" w14:textId="65AE37F1" w:rsidR="00B33E89" w:rsidRPr="00C0578D" w:rsidRDefault="00B33E89" w:rsidP="00B33E89">
            <w:pPr>
              <w:rPr>
                <w:rFonts w:cstheme="minorHAnsi"/>
                <w:sz w:val="20"/>
                <w:szCs w:val="20"/>
              </w:rPr>
            </w:pPr>
          </w:p>
          <w:p w14:paraId="591931E1" w14:textId="1F539CAC" w:rsidR="00B33E89" w:rsidRPr="003B3A2F" w:rsidRDefault="00B33E89" w:rsidP="00B33E89">
            <w:pPr>
              <w:rPr>
                <w:rFonts w:cstheme="minorHAnsi"/>
                <w:sz w:val="20"/>
                <w:szCs w:val="20"/>
              </w:rPr>
            </w:pPr>
            <w:r w:rsidRPr="003B3A2F">
              <w:rPr>
                <w:rFonts w:cstheme="minorHAnsi"/>
                <w:sz w:val="20"/>
                <w:szCs w:val="20"/>
              </w:rPr>
              <w:t xml:space="preserve">Comparison of UK </w:t>
            </w:r>
            <w:r w:rsidR="00151BD0">
              <w:rPr>
                <w:rFonts w:cstheme="minorHAnsi"/>
                <w:sz w:val="20"/>
                <w:szCs w:val="20"/>
              </w:rPr>
              <w:t xml:space="preserve">and French festivals </w:t>
            </w:r>
          </w:p>
          <w:p w14:paraId="369B5CEE" w14:textId="67A50100" w:rsidR="00B33E89" w:rsidRDefault="00B33E89" w:rsidP="00B33E89">
            <w:pPr>
              <w:rPr>
                <w:rFonts w:cstheme="minorHAnsi"/>
                <w:sz w:val="20"/>
                <w:szCs w:val="20"/>
              </w:rPr>
            </w:pPr>
          </w:p>
          <w:p w14:paraId="35512F18" w14:textId="0F5543CC" w:rsidR="00151BD0" w:rsidRDefault="00151BD0" w:rsidP="00B33E89">
            <w:pPr>
              <w:rPr>
                <w:rFonts w:cstheme="minorHAnsi"/>
                <w:sz w:val="20"/>
                <w:szCs w:val="20"/>
              </w:rPr>
            </w:pPr>
            <w:r>
              <w:rPr>
                <w:rFonts w:cstheme="minorHAnsi"/>
                <w:sz w:val="20"/>
                <w:szCs w:val="20"/>
              </w:rPr>
              <w:t xml:space="preserve">French music </w:t>
            </w:r>
          </w:p>
          <w:p w14:paraId="5516A9FF" w14:textId="77777777" w:rsidR="00151BD0" w:rsidRPr="003B3A2F" w:rsidRDefault="00151BD0" w:rsidP="00B33E89">
            <w:pPr>
              <w:rPr>
                <w:rFonts w:cstheme="minorHAnsi"/>
                <w:sz w:val="20"/>
                <w:szCs w:val="20"/>
              </w:rPr>
            </w:pPr>
          </w:p>
          <w:p w14:paraId="1346FBE9" w14:textId="0148E849" w:rsidR="00B33E89" w:rsidRPr="00C0578D" w:rsidRDefault="00B33E89" w:rsidP="00B33E89">
            <w:pPr>
              <w:rPr>
                <w:rFonts w:cstheme="minorHAnsi"/>
                <w:b/>
                <w:bCs/>
                <w:sz w:val="20"/>
                <w:szCs w:val="20"/>
              </w:rPr>
            </w:pPr>
            <w:r w:rsidRPr="00C0578D">
              <w:rPr>
                <w:rFonts w:cstheme="minorHAnsi"/>
                <w:sz w:val="20"/>
                <w:szCs w:val="20"/>
              </w:rPr>
              <w:t xml:space="preserve">European Day of Languages </w:t>
            </w:r>
          </w:p>
        </w:tc>
      </w:tr>
      <w:tr w:rsidR="001A18A7" w:rsidRPr="003B3A2F" w14:paraId="0D38B499" w14:textId="77777777" w:rsidTr="001A18A7">
        <w:trPr>
          <w:trHeight w:val="3530"/>
          <w:tblHeader/>
        </w:trPr>
        <w:tc>
          <w:tcPr>
            <w:tcW w:w="468" w:type="dxa"/>
            <w:shd w:val="clear" w:color="auto" w:fill="D9D9D9" w:themeFill="background1" w:themeFillShade="D9"/>
            <w:textDirection w:val="btLr"/>
          </w:tcPr>
          <w:p w14:paraId="6F6B3F1F" w14:textId="1580FAD8" w:rsidR="00B33E89" w:rsidRPr="003B3A2F" w:rsidRDefault="00B33E89" w:rsidP="00B757AC">
            <w:pPr>
              <w:jc w:val="center"/>
              <w:rPr>
                <w:b/>
                <w:bCs/>
                <w:sz w:val="20"/>
                <w:szCs w:val="20"/>
                <w:lang w:val="fr-FR"/>
              </w:rPr>
            </w:pPr>
            <w:r w:rsidRPr="003B3A2F">
              <w:rPr>
                <w:b/>
                <w:bCs/>
                <w:sz w:val="20"/>
                <w:szCs w:val="20"/>
                <w:lang w:val="fr-FR"/>
              </w:rPr>
              <w:t xml:space="preserve">Module </w:t>
            </w:r>
            <w:proofErr w:type="gramStart"/>
            <w:r w:rsidRPr="003B3A2F">
              <w:rPr>
                <w:b/>
                <w:bCs/>
                <w:sz w:val="20"/>
                <w:szCs w:val="20"/>
                <w:lang w:val="fr-FR"/>
              </w:rPr>
              <w:t>2:</w:t>
            </w:r>
            <w:proofErr w:type="gramEnd"/>
            <w:r w:rsidRPr="003B3A2F">
              <w:rPr>
                <w:b/>
                <w:bCs/>
                <w:sz w:val="20"/>
                <w:szCs w:val="20"/>
                <w:lang w:val="fr-FR"/>
              </w:rPr>
              <w:t xml:space="preserve"> </w:t>
            </w:r>
            <w:r w:rsidR="00B757AC">
              <w:rPr>
                <w:b/>
                <w:bCs/>
                <w:sz w:val="20"/>
                <w:szCs w:val="20"/>
                <w:lang w:val="fr-FR"/>
              </w:rPr>
              <w:t>Mon monde numérique</w:t>
            </w:r>
          </w:p>
        </w:tc>
        <w:tc>
          <w:tcPr>
            <w:tcW w:w="5912" w:type="dxa"/>
            <w:gridSpan w:val="3"/>
            <w:shd w:val="clear" w:color="auto" w:fill="auto"/>
          </w:tcPr>
          <w:p w14:paraId="052392D4" w14:textId="169E7D41" w:rsidR="00FF3C72" w:rsidRPr="00C0578D" w:rsidRDefault="00340B67" w:rsidP="00B33E89">
            <w:pPr>
              <w:widowControl w:val="0"/>
              <w:spacing w:after="120"/>
              <w:rPr>
                <w:rFonts w:cstheme="minorHAnsi"/>
                <w:sz w:val="18"/>
                <w:szCs w:val="18"/>
              </w:rPr>
            </w:pPr>
            <w:r w:rsidRPr="00C0578D">
              <w:rPr>
                <w:rFonts w:cstheme="minorHAnsi"/>
                <w:sz w:val="18"/>
                <w:szCs w:val="18"/>
              </w:rPr>
              <w:t xml:space="preserve">Pupils will describe </w:t>
            </w:r>
            <w:r w:rsidR="00B757AC" w:rsidRPr="00C0578D">
              <w:rPr>
                <w:rFonts w:cstheme="minorHAnsi"/>
                <w:sz w:val="18"/>
                <w:szCs w:val="18"/>
              </w:rPr>
              <w:t xml:space="preserve">their </w:t>
            </w:r>
            <w:r w:rsidR="00EA224C" w:rsidRPr="00C0578D">
              <w:rPr>
                <w:rFonts w:cstheme="minorHAnsi"/>
                <w:sz w:val="18"/>
                <w:szCs w:val="18"/>
              </w:rPr>
              <w:t>day-to-day</w:t>
            </w:r>
            <w:r w:rsidR="00B757AC" w:rsidRPr="00C0578D">
              <w:rPr>
                <w:rFonts w:cstheme="minorHAnsi"/>
                <w:sz w:val="18"/>
                <w:szCs w:val="18"/>
              </w:rPr>
              <w:t xml:space="preserve"> use of technology and how they used technology yesterday. They will give their opinions on technology and social media </w:t>
            </w:r>
            <w:r w:rsidR="00EA224C" w:rsidRPr="00C0578D">
              <w:rPr>
                <w:rFonts w:cstheme="minorHAnsi"/>
                <w:sz w:val="18"/>
                <w:szCs w:val="18"/>
              </w:rPr>
              <w:t>and</w:t>
            </w:r>
            <w:r w:rsidR="00B757AC" w:rsidRPr="00C0578D">
              <w:rPr>
                <w:rFonts w:cstheme="minorHAnsi"/>
                <w:sz w:val="18"/>
                <w:szCs w:val="18"/>
              </w:rPr>
              <w:t xml:space="preserve"> look at the benefits and problems for using newer technologies when learning a language. </w:t>
            </w:r>
          </w:p>
          <w:p w14:paraId="591311A7" w14:textId="77777777" w:rsidR="006A74C4" w:rsidRPr="00C0578D" w:rsidRDefault="006A74C4" w:rsidP="006A74C4">
            <w:pPr>
              <w:widowControl w:val="0"/>
              <w:spacing w:after="120"/>
              <w:rPr>
                <w:rFonts w:cstheme="minorHAnsi"/>
                <w:sz w:val="18"/>
                <w:szCs w:val="18"/>
              </w:rPr>
            </w:pPr>
            <w:r w:rsidRPr="00C0578D">
              <w:rPr>
                <w:rFonts w:cstheme="minorHAnsi"/>
                <w:b/>
                <w:sz w:val="18"/>
                <w:szCs w:val="18"/>
              </w:rPr>
              <w:t xml:space="preserve">Reading: </w:t>
            </w:r>
            <w:r w:rsidRPr="00C0578D">
              <w:rPr>
                <w:rFonts w:cstheme="minorHAnsi"/>
                <w:sz w:val="18"/>
                <w:szCs w:val="18"/>
              </w:rPr>
              <w:t xml:space="preserve">To understand key information, opinions and justifications from a short text in two tenses. </w:t>
            </w:r>
          </w:p>
          <w:p w14:paraId="4B9920FD" w14:textId="77777777" w:rsidR="006A74C4" w:rsidRPr="00C0578D" w:rsidRDefault="006A74C4" w:rsidP="006A74C4">
            <w:pPr>
              <w:widowControl w:val="0"/>
              <w:spacing w:after="120"/>
              <w:rPr>
                <w:rFonts w:cstheme="minorHAnsi"/>
                <w:sz w:val="18"/>
                <w:szCs w:val="18"/>
              </w:rPr>
            </w:pPr>
            <w:r w:rsidRPr="00C0578D">
              <w:rPr>
                <w:rFonts w:cstheme="minorHAnsi"/>
                <w:b/>
                <w:sz w:val="18"/>
                <w:szCs w:val="18"/>
              </w:rPr>
              <w:t xml:space="preserve">Writing: </w:t>
            </w:r>
            <w:r w:rsidRPr="00C0578D">
              <w:rPr>
                <w:rFonts w:cstheme="minorHAnsi"/>
                <w:sz w:val="18"/>
                <w:szCs w:val="18"/>
              </w:rPr>
              <w:t xml:space="preserve">To communicate key messages, opinions and justifications in two tenses through written language. </w:t>
            </w:r>
          </w:p>
          <w:p w14:paraId="4C936446" w14:textId="77777777" w:rsidR="006A74C4" w:rsidRPr="00C0578D" w:rsidRDefault="006A74C4" w:rsidP="006A74C4">
            <w:pPr>
              <w:widowControl w:val="0"/>
              <w:spacing w:after="120"/>
              <w:rPr>
                <w:rFonts w:cstheme="minorHAnsi"/>
                <w:sz w:val="18"/>
                <w:szCs w:val="18"/>
              </w:rPr>
            </w:pPr>
            <w:r w:rsidRPr="00C0578D">
              <w:rPr>
                <w:rFonts w:cstheme="minorHAnsi"/>
                <w:b/>
                <w:sz w:val="18"/>
                <w:szCs w:val="18"/>
              </w:rPr>
              <w:t xml:space="preserve">Listening: </w:t>
            </w:r>
            <w:r w:rsidRPr="00C0578D">
              <w:rPr>
                <w:rFonts w:cstheme="minorHAnsi"/>
                <w:sz w:val="18"/>
                <w:szCs w:val="18"/>
              </w:rPr>
              <w:t xml:space="preserve">To understand key details, opinions and justifications from a short-spoken text in the two tenses. </w:t>
            </w:r>
          </w:p>
          <w:p w14:paraId="4D7AAD84" w14:textId="77777777" w:rsidR="006A74C4" w:rsidRPr="00C0578D" w:rsidRDefault="006A74C4" w:rsidP="006A74C4">
            <w:pPr>
              <w:widowControl w:val="0"/>
              <w:spacing w:after="120"/>
              <w:rPr>
                <w:rFonts w:cstheme="minorHAnsi"/>
                <w:sz w:val="18"/>
                <w:szCs w:val="18"/>
              </w:rPr>
            </w:pPr>
            <w:r w:rsidRPr="00C0578D">
              <w:rPr>
                <w:rFonts w:cstheme="minorHAnsi"/>
                <w:b/>
                <w:sz w:val="18"/>
                <w:szCs w:val="18"/>
              </w:rPr>
              <w:t xml:space="preserve">Speaking: </w:t>
            </w:r>
            <w:r w:rsidRPr="00C0578D">
              <w:rPr>
                <w:rFonts w:cstheme="minorHAnsi"/>
                <w:sz w:val="18"/>
                <w:szCs w:val="18"/>
              </w:rPr>
              <w:t xml:space="preserve">To communicate key messages, opinions and justifications in two tenses through spoken language.  </w:t>
            </w:r>
          </w:p>
          <w:p w14:paraId="00618805" w14:textId="765F83DB" w:rsidR="00B33E89" w:rsidRPr="00C0578D" w:rsidRDefault="006A74C4" w:rsidP="001A18A7">
            <w:pPr>
              <w:rPr>
                <w:rFonts w:cstheme="minorHAnsi"/>
                <w:b/>
                <w:bCs/>
                <w:sz w:val="18"/>
                <w:szCs w:val="18"/>
              </w:rPr>
            </w:pPr>
            <w:r w:rsidRPr="00C0578D">
              <w:rPr>
                <w:rFonts w:cstheme="minorHAnsi"/>
                <w:b/>
                <w:sz w:val="18"/>
                <w:szCs w:val="18"/>
              </w:rPr>
              <w:t xml:space="preserve">Translating: </w:t>
            </w:r>
            <w:r w:rsidRPr="00C0578D">
              <w:rPr>
                <w:rFonts w:cstheme="minorHAnsi"/>
                <w:sz w:val="18"/>
                <w:szCs w:val="18"/>
              </w:rPr>
              <w:t>English – French / French - English</w:t>
            </w:r>
          </w:p>
        </w:tc>
        <w:tc>
          <w:tcPr>
            <w:tcW w:w="2835" w:type="dxa"/>
            <w:gridSpan w:val="2"/>
            <w:shd w:val="clear" w:color="auto" w:fill="auto"/>
          </w:tcPr>
          <w:p w14:paraId="579BE645" w14:textId="77777777" w:rsidR="00B757AC" w:rsidRPr="00C0578D" w:rsidRDefault="00B757AC" w:rsidP="00D3290A">
            <w:pPr>
              <w:spacing w:after="160" w:line="259" w:lineRule="auto"/>
              <w:rPr>
                <w:sz w:val="20"/>
                <w:szCs w:val="20"/>
              </w:rPr>
            </w:pPr>
            <w:r w:rsidRPr="00C0578D">
              <w:rPr>
                <w:sz w:val="20"/>
                <w:szCs w:val="20"/>
              </w:rPr>
              <w:t xml:space="preserve">Present tense </w:t>
            </w:r>
          </w:p>
          <w:p w14:paraId="2AC3CBB7" w14:textId="77777777" w:rsidR="00B757AC" w:rsidRPr="00C0578D" w:rsidRDefault="00B757AC" w:rsidP="00D3290A">
            <w:pPr>
              <w:spacing w:after="160" w:line="259" w:lineRule="auto"/>
              <w:rPr>
                <w:sz w:val="20"/>
                <w:szCs w:val="20"/>
              </w:rPr>
            </w:pPr>
            <w:r w:rsidRPr="00C0578D">
              <w:rPr>
                <w:sz w:val="20"/>
                <w:szCs w:val="20"/>
              </w:rPr>
              <w:t xml:space="preserve">Past tense </w:t>
            </w:r>
          </w:p>
          <w:p w14:paraId="36F12068" w14:textId="0CE4E85F" w:rsidR="00B757AC" w:rsidRPr="00C0578D" w:rsidRDefault="00B757AC" w:rsidP="00D3290A">
            <w:pPr>
              <w:spacing w:after="160" w:line="259" w:lineRule="auto"/>
              <w:rPr>
                <w:sz w:val="20"/>
                <w:szCs w:val="20"/>
              </w:rPr>
            </w:pPr>
            <w:r w:rsidRPr="00C0578D">
              <w:rPr>
                <w:sz w:val="20"/>
                <w:szCs w:val="20"/>
              </w:rPr>
              <w:t xml:space="preserve">Telling the time </w:t>
            </w:r>
          </w:p>
          <w:p w14:paraId="44B33B96" w14:textId="13235DAC" w:rsidR="00B757AC" w:rsidRDefault="00B757AC" w:rsidP="00D3290A">
            <w:pPr>
              <w:spacing w:after="160" w:line="259" w:lineRule="auto"/>
              <w:rPr>
                <w:sz w:val="20"/>
                <w:szCs w:val="20"/>
                <w:lang w:val="fr-FR"/>
              </w:rPr>
            </w:pPr>
            <w:proofErr w:type="spellStart"/>
            <w:r>
              <w:rPr>
                <w:sz w:val="20"/>
                <w:szCs w:val="20"/>
                <w:lang w:val="fr-FR"/>
              </w:rPr>
              <w:t>Timephrases</w:t>
            </w:r>
            <w:proofErr w:type="spellEnd"/>
            <w:r>
              <w:rPr>
                <w:sz w:val="20"/>
                <w:szCs w:val="20"/>
                <w:lang w:val="fr-FR"/>
              </w:rPr>
              <w:t xml:space="preserve"> </w:t>
            </w:r>
          </w:p>
          <w:p w14:paraId="4ECD4FD9" w14:textId="18AE7318" w:rsidR="00B757AC" w:rsidRDefault="00B757AC" w:rsidP="00D3290A">
            <w:pPr>
              <w:spacing w:after="160" w:line="259" w:lineRule="auto"/>
              <w:rPr>
                <w:sz w:val="20"/>
                <w:szCs w:val="20"/>
                <w:lang w:val="fr-FR"/>
              </w:rPr>
            </w:pPr>
            <w:r>
              <w:rPr>
                <w:sz w:val="20"/>
                <w:szCs w:val="20"/>
                <w:lang w:val="fr-FR"/>
              </w:rPr>
              <w:t xml:space="preserve">Frequency expressions </w:t>
            </w:r>
          </w:p>
          <w:p w14:paraId="77822FAA" w14:textId="01C898FC" w:rsidR="00A64256" w:rsidRDefault="00A64256" w:rsidP="00D3290A">
            <w:pPr>
              <w:spacing w:after="160" w:line="259" w:lineRule="auto"/>
              <w:rPr>
                <w:sz w:val="20"/>
                <w:szCs w:val="20"/>
                <w:lang w:val="fr-FR"/>
              </w:rPr>
            </w:pPr>
            <w:r>
              <w:rPr>
                <w:sz w:val="20"/>
                <w:szCs w:val="20"/>
                <w:lang w:val="fr-FR"/>
              </w:rPr>
              <w:t xml:space="preserve">Modal </w:t>
            </w:r>
            <w:proofErr w:type="spellStart"/>
            <w:r>
              <w:rPr>
                <w:sz w:val="20"/>
                <w:szCs w:val="20"/>
                <w:lang w:val="fr-FR"/>
              </w:rPr>
              <w:t>verb</w:t>
            </w:r>
            <w:proofErr w:type="spellEnd"/>
            <w:r>
              <w:rPr>
                <w:sz w:val="20"/>
                <w:szCs w:val="20"/>
                <w:lang w:val="fr-FR"/>
              </w:rPr>
              <w:t xml:space="preserve"> – je dois </w:t>
            </w:r>
          </w:p>
          <w:p w14:paraId="38ABCFC1" w14:textId="543AB8C1" w:rsidR="00B33E89" w:rsidRPr="00D3290A" w:rsidRDefault="00B33E89" w:rsidP="00D3290A">
            <w:pPr>
              <w:spacing w:after="160" w:line="259" w:lineRule="auto"/>
              <w:rPr>
                <w:sz w:val="20"/>
                <w:szCs w:val="20"/>
                <w:lang w:val="fr-FR"/>
              </w:rPr>
            </w:pPr>
          </w:p>
        </w:tc>
        <w:tc>
          <w:tcPr>
            <w:tcW w:w="2126" w:type="dxa"/>
            <w:shd w:val="clear" w:color="auto" w:fill="auto"/>
          </w:tcPr>
          <w:p w14:paraId="25492891" w14:textId="541F7E98" w:rsidR="00B33E89" w:rsidRPr="00C0578D" w:rsidRDefault="00A64256" w:rsidP="00427E3A">
            <w:pPr>
              <w:spacing w:line="276" w:lineRule="auto"/>
              <w:rPr>
                <w:rFonts w:cstheme="minorHAnsi"/>
                <w:sz w:val="20"/>
                <w:szCs w:val="20"/>
              </w:rPr>
            </w:pPr>
            <w:r w:rsidRPr="00C0578D">
              <w:rPr>
                <w:rFonts w:cstheme="minorHAnsi"/>
                <w:sz w:val="20"/>
                <w:szCs w:val="20"/>
              </w:rPr>
              <w:t xml:space="preserve">Positive and negatives </w:t>
            </w:r>
          </w:p>
          <w:p w14:paraId="574867F5" w14:textId="3E7445CD" w:rsidR="00A64256" w:rsidRPr="00C0578D" w:rsidRDefault="00A64256" w:rsidP="00427E3A">
            <w:pPr>
              <w:spacing w:line="276" w:lineRule="auto"/>
              <w:rPr>
                <w:rFonts w:cstheme="minorHAnsi"/>
                <w:sz w:val="20"/>
                <w:szCs w:val="20"/>
              </w:rPr>
            </w:pPr>
            <w:r w:rsidRPr="00C0578D">
              <w:rPr>
                <w:rFonts w:cstheme="minorHAnsi"/>
                <w:sz w:val="20"/>
                <w:szCs w:val="20"/>
              </w:rPr>
              <w:t xml:space="preserve">Comparatives </w:t>
            </w:r>
          </w:p>
          <w:p w14:paraId="02A61626" w14:textId="77777777" w:rsidR="00B33E89" w:rsidRPr="00C0578D" w:rsidRDefault="00B33E89" w:rsidP="00427E3A">
            <w:pPr>
              <w:spacing w:line="276" w:lineRule="auto"/>
              <w:rPr>
                <w:rFonts w:cstheme="minorHAnsi"/>
                <w:sz w:val="20"/>
                <w:szCs w:val="20"/>
              </w:rPr>
            </w:pPr>
            <w:r w:rsidRPr="00C0578D">
              <w:rPr>
                <w:rFonts w:cstheme="minorHAnsi"/>
                <w:sz w:val="20"/>
                <w:szCs w:val="20"/>
              </w:rPr>
              <w:t xml:space="preserve">Adjectival agreement </w:t>
            </w:r>
          </w:p>
          <w:p w14:paraId="38AC709E" w14:textId="539E5664" w:rsidR="00B33E89" w:rsidRDefault="00B33E89" w:rsidP="00427E3A">
            <w:pPr>
              <w:spacing w:line="276" w:lineRule="auto"/>
              <w:rPr>
                <w:rFonts w:cstheme="minorHAnsi"/>
                <w:sz w:val="20"/>
                <w:szCs w:val="20"/>
                <w:lang w:val="fr-FR"/>
              </w:rPr>
            </w:pPr>
            <w:r w:rsidRPr="00D3290A">
              <w:rPr>
                <w:rFonts w:cstheme="minorHAnsi"/>
                <w:sz w:val="20"/>
                <w:szCs w:val="20"/>
                <w:lang w:val="fr-FR"/>
              </w:rPr>
              <w:t xml:space="preserve">Opinions </w:t>
            </w:r>
          </w:p>
          <w:p w14:paraId="7C652B8B" w14:textId="2F004EE1" w:rsidR="00427E3A" w:rsidRDefault="00427E3A" w:rsidP="00427E3A">
            <w:pPr>
              <w:spacing w:line="276" w:lineRule="auto"/>
              <w:rPr>
                <w:rFonts w:cstheme="minorHAnsi"/>
                <w:sz w:val="20"/>
                <w:szCs w:val="20"/>
                <w:lang w:val="fr-FR"/>
              </w:rPr>
            </w:pPr>
            <w:proofErr w:type="spellStart"/>
            <w:r>
              <w:rPr>
                <w:rFonts w:cstheme="minorHAnsi"/>
                <w:sz w:val="20"/>
                <w:szCs w:val="20"/>
                <w:lang w:val="fr-FR"/>
              </w:rPr>
              <w:t>Verb</w:t>
            </w:r>
            <w:proofErr w:type="spellEnd"/>
            <w:r>
              <w:rPr>
                <w:rFonts w:cstheme="minorHAnsi"/>
                <w:sz w:val="20"/>
                <w:szCs w:val="20"/>
                <w:lang w:val="fr-FR"/>
              </w:rPr>
              <w:t xml:space="preserve"> – avoir </w:t>
            </w:r>
          </w:p>
          <w:p w14:paraId="17F56563" w14:textId="321EFFDF" w:rsidR="00A64256" w:rsidRPr="00A64256" w:rsidRDefault="001A18A7" w:rsidP="00427E3A">
            <w:pPr>
              <w:spacing w:line="276" w:lineRule="auto"/>
              <w:rPr>
                <w:sz w:val="20"/>
                <w:szCs w:val="20"/>
                <w:lang w:val="fr-FR"/>
              </w:rPr>
            </w:pPr>
            <w:r>
              <w:rPr>
                <w:sz w:val="20"/>
                <w:szCs w:val="20"/>
                <w:lang w:val="fr-FR"/>
              </w:rPr>
              <w:t>O</w:t>
            </w:r>
            <w:r w:rsidR="00A64256">
              <w:rPr>
                <w:sz w:val="20"/>
                <w:szCs w:val="20"/>
                <w:lang w:val="fr-FR"/>
              </w:rPr>
              <w:t xml:space="preserve">n peut </w:t>
            </w:r>
          </w:p>
          <w:p w14:paraId="51131684" w14:textId="2F8DC344" w:rsidR="007F7119" w:rsidRDefault="007F7119" w:rsidP="00427E3A">
            <w:pPr>
              <w:spacing w:line="276" w:lineRule="auto"/>
              <w:rPr>
                <w:rFonts w:cstheme="minorHAnsi"/>
                <w:sz w:val="20"/>
                <w:szCs w:val="20"/>
                <w:lang w:val="fr-FR"/>
              </w:rPr>
            </w:pPr>
            <w:proofErr w:type="spellStart"/>
            <w:r w:rsidRPr="00D3290A">
              <w:rPr>
                <w:rFonts w:cstheme="minorHAnsi"/>
                <w:sz w:val="20"/>
                <w:szCs w:val="20"/>
                <w:lang w:val="fr-FR"/>
              </w:rPr>
              <w:t>Present</w:t>
            </w:r>
            <w:proofErr w:type="spellEnd"/>
            <w:r w:rsidRPr="00D3290A">
              <w:rPr>
                <w:rFonts w:cstheme="minorHAnsi"/>
                <w:sz w:val="20"/>
                <w:szCs w:val="20"/>
                <w:lang w:val="fr-FR"/>
              </w:rPr>
              <w:t xml:space="preserve"> </w:t>
            </w:r>
            <w:proofErr w:type="spellStart"/>
            <w:r w:rsidRPr="00D3290A">
              <w:rPr>
                <w:rFonts w:cstheme="minorHAnsi"/>
                <w:sz w:val="20"/>
                <w:szCs w:val="20"/>
                <w:lang w:val="fr-FR"/>
              </w:rPr>
              <w:t>tense</w:t>
            </w:r>
            <w:proofErr w:type="spellEnd"/>
            <w:r w:rsidRPr="00D3290A">
              <w:rPr>
                <w:rFonts w:cstheme="minorHAnsi"/>
                <w:sz w:val="20"/>
                <w:szCs w:val="20"/>
                <w:lang w:val="fr-FR"/>
              </w:rPr>
              <w:t xml:space="preserve"> </w:t>
            </w:r>
          </w:p>
          <w:p w14:paraId="6C88E716" w14:textId="159F2EDC" w:rsidR="00D6729C" w:rsidRPr="00C0578D" w:rsidRDefault="00D6729C" w:rsidP="00427E3A">
            <w:pPr>
              <w:spacing w:line="276" w:lineRule="auto"/>
              <w:rPr>
                <w:rFonts w:cstheme="minorHAnsi"/>
                <w:sz w:val="20"/>
                <w:szCs w:val="20"/>
              </w:rPr>
            </w:pPr>
            <w:r w:rsidRPr="00C0578D">
              <w:rPr>
                <w:rFonts w:cstheme="minorHAnsi"/>
                <w:sz w:val="20"/>
                <w:szCs w:val="20"/>
              </w:rPr>
              <w:t>Numbers 1-100</w:t>
            </w:r>
          </w:p>
          <w:p w14:paraId="05F8945A" w14:textId="77777777" w:rsidR="00B33E89" w:rsidRPr="00C0578D" w:rsidRDefault="00B33E89" w:rsidP="00427E3A">
            <w:pPr>
              <w:spacing w:line="276" w:lineRule="auto"/>
              <w:rPr>
                <w:rFonts w:cstheme="minorHAnsi"/>
                <w:sz w:val="20"/>
                <w:szCs w:val="20"/>
              </w:rPr>
            </w:pPr>
            <w:r w:rsidRPr="00C0578D">
              <w:rPr>
                <w:rFonts w:cstheme="minorHAnsi"/>
                <w:sz w:val="20"/>
                <w:szCs w:val="20"/>
              </w:rPr>
              <w:t>Recall – Entry Tasks</w:t>
            </w:r>
          </w:p>
          <w:p w14:paraId="324DF1D6" w14:textId="36A97514" w:rsidR="00B33E89" w:rsidRPr="00C0578D" w:rsidRDefault="00B33E89" w:rsidP="001A18A7">
            <w:pPr>
              <w:spacing w:line="276" w:lineRule="auto"/>
              <w:rPr>
                <w:rFonts w:cstheme="minorHAnsi"/>
                <w:sz w:val="20"/>
                <w:szCs w:val="20"/>
              </w:rPr>
            </w:pPr>
            <w:r w:rsidRPr="00C0578D">
              <w:rPr>
                <w:rFonts w:cstheme="minorHAnsi"/>
                <w:sz w:val="20"/>
                <w:szCs w:val="20"/>
              </w:rPr>
              <w:t xml:space="preserve">Homework </w:t>
            </w:r>
          </w:p>
        </w:tc>
        <w:tc>
          <w:tcPr>
            <w:tcW w:w="1276" w:type="dxa"/>
            <w:gridSpan w:val="2"/>
            <w:shd w:val="clear" w:color="auto" w:fill="auto"/>
          </w:tcPr>
          <w:p w14:paraId="16F7A6CD" w14:textId="1B92C967" w:rsidR="005F6830" w:rsidRPr="00C0578D" w:rsidRDefault="005F6830" w:rsidP="005F6830">
            <w:pPr>
              <w:rPr>
                <w:rFonts w:cstheme="minorHAnsi"/>
                <w:sz w:val="20"/>
                <w:szCs w:val="20"/>
              </w:rPr>
            </w:pPr>
            <w:r w:rsidRPr="00C0578D">
              <w:rPr>
                <w:rFonts w:cstheme="minorHAnsi"/>
                <w:sz w:val="20"/>
                <w:szCs w:val="20"/>
              </w:rPr>
              <w:t xml:space="preserve">Nasal sounds) </w:t>
            </w:r>
          </w:p>
          <w:p w14:paraId="19C59DCF" w14:textId="0C5EAA10" w:rsidR="00A64256" w:rsidRPr="00C0578D" w:rsidRDefault="00A64256" w:rsidP="005F6830">
            <w:pPr>
              <w:rPr>
                <w:rFonts w:cstheme="minorHAnsi"/>
                <w:sz w:val="20"/>
                <w:szCs w:val="20"/>
              </w:rPr>
            </w:pPr>
            <w:r w:rsidRPr="00C0578D">
              <w:rPr>
                <w:rFonts w:cstheme="minorHAnsi"/>
                <w:sz w:val="20"/>
                <w:szCs w:val="20"/>
              </w:rPr>
              <w:t xml:space="preserve">Silent </w:t>
            </w:r>
            <w:r w:rsidR="006A74C4" w:rsidRPr="00C0578D">
              <w:rPr>
                <w:rFonts w:cstheme="minorHAnsi"/>
                <w:sz w:val="20"/>
                <w:szCs w:val="20"/>
              </w:rPr>
              <w:t>final consonants</w:t>
            </w:r>
          </w:p>
          <w:p w14:paraId="6376BA49" w14:textId="77777777" w:rsidR="00A64256" w:rsidRPr="00C0578D" w:rsidRDefault="00A64256" w:rsidP="005F6830">
            <w:pPr>
              <w:rPr>
                <w:rFonts w:cstheme="minorHAnsi"/>
                <w:sz w:val="20"/>
                <w:szCs w:val="20"/>
              </w:rPr>
            </w:pPr>
            <w:r w:rsidRPr="00C0578D">
              <w:rPr>
                <w:rFonts w:cstheme="minorHAnsi"/>
                <w:sz w:val="20"/>
                <w:szCs w:val="20"/>
              </w:rPr>
              <w:t>é</w:t>
            </w:r>
          </w:p>
          <w:p w14:paraId="4FE8BE3E" w14:textId="38918411" w:rsidR="005F6830" w:rsidRDefault="006A74C4" w:rsidP="005F6830">
            <w:pPr>
              <w:rPr>
                <w:rFonts w:cstheme="minorHAnsi"/>
                <w:sz w:val="20"/>
                <w:szCs w:val="20"/>
                <w:lang w:val="fr-FR"/>
              </w:rPr>
            </w:pPr>
            <w:proofErr w:type="gramStart"/>
            <w:r>
              <w:rPr>
                <w:rFonts w:cstheme="minorHAnsi"/>
                <w:sz w:val="20"/>
                <w:szCs w:val="20"/>
                <w:lang w:val="fr-FR"/>
              </w:rPr>
              <w:t>r</w:t>
            </w:r>
            <w:proofErr w:type="gramEnd"/>
          </w:p>
          <w:p w14:paraId="545BFED2" w14:textId="05DB711F" w:rsidR="00A64256" w:rsidRDefault="006A74C4" w:rsidP="005F6830">
            <w:pPr>
              <w:rPr>
                <w:rFonts w:cstheme="minorHAnsi"/>
                <w:sz w:val="20"/>
                <w:szCs w:val="20"/>
                <w:lang w:val="fr-FR"/>
              </w:rPr>
            </w:pPr>
            <w:proofErr w:type="gramStart"/>
            <w:r>
              <w:rPr>
                <w:rFonts w:cstheme="minorHAnsi"/>
                <w:sz w:val="20"/>
                <w:szCs w:val="20"/>
                <w:lang w:val="fr-FR"/>
              </w:rPr>
              <w:t>liaisons</w:t>
            </w:r>
            <w:proofErr w:type="gramEnd"/>
            <w:r>
              <w:rPr>
                <w:rFonts w:cstheme="minorHAnsi"/>
                <w:sz w:val="20"/>
                <w:szCs w:val="20"/>
                <w:lang w:val="fr-FR"/>
              </w:rPr>
              <w:t xml:space="preserve"> </w:t>
            </w:r>
          </w:p>
          <w:p w14:paraId="6E5F86F8" w14:textId="065F01F9" w:rsidR="00A64256" w:rsidRDefault="006A74C4" w:rsidP="005F6830">
            <w:pPr>
              <w:rPr>
                <w:rFonts w:cstheme="minorHAnsi"/>
                <w:sz w:val="20"/>
                <w:szCs w:val="20"/>
                <w:lang w:val="fr-FR"/>
              </w:rPr>
            </w:pPr>
            <w:proofErr w:type="spellStart"/>
            <w:proofErr w:type="gramStart"/>
            <w:r>
              <w:rPr>
                <w:rFonts w:cstheme="minorHAnsi"/>
                <w:sz w:val="20"/>
                <w:szCs w:val="20"/>
                <w:lang w:val="fr-FR"/>
              </w:rPr>
              <w:t>gn</w:t>
            </w:r>
            <w:proofErr w:type="spellEnd"/>
            <w:proofErr w:type="gramEnd"/>
          </w:p>
          <w:p w14:paraId="372BEC4A" w14:textId="7830E21A" w:rsidR="00A64256" w:rsidRDefault="006A74C4" w:rsidP="005F6830">
            <w:pPr>
              <w:rPr>
                <w:rFonts w:cstheme="minorHAnsi"/>
                <w:sz w:val="20"/>
                <w:szCs w:val="20"/>
                <w:lang w:val="fr-FR"/>
              </w:rPr>
            </w:pPr>
            <w:proofErr w:type="gramStart"/>
            <w:r>
              <w:rPr>
                <w:rFonts w:cstheme="minorHAnsi"/>
                <w:sz w:val="20"/>
                <w:szCs w:val="20"/>
                <w:lang w:val="fr-FR"/>
              </w:rPr>
              <w:t>eu</w:t>
            </w:r>
            <w:proofErr w:type="gramEnd"/>
          </w:p>
          <w:p w14:paraId="13DB2618" w14:textId="49525FC5" w:rsidR="00A64256" w:rsidRDefault="006A74C4" w:rsidP="005F6830">
            <w:pPr>
              <w:rPr>
                <w:rFonts w:cstheme="minorHAnsi"/>
                <w:sz w:val="20"/>
                <w:szCs w:val="20"/>
                <w:lang w:val="fr-FR"/>
              </w:rPr>
            </w:pPr>
            <w:proofErr w:type="gramStart"/>
            <w:r>
              <w:rPr>
                <w:rFonts w:cstheme="minorHAnsi"/>
                <w:sz w:val="20"/>
                <w:szCs w:val="20"/>
                <w:lang w:val="fr-FR"/>
              </w:rPr>
              <w:t>au</w:t>
            </w:r>
            <w:proofErr w:type="gramEnd"/>
            <w:r>
              <w:rPr>
                <w:rFonts w:cstheme="minorHAnsi"/>
                <w:sz w:val="20"/>
                <w:szCs w:val="20"/>
                <w:lang w:val="fr-FR"/>
              </w:rPr>
              <w:t xml:space="preserve"> / eau</w:t>
            </w:r>
          </w:p>
          <w:p w14:paraId="734374FB" w14:textId="595122BC" w:rsidR="00A64256" w:rsidRPr="005F6830" w:rsidRDefault="00A64256" w:rsidP="005F6830">
            <w:pPr>
              <w:rPr>
                <w:rFonts w:cstheme="minorHAnsi"/>
                <w:sz w:val="20"/>
                <w:szCs w:val="20"/>
                <w:lang w:val="fr-FR"/>
              </w:rPr>
            </w:pPr>
            <w:proofErr w:type="gramStart"/>
            <w:r>
              <w:rPr>
                <w:rFonts w:cstheme="minorHAnsi"/>
                <w:sz w:val="20"/>
                <w:szCs w:val="20"/>
                <w:lang w:val="fr-FR"/>
              </w:rPr>
              <w:t>u</w:t>
            </w:r>
            <w:proofErr w:type="gramEnd"/>
          </w:p>
        </w:tc>
        <w:tc>
          <w:tcPr>
            <w:tcW w:w="1605" w:type="dxa"/>
            <w:shd w:val="clear" w:color="auto" w:fill="auto"/>
          </w:tcPr>
          <w:p w14:paraId="5F3799E4" w14:textId="77777777" w:rsidR="00780FD0" w:rsidRPr="00C0578D" w:rsidRDefault="00780FD0" w:rsidP="00EA224C">
            <w:pPr>
              <w:tabs>
                <w:tab w:val="left" w:pos="804"/>
              </w:tabs>
              <w:spacing w:after="120"/>
              <w:rPr>
                <w:rFonts w:cstheme="minorHAnsi"/>
                <w:bCs/>
                <w:sz w:val="20"/>
                <w:szCs w:val="20"/>
              </w:rPr>
            </w:pPr>
            <w:r w:rsidRPr="00C0578D">
              <w:rPr>
                <w:rFonts w:cstheme="minorHAnsi"/>
                <w:bCs/>
                <w:sz w:val="20"/>
                <w:szCs w:val="20"/>
              </w:rPr>
              <w:t xml:space="preserve">Technology </w:t>
            </w:r>
          </w:p>
          <w:p w14:paraId="23B817A5" w14:textId="77777777" w:rsidR="00780FD0" w:rsidRPr="00C0578D" w:rsidRDefault="00780FD0" w:rsidP="00EA224C">
            <w:pPr>
              <w:tabs>
                <w:tab w:val="left" w:pos="804"/>
              </w:tabs>
              <w:spacing w:after="120"/>
              <w:rPr>
                <w:rFonts w:cstheme="minorHAnsi"/>
                <w:bCs/>
                <w:sz w:val="20"/>
                <w:szCs w:val="20"/>
              </w:rPr>
            </w:pPr>
            <w:r w:rsidRPr="00C0578D">
              <w:rPr>
                <w:rFonts w:cstheme="minorHAnsi"/>
                <w:bCs/>
                <w:sz w:val="20"/>
                <w:szCs w:val="20"/>
              </w:rPr>
              <w:t xml:space="preserve">Social media </w:t>
            </w:r>
          </w:p>
          <w:p w14:paraId="7DC697B3" w14:textId="77777777" w:rsidR="00780FD0" w:rsidRPr="00C0578D" w:rsidRDefault="00780FD0" w:rsidP="00EA224C">
            <w:pPr>
              <w:tabs>
                <w:tab w:val="left" w:pos="804"/>
              </w:tabs>
              <w:spacing w:after="120"/>
              <w:rPr>
                <w:rFonts w:cstheme="minorHAnsi"/>
                <w:bCs/>
                <w:sz w:val="20"/>
                <w:szCs w:val="20"/>
              </w:rPr>
            </w:pPr>
            <w:proofErr w:type="spellStart"/>
            <w:r w:rsidRPr="00C0578D">
              <w:rPr>
                <w:rFonts w:cstheme="minorHAnsi"/>
                <w:bCs/>
                <w:sz w:val="20"/>
                <w:szCs w:val="20"/>
              </w:rPr>
              <w:t>Timephrases</w:t>
            </w:r>
            <w:proofErr w:type="spellEnd"/>
            <w:r w:rsidRPr="00C0578D">
              <w:rPr>
                <w:rFonts w:cstheme="minorHAnsi"/>
                <w:bCs/>
                <w:sz w:val="20"/>
                <w:szCs w:val="20"/>
              </w:rPr>
              <w:t xml:space="preserve"> </w:t>
            </w:r>
          </w:p>
          <w:p w14:paraId="29A87A02" w14:textId="77777777" w:rsidR="00780FD0" w:rsidRPr="00C0578D" w:rsidRDefault="00780FD0" w:rsidP="00EA224C">
            <w:pPr>
              <w:tabs>
                <w:tab w:val="left" w:pos="804"/>
              </w:tabs>
              <w:spacing w:after="120"/>
              <w:rPr>
                <w:rFonts w:cstheme="minorHAnsi"/>
                <w:bCs/>
                <w:sz w:val="20"/>
                <w:szCs w:val="20"/>
              </w:rPr>
            </w:pPr>
            <w:r w:rsidRPr="00C0578D">
              <w:rPr>
                <w:rFonts w:cstheme="minorHAnsi"/>
                <w:bCs/>
                <w:sz w:val="20"/>
                <w:szCs w:val="20"/>
              </w:rPr>
              <w:t xml:space="preserve">Sequencers </w:t>
            </w:r>
          </w:p>
          <w:p w14:paraId="355CEE38" w14:textId="201729B0" w:rsidR="00780FD0" w:rsidRPr="00C0578D" w:rsidRDefault="00780FD0" w:rsidP="00EA224C">
            <w:pPr>
              <w:tabs>
                <w:tab w:val="left" w:pos="804"/>
              </w:tabs>
              <w:spacing w:after="120"/>
              <w:rPr>
                <w:rFonts w:cstheme="minorHAnsi"/>
                <w:bCs/>
                <w:sz w:val="20"/>
                <w:szCs w:val="20"/>
              </w:rPr>
            </w:pPr>
            <w:r w:rsidRPr="00C0578D">
              <w:rPr>
                <w:rFonts w:cstheme="minorHAnsi"/>
                <w:bCs/>
                <w:sz w:val="20"/>
                <w:szCs w:val="20"/>
              </w:rPr>
              <w:t xml:space="preserve">Adjectives </w:t>
            </w:r>
          </w:p>
          <w:p w14:paraId="60E31F61" w14:textId="4A26AF3B" w:rsidR="00D6729C" w:rsidRDefault="00D6729C" w:rsidP="00EA224C">
            <w:pPr>
              <w:tabs>
                <w:tab w:val="left" w:pos="804"/>
              </w:tabs>
              <w:spacing w:after="120"/>
              <w:rPr>
                <w:rFonts w:cstheme="minorHAnsi"/>
                <w:bCs/>
                <w:sz w:val="20"/>
                <w:szCs w:val="20"/>
                <w:lang w:val="fr-FR"/>
              </w:rPr>
            </w:pPr>
            <w:r>
              <w:rPr>
                <w:rFonts w:cstheme="minorHAnsi"/>
                <w:bCs/>
                <w:sz w:val="20"/>
                <w:szCs w:val="20"/>
                <w:lang w:val="fr-FR"/>
              </w:rPr>
              <w:t xml:space="preserve">Times </w:t>
            </w:r>
          </w:p>
          <w:p w14:paraId="491D59ED" w14:textId="77777777" w:rsidR="00D6729C" w:rsidRDefault="00D6729C" w:rsidP="00EA224C">
            <w:pPr>
              <w:tabs>
                <w:tab w:val="left" w:pos="804"/>
              </w:tabs>
              <w:spacing w:after="120"/>
              <w:rPr>
                <w:rFonts w:cstheme="minorHAnsi"/>
                <w:bCs/>
                <w:sz w:val="20"/>
                <w:szCs w:val="20"/>
                <w:lang w:val="fr-FR"/>
              </w:rPr>
            </w:pPr>
          </w:p>
          <w:p w14:paraId="0BAAB927" w14:textId="77777777" w:rsidR="00D6729C" w:rsidRDefault="00D6729C" w:rsidP="00EA224C">
            <w:pPr>
              <w:tabs>
                <w:tab w:val="left" w:pos="804"/>
              </w:tabs>
              <w:spacing w:after="120"/>
              <w:rPr>
                <w:rFonts w:cstheme="minorHAnsi"/>
                <w:bCs/>
                <w:sz w:val="20"/>
                <w:szCs w:val="20"/>
                <w:lang w:val="fr-FR"/>
              </w:rPr>
            </w:pPr>
          </w:p>
          <w:p w14:paraId="7DEBC401" w14:textId="6FD40F54" w:rsidR="003B3A2F" w:rsidRPr="00340B67" w:rsidRDefault="003B3A2F" w:rsidP="00EA224C">
            <w:pPr>
              <w:tabs>
                <w:tab w:val="left" w:pos="804"/>
              </w:tabs>
              <w:spacing w:after="120"/>
              <w:rPr>
                <w:rFonts w:cstheme="minorHAnsi"/>
                <w:bCs/>
                <w:sz w:val="20"/>
                <w:szCs w:val="20"/>
                <w:lang w:val="fr-FR"/>
              </w:rPr>
            </w:pPr>
            <w:r w:rsidRPr="00340B67">
              <w:rPr>
                <w:rFonts w:cstheme="minorHAnsi"/>
                <w:bCs/>
                <w:sz w:val="20"/>
                <w:szCs w:val="20"/>
                <w:lang w:val="fr-FR"/>
              </w:rPr>
              <w:t xml:space="preserve"> </w:t>
            </w:r>
          </w:p>
        </w:tc>
        <w:tc>
          <w:tcPr>
            <w:tcW w:w="1655" w:type="dxa"/>
            <w:shd w:val="clear" w:color="auto" w:fill="auto"/>
          </w:tcPr>
          <w:p w14:paraId="2A6AC6AD" w14:textId="77777777" w:rsidR="003B3A2F" w:rsidRPr="003B3A2F" w:rsidRDefault="003B3A2F" w:rsidP="003B3A2F">
            <w:pPr>
              <w:rPr>
                <w:rFonts w:cstheme="minorHAnsi"/>
                <w:sz w:val="20"/>
                <w:szCs w:val="20"/>
              </w:rPr>
            </w:pPr>
            <w:r w:rsidRPr="003B3A2F">
              <w:rPr>
                <w:rFonts w:cstheme="minorHAnsi"/>
                <w:sz w:val="20"/>
                <w:szCs w:val="20"/>
              </w:rPr>
              <w:t>Knowledge of French speaking countries</w:t>
            </w:r>
          </w:p>
          <w:p w14:paraId="5D54B2F6" w14:textId="77777777" w:rsidR="003B3A2F" w:rsidRPr="003B3A2F" w:rsidRDefault="003B3A2F" w:rsidP="003B3A2F">
            <w:pPr>
              <w:rPr>
                <w:rFonts w:cstheme="minorHAnsi"/>
                <w:sz w:val="20"/>
                <w:szCs w:val="20"/>
              </w:rPr>
            </w:pPr>
          </w:p>
          <w:p w14:paraId="15627896" w14:textId="77777777" w:rsidR="003B3A2F" w:rsidRPr="003B3A2F" w:rsidRDefault="003B3A2F" w:rsidP="003B3A2F">
            <w:pPr>
              <w:rPr>
                <w:rFonts w:cstheme="minorHAnsi"/>
                <w:sz w:val="20"/>
                <w:szCs w:val="20"/>
              </w:rPr>
            </w:pPr>
            <w:r w:rsidRPr="003B3A2F">
              <w:rPr>
                <w:rFonts w:cstheme="minorHAnsi"/>
                <w:sz w:val="20"/>
                <w:szCs w:val="20"/>
              </w:rPr>
              <w:t>French sounds</w:t>
            </w:r>
          </w:p>
          <w:p w14:paraId="7DB8D793" w14:textId="77777777" w:rsidR="003B3A2F" w:rsidRPr="003B3A2F" w:rsidRDefault="003B3A2F" w:rsidP="003B3A2F">
            <w:pPr>
              <w:rPr>
                <w:rFonts w:cstheme="minorHAnsi"/>
                <w:sz w:val="20"/>
                <w:szCs w:val="20"/>
              </w:rPr>
            </w:pPr>
          </w:p>
          <w:p w14:paraId="37330E60" w14:textId="77777777" w:rsidR="003B3A2F" w:rsidRPr="00C0578D" w:rsidRDefault="003B3A2F" w:rsidP="003B3A2F">
            <w:pPr>
              <w:rPr>
                <w:rFonts w:cstheme="minorHAnsi"/>
                <w:sz w:val="20"/>
                <w:szCs w:val="20"/>
              </w:rPr>
            </w:pPr>
            <w:r w:rsidRPr="00C0578D">
              <w:rPr>
                <w:rFonts w:cstheme="minorHAnsi"/>
                <w:sz w:val="20"/>
                <w:szCs w:val="20"/>
              </w:rPr>
              <w:t>French accents</w:t>
            </w:r>
          </w:p>
          <w:p w14:paraId="05BB5908" w14:textId="77777777" w:rsidR="00B33E89" w:rsidRPr="003B3A2F" w:rsidRDefault="00B33E89" w:rsidP="002E3DCE">
            <w:pPr>
              <w:spacing w:after="240"/>
              <w:rPr>
                <w:rFonts w:cstheme="minorHAnsi"/>
                <w:sz w:val="20"/>
                <w:szCs w:val="20"/>
              </w:rPr>
            </w:pPr>
          </w:p>
          <w:p w14:paraId="58CB6042" w14:textId="1154FD29" w:rsidR="00B33E89" w:rsidRPr="006A74C4" w:rsidRDefault="00B33E89" w:rsidP="001A18A7">
            <w:pPr>
              <w:rPr>
                <w:rFonts w:cstheme="minorHAnsi"/>
                <w:sz w:val="20"/>
                <w:szCs w:val="20"/>
              </w:rPr>
            </w:pPr>
            <w:r w:rsidRPr="003B3A2F">
              <w:rPr>
                <w:rFonts w:cstheme="minorHAnsi"/>
                <w:sz w:val="20"/>
                <w:szCs w:val="20"/>
              </w:rPr>
              <w:t xml:space="preserve">Differences between the UK/ </w:t>
            </w:r>
            <w:r w:rsidR="003B3A2F" w:rsidRPr="003B3A2F">
              <w:rPr>
                <w:rFonts w:cstheme="minorHAnsi"/>
                <w:sz w:val="20"/>
                <w:szCs w:val="20"/>
              </w:rPr>
              <w:t>France</w:t>
            </w:r>
            <w:r w:rsidRPr="003B3A2F">
              <w:rPr>
                <w:rFonts w:cstheme="minorHAnsi"/>
                <w:sz w:val="20"/>
                <w:szCs w:val="20"/>
              </w:rPr>
              <w:t xml:space="preserve"> (Housing) </w:t>
            </w:r>
          </w:p>
        </w:tc>
      </w:tr>
      <w:tr w:rsidR="001A18A7" w:rsidRPr="003B3A2F" w14:paraId="377F112E" w14:textId="77777777" w:rsidTr="001A18A7">
        <w:trPr>
          <w:trHeight w:val="934"/>
          <w:tblHeader/>
        </w:trPr>
        <w:tc>
          <w:tcPr>
            <w:tcW w:w="468" w:type="dxa"/>
            <w:shd w:val="clear" w:color="auto" w:fill="D9D9D9" w:themeFill="background1" w:themeFillShade="D9"/>
            <w:textDirection w:val="btLr"/>
          </w:tcPr>
          <w:p w14:paraId="1ECB1F47" w14:textId="71C72A9B" w:rsidR="00B33E89" w:rsidRPr="003B3A2F" w:rsidRDefault="00B33E89" w:rsidP="00D6729C">
            <w:pPr>
              <w:jc w:val="center"/>
              <w:rPr>
                <w:b/>
                <w:bCs/>
                <w:sz w:val="20"/>
                <w:szCs w:val="20"/>
                <w:lang w:val="fr-FR"/>
              </w:rPr>
            </w:pPr>
            <w:r w:rsidRPr="003B3A2F">
              <w:rPr>
                <w:b/>
                <w:bCs/>
                <w:sz w:val="20"/>
                <w:szCs w:val="20"/>
                <w:lang w:val="fr-FR"/>
              </w:rPr>
              <w:lastRenderedPageBreak/>
              <w:t xml:space="preserve">Module </w:t>
            </w:r>
            <w:proofErr w:type="gramStart"/>
            <w:r w:rsidRPr="003B3A2F">
              <w:rPr>
                <w:b/>
                <w:bCs/>
                <w:sz w:val="20"/>
                <w:szCs w:val="20"/>
                <w:lang w:val="fr-FR"/>
              </w:rPr>
              <w:t>3:</w:t>
            </w:r>
            <w:proofErr w:type="gramEnd"/>
            <w:r w:rsidRPr="003B3A2F">
              <w:rPr>
                <w:b/>
                <w:bCs/>
                <w:sz w:val="20"/>
                <w:szCs w:val="20"/>
                <w:lang w:val="fr-FR"/>
              </w:rPr>
              <w:t xml:space="preserve"> </w:t>
            </w:r>
            <w:r w:rsidR="00D6729C">
              <w:rPr>
                <w:b/>
                <w:bCs/>
                <w:sz w:val="20"/>
                <w:szCs w:val="20"/>
                <w:lang w:val="fr-FR"/>
              </w:rPr>
              <w:t>La sant</w:t>
            </w:r>
            <w:r w:rsidR="00B5251A">
              <w:rPr>
                <w:b/>
                <w:bCs/>
                <w:sz w:val="20"/>
                <w:szCs w:val="20"/>
                <w:lang w:val="fr-FR"/>
              </w:rPr>
              <w:t>é</w:t>
            </w:r>
            <w:r w:rsidR="00D6729C">
              <w:rPr>
                <w:b/>
                <w:bCs/>
                <w:sz w:val="20"/>
                <w:szCs w:val="20"/>
                <w:lang w:val="fr-FR"/>
              </w:rPr>
              <w:t xml:space="preserve"> et le bien-être</w:t>
            </w:r>
          </w:p>
        </w:tc>
        <w:tc>
          <w:tcPr>
            <w:tcW w:w="5912" w:type="dxa"/>
            <w:gridSpan w:val="3"/>
            <w:shd w:val="clear" w:color="auto" w:fill="auto"/>
          </w:tcPr>
          <w:p w14:paraId="41DCF232" w14:textId="5A37A4A6" w:rsidR="00340B67" w:rsidRPr="00FC7310" w:rsidRDefault="00340B67" w:rsidP="00B33E89">
            <w:pPr>
              <w:widowControl w:val="0"/>
              <w:rPr>
                <w:sz w:val="18"/>
                <w:szCs w:val="18"/>
              </w:rPr>
            </w:pPr>
            <w:r w:rsidRPr="00FC7310">
              <w:rPr>
                <w:sz w:val="18"/>
                <w:szCs w:val="18"/>
              </w:rPr>
              <w:t>P</w:t>
            </w:r>
            <w:r w:rsidR="00D6729C">
              <w:rPr>
                <w:sz w:val="18"/>
                <w:szCs w:val="18"/>
              </w:rPr>
              <w:t xml:space="preserve">upils will describe </w:t>
            </w:r>
            <w:r w:rsidR="00427E3A">
              <w:rPr>
                <w:sz w:val="18"/>
                <w:szCs w:val="18"/>
              </w:rPr>
              <w:t>food,</w:t>
            </w:r>
            <w:r w:rsidR="00D6729C">
              <w:rPr>
                <w:sz w:val="18"/>
                <w:szCs w:val="18"/>
              </w:rPr>
              <w:t xml:space="preserve"> </w:t>
            </w:r>
            <w:r w:rsidR="00427E3A">
              <w:rPr>
                <w:sz w:val="18"/>
                <w:szCs w:val="18"/>
              </w:rPr>
              <w:t>their emotions and</w:t>
            </w:r>
            <w:r w:rsidR="00D6729C">
              <w:rPr>
                <w:sz w:val="18"/>
                <w:szCs w:val="18"/>
              </w:rPr>
              <w:t xml:space="preserve"> </w:t>
            </w:r>
            <w:r w:rsidR="00427E3A">
              <w:rPr>
                <w:sz w:val="18"/>
                <w:szCs w:val="18"/>
              </w:rPr>
              <w:t xml:space="preserve">illnesses. They will discuss how to lead a healthy lifestyle both physically and mentally and give accounts of what they have done in the past and what they will do in the future. </w:t>
            </w:r>
          </w:p>
          <w:p w14:paraId="68042D49" w14:textId="77777777" w:rsidR="00340B67" w:rsidRPr="00C0578D" w:rsidRDefault="00340B67" w:rsidP="00B33E89">
            <w:pPr>
              <w:widowControl w:val="0"/>
              <w:rPr>
                <w:rFonts w:cstheme="minorHAnsi"/>
                <w:b/>
                <w:sz w:val="12"/>
                <w:szCs w:val="18"/>
              </w:rPr>
            </w:pPr>
          </w:p>
          <w:p w14:paraId="5BAF3DDD" w14:textId="77777777" w:rsidR="006A74C4" w:rsidRPr="00C0578D" w:rsidRDefault="006A74C4" w:rsidP="006A74C4">
            <w:pPr>
              <w:widowControl w:val="0"/>
              <w:spacing w:after="120"/>
              <w:rPr>
                <w:rFonts w:cstheme="minorHAnsi"/>
                <w:sz w:val="18"/>
                <w:szCs w:val="18"/>
              </w:rPr>
            </w:pPr>
            <w:r w:rsidRPr="00C0578D">
              <w:rPr>
                <w:rFonts w:cstheme="minorHAnsi"/>
                <w:b/>
                <w:sz w:val="18"/>
                <w:szCs w:val="18"/>
              </w:rPr>
              <w:t xml:space="preserve">Reading: </w:t>
            </w:r>
            <w:r w:rsidRPr="00C0578D">
              <w:rPr>
                <w:rFonts w:cstheme="minorHAnsi"/>
                <w:sz w:val="18"/>
                <w:szCs w:val="18"/>
              </w:rPr>
              <w:t xml:space="preserve">To understand key information, opinions and justifications from a short text in two tenses. </w:t>
            </w:r>
          </w:p>
          <w:p w14:paraId="6CE51E33" w14:textId="77777777" w:rsidR="006A74C4" w:rsidRPr="00C0578D" w:rsidRDefault="006A74C4" w:rsidP="006A74C4">
            <w:pPr>
              <w:widowControl w:val="0"/>
              <w:spacing w:after="120"/>
              <w:rPr>
                <w:rFonts w:cstheme="minorHAnsi"/>
                <w:sz w:val="18"/>
                <w:szCs w:val="18"/>
              </w:rPr>
            </w:pPr>
            <w:r w:rsidRPr="00C0578D">
              <w:rPr>
                <w:rFonts w:cstheme="minorHAnsi"/>
                <w:b/>
                <w:sz w:val="18"/>
                <w:szCs w:val="18"/>
              </w:rPr>
              <w:t xml:space="preserve">Writing: </w:t>
            </w:r>
            <w:r w:rsidRPr="00C0578D">
              <w:rPr>
                <w:rFonts w:cstheme="minorHAnsi"/>
                <w:sz w:val="18"/>
                <w:szCs w:val="18"/>
              </w:rPr>
              <w:t xml:space="preserve">To communicate key messages, opinions and justifications in two tenses through written language. </w:t>
            </w:r>
          </w:p>
          <w:p w14:paraId="2CC47F58" w14:textId="77777777" w:rsidR="006A74C4" w:rsidRPr="00C0578D" w:rsidRDefault="006A74C4" w:rsidP="006A74C4">
            <w:pPr>
              <w:widowControl w:val="0"/>
              <w:spacing w:after="120"/>
              <w:rPr>
                <w:rFonts w:cstheme="minorHAnsi"/>
                <w:sz w:val="18"/>
                <w:szCs w:val="18"/>
              </w:rPr>
            </w:pPr>
            <w:r w:rsidRPr="00C0578D">
              <w:rPr>
                <w:rFonts w:cstheme="minorHAnsi"/>
                <w:b/>
                <w:sz w:val="18"/>
                <w:szCs w:val="18"/>
              </w:rPr>
              <w:t xml:space="preserve">Listening: </w:t>
            </w:r>
            <w:r w:rsidRPr="00C0578D">
              <w:rPr>
                <w:rFonts w:cstheme="minorHAnsi"/>
                <w:sz w:val="18"/>
                <w:szCs w:val="18"/>
              </w:rPr>
              <w:t xml:space="preserve">To understand key details, opinions and justifications from a short-spoken text in the two tenses. </w:t>
            </w:r>
          </w:p>
          <w:p w14:paraId="09560D57" w14:textId="77777777" w:rsidR="006A74C4" w:rsidRPr="00C0578D" w:rsidRDefault="006A74C4" w:rsidP="006A74C4">
            <w:pPr>
              <w:widowControl w:val="0"/>
              <w:spacing w:after="120"/>
              <w:rPr>
                <w:rFonts w:cstheme="minorHAnsi"/>
                <w:sz w:val="18"/>
                <w:szCs w:val="18"/>
              </w:rPr>
            </w:pPr>
            <w:r w:rsidRPr="00C0578D">
              <w:rPr>
                <w:rFonts w:cstheme="minorHAnsi"/>
                <w:b/>
                <w:sz w:val="18"/>
                <w:szCs w:val="18"/>
              </w:rPr>
              <w:t xml:space="preserve">Speaking: </w:t>
            </w:r>
            <w:r w:rsidRPr="00C0578D">
              <w:rPr>
                <w:rFonts w:cstheme="minorHAnsi"/>
                <w:sz w:val="18"/>
                <w:szCs w:val="18"/>
              </w:rPr>
              <w:t xml:space="preserve">To communicate key messages, opinions and justifications in two tenses through spoken language.  </w:t>
            </w:r>
          </w:p>
          <w:p w14:paraId="717BB624" w14:textId="454A8930" w:rsidR="00B33E89" w:rsidRPr="00C0578D" w:rsidRDefault="006A74C4" w:rsidP="006A74C4">
            <w:pPr>
              <w:rPr>
                <w:rFonts w:cstheme="minorHAnsi"/>
                <w:b/>
                <w:bCs/>
                <w:sz w:val="18"/>
                <w:szCs w:val="18"/>
              </w:rPr>
            </w:pPr>
            <w:r w:rsidRPr="00C0578D">
              <w:rPr>
                <w:rFonts w:cstheme="minorHAnsi"/>
                <w:b/>
                <w:sz w:val="18"/>
                <w:szCs w:val="18"/>
              </w:rPr>
              <w:t xml:space="preserve">Translating: </w:t>
            </w:r>
            <w:r w:rsidRPr="00C0578D">
              <w:rPr>
                <w:rFonts w:cstheme="minorHAnsi"/>
                <w:sz w:val="18"/>
                <w:szCs w:val="18"/>
              </w:rPr>
              <w:t>English – French / French - English</w:t>
            </w:r>
          </w:p>
        </w:tc>
        <w:tc>
          <w:tcPr>
            <w:tcW w:w="2835" w:type="dxa"/>
            <w:gridSpan w:val="2"/>
            <w:shd w:val="clear" w:color="auto" w:fill="auto"/>
          </w:tcPr>
          <w:p w14:paraId="55F591B1" w14:textId="77777777" w:rsidR="00427E3A" w:rsidRDefault="00427E3A" w:rsidP="001A18A7">
            <w:pPr>
              <w:spacing w:line="259" w:lineRule="auto"/>
              <w:rPr>
                <w:sz w:val="20"/>
                <w:szCs w:val="20"/>
                <w:lang w:val="fr-FR"/>
              </w:rPr>
            </w:pPr>
            <w:r>
              <w:rPr>
                <w:sz w:val="20"/>
                <w:szCs w:val="20"/>
                <w:lang w:val="fr-FR"/>
              </w:rPr>
              <w:t xml:space="preserve">Modal </w:t>
            </w:r>
            <w:proofErr w:type="spellStart"/>
            <w:r>
              <w:rPr>
                <w:sz w:val="20"/>
                <w:szCs w:val="20"/>
                <w:lang w:val="fr-FR"/>
              </w:rPr>
              <w:t>verb</w:t>
            </w:r>
            <w:proofErr w:type="spellEnd"/>
            <w:r>
              <w:rPr>
                <w:sz w:val="20"/>
                <w:szCs w:val="20"/>
                <w:lang w:val="fr-FR"/>
              </w:rPr>
              <w:t xml:space="preserve"> – il faut </w:t>
            </w:r>
          </w:p>
          <w:p w14:paraId="0BE0F24F" w14:textId="77777777" w:rsidR="00427E3A" w:rsidRDefault="00427E3A" w:rsidP="001A18A7">
            <w:pPr>
              <w:spacing w:line="259" w:lineRule="auto"/>
              <w:rPr>
                <w:sz w:val="20"/>
                <w:szCs w:val="20"/>
                <w:lang w:val="fr-FR"/>
              </w:rPr>
            </w:pPr>
            <w:proofErr w:type="spellStart"/>
            <w:r>
              <w:rPr>
                <w:sz w:val="20"/>
                <w:szCs w:val="20"/>
                <w:lang w:val="fr-FR"/>
              </w:rPr>
              <w:t>Present</w:t>
            </w:r>
            <w:proofErr w:type="spellEnd"/>
            <w:r>
              <w:rPr>
                <w:sz w:val="20"/>
                <w:szCs w:val="20"/>
                <w:lang w:val="fr-FR"/>
              </w:rPr>
              <w:t xml:space="preserve"> </w:t>
            </w:r>
            <w:proofErr w:type="spellStart"/>
            <w:r>
              <w:rPr>
                <w:sz w:val="20"/>
                <w:szCs w:val="20"/>
                <w:lang w:val="fr-FR"/>
              </w:rPr>
              <w:t>tense</w:t>
            </w:r>
            <w:proofErr w:type="spellEnd"/>
            <w:r>
              <w:rPr>
                <w:sz w:val="20"/>
                <w:szCs w:val="20"/>
                <w:lang w:val="fr-FR"/>
              </w:rPr>
              <w:t xml:space="preserve"> </w:t>
            </w:r>
          </w:p>
          <w:p w14:paraId="33FD2C42" w14:textId="77777777" w:rsidR="00427E3A" w:rsidRPr="00C0578D" w:rsidRDefault="00427E3A" w:rsidP="001A18A7">
            <w:pPr>
              <w:spacing w:line="259" w:lineRule="auto"/>
              <w:rPr>
                <w:sz w:val="20"/>
                <w:szCs w:val="20"/>
              </w:rPr>
            </w:pPr>
            <w:r w:rsidRPr="00C0578D">
              <w:rPr>
                <w:sz w:val="20"/>
                <w:szCs w:val="20"/>
              </w:rPr>
              <w:t xml:space="preserve">Past tense </w:t>
            </w:r>
          </w:p>
          <w:p w14:paraId="3F270127" w14:textId="77777777" w:rsidR="00427E3A" w:rsidRPr="00C0578D" w:rsidRDefault="00427E3A" w:rsidP="001A18A7">
            <w:pPr>
              <w:spacing w:line="259" w:lineRule="auto"/>
              <w:rPr>
                <w:sz w:val="20"/>
                <w:szCs w:val="20"/>
              </w:rPr>
            </w:pPr>
            <w:r w:rsidRPr="00C0578D">
              <w:rPr>
                <w:sz w:val="20"/>
                <w:szCs w:val="20"/>
              </w:rPr>
              <w:t xml:space="preserve">Future tense </w:t>
            </w:r>
          </w:p>
          <w:p w14:paraId="5D9C5431" w14:textId="77777777" w:rsidR="00427E3A" w:rsidRPr="00C0578D" w:rsidRDefault="00427E3A" w:rsidP="001A18A7">
            <w:pPr>
              <w:spacing w:line="259" w:lineRule="auto"/>
              <w:rPr>
                <w:sz w:val="20"/>
                <w:szCs w:val="20"/>
              </w:rPr>
            </w:pPr>
            <w:r w:rsidRPr="00C0578D">
              <w:rPr>
                <w:sz w:val="20"/>
                <w:szCs w:val="20"/>
              </w:rPr>
              <w:t xml:space="preserve">Mealtime verbs </w:t>
            </w:r>
          </w:p>
          <w:p w14:paraId="2D7F13F8" w14:textId="77777777" w:rsidR="007175EF" w:rsidRDefault="007175EF" w:rsidP="001A18A7">
            <w:pPr>
              <w:spacing w:line="259" w:lineRule="auto"/>
              <w:rPr>
                <w:sz w:val="20"/>
                <w:szCs w:val="20"/>
                <w:lang w:val="fr-FR"/>
              </w:rPr>
            </w:pPr>
            <w:proofErr w:type="spellStart"/>
            <w:r>
              <w:rPr>
                <w:sz w:val="20"/>
                <w:szCs w:val="20"/>
                <w:lang w:val="fr-FR"/>
              </w:rPr>
              <w:t>Reflexive</w:t>
            </w:r>
            <w:proofErr w:type="spellEnd"/>
            <w:r>
              <w:rPr>
                <w:sz w:val="20"/>
                <w:szCs w:val="20"/>
                <w:lang w:val="fr-FR"/>
              </w:rPr>
              <w:t xml:space="preserve"> </w:t>
            </w:r>
            <w:proofErr w:type="spellStart"/>
            <w:r>
              <w:rPr>
                <w:sz w:val="20"/>
                <w:szCs w:val="20"/>
                <w:lang w:val="fr-FR"/>
              </w:rPr>
              <w:t>verbs</w:t>
            </w:r>
            <w:proofErr w:type="spellEnd"/>
            <w:r>
              <w:rPr>
                <w:sz w:val="20"/>
                <w:szCs w:val="20"/>
                <w:lang w:val="fr-FR"/>
              </w:rPr>
              <w:t xml:space="preserve"> </w:t>
            </w:r>
          </w:p>
          <w:p w14:paraId="72BDFA5A" w14:textId="77777777" w:rsidR="00B33E89" w:rsidRDefault="007175EF" w:rsidP="001A18A7">
            <w:pPr>
              <w:spacing w:line="259" w:lineRule="auto"/>
              <w:rPr>
                <w:sz w:val="20"/>
                <w:szCs w:val="20"/>
                <w:lang w:val="fr-FR"/>
              </w:rPr>
            </w:pPr>
            <w:proofErr w:type="spellStart"/>
            <w:r>
              <w:rPr>
                <w:sz w:val="20"/>
                <w:szCs w:val="20"/>
                <w:lang w:val="fr-FR"/>
              </w:rPr>
              <w:t>Idiomatic</w:t>
            </w:r>
            <w:proofErr w:type="spellEnd"/>
            <w:r>
              <w:rPr>
                <w:sz w:val="20"/>
                <w:szCs w:val="20"/>
                <w:lang w:val="fr-FR"/>
              </w:rPr>
              <w:t xml:space="preserve"> expressions </w:t>
            </w:r>
            <w:r w:rsidR="00651A36" w:rsidRPr="00D3290A">
              <w:rPr>
                <w:sz w:val="20"/>
                <w:szCs w:val="20"/>
                <w:lang w:val="fr-FR"/>
              </w:rPr>
              <w:t xml:space="preserve"> </w:t>
            </w:r>
          </w:p>
          <w:p w14:paraId="32076AA1" w14:textId="4D8BBE34" w:rsidR="007175EF" w:rsidRPr="00D3290A" w:rsidRDefault="007175EF" w:rsidP="001A18A7">
            <w:pPr>
              <w:spacing w:line="259" w:lineRule="auto"/>
              <w:rPr>
                <w:sz w:val="20"/>
                <w:szCs w:val="20"/>
                <w:lang w:val="fr-FR"/>
              </w:rPr>
            </w:pPr>
            <w:r>
              <w:rPr>
                <w:sz w:val="20"/>
                <w:szCs w:val="20"/>
                <w:lang w:val="fr-FR"/>
              </w:rPr>
              <w:t xml:space="preserve">Etre vs avoir </w:t>
            </w:r>
          </w:p>
        </w:tc>
        <w:tc>
          <w:tcPr>
            <w:tcW w:w="2126" w:type="dxa"/>
            <w:shd w:val="clear" w:color="auto" w:fill="auto"/>
          </w:tcPr>
          <w:p w14:paraId="1AC8C42C" w14:textId="5BBFCD33" w:rsidR="00B33E89" w:rsidRPr="00D3290A" w:rsidRDefault="00B33E89" w:rsidP="00D3290A">
            <w:pPr>
              <w:rPr>
                <w:rFonts w:cstheme="minorHAnsi"/>
                <w:sz w:val="20"/>
                <w:szCs w:val="20"/>
                <w:lang w:val="fr-FR"/>
              </w:rPr>
            </w:pPr>
            <w:proofErr w:type="spellStart"/>
            <w:r w:rsidRPr="00D3290A">
              <w:rPr>
                <w:rFonts w:cstheme="minorHAnsi"/>
                <w:sz w:val="20"/>
                <w:szCs w:val="20"/>
                <w:lang w:val="fr-FR"/>
              </w:rPr>
              <w:t>Present</w:t>
            </w:r>
            <w:proofErr w:type="spellEnd"/>
            <w:r w:rsidRPr="00D3290A">
              <w:rPr>
                <w:rFonts w:cstheme="minorHAnsi"/>
                <w:sz w:val="20"/>
                <w:szCs w:val="20"/>
                <w:lang w:val="fr-FR"/>
              </w:rPr>
              <w:t xml:space="preserve"> </w:t>
            </w:r>
            <w:proofErr w:type="spellStart"/>
            <w:r w:rsidRPr="00D3290A">
              <w:rPr>
                <w:rFonts w:cstheme="minorHAnsi"/>
                <w:sz w:val="20"/>
                <w:szCs w:val="20"/>
                <w:lang w:val="fr-FR"/>
              </w:rPr>
              <w:t>Tense</w:t>
            </w:r>
            <w:proofErr w:type="spellEnd"/>
            <w:r w:rsidRPr="00D3290A">
              <w:rPr>
                <w:rFonts w:cstheme="minorHAnsi"/>
                <w:sz w:val="20"/>
                <w:szCs w:val="20"/>
                <w:lang w:val="fr-FR"/>
              </w:rPr>
              <w:t xml:space="preserve"> </w:t>
            </w:r>
            <w:proofErr w:type="spellStart"/>
            <w:r w:rsidRPr="00D3290A">
              <w:rPr>
                <w:rFonts w:cstheme="minorHAnsi"/>
                <w:sz w:val="20"/>
                <w:szCs w:val="20"/>
                <w:lang w:val="fr-FR"/>
              </w:rPr>
              <w:t>Verbs</w:t>
            </w:r>
            <w:proofErr w:type="spellEnd"/>
            <w:r w:rsidRPr="00D3290A">
              <w:rPr>
                <w:rFonts w:cstheme="minorHAnsi"/>
                <w:sz w:val="20"/>
                <w:szCs w:val="20"/>
                <w:lang w:val="fr-FR"/>
              </w:rPr>
              <w:t xml:space="preserve"> </w:t>
            </w:r>
          </w:p>
          <w:p w14:paraId="0BCB7C0C" w14:textId="77777777" w:rsidR="00B33E89" w:rsidRDefault="007175EF" w:rsidP="00D3290A">
            <w:pPr>
              <w:rPr>
                <w:rFonts w:cstheme="minorHAnsi"/>
                <w:sz w:val="20"/>
                <w:szCs w:val="20"/>
                <w:lang w:val="fr-FR"/>
              </w:rPr>
            </w:pPr>
            <w:proofErr w:type="spellStart"/>
            <w:r>
              <w:rPr>
                <w:rFonts w:cstheme="minorHAnsi"/>
                <w:sz w:val="20"/>
                <w:szCs w:val="20"/>
                <w:lang w:val="fr-FR"/>
              </w:rPr>
              <w:t>Reflexive</w:t>
            </w:r>
            <w:proofErr w:type="spellEnd"/>
            <w:r>
              <w:rPr>
                <w:rFonts w:cstheme="minorHAnsi"/>
                <w:sz w:val="20"/>
                <w:szCs w:val="20"/>
                <w:lang w:val="fr-FR"/>
              </w:rPr>
              <w:t xml:space="preserve"> </w:t>
            </w:r>
            <w:proofErr w:type="spellStart"/>
            <w:r>
              <w:rPr>
                <w:rFonts w:cstheme="minorHAnsi"/>
                <w:sz w:val="20"/>
                <w:szCs w:val="20"/>
                <w:lang w:val="fr-FR"/>
              </w:rPr>
              <w:t>verb</w:t>
            </w:r>
            <w:proofErr w:type="spellEnd"/>
            <w:r>
              <w:rPr>
                <w:rFonts w:cstheme="minorHAnsi"/>
                <w:sz w:val="20"/>
                <w:szCs w:val="20"/>
                <w:lang w:val="fr-FR"/>
              </w:rPr>
              <w:t xml:space="preserve"> – s’appeler </w:t>
            </w:r>
          </w:p>
          <w:p w14:paraId="42F76BE2" w14:textId="77777777" w:rsidR="007175EF" w:rsidRPr="00C0578D" w:rsidRDefault="007175EF" w:rsidP="00D3290A">
            <w:pPr>
              <w:rPr>
                <w:rFonts w:cstheme="minorHAnsi"/>
                <w:sz w:val="20"/>
                <w:szCs w:val="20"/>
              </w:rPr>
            </w:pPr>
            <w:r w:rsidRPr="00C0578D">
              <w:rPr>
                <w:rFonts w:cstheme="minorHAnsi"/>
                <w:sz w:val="20"/>
                <w:szCs w:val="20"/>
              </w:rPr>
              <w:t xml:space="preserve">Future tense </w:t>
            </w:r>
          </w:p>
          <w:p w14:paraId="58815696" w14:textId="77777777" w:rsidR="007175EF" w:rsidRPr="00C0578D" w:rsidRDefault="007175EF" w:rsidP="00D3290A">
            <w:pPr>
              <w:rPr>
                <w:rFonts w:cstheme="minorHAnsi"/>
                <w:sz w:val="20"/>
                <w:szCs w:val="20"/>
              </w:rPr>
            </w:pPr>
            <w:r w:rsidRPr="00C0578D">
              <w:rPr>
                <w:rFonts w:cstheme="minorHAnsi"/>
                <w:sz w:val="20"/>
                <w:szCs w:val="20"/>
              </w:rPr>
              <w:t xml:space="preserve">Past tense </w:t>
            </w:r>
          </w:p>
          <w:p w14:paraId="34E96BAA" w14:textId="60030266" w:rsidR="007175EF" w:rsidRPr="00C0578D" w:rsidRDefault="007175EF" w:rsidP="00D3290A">
            <w:pPr>
              <w:rPr>
                <w:rFonts w:cstheme="minorHAnsi"/>
                <w:sz w:val="20"/>
                <w:szCs w:val="20"/>
              </w:rPr>
            </w:pPr>
            <w:r w:rsidRPr="00C0578D">
              <w:rPr>
                <w:rFonts w:cstheme="minorHAnsi"/>
                <w:sz w:val="20"/>
                <w:szCs w:val="20"/>
              </w:rPr>
              <w:t xml:space="preserve">Verb – </w:t>
            </w:r>
            <w:proofErr w:type="spellStart"/>
            <w:r w:rsidR="00B5251A">
              <w:rPr>
                <w:rFonts w:cstheme="minorHAnsi"/>
                <w:sz w:val="20"/>
                <w:szCs w:val="20"/>
              </w:rPr>
              <w:t>ê</w:t>
            </w:r>
            <w:r w:rsidRPr="00C0578D">
              <w:rPr>
                <w:rFonts w:cstheme="minorHAnsi"/>
                <w:sz w:val="20"/>
                <w:szCs w:val="20"/>
              </w:rPr>
              <w:t>tre</w:t>
            </w:r>
            <w:proofErr w:type="spellEnd"/>
            <w:r w:rsidRPr="00C0578D">
              <w:rPr>
                <w:rFonts w:cstheme="minorHAnsi"/>
                <w:sz w:val="20"/>
                <w:szCs w:val="20"/>
              </w:rPr>
              <w:t xml:space="preserve"> </w:t>
            </w:r>
          </w:p>
          <w:p w14:paraId="4C510016" w14:textId="77777777" w:rsidR="007175EF" w:rsidRPr="00C0578D" w:rsidRDefault="007175EF" w:rsidP="00D3290A">
            <w:pPr>
              <w:rPr>
                <w:rFonts w:cstheme="minorHAnsi"/>
                <w:sz w:val="20"/>
                <w:szCs w:val="20"/>
              </w:rPr>
            </w:pPr>
            <w:r w:rsidRPr="00C0578D">
              <w:rPr>
                <w:rFonts w:cstheme="minorHAnsi"/>
                <w:sz w:val="20"/>
                <w:szCs w:val="20"/>
              </w:rPr>
              <w:t xml:space="preserve">Gender of nouns </w:t>
            </w:r>
          </w:p>
          <w:p w14:paraId="0315FCC7" w14:textId="77777777" w:rsidR="007175EF" w:rsidRDefault="007175EF" w:rsidP="00D3290A">
            <w:pPr>
              <w:rPr>
                <w:rFonts w:cstheme="minorHAnsi"/>
                <w:sz w:val="20"/>
                <w:szCs w:val="20"/>
                <w:lang w:val="fr-FR"/>
              </w:rPr>
            </w:pPr>
            <w:r>
              <w:rPr>
                <w:rFonts w:cstheme="minorHAnsi"/>
                <w:sz w:val="20"/>
                <w:szCs w:val="20"/>
                <w:lang w:val="fr-FR"/>
              </w:rPr>
              <w:t xml:space="preserve">Adjectival agreement </w:t>
            </w:r>
          </w:p>
          <w:p w14:paraId="61927D86" w14:textId="20CD67DB" w:rsidR="007175EF" w:rsidRPr="00D3290A" w:rsidRDefault="007175EF" w:rsidP="00D3290A">
            <w:pPr>
              <w:rPr>
                <w:rFonts w:cstheme="minorHAnsi"/>
                <w:sz w:val="20"/>
                <w:szCs w:val="20"/>
                <w:lang w:val="fr-FR"/>
              </w:rPr>
            </w:pPr>
          </w:p>
        </w:tc>
        <w:tc>
          <w:tcPr>
            <w:tcW w:w="1276" w:type="dxa"/>
            <w:gridSpan w:val="2"/>
            <w:shd w:val="clear" w:color="auto" w:fill="auto"/>
          </w:tcPr>
          <w:p w14:paraId="311FEE9C" w14:textId="230347D2" w:rsidR="006A74C4" w:rsidRPr="00C0578D" w:rsidRDefault="006A74C4" w:rsidP="006A74C4">
            <w:pPr>
              <w:rPr>
                <w:rFonts w:cstheme="minorHAnsi"/>
                <w:sz w:val="20"/>
                <w:szCs w:val="20"/>
              </w:rPr>
            </w:pPr>
            <w:r w:rsidRPr="00C0578D">
              <w:rPr>
                <w:rFonts w:cstheme="minorHAnsi"/>
                <w:sz w:val="20"/>
                <w:szCs w:val="20"/>
              </w:rPr>
              <w:t xml:space="preserve">Nasal sounds  </w:t>
            </w:r>
          </w:p>
          <w:p w14:paraId="311194B7" w14:textId="77777777" w:rsidR="006A74C4" w:rsidRPr="00C0578D" w:rsidRDefault="006A74C4" w:rsidP="006A74C4">
            <w:pPr>
              <w:rPr>
                <w:rFonts w:cstheme="minorHAnsi"/>
                <w:sz w:val="20"/>
                <w:szCs w:val="20"/>
              </w:rPr>
            </w:pPr>
          </w:p>
          <w:p w14:paraId="24174694" w14:textId="23738A9A" w:rsidR="006A74C4" w:rsidRPr="00C0578D" w:rsidRDefault="006A74C4" w:rsidP="006A74C4">
            <w:pPr>
              <w:rPr>
                <w:rFonts w:cstheme="minorHAnsi"/>
                <w:sz w:val="20"/>
                <w:szCs w:val="20"/>
              </w:rPr>
            </w:pPr>
            <w:r w:rsidRPr="00C0578D">
              <w:rPr>
                <w:rFonts w:cstheme="minorHAnsi"/>
                <w:sz w:val="20"/>
                <w:szCs w:val="20"/>
              </w:rPr>
              <w:t xml:space="preserve">Silent final consonants </w:t>
            </w:r>
          </w:p>
          <w:p w14:paraId="2FA2EF05" w14:textId="40F19BA9" w:rsidR="006A74C4" w:rsidRPr="00C0578D" w:rsidRDefault="006A74C4" w:rsidP="006A74C4">
            <w:pPr>
              <w:rPr>
                <w:rFonts w:cstheme="minorHAnsi"/>
                <w:sz w:val="20"/>
                <w:szCs w:val="20"/>
              </w:rPr>
            </w:pPr>
            <w:r w:rsidRPr="00C0578D">
              <w:rPr>
                <w:rFonts w:cstheme="minorHAnsi"/>
                <w:sz w:val="20"/>
                <w:szCs w:val="20"/>
              </w:rPr>
              <w:t>oi</w:t>
            </w:r>
            <w:r w:rsidR="000F4232" w:rsidRPr="00C0578D">
              <w:rPr>
                <w:rFonts w:cstheme="minorHAnsi"/>
                <w:sz w:val="20"/>
                <w:szCs w:val="20"/>
              </w:rPr>
              <w:t xml:space="preserve"> </w:t>
            </w:r>
          </w:p>
          <w:p w14:paraId="0A217DDB" w14:textId="488E488E" w:rsidR="006A74C4" w:rsidRDefault="006A74C4" w:rsidP="006A74C4">
            <w:pPr>
              <w:rPr>
                <w:rFonts w:cstheme="minorHAnsi"/>
                <w:sz w:val="20"/>
                <w:szCs w:val="20"/>
                <w:lang w:val="fr-FR"/>
              </w:rPr>
            </w:pPr>
            <w:proofErr w:type="gramStart"/>
            <w:r>
              <w:rPr>
                <w:rFonts w:cstheme="minorHAnsi"/>
                <w:sz w:val="20"/>
                <w:szCs w:val="20"/>
                <w:lang w:val="fr-FR"/>
              </w:rPr>
              <w:t>au</w:t>
            </w:r>
            <w:proofErr w:type="gramEnd"/>
            <w:r>
              <w:rPr>
                <w:rFonts w:cstheme="minorHAnsi"/>
                <w:sz w:val="20"/>
                <w:szCs w:val="20"/>
                <w:lang w:val="fr-FR"/>
              </w:rPr>
              <w:t xml:space="preserve"> / ea</w:t>
            </w:r>
            <w:r w:rsidR="000F4232">
              <w:rPr>
                <w:rFonts w:cstheme="minorHAnsi"/>
                <w:sz w:val="20"/>
                <w:szCs w:val="20"/>
                <w:lang w:val="fr-FR"/>
              </w:rPr>
              <w:t xml:space="preserve">u </w:t>
            </w:r>
          </w:p>
          <w:p w14:paraId="33211510" w14:textId="327A01DF" w:rsidR="006A74C4" w:rsidRDefault="000F4232" w:rsidP="006A74C4">
            <w:pPr>
              <w:rPr>
                <w:rFonts w:cstheme="minorHAnsi"/>
                <w:sz w:val="20"/>
                <w:szCs w:val="20"/>
                <w:lang w:val="fr-FR"/>
              </w:rPr>
            </w:pPr>
            <w:proofErr w:type="gramStart"/>
            <w:r>
              <w:rPr>
                <w:rFonts w:cstheme="minorHAnsi"/>
                <w:sz w:val="20"/>
                <w:szCs w:val="20"/>
                <w:lang w:val="fr-FR"/>
              </w:rPr>
              <w:t>a</w:t>
            </w:r>
            <w:proofErr w:type="gramEnd"/>
            <w:r>
              <w:rPr>
                <w:rFonts w:cstheme="minorHAnsi"/>
                <w:sz w:val="20"/>
                <w:szCs w:val="20"/>
                <w:lang w:val="fr-FR"/>
              </w:rPr>
              <w:t xml:space="preserve"> </w:t>
            </w:r>
          </w:p>
          <w:p w14:paraId="25670FAF" w14:textId="50C50C69" w:rsidR="006A74C4" w:rsidRDefault="000F4232" w:rsidP="006A74C4">
            <w:pPr>
              <w:rPr>
                <w:rFonts w:cstheme="minorHAnsi"/>
                <w:sz w:val="20"/>
                <w:szCs w:val="20"/>
                <w:lang w:val="fr-FR"/>
              </w:rPr>
            </w:pPr>
            <w:proofErr w:type="spellStart"/>
            <w:proofErr w:type="gramStart"/>
            <w:r>
              <w:rPr>
                <w:rFonts w:cstheme="minorHAnsi"/>
                <w:sz w:val="20"/>
                <w:szCs w:val="20"/>
                <w:lang w:val="fr-FR"/>
              </w:rPr>
              <w:t>ssion</w:t>
            </w:r>
            <w:proofErr w:type="spellEnd"/>
            <w:proofErr w:type="gramEnd"/>
            <w:r>
              <w:rPr>
                <w:rFonts w:cstheme="minorHAnsi"/>
                <w:sz w:val="20"/>
                <w:szCs w:val="20"/>
                <w:lang w:val="fr-FR"/>
              </w:rPr>
              <w:t xml:space="preserve"> </w:t>
            </w:r>
          </w:p>
          <w:p w14:paraId="54A3262D" w14:textId="4CD98B62" w:rsidR="006A74C4" w:rsidRDefault="006A74C4" w:rsidP="006A74C4">
            <w:pPr>
              <w:rPr>
                <w:rFonts w:cstheme="minorHAnsi"/>
                <w:sz w:val="20"/>
                <w:szCs w:val="20"/>
                <w:lang w:val="fr-FR"/>
              </w:rPr>
            </w:pPr>
            <w:proofErr w:type="gramStart"/>
            <w:r>
              <w:rPr>
                <w:rFonts w:cstheme="minorHAnsi"/>
                <w:sz w:val="20"/>
                <w:szCs w:val="20"/>
                <w:lang w:val="fr-FR"/>
              </w:rPr>
              <w:t>è</w:t>
            </w:r>
            <w:proofErr w:type="gramEnd"/>
            <w:r>
              <w:rPr>
                <w:rFonts w:cstheme="minorHAnsi"/>
                <w:sz w:val="20"/>
                <w:szCs w:val="20"/>
                <w:lang w:val="fr-FR"/>
              </w:rPr>
              <w:t xml:space="preserve"> / ê</w:t>
            </w:r>
          </w:p>
          <w:p w14:paraId="19C99E0B" w14:textId="66C0DB7E" w:rsidR="006A74C4" w:rsidRPr="005F6830" w:rsidRDefault="006A74C4" w:rsidP="006A74C4">
            <w:pPr>
              <w:rPr>
                <w:rFonts w:cstheme="minorHAnsi"/>
                <w:sz w:val="20"/>
                <w:szCs w:val="20"/>
                <w:lang w:val="fr-FR"/>
              </w:rPr>
            </w:pPr>
            <w:proofErr w:type="gramStart"/>
            <w:r>
              <w:rPr>
                <w:rFonts w:cstheme="minorHAnsi"/>
                <w:sz w:val="20"/>
                <w:szCs w:val="20"/>
                <w:lang w:val="fr-FR"/>
              </w:rPr>
              <w:t>u</w:t>
            </w:r>
            <w:proofErr w:type="gramEnd"/>
          </w:p>
          <w:p w14:paraId="4BE6721E" w14:textId="050CC2A3" w:rsidR="005F6830" w:rsidRPr="005F6830" w:rsidRDefault="005F6830" w:rsidP="005F6830">
            <w:pPr>
              <w:rPr>
                <w:rFonts w:cstheme="minorHAnsi"/>
                <w:bCs/>
                <w:sz w:val="20"/>
                <w:szCs w:val="20"/>
                <w:lang w:val="fr-FR"/>
              </w:rPr>
            </w:pPr>
          </w:p>
        </w:tc>
        <w:tc>
          <w:tcPr>
            <w:tcW w:w="1605" w:type="dxa"/>
            <w:shd w:val="clear" w:color="auto" w:fill="auto"/>
          </w:tcPr>
          <w:p w14:paraId="02A43B06" w14:textId="77777777" w:rsidR="007175EF" w:rsidRPr="00C0578D" w:rsidRDefault="007175EF" w:rsidP="00EA224C">
            <w:pPr>
              <w:tabs>
                <w:tab w:val="left" w:pos="804"/>
              </w:tabs>
              <w:spacing w:after="120"/>
              <w:rPr>
                <w:rFonts w:cstheme="minorHAnsi"/>
                <w:bCs/>
                <w:sz w:val="20"/>
                <w:szCs w:val="20"/>
              </w:rPr>
            </w:pPr>
            <w:r w:rsidRPr="00C0578D">
              <w:rPr>
                <w:rFonts w:cstheme="minorHAnsi"/>
                <w:bCs/>
                <w:sz w:val="20"/>
                <w:szCs w:val="20"/>
              </w:rPr>
              <w:t xml:space="preserve">Emotions </w:t>
            </w:r>
          </w:p>
          <w:p w14:paraId="22C268E3" w14:textId="5617D731" w:rsidR="007175EF" w:rsidRPr="00C0578D" w:rsidRDefault="007175EF" w:rsidP="00EA224C">
            <w:pPr>
              <w:tabs>
                <w:tab w:val="left" w:pos="804"/>
              </w:tabs>
              <w:spacing w:after="120"/>
              <w:rPr>
                <w:rFonts w:cstheme="minorHAnsi"/>
                <w:bCs/>
                <w:sz w:val="20"/>
                <w:szCs w:val="20"/>
              </w:rPr>
            </w:pPr>
            <w:r w:rsidRPr="00C0578D">
              <w:rPr>
                <w:rFonts w:cstheme="minorHAnsi"/>
                <w:bCs/>
                <w:sz w:val="20"/>
                <w:szCs w:val="20"/>
              </w:rPr>
              <w:t>Illnesses</w:t>
            </w:r>
          </w:p>
          <w:p w14:paraId="72CFF21F" w14:textId="77777777" w:rsidR="007175EF" w:rsidRPr="00C0578D" w:rsidRDefault="007175EF" w:rsidP="00EA224C">
            <w:pPr>
              <w:tabs>
                <w:tab w:val="left" w:pos="804"/>
              </w:tabs>
              <w:spacing w:after="120"/>
              <w:rPr>
                <w:rFonts w:cstheme="minorHAnsi"/>
                <w:bCs/>
                <w:sz w:val="20"/>
                <w:szCs w:val="20"/>
              </w:rPr>
            </w:pPr>
            <w:r w:rsidRPr="00C0578D">
              <w:rPr>
                <w:rFonts w:cstheme="minorHAnsi"/>
                <w:bCs/>
                <w:sz w:val="20"/>
                <w:szCs w:val="20"/>
              </w:rPr>
              <w:t xml:space="preserve">Food </w:t>
            </w:r>
          </w:p>
          <w:p w14:paraId="4280CC26" w14:textId="77777777" w:rsidR="007175EF" w:rsidRPr="00C0578D" w:rsidRDefault="007175EF" w:rsidP="00EA224C">
            <w:pPr>
              <w:tabs>
                <w:tab w:val="left" w:pos="804"/>
              </w:tabs>
              <w:spacing w:after="120"/>
              <w:rPr>
                <w:rFonts w:cstheme="minorHAnsi"/>
                <w:bCs/>
                <w:sz w:val="20"/>
                <w:szCs w:val="20"/>
              </w:rPr>
            </w:pPr>
            <w:r w:rsidRPr="00C0578D">
              <w:rPr>
                <w:rFonts w:cstheme="minorHAnsi"/>
                <w:bCs/>
                <w:sz w:val="20"/>
                <w:szCs w:val="20"/>
              </w:rPr>
              <w:t xml:space="preserve">Healthy lifestyle </w:t>
            </w:r>
          </w:p>
          <w:p w14:paraId="7CAD05A8" w14:textId="77777777" w:rsidR="007175EF" w:rsidRPr="00C0578D" w:rsidRDefault="007175EF" w:rsidP="00EA224C">
            <w:pPr>
              <w:tabs>
                <w:tab w:val="left" w:pos="804"/>
              </w:tabs>
              <w:spacing w:after="120"/>
              <w:rPr>
                <w:rFonts w:cstheme="minorHAnsi"/>
                <w:bCs/>
                <w:sz w:val="20"/>
                <w:szCs w:val="20"/>
              </w:rPr>
            </w:pPr>
            <w:r w:rsidRPr="00C0578D">
              <w:rPr>
                <w:rFonts w:cstheme="minorHAnsi"/>
                <w:bCs/>
                <w:sz w:val="20"/>
                <w:szCs w:val="20"/>
              </w:rPr>
              <w:t xml:space="preserve">Activities </w:t>
            </w:r>
          </w:p>
          <w:p w14:paraId="39A186B7" w14:textId="77777777" w:rsidR="007175EF" w:rsidRDefault="007175EF" w:rsidP="00EA224C">
            <w:pPr>
              <w:tabs>
                <w:tab w:val="left" w:pos="804"/>
              </w:tabs>
              <w:spacing w:after="120"/>
              <w:rPr>
                <w:rFonts w:cstheme="minorHAnsi"/>
                <w:bCs/>
                <w:sz w:val="20"/>
                <w:szCs w:val="20"/>
                <w:lang w:val="fr-FR"/>
              </w:rPr>
            </w:pPr>
            <w:proofErr w:type="spellStart"/>
            <w:r>
              <w:rPr>
                <w:rFonts w:cstheme="minorHAnsi"/>
                <w:bCs/>
                <w:sz w:val="20"/>
                <w:szCs w:val="20"/>
                <w:lang w:val="fr-FR"/>
              </w:rPr>
              <w:t>Timephrases</w:t>
            </w:r>
            <w:proofErr w:type="spellEnd"/>
            <w:r>
              <w:rPr>
                <w:rFonts w:cstheme="minorHAnsi"/>
                <w:bCs/>
                <w:sz w:val="20"/>
                <w:szCs w:val="20"/>
                <w:lang w:val="fr-FR"/>
              </w:rPr>
              <w:t xml:space="preserve"> </w:t>
            </w:r>
          </w:p>
          <w:p w14:paraId="39063136" w14:textId="77777777" w:rsidR="007175EF" w:rsidRDefault="007175EF" w:rsidP="00EA224C">
            <w:pPr>
              <w:tabs>
                <w:tab w:val="left" w:pos="804"/>
              </w:tabs>
              <w:spacing w:after="120"/>
              <w:rPr>
                <w:rFonts w:cstheme="minorHAnsi"/>
                <w:bCs/>
                <w:sz w:val="20"/>
                <w:szCs w:val="20"/>
                <w:lang w:val="fr-FR"/>
              </w:rPr>
            </w:pPr>
            <w:r>
              <w:rPr>
                <w:rFonts w:cstheme="minorHAnsi"/>
                <w:bCs/>
                <w:sz w:val="20"/>
                <w:szCs w:val="20"/>
                <w:lang w:val="fr-FR"/>
              </w:rPr>
              <w:t xml:space="preserve">Opinions </w:t>
            </w:r>
          </w:p>
          <w:p w14:paraId="62B4CD13" w14:textId="31ED1FCB" w:rsidR="00B33E89" w:rsidRPr="00D3290A" w:rsidRDefault="007175EF" w:rsidP="00EA224C">
            <w:pPr>
              <w:tabs>
                <w:tab w:val="left" w:pos="804"/>
              </w:tabs>
              <w:spacing w:after="120"/>
              <w:rPr>
                <w:rFonts w:cstheme="minorHAnsi"/>
                <w:bCs/>
                <w:sz w:val="20"/>
                <w:szCs w:val="20"/>
                <w:lang w:val="fr-FR"/>
              </w:rPr>
            </w:pPr>
            <w:r>
              <w:rPr>
                <w:rFonts w:cstheme="minorHAnsi"/>
                <w:bCs/>
                <w:sz w:val="20"/>
                <w:szCs w:val="20"/>
                <w:lang w:val="fr-FR"/>
              </w:rPr>
              <w:t xml:space="preserve">Times </w:t>
            </w:r>
          </w:p>
        </w:tc>
        <w:tc>
          <w:tcPr>
            <w:tcW w:w="1655" w:type="dxa"/>
            <w:shd w:val="clear" w:color="auto" w:fill="auto"/>
          </w:tcPr>
          <w:p w14:paraId="3CBB48F9" w14:textId="77777777" w:rsidR="003B3A2F" w:rsidRPr="003B3A2F" w:rsidRDefault="003B3A2F" w:rsidP="003B3A2F">
            <w:pPr>
              <w:rPr>
                <w:rFonts w:cstheme="minorHAnsi"/>
                <w:sz w:val="20"/>
                <w:szCs w:val="20"/>
              </w:rPr>
            </w:pPr>
            <w:r w:rsidRPr="003B3A2F">
              <w:rPr>
                <w:rFonts w:cstheme="minorHAnsi"/>
                <w:sz w:val="20"/>
                <w:szCs w:val="20"/>
              </w:rPr>
              <w:t>Knowledge of French speaking countries</w:t>
            </w:r>
          </w:p>
          <w:p w14:paraId="77EB58F6" w14:textId="77777777" w:rsidR="003B3A2F" w:rsidRPr="003B3A2F" w:rsidRDefault="003B3A2F" w:rsidP="003B3A2F">
            <w:pPr>
              <w:rPr>
                <w:rFonts w:cstheme="minorHAnsi"/>
                <w:sz w:val="20"/>
                <w:szCs w:val="20"/>
              </w:rPr>
            </w:pPr>
          </w:p>
          <w:p w14:paraId="103FF901" w14:textId="3338CF6E" w:rsidR="003B3A2F" w:rsidRDefault="007175EF" w:rsidP="003B3A2F">
            <w:pPr>
              <w:rPr>
                <w:rFonts w:cstheme="minorHAnsi"/>
                <w:sz w:val="20"/>
                <w:szCs w:val="20"/>
              </w:rPr>
            </w:pPr>
            <w:r>
              <w:rPr>
                <w:rFonts w:cstheme="minorHAnsi"/>
                <w:sz w:val="20"/>
                <w:szCs w:val="20"/>
              </w:rPr>
              <w:t xml:space="preserve">Typical French diet </w:t>
            </w:r>
          </w:p>
          <w:p w14:paraId="257A8654" w14:textId="68801669" w:rsidR="007175EF" w:rsidRDefault="007175EF" w:rsidP="003B3A2F">
            <w:pPr>
              <w:rPr>
                <w:rFonts w:cstheme="minorHAnsi"/>
                <w:sz w:val="20"/>
                <w:szCs w:val="20"/>
              </w:rPr>
            </w:pPr>
          </w:p>
          <w:p w14:paraId="14E8A871" w14:textId="77777777" w:rsidR="007175EF" w:rsidRPr="00C0578D" w:rsidRDefault="007175EF" w:rsidP="003B3A2F">
            <w:pPr>
              <w:rPr>
                <w:rFonts w:cstheme="minorHAnsi"/>
                <w:sz w:val="20"/>
                <w:szCs w:val="20"/>
              </w:rPr>
            </w:pPr>
          </w:p>
          <w:p w14:paraId="0A77281A" w14:textId="77777777" w:rsidR="00B33E89" w:rsidRPr="00C0578D" w:rsidRDefault="00B33E89" w:rsidP="002E3DCE">
            <w:pPr>
              <w:rPr>
                <w:rFonts w:cstheme="minorHAnsi"/>
                <w:sz w:val="20"/>
                <w:szCs w:val="20"/>
              </w:rPr>
            </w:pPr>
          </w:p>
          <w:p w14:paraId="4D2C4C7C" w14:textId="77777777" w:rsidR="00B33E89" w:rsidRPr="00C0578D" w:rsidRDefault="00B33E89" w:rsidP="002E3DCE">
            <w:pPr>
              <w:rPr>
                <w:rFonts w:cstheme="minorHAnsi"/>
                <w:b/>
                <w:bCs/>
                <w:sz w:val="20"/>
                <w:szCs w:val="20"/>
              </w:rPr>
            </w:pPr>
          </w:p>
        </w:tc>
      </w:tr>
      <w:tr w:rsidR="001A18A7" w:rsidRPr="003B3A2F" w14:paraId="0A753E22" w14:textId="77777777" w:rsidTr="001A18A7">
        <w:trPr>
          <w:trHeight w:val="934"/>
          <w:tblHeader/>
        </w:trPr>
        <w:tc>
          <w:tcPr>
            <w:tcW w:w="468" w:type="dxa"/>
            <w:shd w:val="clear" w:color="auto" w:fill="D9D9D9" w:themeFill="background1" w:themeFillShade="D9"/>
            <w:textDirection w:val="btLr"/>
          </w:tcPr>
          <w:p w14:paraId="4A868C34" w14:textId="7F40756D" w:rsidR="00B33E89" w:rsidRPr="003B3A2F" w:rsidRDefault="00B33E89" w:rsidP="006A74C4">
            <w:pPr>
              <w:jc w:val="center"/>
              <w:rPr>
                <w:b/>
                <w:bCs/>
                <w:sz w:val="20"/>
                <w:szCs w:val="20"/>
                <w:lang w:val="fr-FR"/>
              </w:rPr>
            </w:pPr>
            <w:r w:rsidRPr="003B3A2F">
              <w:rPr>
                <w:b/>
                <w:bCs/>
                <w:sz w:val="20"/>
                <w:szCs w:val="20"/>
                <w:lang w:val="fr-FR"/>
              </w:rPr>
              <w:t xml:space="preserve">Module </w:t>
            </w:r>
            <w:proofErr w:type="gramStart"/>
            <w:r w:rsidRPr="003B3A2F">
              <w:rPr>
                <w:b/>
                <w:bCs/>
                <w:sz w:val="20"/>
                <w:szCs w:val="20"/>
                <w:lang w:val="fr-FR"/>
              </w:rPr>
              <w:t>4:</w:t>
            </w:r>
            <w:proofErr w:type="gramEnd"/>
            <w:r w:rsidRPr="003B3A2F">
              <w:rPr>
                <w:b/>
                <w:bCs/>
                <w:sz w:val="20"/>
                <w:szCs w:val="20"/>
                <w:lang w:val="fr-FR"/>
              </w:rPr>
              <w:t xml:space="preserve"> </w:t>
            </w:r>
            <w:r w:rsidR="006A74C4">
              <w:rPr>
                <w:b/>
                <w:bCs/>
                <w:sz w:val="20"/>
                <w:szCs w:val="20"/>
                <w:lang w:val="fr-FR"/>
              </w:rPr>
              <w:t xml:space="preserve"> l’art et la mode </w:t>
            </w:r>
          </w:p>
        </w:tc>
        <w:tc>
          <w:tcPr>
            <w:tcW w:w="5912" w:type="dxa"/>
            <w:gridSpan w:val="3"/>
            <w:shd w:val="clear" w:color="auto" w:fill="auto"/>
          </w:tcPr>
          <w:p w14:paraId="389A3981" w14:textId="3A344410" w:rsidR="00340B67" w:rsidRPr="00FC7310" w:rsidRDefault="00340B67" w:rsidP="00B33E89">
            <w:pPr>
              <w:widowControl w:val="0"/>
              <w:rPr>
                <w:rFonts w:cstheme="minorHAnsi"/>
                <w:sz w:val="18"/>
                <w:szCs w:val="18"/>
              </w:rPr>
            </w:pPr>
            <w:r w:rsidRPr="00FC7310">
              <w:rPr>
                <w:rFonts w:cstheme="minorHAnsi"/>
                <w:sz w:val="18"/>
                <w:szCs w:val="18"/>
              </w:rPr>
              <w:t xml:space="preserve">Pupils </w:t>
            </w:r>
            <w:r w:rsidR="006A74C4">
              <w:rPr>
                <w:rFonts w:cstheme="minorHAnsi"/>
                <w:sz w:val="18"/>
                <w:szCs w:val="18"/>
              </w:rPr>
              <w:t xml:space="preserve">will gain cultural understanding of French fashion houses and French artists. </w:t>
            </w:r>
            <w:r w:rsidRPr="00FC7310">
              <w:rPr>
                <w:rFonts w:cstheme="minorHAnsi"/>
                <w:sz w:val="18"/>
                <w:szCs w:val="18"/>
              </w:rPr>
              <w:t xml:space="preserve"> </w:t>
            </w:r>
            <w:r w:rsidR="00EE4E6F">
              <w:rPr>
                <w:rFonts w:cstheme="minorHAnsi"/>
                <w:sz w:val="18"/>
                <w:szCs w:val="18"/>
              </w:rPr>
              <w:t>They will be able to describe</w:t>
            </w:r>
            <w:r w:rsidR="000F4232">
              <w:rPr>
                <w:rFonts w:cstheme="minorHAnsi"/>
                <w:sz w:val="18"/>
                <w:szCs w:val="18"/>
              </w:rPr>
              <w:t xml:space="preserve"> a past trip to Paris Fashion Week and a future trip to the </w:t>
            </w:r>
            <w:proofErr w:type="gramStart"/>
            <w:r w:rsidR="000F4232">
              <w:rPr>
                <w:rFonts w:cstheme="minorHAnsi"/>
                <w:sz w:val="18"/>
                <w:szCs w:val="18"/>
              </w:rPr>
              <w:t>Louvre museum</w:t>
            </w:r>
            <w:proofErr w:type="gramEnd"/>
            <w:r w:rsidR="001A18A7">
              <w:rPr>
                <w:rFonts w:cstheme="minorHAnsi"/>
                <w:sz w:val="18"/>
                <w:szCs w:val="18"/>
              </w:rPr>
              <w:t>.</w:t>
            </w:r>
          </w:p>
          <w:p w14:paraId="121A3395" w14:textId="77777777" w:rsidR="00340B67" w:rsidRPr="001A18A7" w:rsidRDefault="00340B67" w:rsidP="00B33E89">
            <w:pPr>
              <w:widowControl w:val="0"/>
              <w:rPr>
                <w:rFonts w:cstheme="minorHAnsi"/>
                <w:b/>
                <w:sz w:val="6"/>
                <w:szCs w:val="18"/>
              </w:rPr>
            </w:pPr>
          </w:p>
          <w:p w14:paraId="577DD452" w14:textId="77777777" w:rsidR="006A74C4" w:rsidRPr="00C0578D" w:rsidRDefault="006A74C4" w:rsidP="006A74C4">
            <w:pPr>
              <w:widowControl w:val="0"/>
              <w:spacing w:after="120"/>
              <w:rPr>
                <w:rFonts w:cstheme="minorHAnsi"/>
                <w:sz w:val="18"/>
                <w:szCs w:val="18"/>
              </w:rPr>
            </w:pPr>
            <w:r w:rsidRPr="00C0578D">
              <w:rPr>
                <w:rFonts w:cstheme="minorHAnsi"/>
                <w:b/>
                <w:sz w:val="18"/>
                <w:szCs w:val="18"/>
              </w:rPr>
              <w:t xml:space="preserve">Reading: </w:t>
            </w:r>
            <w:r w:rsidRPr="00C0578D">
              <w:rPr>
                <w:rFonts w:cstheme="minorHAnsi"/>
                <w:sz w:val="18"/>
                <w:szCs w:val="18"/>
              </w:rPr>
              <w:t xml:space="preserve">To understand key information, opinions and justifications from a short text in two tenses. </w:t>
            </w:r>
          </w:p>
          <w:p w14:paraId="11473E7C" w14:textId="77777777" w:rsidR="006A74C4" w:rsidRPr="00C0578D" w:rsidRDefault="006A74C4" w:rsidP="006A74C4">
            <w:pPr>
              <w:widowControl w:val="0"/>
              <w:spacing w:after="120"/>
              <w:rPr>
                <w:rFonts w:cstheme="minorHAnsi"/>
                <w:sz w:val="18"/>
                <w:szCs w:val="18"/>
              </w:rPr>
            </w:pPr>
            <w:r w:rsidRPr="00C0578D">
              <w:rPr>
                <w:rFonts w:cstheme="minorHAnsi"/>
                <w:b/>
                <w:sz w:val="18"/>
                <w:szCs w:val="18"/>
              </w:rPr>
              <w:t xml:space="preserve">Writing: </w:t>
            </w:r>
            <w:r w:rsidRPr="00C0578D">
              <w:rPr>
                <w:rFonts w:cstheme="minorHAnsi"/>
                <w:sz w:val="18"/>
                <w:szCs w:val="18"/>
              </w:rPr>
              <w:t xml:space="preserve">To communicate key messages, opinions and justifications in two tenses through written language. </w:t>
            </w:r>
          </w:p>
          <w:p w14:paraId="7534D5B6" w14:textId="77777777" w:rsidR="006A74C4" w:rsidRPr="00C0578D" w:rsidRDefault="006A74C4" w:rsidP="006A74C4">
            <w:pPr>
              <w:widowControl w:val="0"/>
              <w:spacing w:after="120"/>
              <w:rPr>
                <w:rFonts w:cstheme="minorHAnsi"/>
                <w:sz w:val="18"/>
                <w:szCs w:val="18"/>
              </w:rPr>
            </w:pPr>
            <w:r w:rsidRPr="00C0578D">
              <w:rPr>
                <w:rFonts w:cstheme="minorHAnsi"/>
                <w:b/>
                <w:sz w:val="18"/>
                <w:szCs w:val="18"/>
              </w:rPr>
              <w:t xml:space="preserve">Listening: </w:t>
            </w:r>
            <w:r w:rsidRPr="00C0578D">
              <w:rPr>
                <w:rFonts w:cstheme="minorHAnsi"/>
                <w:sz w:val="18"/>
                <w:szCs w:val="18"/>
              </w:rPr>
              <w:t xml:space="preserve">To understand key details, opinions and justifications from a short-spoken text in the two tenses. </w:t>
            </w:r>
          </w:p>
          <w:p w14:paraId="06F7AFF1" w14:textId="77777777" w:rsidR="006A74C4" w:rsidRPr="00C0578D" w:rsidRDefault="006A74C4" w:rsidP="006A74C4">
            <w:pPr>
              <w:widowControl w:val="0"/>
              <w:spacing w:after="120"/>
              <w:rPr>
                <w:rFonts w:cstheme="minorHAnsi"/>
                <w:sz w:val="18"/>
                <w:szCs w:val="18"/>
              </w:rPr>
            </w:pPr>
            <w:r w:rsidRPr="00C0578D">
              <w:rPr>
                <w:rFonts w:cstheme="minorHAnsi"/>
                <w:b/>
                <w:sz w:val="18"/>
                <w:szCs w:val="18"/>
              </w:rPr>
              <w:t xml:space="preserve">Speaking: </w:t>
            </w:r>
            <w:r w:rsidRPr="00C0578D">
              <w:rPr>
                <w:rFonts w:cstheme="minorHAnsi"/>
                <w:sz w:val="18"/>
                <w:szCs w:val="18"/>
              </w:rPr>
              <w:t xml:space="preserve">To communicate key messages, opinions and justifications in two tenses through spoken language.  </w:t>
            </w:r>
          </w:p>
          <w:p w14:paraId="26BD8574" w14:textId="7E082612" w:rsidR="00B33E89" w:rsidRPr="00C0578D" w:rsidRDefault="006A74C4" w:rsidP="00D25861">
            <w:pPr>
              <w:widowControl w:val="0"/>
              <w:rPr>
                <w:rFonts w:cstheme="minorHAnsi"/>
                <w:sz w:val="18"/>
                <w:szCs w:val="18"/>
              </w:rPr>
            </w:pPr>
            <w:r w:rsidRPr="00C0578D">
              <w:rPr>
                <w:rFonts w:cstheme="minorHAnsi"/>
                <w:b/>
                <w:sz w:val="18"/>
                <w:szCs w:val="18"/>
              </w:rPr>
              <w:t xml:space="preserve">Translating: </w:t>
            </w:r>
            <w:r w:rsidRPr="00C0578D">
              <w:rPr>
                <w:rFonts w:cstheme="minorHAnsi"/>
                <w:sz w:val="18"/>
                <w:szCs w:val="18"/>
              </w:rPr>
              <w:t>English – French / French - English</w:t>
            </w:r>
            <w:r w:rsidR="00B33E89" w:rsidRPr="00C0578D">
              <w:rPr>
                <w:rFonts w:cstheme="minorHAnsi"/>
                <w:sz w:val="18"/>
                <w:szCs w:val="18"/>
              </w:rPr>
              <w:t xml:space="preserve"> </w:t>
            </w:r>
          </w:p>
        </w:tc>
        <w:tc>
          <w:tcPr>
            <w:tcW w:w="2835" w:type="dxa"/>
            <w:gridSpan w:val="2"/>
            <w:shd w:val="clear" w:color="auto" w:fill="auto"/>
          </w:tcPr>
          <w:p w14:paraId="6BE1D026" w14:textId="36120848" w:rsidR="000F4232" w:rsidRPr="00C0578D" w:rsidRDefault="000F4232" w:rsidP="001A18A7">
            <w:pPr>
              <w:spacing w:line="259" w:lineRule="auto"/>
              <w:rPr>
                <w:sz w:val="20"/>
                <w:szCs w:val="20"/>
              </w:rPr>
            </w:pPr>
            <w:r w:rsidRPr="00C0578D">
              <w:rPr>
                <w:sz w:val="20"/>
                <w:szCs w:val="20"/>
              </w:rPr>
              <w:t>Word order</w:t>
            </w:r>
          </w:p>
          <w:p w14:paraId="6CD48972" w14:textId="4F788409" w:rsidR="000F4232" w:rsidRPr="00C0578D" w:rsidRDefault="000F4232" w:rsidP="001A18A7">
            <w:pPr>
              <w:spacing w:line="259" w:lineRule="auto"/>
              <w:rPr>
                <w:sz w:val="20"/>
                <w:szCs w:val="20"/>
              </w:rPr>
            </w:pPr>
            <w:r w:rsidRPr="00C0578D">
              <w:rPr>
                <w:sz w:val="20"/>
                <w:szCs w:val="20"/>
              </w:rPr>
              <w:t xml:space="preserve">Past tense </w:t>
            </w:r>
          </w:p>
          <w:p w14:paraId="5D6E38A4" w14:textId="40A7C1B0" w:rsidR="000F4232" w:rsidRPr="00C0578D" w:rsidRDefault="000F4232" w:rsidP="001A18A7">
            <w:pPr>
              <w:spacing w:line="259" w:lineRule="auto"/>
              <w:rPr>
                <w:sz w:val="20"/>
                <w:szCs w:val="20"/>
              </w:rPr>
            </w:pPr>
            <w:r w:rsidRPr="00C0578D">
              <w:rPr>
                <w:sz w:val="20"/>
                <w:szCs w:val="20"/>
              </w:rPr>
              <w:t xml:space="preserve">Future tense </w:t>
            </w:r>
          </w:p>
          <w:p w14:paraId="7EBE5DE4" w14:textId="341EFD9B" w:rsidR="000F4232" w:rsidRDefault="000F4232" w:rsidP="001A18A7">
            <w:pPr>
              <w:spacing w:line="259" w:lineRule="auto"/>
              <w:rPr>
                <w:sz w:val="20"/>
                <w:szCs w:val="20"/>
                <w:lang w:val="fr-FR"/>
              </w:rPr>
            </w:pPr>
            <w:r>
              <w:rPr>
                <w:sz w:val="20"/>
                <w:szCs w:val="20"/>
                <w:lang w:val="fr-FR"/>
              </w:rPr>
              <w:t xml:space="preserve">Opinion </w:t>
            </w:r>
            <w:proofErr w:type="spellStart"/>
            <w:r>
              <w:rPr>
                <w:sz w:val="20"/>
                <w:szCs w:val="20"/>
                <w:lang w:val="fr-FR"/>
              </w:rPr>
              <w:t>verbs</w:t>
            </w:r>
            <w:proofErr w:type="spellEnd"/>
            <w:r>
              <w:rPr>
                <w:sz w:val="20"/>
                <w:szCs w:val="20"/>
                <w:lang w:val="fr-FR"/>
              </w:rPr>
              <w:t xml:space="preserve"> </w:t>
            </w:r>
          </w:p>
          <w:p w14:paraId="23F3E8EB" w14:textId="3EC00E56" w:rsidR="000F4232" w:rsidRDefault="000F4232" w:rsidP="001A18A7">
            <w:pPr>
              <w:spacing w:line="259" w:lineRule="auto"/>
              <w:rPr>
                <w:sz w:val="20"/>
                <w:szCs w:val="20"/>
                <w:lang w:val="fr-FR"/>
              </w:rPr>
            </w:pPr>
            <w:r>
              <w:rPr>
                <w:sz w:val="20"/>
                <w:szCs w:val="20"/>
                <w:lang w:val="fr-FR"/>
              </w:rPr>
              <w:t xml:space="preserve">Il y a </w:t>
            </w:r>
          </w:p>
          <w:p w14:paraId="68F2C79D" w14:textId="78332F94" w:rsidR="000F4232" w:rsidRDefault="000F4232" w:rsidP="001A18A7">
            <w:pPr>
              <w:spacing w:line="259" w:lineRule="auto"/>
              <w:rPr>
                <w:sz w:val="20"/>
                <w:szCs w:val="20"/>
                <w:lang w:val="fr-FR"/>
              </w:rPr>
            </w:pPr>
            <w:proofErr w:type="spellStart"/>
            <w:r>
              <w:rPr>
                <w:sz w:val="20"/>
                <w:szCs w:val="20"/>
                <w:lang w:val="fr-FR"/>
              </w:rPr>
              <w:t>Negatives</w:t>
            </w:r>
            <w:proofErr w:type="spellEnd"/>
            <w:r>
              <w:rPr>
                <w:sz w:val="20"/>
                <w:szCs w:val="20"/>
                <w:lang w:val="fr-FR"/>
              </w:rPr>
              <w:t xml:space="preserve"> </w:t>
            </w:r>
          </w:p>
          <w:p w14:paraId="3C2F91C0" w14:textId="412B2C7B" w:rsidR="000F4232" w:rsidRDefault="000F4232" w:rsidP="001A18A7">
            <w:pPr>
              <w:spacing w:line="259" w:lineRule="auto"/>
              <w:rPr>
                <w:sz w:val="20"/>
                <w:szCs w:val="20"/>
                <w:lang w:val="fr-FR"/>
              </w:rPr>
            </w:pPr>
            <w:r>
              <w:rPr>
                <w:sz w:val="20"/>
                <w:szCs w:val="20"/>
                <w:lang w:val="fr-FR"/>
              </w:rPr>
              <w:t xml:space="preserve">Comparatives </w:t>
            </w:r>
          </w:p>
          <w:p w14:paraId="305633AA" w14:textId="2298FEC7" w:rsidR="000F4232" w:rsidRDefault="000F4232" w:rsidP="001A18A7">
            <w:pPr>
              <w:spacing w:line="259" w:lineRule="auto"/>
              <w:rPr>
                <w:sz w:val="20"/>
                <w:szCs w:val="20"/>
                <w:lang w:val="fr-FR"/>
              </w:rPr>
            </w:pPr>
            <w:r>
              <w:rPr>
                <w:sz w:val="20"/>
                <w:szCs w:val="20"/>
                <w:lang w:val="fr-FR"/>
              </w:rPr>
              <w:t xml:space="preserve">Frequency expressions </w:t>
            </w:r>
          </w:p>
          <w:p w14:paraId="10BC280C" w14:textId="069110F8" w:rsidR="000F4232" w:rsidRDefault="000F4232" w:rsidP="001A18A7">
            <w:pPr>
              <w:spacing w:line="259" w:lineRule="auto"/>
              <w:rPr>
                <w:sz w:val="20"/>
                <w:szCs w:val="20"/>
                <w:lang w:val="fr-FR"/>
              </w:rPr>
            </w:pPr>
            <w:r>
              <w:rPr>
                <w:sz w:val="20"/>
                <w:szCs w:val="20"/>
                <w:lang w:val="fr-FR"/>
              </w:rPr>
              <w:t>C’</w:t>
            </w:r>
            <w:r w:rsidR="001A18A7">
              <w:rPr>
                <w:sz w:val="20"/>
                <w:szCs w:val="20"/>
                <w:lang w:val="fr-FR"/>
              </w:rPr>
              <w:t>ét</w:t>
            </w:r>
            <w:r>
              <w:rPr>
                <w:sz w:val="20"/>
                <w:szCs w:val="20"/>
                <w:lang w:val="fr-FR"/>
              </w:rPr>
              <w:t xml:space="preserve">ait </w:t>
            </w:r>
          </w:p>
          <w:p w14:paraId="4FB56F75" w14:textId="5DFBC3A5" w:rsidR="001A18A7" w:rsidRPr="00D3290A" w:rsidRDefault="001A18A7" w:rsidP="001A18A7">
            <w:pPr>
              <w:spacing w:line="259" w:lineRule="auto"/>
              <w:rPr>
                <w:sz w:val="20"/>
                <w:szCs w:val="20"/>
                <w:lang w:val="fr-FR"/>
              </w:rPr>
            </w:pPr>
            <w:r>
              <w:rPr>
                <w:sz w:val="20"/>
                <w:szCs w:val="20"/>
                <w:lang w:val="fr-FR"/>
              </w:rPr>
              <w:t xml:space="preserve">Forming questions </w:t>
            </w:r>
          </w:p>
        </w:tc>
        <w:tc>
          <w:tcPr>
            <w:tcW w:w="2126" w:type="dxa"/>
            <w:shd w:val="clear" w:color="auto" w:fill="auto"/>
          </w:tcPr>
          <w:p w14:paraId="3DA8C15C" w14:textId="3F8358EA" w:rsidR="000F4232" w:rsidRPr="00C0578D" w:rsidRDefault="000F4232" w:rsidP="000F4232">
            <w:pPr>
              <w:rPr>
                <w:rFonts w:cstheme="minorHAnsi"/>
                <w:sz w:val="20"/>
                <w:szCs w:val="20"/>
              </w:rPr>
            </w:pPr>
            <w:r w:rsidRPr="00C0578D">
              <w:rPr>
                <w:rFonts w:cstheme="minorHAnsi"/>
                <w:sz w:val="20"/>
                <w:szCs w:val="20"/>
              </w:rPr>
              <w:t xml:space="preserve">Gender of nouns </w:t>
            </w:r>
          </w:p>
          <w:p w14:paraId="2CF6DF7A" w14:textId="21305EBA" w:rsidR="000F4232" w:rsidRPr="00C0578D" w:rsidRDefault="000F4232" w:rsidP="000F4232">
            <w:pPr>
              <w:rPr>
                <w:rFonts w:cstheme="minorHAnsi"/>
                <w:sz w:val="20"/>
                <w:szCs w:val="20"/>
              </w:rPr>
            </w:pPr>
            <w:r w:rsidRPr="00C0578D">
              <w:rPr>
                <w:rFonts w:cstheme="minorHAnsi"/>
                <w:sz w:val="20"/>
                <w:szCs w:val="20"/>
              </w:rPr>
              <w:t xml:space="preserve">Word order </w:t>
            </w:r>
          </w:p>
          <w:p w14:paraId="57AEDBD0" w14:textId="79A932D1" w:rsidR="000F4232" w:rsidRPr="00C0578D" w:rsidRDefault="000F4232" w:rsidP="000F4232">
            <w:pPr>
              <w:rPr>
                <w:rFonts w:cstheme="minorHAnsi"/>
                <w:sz w:val="20"/>
                <w:szCs w:val="20"/>
              </w:rPr>
            </w:pPr>
            <w:r w:rsidRPr="00C0578D">
              <w:rPr>
                <w:rFonts w:cstheme="minorHAnsi"/>
                <w:sz w:val="20"/>
                <w:szCs w:val="20"/>
              </w:rPr>
              <w:t xml:space="preserve">Possessive adjectives </w:t>
            </w:r>
          </w:p>
          <w:p w14:paraId="6B0F6D4A" w14:textId="06E0E443" w:rsidR="000F4232" w:rsidRDefault="000F4232" w:rsidP="000F4232">
            <w:pPr>
              <w:rPr>
                <w:rFonts w:cstheme="minorHAnsi"/>
                <w:sz w:val="20"/>
                <w:szCs w:val="20"/>
                <w:lang w:val="fr-FR"/>
              </w:rPr>
            </w:pPr>
            <w:proofErr w:type="spellStart"/>
            <w:r>
              <w:rPr>
                <w:rFonts w:cstheme="minorHAnsi"/>
                <w:sz w:val="20"/>
                <w:szCs w:val="20"/>
                <w:lang w:val="fr-FR"/>
              </w:rPr>
              <w:t>Reflexive</w:t>
            </w:r>
            <w:proofErr w:type="spellEnd"/>
            <w:r w:rsidR="00B5251A">
              <w:rPr>
                <w:rFonts w:cstheme="minorHAnsi"/>
                <w:sz w:val="20"/>
                <w:szCs w:val="20"/>
                <w:lang w:val="fr-FR"/>
              </w:rPr>
              <w:t xml:space="preserve"> </w:t>
            </w:r>
            <w:proofErr w:type="spellStart"/>
            <w:r>
              <w:rPr>
                <w:rFonts w:cstheme="minorHAnsi"/>
                <w:sz w:val="20"/>
                <w:szCs w:val="20"/>
                <w:lang w:val="fr-FR"/>
              </w:rPr>
              <w:t>verbs</w:t>
            </w:r>
            <w:proofErr w:type="spellEnd"/>
            <w:r>
              <w:rPr>
                <w:rFonts w:cstheme="minorHAnsi"/>
                <w:sz w:val="20"/>
                <w:szCs w:val="20"/>
                <w:lang w:val="fr-FR"/>
              </w:rPr>
              <w:t xml:space="preserve"> </w:t>
            </w:r>
          </w:p>
          <w:p w14:paraId="7467A172" w14:textId="45429514" w:rsidR="000F4232" w:rsidRPr="00D3290A" w:rsidRDefault="000F4232" w:rsidP="000F4232">
            <w:pPr>
              <w:rPr>
                <w:rFonts w:cstheme="minorHAnsi"/>
                <w:sz w:val="20"/>
                <w:szCs w:val="20"/>
                <w:lang w:val="fr-FR"/>
              </w:rPr>
            </w:pPr>
            <w:proofErr w:type="gramStart"/>
            <w:r>
              <w:rPr>
                <w:rFonts w:cstheme="minorHAnsi"/>
                <w:sz w:val="20"/>
                <w:szCs w:val="20"/>
                <w:lang w:val="fr-FR"/>
              </w:rPr>
              <w:t>on</w:t>
            </w:r>
            <w:proofErr w:type="gramEnd"/>
            <w:r>
              <w:rPr>
                <w:rFonts w:cstheme="minorHAnsi"/>
                <w:sz w:val="20"/>
                <w:szCs w:val="20"/>
                <w:lang w:val="fr-FR"/>
              </w:rPr>
              <w:t xml:space="preserve"> peut </w:t>
            </w:r>
          </w:p>
          <w:p w14:paraId="7E81BDCE" w14:textId="0DEE37D7" w:rsidR="001A18A7" w:rsidRPr="00D3290A" w:rsidRDefault="001A18A7" w:rsidP="00D3290A">
            <w:pPr>
              <w:rPr>
                <w:rFonts w:cstheme="minorHAnsi"/>
                <w:sz w:val="20"/>
                <w:szCs w:val="20"/>
                <w:lang w:val="fr-FR"/>
              </w:rPr>
            </w:pPr>
            <w:proofErr w:type="spellStart"/>
            <w:proofErr w:type="gramStart"/>
            <w:r>
              <w:rPr>
                <w:rFonts w:cstheme="minorHAnsi"/>
                <w:sz w:val="20"/>
                <w:szCs w:val="20"/>
                <w:lang w:val="fr-FR"/>
              </w:rPr>
              <w:t>verbs</w:t>
            </w:r>
            <w:proofErr w:type="spellEnd"/>
            <w:proofErr w:type="gramEnd"/>
            <w:r>
              <w:rPr>
                <w:rFonts w:cstheme="minorHAnsi"/>
                <w:sz w:val="20"/>
                <w:szCs w:val="20"/>
                <w:lang w:val="fr-FR"/>
              </w:rPr>
              <w:t xml:space="preserve"> – </w:t>
            </w:r>
            <w:r w:rsidR="00B5251A">
              <w:rPr>
                <w:rFonts w:cstheme="minorHAnsi"/>
                <w:sz w:val="20"/>
                <w:szCs w:val="20"/>
                <w:lang w:val="fr-FR"/>
              </w:rPr>
              <w:t>ê</w:t>
            </w:r>
            <w:r>
              <w:rPr>
                <w:rFonts w:cstheme="minorHAnsi"/>
                <w:sz w:val="20"/>
                <w:szCs w:val="20"/>
                <w:lang w:val="fr-FR"/>
              </w:rPr>
              <w:t xml:space="preserve">tre, aller, faire, jouer </w:t>
            </w:r>
          </w:p>
        </w:tc>
        <w:tc>
          <w:tcPr>
            <w:tcW w:w="1276" w:type="dxa"/>
            <w:gridSpan w:val="2"/>
            <w:shd w:val="clear" w:color="auto" w:fill="auto"/>
          </w:tcPr>
          <w:p w14:paraId="66CAC1F4" w14:textId="77777777" w:rsidR="00FF3C72" w:rsidRDefault="000F4232" w:rsidP="005F6830">
            <w:pPr>
              <w:rPr>
                <w:rFonts w:cstheme="minorHAnsi"/>
                <w:bCs/>
                <w:sz w:val="20"/>
                <w:szCs w:val="20"/>
                <w:lang w:val="fr-FR"/>
              </w:rPr>
            </w:pPr>
            <w:r>
              <w:rPr>
                <w:rFonts w:cstheme="minorHAnsi"/>
                <w:bCs/>
                <w:sz w:val="20"/>
                <w:szCs w:val="20"/>
                <w:lang w:val="fr-FR"/>
              </w:rPr>
              <w:t>Nasals</w:t>
            </w:r>
          </w:p>
          <w:p w14:paraId="2C436B9A" w14:textId="77777777" w:rsidR="000F4232" w:rsidRDefault="000F4232" w:rsidP="005F6830">
            <w:pPr>
              <w:rPr>
                <w:rFonts w:cstheme="minorHAnsi"/>
                <w:bCs/>
                <w:sz w:val="20"/>
                <w:szCs w:val="20"/>
                <w:lang w:val="fr-FR"/>
              </w:rPr>
            </w:pPr>
            <w:r>
              <w:rPr>
                <w:rFonts w:cstheme="minorHAnsi"/>
                <w:bCs/>
                <w:sz w:val="20"/>
                <w:szCs w:val="20"/>
                <w:lang w:val="fr-FR"/>
              </w:rPr>
              <w:t xml:space="preserve">Silent final consonants </w:t>
            </w:r>
          </w:p>
          <w:p w14:paraId="12BF3DAA" w14:textId="7576530F" w:rsidR="000F4232" w:rsidRDefault="000F4232" w:rsidP="005F6830">
            <w:pPr>
              <w:rPr>
                <w:rFonts w:cstheme="minorHAnsi"/>
                <w:bCs/>
                <w:sz w:val="20"/>
                <w:szCs w:val="20"/>
                <w:lang w:val="fr-FR"/>
              </w:rPr>
            </w:pPr>
            <w:r>
              <w:rPr>
                <w:rFonts w:cstheme="minorHAnsi"/>
                <w:bCs/>
                <w:sz w:val="20"/>
                <w:szCs w:val="20"/>
                <w:lang w:val="fr-FR"/>
              </w:rPr>
              <w:t xml:space="preserve">Liaisons </w:t>
            </w:r>
          </w:p>
          <w:p w14:paraId="575D6B4C" w14:textId="04F3D1F1" w:rsidR="000F4232" w:rsidRDefault="000F4232" w:rsidP="005F6830">
            <w:pPr>
              <w:rPr>
                <w:rFonts w:cstheme="minorHAnsi"/>
                <w:bCs/>
                <w:sz w:val="20"/>
                <w:szCs w:val="20"/>
                <w:lang w:val="fr-FR"/>
              </w:rPr>
            </w:pPr>
            <w:r>
              <w:rPr>
                <w:rFonts w:cstheme="minorHAnsi"/>
                <w:bCs/>
                <w:sz w:val="20"/>
                <w:szCs w:val="20"/>
                <w:lang w:val="fr-FR"/>
              </w:rPr>
              <w:t>Eu / au</w:t>
            </w:r>
          </w:p>
          <w:p w14:paraId="5E753A71" w14:textId="0466F858" w:rsidR="000F4232" w:rsidRDefault="000F4232" w:rsidP="005F6830">
            <w:pPr>
              <w:rPr>
                <w:rFonts w:cstheme="minorHAnsi"/>
                <w:bCs/>
                <w:sz w:val="20"/>
                <w:szCs w:val="20"/>
                <w:lang w:val="fr-FR"/>
              </w:rPr>
            </w:pPr>
            <w:proofErr w:type="spellStart"/>
            <w:r>
              <w:rPr>
                <w:rFonts w:cstheme="minorHAnsi"/>
                <w:bCs/>
                <w:sz w:val="20"/>
                <w:szCs w:val="20"/>
                <w:lang w:val="fr-FR"/>
              </w:rPr>
              <w:t>Tion</w:t>
            </w:r>
            <w:proofErr w:type="spellEnd"/>
            <w:r>
              <w:rPr>
                <w:rFonts w:cstheme="minorHAnsi"/>
                <w:bCs/>
                <w:sz w:val="20"/>
                <w:szCs w:val="20"/>
                <w:lang w:val="fr-FR"/>
              </w:rPr>
              <w:t xml:space="preserve">/ </w:t>
            </w:r>
            <w:proofErr w:type="spellStart"/>
            <w:r>
              <w:rPr>
                <w:rFonts w:cstheme="minorHAnsi"/>
                <w:bCs/>
                <w:sz w:val="20"/>
                <w:szCs w:val="20"/>
                <w:lang w:val="fr-FR"/>
              </w:rPr>
              <w:t>ssion</w:t>
            </w:r>
            <w:proofErr w:type="spellEnd"/>
            <w:r>
              <w:rPr>
                <w:rFonts w:cstheme="minorHAnsi"/>
                <w:bCs/>
                <w:sz w:val="20"/>
                <w:szCs w:val="20"/>
                <w:lang w:val="fr-FR"/>
              </w:rPr>
              <w:t xml:space="preserve"> </w:t>
            </w:r>
          </w:p>
          <w:p w14:paraId="7D51F4FF" w14:textId="14547CDD" w:rsidR="000F4232" w:rsidRDefault="000F4232" w:rsidP="005F6830">
            <w:pPr>
              <w:rPr>
                <w:rFonts w:cstheme="minorHAnsi"/>
                <w:bCs/>
                <w:sz w:val="20"/>
                <w:szCs w:val="20"/>
                <w:lang w:val="fr-FR"/>
              </w:rPr>
            </w:pPr>
            <w:proofErr w:type="spellStart"/>
            <w:proofErr w:type="gramStart"/>
            <w:r>
              <w:rPr>
                <w:rFonts w:cstheme="minorHAnsi"/>
                <w:bCs/>
                <w:sz w:val="20"/>
                <w:szCs w:val="20"/>
                <w:lang w:val="fr-FR"/>
              </w:rPr>
              <w:t>gn</w:t>
            </w:r>
            <w:proofErr w:type="spellEnd"/>
            <w:proofErr w:type="gramEnd"/>
            <w:r>
              <w:rPr>
                <w:rFonts w:cstheme="minorHAnsi"/>
                <w:bCs/>
                <w:sz w:val="20"/>
                <w:szCs w:val="20"/>
                <w:lang w:val="fr-FR"/>
              </w:rPr>
              <w:t xml:space="preserve"> </w:t>
            </w:r>
          </w:p>
          <w:p w14:paraId="0846F2AB" w14:textId="1E8D77F8" w:rsidR="000F4232" w:rsidRDefault="000F4232" w:rsidP="005F6830">
            <w:pPr>
              <w:rPr>
                <w:rFonts w:cstheme="minorHAnsi"/>
                <w:bCs/>
                <w:sz w:val="20"/>
                <w:szCs w:val="20"/>
                <w:lang w:val="fr-FR"/>
              </w:rPr>
            </w:pPr>
            <w:proofErr w:type="gramStart"/>
            <w:r>
              <w:rPr>
                <w:rFonts w:cstheme="minorHAnsi"/>
                <w:bCs/>
                <w:sz w:val="20"/>
                <w:szCs w:val="20"/>
                <w:lang w:val="fr-FR"/>
              </w:rPr>
              <w:t>i</w:t>
            </w:r>
            <w:proofErr w:type="gramEnd"/>
            <w:r>
              <w:rPr>
                <w:rFonts w:cstheme="minorHAnsi"/>
                <w:bCs/>
                <w:sz w:val="20"/>
                <w:szCs w:val="20"/>
                <w:lang w:val="fr-FR"/>
              </w:rPr>
              <w:t xml:space="preserve"> </w:t>
            </w:r>
          </w:p>
          <w:p w14:paraId="34403591" w14:textId="11ABB532" w:rsidR="001A18A7" w:rsidRDefault="001A18A7" w:rsidP="005F6830">
            <w:pPr>
              <w:rPr>
                <w:rFonts w:cstheme="minorHAnsi"/>
                <w:bCs/>
                <w:sz w:val="20"/>
                <w:szCs w:val="20"/>
                <w:lang w:val="fr-FR"/>
              </w:rPr>
            </w:pPr>
            <w:proofErr w:type="spellStart"/>
            <w:proofErr w:type="gramStart"/>
            <w:r>
              <w:rPr>
                <w:rFonts w:cstheme="minorHAnsi"/>
                <w:bCs/>
                <w:sz w:val="20"/>
                <w:szCs w:val="20"/>
                <w:lang w:val="fr-FR"/>
              </w:rPr>
              <w:t>qu</w:t>
            </w:r>
            <w:proofErr w:type="spellEnd"/>
            <w:proofErr w:type="gramEnd"/>
          </w:p>
          <w:p w14:paraId="009387DA" w14:textId="77777777" w:rsidR="000F4232" w:rsidRDefault="000F4232" w:rsidP="005F6830">
            <w:pPr>
              <w:rPr>
                <w:rFonts w:cstheme="minorHAnsi"/>
                <w:bCs/>
                <w:sz w:val="20"/>
                <w:szCs w:val="20"/>
                <w:lang w:val="fr-FR"/>
              </w:rPr>
            </w:pPr>
          </w:p>
          <w:p w14:paraId="323CE5E2" w14:textId="77777777" w:rsidR="000F4232" w:rsidRDefault="000F4232" w:rsidP="005F6830">
            <w:pPr>
              <w:rPr>
                <w:rFonts w:cstheme="minorHAnsi"/>
                <w:bCs/>
                <w:sz w:val="20"/>
                <w:szCs w:val="20"/>
                <w:lang w:val="fr-FR"/>
              </w:rPr>
            </w:pPr>
          </w:p>
          <w:p w14:paraId="525B9407" w14:textId="02730CD0" w:rsidR="000F4232" w:rsidRPr="000F4232" w:rsidRDefault="000F4232" w:rsidP="005F6830">
            <w:pPr>
              <w:rPr>
                <w:rFonts w:cstheme="minorHAnsi"/>
                <w:bCs/>
                <w:sz w:val="20"/>
                <w:szCs w:val="20"/>
                <w:lang w:val="fr-FR"/>
              </w:rPr>
            </w:pPr>
          </w:p>
        </w:tc>
        <w:tc>
          <w:tcPr>
            <w:tcW w:w="1605" w:type="dxa"/>
            <w:shd w:val="clear" w:color="auto" w:fill="auto"/>
          </w:tcPr>
          <w:p w14:paraId="1149724D" w14:textId="3AF588AC" w:rsidR="003B3A2F" w:rsidRPr="00C0578D" w:rsidRDefault="006A74C4" w:rsidP="00EA224C">
            <w:pPr>
              <w:tabs>
                <w:tab w:val="left" w:pos="804"/>
              </w:tabs>
              <w:spacing w:after="120"/>
              <w:rPr>
                <w:rFonts w:cstheme="minorHAnsi"/>
                <w:bCs/>
                <w:sz w:val="20"/>
                <w:szCs w:val="20"/>
              </w:rPr>
            </w:pPr>
            <w:r w:rsidRPr="00C0578D">
              <w:rPr>
                <w:rFonts w:cstheme="minorHAnsi"/>
                <w:bCs/>
                <w:sz w:val="20"/>
                <w:szCs w:val="20"/>
              </w:rPr>
              <w:t xml:space="preserve">Clothes </w:t>
            </w:r>
          </w:p>
          <w:p w14:paraId="3710BF94" w14:textId="3CA7CEFC" w:rsidR="000F4232" w:rsidRPr="00C0578D" w:rsidRDefault="000F4232" w:rsidP="00EA224C">
            <w:pPr>
              <w:tabs>
                <w:tab w:val="left" w:pos="804"/>
              </w:tabs>
              <w:spacing w:after="120"/>
              <w:rPr>
                <w:rFonts w:cstheme="minorHAnsi"/>
                <w:bCs/>
                <w:sz w:val="20"/>
                <w:szCs w:val="20"/>
              </w:rPr>
            </w:pPr>
            <w:r w:rsidRPr="00C0578D">
              <w:rPr>
                <w:rFonts w:cstheme="minorHAnsi"/>
                <w:bCs/>
                <w:sz w:val="20"/>
                <w:szCs w:val="20"/>
              </w:rPr>
              <w:t xml:space="preserve">Colours </w:t>
            </w:r>
          </w:p>
          <w:p w14:paraId="0CBC5D83" w14:textId="162488EE" w:rsidR="000F4232" w:rsidRPr="00C0578D" w:rsidRDefault="000F4232" w:rsidP="00EA224C">
            <w:pPr>
              <w:tabs>
                <w:tab w:val="left" w:pos="804"/>
              </w:tabs>
              <w:spacing w:after="120"/>
              <w:rPr>
                <w:rFonts w:cstheme="minorHAnsi"/>
                <w:bCs/>
                <w:sz w:val="20"/>
                <w:szCs w:val="20"/>
              </w:rPr>
            </w:pPr>
            <w:r w:rsidRPr="00C0578D">
              <w:rPr>
                <w:rFonts w:cstheme="minorHAnsi"/>
                <w:bCs/>
                <w:sz w:val="20"/>
                <w:szCs w:val="20"/>
              </w:rPr>
              <w:t xml:space="preserve">French Artists </w:t>
            </w:r>
          </w:p>
          <w:p w14:paraId="12A5D2AD" w14:textId="5F8B40E6" w:rsidR="000F4232" w:rsidRPr="00C0578D" w:rsidRDefault="000F4232" w:rsidP="00EA224C">
            <w:pPr>
              <w:tabs>
                <w:tab w:val="left" w:pos="804"/>
              </w:tabs>
              <w:spacing w:after="120"/>
              <w:rPr>
                <w:rFonts w:cstheme="minorHAnsi"/>
                <w:bCs/>
                <w:sz w:val="20"/>
                <w:szCs w:val="20"/>
              </w:rPr>
            </w:pPr>
            <w:r w:rsidRPr="00C0578D">
              <w:rPr>
                <w:rFonts w:cstheme="minorHAnsi"/>
                <w:bCs/>
                <w:sz w:val="20"/>
                <w:szCs w:val="20"/>
              </w:rPr>
              <w:t xml:space="preserve">French Designers </w:t>
            </w:r>
          </w:p>
          <w:p w14:paraId="7C45B030" w14:textId="521BE8DE" w:rsidR="000F4232" w:rsidRDefault="000F4232" w:rsidP="00EA224C">
            <w:pPr>
              <w:tabs>
                <w:tab w:val="left" w:pos="804"/>
              </w:tabs>
              <w:spacing w:after="120"/>
              <w:rPr>
                <w:rFonts w:cstheme="minorHAnsi"/>
                <w:bCs/>
                <w:sz w:val="20"/>
                <w:szCs w:val="20"/>
                <w:lang w:val="fr-FR"/>
              </w:rPr>
            </w:pPr>
            <w:r>
              <w:rPr>
                <w:rFonts w:cstheme="minorHAnsi"/>
                <w:bCs/>
                <w:sz w:val="20"/>
                <w:szCs w:val="20"/>
                <w:lang w:val="fr-FR"/>
              </w:rPr>
              <w:t xml:space="preserve">Adjectives </w:t>
            </w:r>
          </w:p>
          <w:p w14:paraId="13C1801E" w14:textId="6A0B38FE" w:rsidR="000F4232" w:rsidRDefault="000F4232" w:rsidP="00EA224C">
            <w:pPr>
              <w:tabs>
                <w:tab w:val="left" w:pos="804"/>
              </w:tabs>
              <w:spacing w:after="120"/>
              <w:rPr>
                <w:rFonts w:cstheme="minorHAnsi"/>
                <w:bCs/>
                <w:sz w:val="20"/>
                <w:szCs w:val="20"/>
                <w:lang w:val="fr-FR"/>
              </w:rPr>
            </w:pPr>
            <w:r>
              <w:rPr>
                <w:rFonts w:cstheme="minorHAnsi"/>
                <w:bCs/>
                <w:sz w:val="20"/>
                <w:szCs w:val="20"/>
                <w:lang w:val="fr-FR"/>
              </w:rPr>
              <w:t xml:space="preserve">Opinions </w:t>
            </w:r>
          </w:p>
          <w:p w14:paraId="1E4AA4B1" w14:textId="208872B5" w:rsidR="00B33E89" w:rsidRPr="00EA224C" w:rsidRDefault="000F4232" w:rsidP="00EA224C">
            <w:pPr>
              <w:tabs>
                <w:tab w:val="left" w:pos="804"/>
              </w:tabs>
              <w:spacing w:after="120"/>
              <w:rPr>
                <w:rFonts w:cstheme="minorHAnsi"/>
                <w:bCs/>
                <w:sz w:val="20"/>
                <w:szCs w:val="20"/>
                <w:lang w:val="fr-FR"/>
              </w:rPr>
            </w:pPr>
            <w:proofErr w:type="spellStart"/>
            <w:r>
              <w:rPr>
                <w:rFonts w:cstheme="minorHAnsi"/>
                <w:bCs/>
                <w:sz w:val="20"/>
                <w:szCs w:val="20"/>
                <w:lang w:val="fr-FR"/>
              </w:rPr>
              <w:t>Activities</w:t>
            </w:r>
            <w:proofErr w:type="spellEnd"/>
            <w:r>
              <w:rPr>
                <w:rFonts w:cstheme="minorHAnsi"/>
                <w:bCs/>
                <w:sz w:val="20"/>
                <w:szCs w:val="20"/>
                <w:lang w:val="fr-FR"/>
              </w:rPr>
              <w:t xml:space="preserve"> in Paris </w:t>
            </w:r>
          </w:p>
        </w:tc>
        <w:tc>
          <w:tcPr>
            <w:tcW w:w="1655" w:type="dxa"/>
            <w:shd w:val="clear" w:color="auto" w:fill="auto"/>
          </w:tcPr>
          <w:p w14:paraId="29B5A7A8" w14:textId="77777777" w:rsidR="000F4232" w:rsidRDefault="000F4232" w:rsidP="002E3DCE">
            <w:pPr>
              <w:rPr>
                <w:rFonts w:cstheme="minorHAnsi"/>
                <w:sz w:val="20"/>
                <w:szCs w:val="20"/>
              </w:rPr>
            </w:pPr>
            <w:r>
              <w:rPr>
                <w:rFonts w:cstheme="minorHAnsi"/>
                <w:sz w:val="20"/>
                <w:szCs w:val="20"/>
              </w:rPr>
              <w:t xml:space="preserve">City of Paris </w:t>
            </w:r>
          </w:p>
          <w:p w14:paraId="1071B956" w14:textId="77777777" w:rsidR="000F4232" w:rsidRDefault="000F4232" w:rsidP="002E3DCE">
            <w:pPr>
              <w:rPr>
                <w:rFonts w:cstheme="minorHAnsi"/>
                <w:sz w:val="20"/>
                <w:szCs w:val="20"/>
              </w:rPr>
            </w:pPr>
          </w:p>
          <w:p w14:paraId="60C5D192" w14:textId="77777777" w:rsidR="000F4232" w:rsidRDefault="000F4232" w:rsidP="002E3DCE">
            <w:pPr>
              <w:rPr>
                <w:rFonts w:cstheme="minorHAnsi"/>
                <w:sz w:val="20"/>
                <w:szCs w:val="20"/>
              </w:rPr>
            </w:pPr>
            <w:r>
              <w:rPr>
                <w:rFonts w:cstheme="minorHAnsi"/>
                <w:sz w:val="20"/>
                <w:szCs w:val="20"/>
              </w:rPr>
              <w:t xml:space="preserve">French Fashion week </w:t>
            </w:r>
          </w:p>
          <w:p w14:paraId="14457191" w14:textId="77777777" w:rsidR="000F4232" w:rsidRDefault="000F4232" w:rsidP="002E3DCE">
            <w:pPr>
              <w:rPr>
                <w:rFonts w:cstheme="minorHAnsi"/>
                <w:sz w:val="20"/>
                <w:szCs w:val="20"/>
              </w:rPr>
            </w:pPr>
          </w:p>
          <w:p w14:paraId="3C20261E" w14:textId="77777777" w:rsidR="000F4232" w:rsidRDefault="000F4232" w:rsidP="002E3DCE">
            <w:pPr>
              <w:rPr>
                <w:rFonts w:cstheme="minorHAnsi"/>
                <w:sz w:val="20"/>
                <w:szCs w:val="20"/>
              </w:rPr>
            </w:pPr>
            <w:r>
              <w:rPr>
                <w:rFonts w:cstheme="minorHAnsi"/>
                <w:sz w:val="20"/>
                <w:szCs w:val="20"/>
              </w:rPr>
              <w:t xml:space="preserve">French Artists </w:t>
            </w:r>
          </w:p>
          <w:p w14:paraId="50CBDB92" w14:textId="77777777" w:rsidR="000F4232" w:rsidRDefault="000F4232" w:rsidP="002E3DCE">
            <w:pPr>
              <w:rPr>
                <w:rFonts w:cstheme="minorHAnsi"/>
                <w:sz w:val="20"/>
                <w:szCs w:val="20"/>
              </w:rPr>
            </w:pPr>
          </w:p>
          <w:p w14:paraId="4BDB6B84" w14:textId="77777777" w:rsidR="000F4232" w:rsidRDefault="000F4232" w:rsidP="002E3DCE">
            <w:pPr>
              <w:rPr>
                <w:rFonts w:cstheme="minorHAnsi"/>
                <w:sz w:val="20"/>
                <w:szCs w:val="20"/>
              </w:rPr>
            </w:pPr>
            <w:r>
              <w:rPr>
                <w:rFonts w:cstheme="minorHAnsi"/>
                <w:sz w:val="20"/>
                <w:szCs w:val="20"/>
              </w:rPr>
              <w:t xml:space="preserve">Authentic texts </w:t>
            </w:r>
          </w:p>
          <w:p w14:paraId="309CCD1A" w14:textId="7F03B248" w:rsidR="003B3A2F" w:rsidRPr="003B3A2F" w:rsidRDefault="003B3A2F" w:rsidP="002E3DCE">
            <w:pPr>
              <w:rPr>
                <w:rFonts w:cstheme="minorHAnsi"/>
                <w:sz w:val="20"/>
                <w:szCs w:val="20"/>
              </w:rPr>
            </w:pPr>
            <w:r>
              <w:rPr>
                <w:rFonts w:cstheme="minorHAnsi"/>
                <w:sz w:val="20"/>
                <w:szCs w:val="20"/>
              </w:rPr>
              <w:t xml:space="preserve"> </w:t>
            </w:r>
          </w:p>
        </w:tc>
      </w:tr>
      <w:tr w:rsidR="00FC7310" w:rsidRPr="003B3A2F" w14:paraId="74650B63" w14:textId="77777777" w:rsidTr="000F4232">
        <w:trPr>
          <w:trHeight w:val="399"/>
          <w:tblHeader/>
        </w:trPr>
        <w:tc>
          <w:tcPr>
            <w:tcW w:w="15877" w:type="dxa"/>
            <w:gridSpan w:val="11"/>
            <w:shd w:val="clear" w:color="auto" w:fill="D9D9D9" w:themeFill="background1" w:themeFillShade="D9"/>
          </w:tcPr>
          <w:p w14:paraId="761DE848" w14:textId="4FFAADAF" w:rsidR="00FC7310" w:rsidRPr="000F4232" w:rsidRDefault="000F4232" w:rsidP="000F4232">
            <w:pPr>
              <w:jc w:val="center"/>
              <w:rPr>
                <w:rFonts w:cstheme="minorHAnsi"/>
                <w:b/>
                <w:sz w:val="20"/>
                <w:szCs w:val="20"/>
                <w:lang w:val="fr-FR"/>
              </w:rPr>
            </w:pPr>
            <w:proofErr w:type="spellStart"/>
            <w:r w:rsidRPr="000F4232">
              <w:rPr>
                <w:rFonts w:cstheme="minorHAnsi"/>
                <w:b/>
                <w:sz w:val="20"/>
                <w:szCs w:val="20"/>
                <w:lang w:val="fr-FR"/>
              </w:rPr>
              <w:t>Assessments</w:t>
            </w:r>
            <w:proofErr w:type="spellEnd"/>
            <w:r w:rsidRPr="000F4232">
              <w:rPr>
                <w:rFonts w:cstheme="minorHAnsi"/>
                <w:b/>
                <w:sz w:val="20"/>
                <w:szCs w:val="20"/>
                <w:lang w:val="fr-FR"/>
              </w:rPr>
              <w:t xml:space="preserve"> and Key Pieces</w:t>
            </w:r>
          </w:p>
        </w:tc>
      </w:tr>
      <w:tr w:rsidR="00FC7310" w:rsidRPr="003B3A2F" w14:paraId="42250047" w14:textId="77777777" w:rsidTr="001A18A7">
        <w:trPr>
          <w:trHeight w:val="399"/>
          <w:tblHeader/>
        </w:trPr>
        <w:tc>
          <w:tcPr>
            <w:tcW w:w="1614" w:type="dxa"/>
            <w:gridSpan w:val="2"/>
            <w:shd w:val="clear" w:color="auto" w:fill="D9D9D9" w:themeFill="background1" w:themeFillShade="D9"/>
          </w:tcPr>
          <w:p w14:paraId="4263271D" w14:textId="105336B0" w:rsidR="00FC7310" w:rsidRPr="003B3A2F" w:rsidRDefault="00FC7310" w:rsidP="00465321">
            <w:pPr>
              <w:jc w:val="center"/>
              <w:rPr>
                <w:rFonts w:cstheme="minorHAnsi"/>
                <w:sz w:val="20"/>
                <w:szCs w:val="20"/>
                <w:lang w:val="fr-FR"/>
              </w:rPr>
            </w:pPr>
            <w:proofErr w:type="spellStart"/>
            <w:r w:rsidRPr="00FC7310">
              <w:rPr>
                <w:rFonts w:eastAsia="Times New Roman" w:cstheme="minorHAnsi"/>
                <w:b/>
                <w:bCs/>
                <w:sz w:val="18"/>
                <w:szCs w:val="18"/>
                <w:lang w:val="fr-FR" w:eastAsia="en-GB"/>
              </w:rPr>
              <w:t>When</w:t>
            </w:r>
            <w:proofErr w:type="spellEnd"/>
          </w:p>
        </w:tc>
        <w:tc>
          <w:tcPr>
            <w:tcW w:w="5903" w:type="dxa"/>
            <w:gridSpan w:val="3"/>
            <w:shd w:val="clear" w:color="auto" w:fill="D9D9D9" w:themeFill="background1" w:themeFillShade="D9"/>
          </w:tcPr>
          <w:p w14:paraId="70E04A91" w14:textId="6365BDC6" w:rsidR="00FC7310" w:rsidRPr="003B3A2F" w:rsidRDefault="00FC7310" w:rsidP="00465321">
            <w:pPr>
              <w:jc w:val="center"/>
              <w:rPr>
                <w:rFonts w:cstheme="minorHAnsi"/>
                <w:sz w:val="20"/>
                <w:szCs w:val="20"/>
                <w:lang w:val="fr-FR"/>
              </w:rPr>
            </w:pPr>
            <w:proofErr w:type="spellStart"/>
            <w:r w:rsidRPr="00FC7310">
              <w:rPr>
                <w:rFonts w:eastAsia="Times New Roman" w:cstheme="minorHAnsi"/>
                <w:b/>
                <w:bCs/>
                <w:sz w:val="18"/>
                <w:szCs w:val="18"/>
                <w:lang w:val="fr-FR" w:eastAsia="en-GB"/>
              </w:rPr>
              <w:t>What</w:t>
            </w:r>
            <w:proofErr w:type="spellEnd"/>
            <w:r w:rsidRPr="00FC7310">
              <w:rPr>
                <w:rFonts w:eastAsia="Times New Roman" w:cstheme="minorHAnsi"/>
                <w:b/>
                <w:bCs/>
                <w:sz w:val="18"/>
                <w:szCs w:val="18"/>
                <w:lang w:val="fr-FR" w:eastAsia="en-GB"/>
              </w:rPr>
              <w:t xml:space="preserve"> </w:t>
            </w:r>
            <w:proofErr w:type="spellStart"/>
            <w:r w:rsidRPr="00FC7310">
              <w:rPr>
                <w:rFonts w:eastAsia="Times New Roman" w:cstheme="minorHAnsi"/>
                <w:b/>
                <w:bCs/>
                <w:sz w:val="18"/>
                <w:szCs w:val="18"/>
                <w:lang w:val="fr-FR" w:eastAsia="en-GB"/>
              </w:rPr>
              <w:t>will</w:t>
            </w:r>
            <w:proofErr w:type="spellEnd"/>
            <w:r w:rsidRPr="00FC7310">
              <w:rPr>
                <w:rFonts w:eastAsia="Times New Roman" w:cstheme="minorHAnsi"/>
                <w:b/>
                <w:bCs/>
                <w:sz w:val="18"/>
                <w:szCs w:val="18"/>
                <w:lang w:val="fr-FR" w:eastAsia="en-GB"/>
              </w:rPr>
              <w:t xml:space="preserve"> </w:t>
            </w:r>
            <w:proofErr w:type="spellStart"/>
            <w:r w:rsidRPr="00FC7310">
              <w:rPr>
                <w:rFonts w:eastAsia="Times New Roman" w:cstheme="minorHAnsi"/>
                <w:b/>
                <w:bCs/>
                <w:sz w:val="18"/>
                <w:szCs w:val="18"/>
                <w:lang w:val="fr-FR" w:eastAsia="en-GB"/>
              </w:rPr>
              <w:t>be</w:t>
            </w:r>
            <w:proofErr w:type="spellEnd"/>
            <w:r w:rsidRPr="00FC7310">
              <w:rPr>
                <w:rFonts w:eastAsia="Times New Roman" w:cstheme="minorHAnsi"/>
                <w:b/>
                <w:bCs/>
                <w:sz w:val="18"/>
                <w:szCs w:val="18"/>
                <w:lang w:val="fr-FR" w:eastAsia="en-GB"/>
              </w:rPr>
              <w:t xml:space="preserve"> </w:t>
            </w:r>
            <w:proofErr w:type="spellStart"/>
            <w:proofErr w:type="gramStart"/>
            <w:r w:rsidRPr="00FC7310">
              <w:rPr>
                <w:rFonts w:eastAsia="Times New Roman" w:cstheme="minorHAnsi"/>
                <w:b/>
                <w:bCs/>
                <w:sz w:val="18"/>
                <w:szCs w:val="18"/>
                <w:lang w:val="fr-FR" w:eastAsia="en-GB"/>
              </w:rPr>
              <w:t>assessed</w:t>
            </w:r>
            <w:proofErr w:type="spellEnd"/>
            <w:r w:rsidRPr="00FC7310">
              <w:rPr>
                <w:rFonts w:eastAsia="Times New Roman" w:cstheme="minorHAnsi"/>
                <w:b/>
                <w:bCs/>
                <w:sz w:val="18"/>
                <w:szCs w:val="18"/>
                <w:lang w:val="fr-FR" w:eastAsia="en-GB"/>
              </w:rPr>
              <w:t>?</w:t>
            </w:r>
            <w:proofErr w:type="gramEnd"/>
          </w:p>
        </w:tc>
        <w:tc>
          <w:tcPr>
            <w:tcW w:w="4073" w:type="dxa"/>
            <w:gridSpan w:val="3"/>
            <w:shd w:val="clear" w:color="auto" w:fill="D9D9D9" w:themeFill="background1" w:themeFillShade="D9"/>
          </w:tcPr>
          <w:p w14:paraId="67997E01" w14:textId="512E4BD7" w:rsidR="00FC7310" w:rsidRPr="00C0578D" w:rsidRDefault="00FC7310" w:rsidP="00465321">
            <w:pPr>
              <w:jc w:val="center"/>
              <w:rPr>
                <w:rFonts w:cstheme="minorHAnsi"/>
                <w:sz w:val="20"/>
                <w:szCs w:val="20"/>
              </w:rPr>
            </w:pPr>
            <w:r w:rsidRPr="00C0578D">
              <w:rPr>
                <w:rFonts w:eastAsia="Times New Roman" w:cstheme="minorHAnsi"/>
                <w:b/>
                <w:bCs/>
                <w:sz w:val="18"/>
                <w:szCs w:val="18"/>
                <w:lang w:eastAsia="en-GB"/>
              </w:rPr>
              <w:t>Why is this being assessed?</w:t>
            </w:r>
          </w:p>
        </w:tc>
        <w:tc>
          <w:tcPr>
            <w:tcW w:w="4287" w:type="dxa"/>
            <w:gridSpan w:val="3"/>
            <w:shd w:val="clear" w:color="auto" w:fill="D9D9D9" w:themeFill="background1" w:themeFillShade="D9"/>
          </w:tcPr>
          <w:p w14:paraId="10E1D13E" w14:textId="78205B0F" w:rsidR="00FC7310" w:rsidRPr="00C0578D" w:rsidRDefault="00FC7310" w:rsidP="00465321">
            <w:pPr>
              <w:jc w:val="center"/>
              <w:rPr>
                <w:rFonts w:cstheme="minorHAnsi"/>
                <w:sz w:val="20"/>
                <w:szCs w:val="20"/>
              </w:rPr>
            </w:pPr>
            <w:r w:rsidRPr="00C0578D">
              <w:rPr>
                <w:rFonts w:eastAsia="Times New Roman" w:cstheme="minorHAnsi"/>
                <w:b/>
                <w:bCs/>
                <w:sz w:val="18"/>
                <w:szCs w:val="18"/>
                <w:lang w:eastAsia="en-GB"/>
              </w:rPr>
              <w:t>How will results be stored and students receive feedback?</w:t>
            </w:r>
          </w:p>
        </w:tc>
      </w:tr>
      <w:tr w:rsidR="00465321" w:rsidRPr="003B3A2F" w14:paraId="3A1D55B5" w14:textId="77777777" w:rsidTr="001A18A7">
        <w:trPr>
          <w:trHeight w:val="135"/>
          <w:tblHeader/>
        </w:trPr>
        <w:tc>
          <w:tcPr>
            <w:tcW w:w="1614" w:type="dxa"/>
            <w:gridSpan w:val="2"/>
            <w:vMerge w:val="restart"/>
            <w:shd w:val="clear" w:color="auto" w:fill="D9D9D9" w:themeFill="background1" w:themeFillShade="D9"/>
            <w:vAlign w:val="center"/>
          </w:tcPr>
          <w:p w14:paraId="766E359D" w14:textId="6D3BAF42" w:rsidR="00465321" w:rsidRPr="00FC7310" w:rsidRDefault="00465321" w:rsidP="00465321">
            <w:pPr>
              <w:jc w:val="cente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Module 1</w:t>
            </w:r>
          </w:p>
        </w:tc>
        <w:tc>
          <w:tcPr>
            <w:tcW w:w="2929" w:type="dxa"/>
            <w:shd w:val="clear" w:color="auto" w:fill="auto"/>
            <w:vAlign w:val="bottom"/>
          </w:tcPr>
          <w:p w14:paraId="2750ABAD" w14:textId="531B7B2E"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Key Piece 1</w:t>
            </w:r>
          </w:p>
        </w:tc>
        <w:tc>
          <w:tcPr>
            <w:tcW w:w="2974" w:type="dxa"/>
            <w:gridSpan w:val="2"/>
            <w:shd w:val="clear" w:color="auto" w:fill="auto"/>
            <w:vAlign w:val="bottom"/>
          </w:tcPr>
          <w:p w14:paraId="7D0BBC18" w14:textId="60516CA6"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Translations </w:t>
            </w:r>
            <w:proofErr w:type="spellStart"/>
            <w:r w:rsidRPr="00FC7310">
              <w:rPr>
                <w:rFonts w:eastAsia="Times New Roman" w:cstheme="minorHAnsi"/>
                <w:color w:val="000000"/>
                <w:sz w:val="18"/>
                <w:szCs w:val="18"/>
                <w:lang w:val="fr-FR" w:eastAsia="en-GB"/>
              </w:rPr>
              <w:t>into</w:t>
            </w:r>
            <w:proofErr w:type="spellEnd"/>
            <w:r w:rsidRPr="00FC7310">
              <w:rPr>
                <w:rFonts w:eastAsia="Times New Roman" w:cstheme="minorHAnsi"/>
                <w:color w:val="000000"/>
                <w:sz w:val="18"/>
                <w:szCs w:val="18"/>
                <w:lang w:val="fr-FR" w:eastAsia="en-GB"/>
              </w:rPr>
              <w:t xml:space="preserve"> English</w:t>
            </w:r>
          </w:p>
        </w:tc>
        <w:tc>
          <w:tcPr>
            <w:tcW w:w="4073" w:type="dxa"/>
            <w:gridSpan w:val="3"/>
            <w:vMerge w:val="restart"/>
            <w:shd w:val="clear" w:color="auto" w:fill="auto"/>
          </w:tcPr>
          <w:p w14:paraId="31880BD4" w14:textId="77777777" w:rsidR="00465321" w:rsidRPr="00C0578D" w:rsidRDefault="00465321" w:rsidP="00465321">
            <w:pPr>
              <w:rPr>
                <w:sz w:val="18"/>
                <w:szCs w:val="18"/>
              </w:rPr>
            </w:pPr>
            <w:r w:rsidRPr="00C0578D">
              <w:rPr>
                <w:sz w:val="18"/>
                <w:szCs w:val="18"/>
              </w:rPr>
              <w:t xml:space="preserve">To assess how well the curriculum has been learned. This in turn will inform the future planning and delivery of lessons along with any intervention programme required.  </w:t>
            </w:r>
          </w:p>
          <w:p w14:paraId="4B3A9324" w14:textId="77777777" w:rsidR="00465321" w:rsidRPr="00C0578D" w:rsidRDefault="00465321" w:rsidP="00465321">
            <w:pPr>
              <w:rPr>
                <w:sz w:val="18"/>
                <w:szCs w:val="18"/>
              </w:rPr>
            </w:pPr>
          </w:p>
          <w:p w14:paraId="463BF2DC" w14:textId="3284DB5C" w:rsidR="00465321" w:rsidRPr="00C0578D" w:rsidRDefault="00465321" w:rsidP="00465321">
            <w:pPr>
              <w:rPr>
                <w:rFonts w:eastAsia="Times New Roman" w:cstheme="minorHAnsi"/>
                <w:b/>
                <w:bCs/>
                <w:sz w:val="18"/>
                <w:szCs w:val="18"/>
                <w:lang w:eastAsia="en-GB"/>
              </w:rPr>
            </w:pPr>
            <w:r w:rsidRPr="00C0578D">
              <w:rPr>
                <w:sz w:val="18"/>
                <w:szCs w:val="18"/>
              </w:rPr>
              <w:t xml:space="preserve">Across the year pupils will be assessed in the four skills of reading, writing, speaking and listening in line with national curriculum aims to increase proficiency at which students can read, write, speak and listen with accuracy in French. </w:t>
            </w:r>
          </w:p>
        </w:tc>
        <w:tc>
          <w:tcPr>
            <w:tcW w:w="4287" w:type="dxa"/>
            <w:gridSpan w:val="3"/>
            <w:vMerge w:val="restart"/>
            <w:shd w:val="clear" w:color="auto" w:fill="auto"/>
          </w:tcPr>
          <w:p w14:paraId="51CF8EFB" w14:textId="77777777" w:rsidR="00465321" w:rsidRPr="00C0578D" w:rsidRDefault="00465321" w:rsidP="00465321">
            <w:pPr>
              <w:rPr>
                <w:sz w:val="18"/>
                <w:szCs w:val="18"/>
              </w:rPr>
            </w:pPr>
            <w:r w:rsidRPr="00C0578D">
              <w:rPr>
                <w:sz w:val="18"/>
                <w:szCs w:val="18"/>
              </w:rPr>
              <w:t>Results will be stored on SIMS.</w:t>
            </w:r>
          </w:p>
          <w:p w14:paraId="22AD0DA0" w14:textId="77777777" w:rsidR="00465321" w:rsidRPr="00C0578D" w:rsidRDefault="00465321" w:rsidP="00465321">
            <w:pPr>
              <w:rPr>
                <w:sz w:val="18"/>
                <w:szCs w:val="18"/>
              </w:rPr>
            </w:pPr>
          </w:p>
          <w:p w14:paraId="63F06FD1" w14:textId="77777777" w:rsidR="00465321" w:rsidRPr="00C0578D" w:rsidRDefault="00465321" w:rsidP="00465321">
            <w:pPr>
              <w:rPr>
                <w:sz w:val="18"/>
                <w:szCs w:val="18"/>
              </w:rPr>
            </w:pPr>
            <w:r w:rsidRPr="00C0578D">
              <w:rPr>
                <w:sz w:val="18"/>
                <w:szCs w:val="18"/>
              </w:rPr>
              <w:t>Pupils will receive live feedback from their class teacher.</w:t>
            </w:r>
          </w:p>
          <w:p w14:paraId="19FE83B6" w14:textId="77777777" w:rsidR="00465321" w:rsidRPr="00C0578D" w:rsidRDefault="00465321" w:rsidP="00465321">
            <w:pPr>
              <w:rPr>
                <w:sz w:val="18"/>
                <w:szCs w:val="18"/>
              </w:rPr>
            </w:pPr>
          </w:p>
          <w:p w14:paraId="04E0AB6E" w14:textId="540FAE57" w:rsidR="00465321" w:rsidRPr="00C0578D" w:rsidRDefault="00465321" w:rsidP="00465321">
            <w:pPr>
              <w:rPr>
                <w:rFonts w:eastAsia="Times New Roman" w:cstheme="minorHAnsi"/>
                <w:b/>
                <w:bCs/>
                <w:sz w:val="18"/>
                <w:szCs w:val="18"/>
                <w:lang w:eastAsia="en-GB"/>
              </w:rPr>
            </w:pPr>
            <w:r w:rsidRPr="00C0578D">
              <w:rPr>
                <w:sz w:val="18"/>
                <w:szCs w:val="18"/>
              </w:rPr>
              <w:t>Pupils and parents will receive progress reports via Parent Mail at various points throughout the academic year.</w:t>
            </w:r>
          </w:p>
        </w:tc>
      </w:tr>
      <w:tr w:rsidR="00465321" w:rsidRPr="003B3A2F" w14:paraId="31641C85" w14:textId="77777777" w:rsidTr="001A18A7">
        <w:trPr>
          <w:trHeight w:val="135"/>
          <w:tblHeader/>
        </w:trPr>
        <w:tc>
          <w:tcPr>
            <w:tcW w:w="1614" w:type="dxa"/>
            <w:gridSpan w:val="2"/>
            <w:vMerge/>
            <w:shd w:val="clear" w:color="auto" w:fill="D9D9D9" w:themeFill="background1" w:themeFillShade="D9"/>
            <w:vAlign w:val="center"/>
          </w:tcPr>
          <w:p w14:paraId="4BBBF91C" w14:textId="77777777" w:rsidR="00465321" w:rsidRPr="00C0578D" w:rsidRDefault="00465321" w:rsidP="00465321">
            <w:pPr>
              <w:jc w:val="center"/>
              <w:rPr>
                <w:rFonts w:eastAsia="Times New Roman" w:cstheme="minorHAnsi"/>
                <w:b/>
                <w:bCs/>
                <w:sz w:val="18"/>
                <w:szCs w:val="18"/>
                <w:lang w:eastAsia="en-GB"/>
              </w:rPr>
            </w:pPr>
          </w:p>
        </w:tc>
        <w:tc>
          <w:tcPr>
            <w:tcW w:w="2929" w:type="dxa"/>
            <w:shd w:val="clear" w:color="auto" w:fill="auto"/>
            <w:vAlign w:val="bottom"/>
          </w:tcPr>
          <w:p w14:paraId="05508523" w14:textId="2EC20D73"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Key Piece 2</w:t>
            </w:r>
          </w:p>
        </w:tc>
        <w:tc>
          <w:tcPr>
            <w:tcW w:w="2974" w:type="dxa"/>
            <w:gridSpan w:val="2"/>
            <w:shd w:val="clear" w:color="auto" w:fill="auto"/>
            <w:vAlign w:val="bottom"/>
          </w:tcPr>
          <w:p w14:paraId="7D103AA5" w14:textId="658AB2E4" w:rsidR="00465321" w:rsidRPr="00FC7310" w:rsidRDefault="00465321" w:rsidP="00FC7310">
            <w:pPr>
              <w:rPr>
                <w:rFonts w:eastAsia="Times New Roman" w:cstheme="minorHAnsi"/>
                <w:b/>
                <w:bCs/>
                <w:sz w:val="18"/>
                <w:szCs w:val="18"/>
                <w:lang w:val="fr-FR" w:eastAsia="en-GB"/>
              </w:rPr>
            </w:pPr>
            <w:proofErr w:type="spellStart"/>
            <w:r w:rsidRPr="00FC7310">
              <w:rPr>
                <w:rFonts w:eastAsia="Times New Roman" w:cstheme="minorHAnsi"/>
                <w:color w:val="000000"/>
                <w:sz w:val="18"/>
                <w:szCs w:val="18"/>
                <w:lang w:val="fr-FR" w:eastAsia="en-GB"/>
              </w:rPr>
              <w:t>Writing</w:t>
            </w:r>
            <w:proofErr w:type="spellEnd"/>
            <w:r w:rsidRPr="00FC7310">
              <w:rPr>
                <w:rFonts w:eastAsia="Times New Roman" w:cstheme="minorHAnsi"/>
                <w:color w:val="000000"/>
                <w:sz w:val="18"/>
                <w:szCs w:val="18"/>
                <w:lang w:val="fr-FR" w:eastAsia="en-GB"/>
              </w:rPr>
              <w:t xml:space="preserve"> - Sentence </w:t>
            </w:r>
            <w:proofErr w:type="spellStart"/>
            <w:r w:rsidRPr="00FC7310">
              <w:rPr>
                <w:rFonts w:eastAsia="Times New Roman" w:cstheme="minorHAnsi"/>
                <w:color w:val="000000"/>
                <w:sz w:val="18"/>
                <w:szCs w:val="18"/>
                <w:lang w:val="fr-FR" w:eastAsia="en-GB"/>
              </w:rPr>
              <w:t>Level</w:t>
            </w:r>
            <w:proofErr w:type="spellEnd"/>
          </w:p>
        </w:tc>
        <w:tc>
          <w:tcPr>
            <w:tcW w:w="4073" w:type="dxa"/>
            <w:gridSpan w:val="3"/>
            <w:vMerge/>
            <w:shd w:val="clear" w:color="auto" w:fill="auto"/>
          </w:tcPr>
          <w:p w14:paraId="72A6CF37" w14:textId="77777777" w:rsidR="00465321" w:rsidRPr="00FC7310" w:rsidRDefault="00465321" w:rsidP="00FC7310">
            <w:pPr>
              <w:rPr>
                <w:rFonts w:eastAsia="Times New Roman" w:cstheme="minorHAnsi"/>
                <w:b/>
                <w:bCs/>
                <w:sz w:val="18"/>
                <w:szCs w:val="18"/>
                <w:lang w:val="fr-FR" w:eastAsia="en-GB"/>
              </w:rPr>
            </w:pPr>
          </w:p>
        </w:tc>
        <w:tc>
          <w:tcPr>
            <w:tcW w:w="4287" w:type="dxa"/>
            <w:gridSpan w:val="3"/>
            <w:vMerge/>
            <w:shd w:val="clear" w:color="auto" w:fill="auto"/>
          </w:tcPr>
          <w:p w14:paraId="046853D1" w14:textId="77777777" w:rsidR="00465321" w:rsidRPr="00FC7310" w:rsidRDefault="00465321" w:rsidP="00FC7310">
            <w:pPr>
              <w:rPr>
                <w:rFonts w:eastAsia="Times New Roman" w:cstheme="minorHAnsi"/>
                <w:b/>
                <w:bCs/>
                <w:sz w:val="18"/>
                <w:szCs w:val="18"/>
                <w:lang w:val="fr-FR" w:eastAsia="en-GB"/>
              </w:rPr>
            </w:pPr>
          </w:p>
        </w:tc>
      </w:tr>
      <w:tr w:rsidR="00465321" w:rsidRPr="003B3A2F" w14:paraId="3C40D8E2" w14:textId="77777777" w:rsidTr="001A18A7">
        <w:trPr>
          <w:trHeight w:val="135"/>
          <w:tblHeader/>
        </w:trPr>
        <w:tc>
          <w:tcPr>
            <w:tcW w:w="1614" w:type="dxa"/>
            <w:gridSpan w:val="2"/>
            <w:vMerge/>
            <w:shd w:val="clear" w:color="auto" w:fill="D9D9D9" w:themeFill="background1" w:themeFillShade="D9"/>
            <w:vAlign w:val="center"/>
          </w:tcPr>
          <w:p w14:paraId="287A3121" w14:textId="77777777" w:rsidR="00465321" w:rsidRPr="00FC7310" w:rsidRDefault="00465321" w:rsidP="00465321">
            <w:pPr>
              <w:jc w:val="center"/>
              <w:rPr>
                <w:rFonts w:eastAsia="Times New Roman" w:cstheme="minorHAnsi"/>
                <w:b/>
                <w:bCs/>
                <w:sz w:val="18"/>
                <w:szCs w:val="18"/>
                <w:lang w:val="fr-FR" w:eastAsia="en-GB"/>
              </w:rPr>
            </w:pPr>
          </w:p>
        </w:tc>
        <w:tc>
          <w:tcPr>
            <w:tcW w:w="2929" w:type="dxa"/>
            <w:shd w:val="clear" w:color="auto" w:fill="auto"/>
            <w:vAlign w:val="bottom"/>
          </w:tcPr>
          <w:p w14:paraId="72BB84F8" w14:textId="14FDC4EC"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EOM </w:t>
            </w:r>
            <w:proofErr w:type="spellStart"/>
            <w:r w:rsidRPr="00FC7310">
              <w:rPr>
                <w:rFonts w:eastAsia="Times New Roman" w:cstheme="minorHAnsi"/>
                <w:color w:val="000000"/>
                <w:sz w:val="18"/>
                <w:szCs w:val="18"/>
                <w:lang w:val="fr-FR" w:eastAsia="en-GB"/>
              </w:rPr>
              <w:t>Assessment</w:t>
            </w:r>
            <w:proofErr w:type="spellEnd"/>
          </w:p>
        </w:tc>
        <w:tc>
          <w:tcPr>
            <w:tcW w:w="2974" w:type="dxa"/>
            <w:gridSpan w:val="2"/>
            <w:shd w:val="clear" w:color="auto" w:fill="auto"/>
            <w:vAlign w:val="bottom"/>
          </w:tcPr>
          <w:p w14:paraId="1EE910F6" w14:textId="66786162"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Reading and </w:t>
            </w:r>
            <w:proofErr w:type="spellStart"/>
            <w:r w:rsidRPr="00FC7310">
              <w:rPr>
                <w:rFonts w:eastAsia="Times New Roman" w:cstheme="minorHAnsi"/>
                <w:color w:val="000000"/>
                <w:sz w:val="18"/>
                <w:szCs w:val="18"/>
                <w:lang w:val="fr-FR" w:eastAsia="en-GB"/>
              </w:rPr>
              <w:t>Writing</w:t>
            </w:r>
            <w:proofErr w:type="spellEnd"/>
            <w:r w:rsidRPr="00FC7310">
              <w:rPr>
                <w:rFonts w:eastAsia="Times New Roman" w:cstheme="minorHAnsi"/>
                <w:color w:val="000000"/>
                <w:sz w:val="18"/>
                <w:szCs w:val="18"/>
                <w:lang w:val="fr-FR" w:eastAsia="en-GB"/>
              </w:rPr>
              <w:t xml:space="preserve"> </w:t>
            </w:r>
          </w:p>
        </w:tc>
        <w:tc>
          <w:tcPr>
            <w:tcW w:w="4073" w:type="dxa"/>
            <w:gridSpan w:val="3"/>
            <w:vMerge/>
            <w:shd w:val="clear" w:color="auto" w:fill="auto"/>
          </w:tcPr>
          <w:p w14:paraId="6E3C7260" w14:textId="77777777" w:rsidR="00465321" w:rsidRPr="00FC7310" w:rsidRDefault="00465321" w:rsidP="00FC7310">
            <w:pPr>
              <w:rPr>
                <w:rFonts w:eastAsia="Times New Roman" w:cstheme="minorHAnsi"/>
                <w:b/>
                <w:bCs/>
                <w:sz w:val="18"/>
                <w:szCs w:val="18"/>
                <w:lang w:val="fr-FR" w:eastAsia="en-GB"/>
              </w:rPr>
            </w:pPr>
          </w:p>
        </w:tc>
        <w:tc>
          <w:tcPr>
            <w:tcW w:w="4287" w:type="dxa"/>
            <w:gridSpan w:val="3"/>
            <w:vMerge/>
            <w:shd w:val="clear" w:color="auto" w:fill="auto"/>
          </w:tcPr>
          <w:p w14:paraId="1FFCB1E1" w14:textId="77777777" w:rsidR="00465321" w:rsidRPr="00FC7310" w:rsidRDefault="00465321" w:rsidP="00FC7310">
            <w:pPr>
              <w:rPr>
                <w:rFonts w:eastAsia="Times New Roman" w:cstheme="minorHAnsi"/>
                <w:b/>
                <w:bCs/>
                <w:sz w:val="18"/>
                <w:szCs w:val="18"/>
                <w:lang w:val="fr-FR" w:eastAsia="en-GB"/>
              </w:rPr>
            </w:pPr>
          </w:p>
        </w:tc>
      </w:tr>
      <w:tr w:rsidR="00465321" w:rsidRPr="003B3A2F" w14:paraId="519C1BFA" w14:textId="77777777" w:rsidTr="001A18A7">
        <w:trPr>
          <w:trHeight w:val="75"/>
          <w:tblHeader/>
        </w:trPr>
        <w:tc>
          <w:tcPr>
            <w:tcW w:w="1614" w:type="dxa"/>
            <w:gridSpan w:val="2"/>
            <w:vMerge w:val="restart"/>
            <w:shd w:val="clear" w:color="auto" w:fill="D9D9D9" w:themeFill="background1" w:themeFillShade="D9"/>
            <w:vAlign w:val="center"/>
          </w:tcPr>
          <w:p w14:paraId="1B02ED90" w14:textId="25BF5A42" w:rsidR="00465321" w:rsidRPr="00FC7310" w:rsidRDefault="00465321" w:rsidP="00465321">
            <w:pPr>
              <w:jc w:val="cente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Module 2</w:t>
            </w:r>
          </w:p>
        </w:tc>
        <w:tc>
          <w:tcPr>
            <w:tcW w:w="2929" w:type="dxa"/>
            <w:shd w:val="clear" w:color="auto" w:fill="auto"/>
            <w:vAlign w:val="bottom"/>
          </w:tcPr>
          <w:p w14:paraId="5A606728" w14:textId="333CC9AA"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Key Piece 3</w:t>
            </w:r>
          </w:p>
        </w:tc>
        <w:tc>
          <w:tcPr>
            <w:tcW w:w="2974" w:type="dxa"/>
            <w:gridSpan w:val="2"/>
            <w:shd w:val="clear" w:color="auto" w:fill="auto"/>
            <w:vAlign w:val="bottom"/>
          </w:tcPr>
          <w:p w14:paraId="3F624C10" w14:textId="3E114929" w:rsidR="00465321" w:rsidRPr="00FC7310" w:rsidRDefault="00465321" w:rsidP="00FC7310">
            <w:pPr>
              <w:rPr>
                <w:rFonts w:eastAsia="Times New Roman" w:cstheme="minorHAnsi"/>
                <w:b/>
                <w:bCs/>
                <w:sz w:val="18"/>
                <w:szCs w:val="18"/>
                <w:lang w:val="fr-FR" w:eastAsia="en-GB"/>
              </w:rPr>
            </w:pPr>
            <w:proofErr w:type="spellStart"/>
            <w:r w:rsidRPr="00FC7310">
              <w:rPr>
                <w:rFonts w:eastAsia="Times New Roman" w:cstheme="minorHAnsi"/>
                <w:color w:val="000000"/>
                <w:sz w:val="18"/>
                <w:szCs w:val="18"/>
                <w:lang w:val="fr-FR" w:eastAsia="en-GB"/>
              </w:rPr>
              <w:t>Listening</w:t>
            </w:r>
            <w:proofErr w:type="spellEnd"/>
            <w:r w:rsidRPr="00FC7310">
              <w:rPr>
                <w:rFonts w:eastAsia="Times New Roman" w:cstheme="minorHAnsi"/>
                <w:color w:val="000000"/>
                <w:sz w:val="18"/>
                <w:szCs w:val="18"/>
                <w:lang w:val="fr-FR" w:eastAsia="en-GB"/>
              </w:rPr>
              <w:t xml:space="preserve"> - </w:t>
            </w:r>
            <w:proofErr w:type="spellStart"/>
            <w:r w:rsidRPr="00FC7310">
              <w:rPr>
                <w:rFonts w:eastAsia="Times New Roman" w:cstheme="minorHAnsi"/>
                <w:color w:val="000000"/>
                <w:sz w:val="18"/>
                <w:szCs w:val="18"/>
                <w:lang w:val="fr-FR" w:eastAsia="en-GB"/>
              </w:rPr>
              <w:t>Dictation</w:t>
            </w:r>
            <w:proofErr w:type="spellEnd"/>
          </w:p>
        </w:tc>
        <w:tc>
          <w:tcPr>
            <w:tcW w:w="4073" w:type="dxa"/>
            <w:gridSpan w:val="3"/>
            <w:vMerge/>
            <w:shd w:val="clear" w:color="auto" w:fill="auto"/>
          </w:tcPr>
          <w:p w14:paraId="390CD62F" w14:textId="77777777" w:rsidR="00465321" w:rsidRPr="00FC7310" w:rsidRDefault="00465321" w:rsidP="00FC7310">
            <w:pPr>
              <w:rPr>
                <w:rFonts w:eastAsia="Times New Roman" w:cstheme="minorHAnsi"/>
                <w:b/>
                <w:bCs/>
                <w:sz w:val="18"/>
                <w:szCs w:val="18"/>
                <w:lang w:val="fr-FR" w:eastAsia="en-GB"/>
              </w:rPr>
            </w:pPr>
          </w:p>
        </w:tc>
        <w:tc>
          <w:tcPr>
            <w:tcW w:w="4287" w:type="dxa"/>
            <w:gridSpan w:val="3"/>
            <w:vMerge/>
            <w:shd w:val="clear" w:color="auto" w:fill="auto"/>
          </w:tcPr>
          <w:p w14:paraId="3C8190C8" w14:textId="77777777" w:rsidR="00465321" w:rsidRPr="00FC7310" w:rsidRDefault="00465321" w:rsidP="00FC7310">
            <w:pPr>
              <w:rPr>
                <w:rFonts w:eastAsia="Times New Roman" w:cstheme="minorHAnsi"/>
                <w:b/>
                <w:bCs/>
                <w:sz w:val="18"/>
                <w:szCs w:val="18"/>
                <w:lang w:val="fr-FR" w:eastAsia="en-GB"/>
              </w:rPr>
            </w:pPr>
          </w:p>
        </w:tc>
      </w:tr>
      <w:tr w:rsidR="00465321" w:rsidRPr="003B3A2F" w14:paraId="5CE80426" w14:textId="77777777" w:rsidTr="001A18A7">
        <w:trPr>
          <w:trHeight w:val="75"/>
          <w:tblHeader/>
        </w:trPr>
        <w:tc>
          <w:tcPr>
            <w:tcW w:w="1614" w:type="dxa"/>
            <w:gridSpan w:val="2"/>
            <w:vMerge/>
            <w:shd w:val="clear" w:color="auto" w:fill="D9D9D9" w:themeFill="background1" w:themeFillShade="D9"/>
            <w:vAlign w:val="center"/>
          </w:tcPr>
          <w:p w14:paraId="0F8AB0AA" w14:textId="77777777" w:rsidR="00465321" w:rsidRPr="00FC7310" w:rsidRDefault="00465321" w:rsidP="00465321">
            <w:pPr>
              <w:jc w:val="center"/>
              <w:rPr>
                <w:rFonts w:eastAsia="Times New Roman" w:cstheme="minorHAnsi"/>
                <w:b/>
                <w:bCs/>
                <w:sz w:val="18"/>
                <w:szCs w:val="18"/>
                <w:lang w:val="fr-FR" w:eastAsia="en-GB"/>
              </w:rPr>
            </w:pPr>
          </w:p>
        </w:tc>
        <w:tc>
          <w:tcPr>
            <w:tcW w:w="2929" w:type="dxa"/>
            <w:shd w:val="clear" w:color="auto" w:fill="auto"/>
            <w:vAlign w:val="bottom"/>
          </w:tcPr>
          <w:p w14:paraId="56A82A1F" w14:textId="383091E5"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Key Piece 4</w:t>
            </w:r>
          </w:p>
        </w:tc>
        <w:tc>
          <w:tcPr>
            <w:tcW w:w="2974" w:type="dxa"/>
            <w:gridSpan w:val="2"/>
            <w:shd w:val="clear" w:color="auto" w:fill="auto"/>
            <w:vAlign w:val="bottom"/>
          </w:tcPr>
          <w:p w14:paraId="0C64C23A" w14:textId="3A59DC87" w:rsidR="00465321" w:rsidRPr="00FC7310" w:rsidRDefault="00465321" w:rsidP="00FC7310">
            <w:pPr>
              <w:rPr>
                <w:rFonts w:eastAsia="Times New Roman" w:cstheme="minorHAnsi"/>
                <w:b/>
                <w:bCs/>
                <w:sz w:val="18"/>
                <w:szCs w:val="18"/>
                <w:lang w:val="fr-FR" w:eastAsia="en-GB"/>
              </w:rPr>
            </w:pPr>
            <w:proofErr w:type="spellStart"/>
            <w:r w:rsidRPr="00FC7310">
              <w:rPr>
                <w:rFonts w:eastAsia="Times New Roman" w:cstheme="minorHAnsi"/>
                <w:color w:val="000000"/>
                <w:sz w:val="18"/>
                <w:szCs w:val="18"/>
                <w:lang w:val="fr-FR" w:eastAsia="en-GB"/>
              </w:rPr>
              <w:t>Writing</w:t>
            </w:r>
            <w:proofErr w:type="spellEnd"/>
            <w:r w:rsidRPr="00FC7310">
              <w:rPr>
                <w:rFonts w:eastAsia="Times New Roman" w:cstheme="minorHAnsi"/>
                <w:color w:val="000000"/>
                <w:sz w:val="18"/>
                <w:szCs w:val="18"/>
                <w:lang w:val="fr-FR" w:eastAsia="en-GB"/>
              </w:rPr>
              <w:t xml:space="preserve"> - </w:t>
            </w:r>
            <w:proofErr w:type="spellStart"/>
            <w:r w:rsidRPr="00FC7310">
              <w:rPr>
                <w:rFonts w:eastAsia="Times New Roman" w:cstheme="minorHAnsi"/>
                <w:color w:val="000000"/>
                <w:sz w:val="18"/>
                <w:szCs w:val="18"/>
                <w:lang w:val="fr-FR" w:eastAsia="en-GB"/>
              </w:rPr>
              <w:t>Paragraph</w:t>
            </w:r>
            <w:proofErr w:type="spellEnd"/>
            <w:r w:rsidRPr="00FC7310">
              <w:rPr>
                <w:rFonts w:eastAsia="Times New Roman" w:cstheme="minorHAnsi"/>
                <w:color w:val="000000"/>
                <w:sz w:val="18"/>
                <w:szCs w:val="18"/>
                <w:lang w:val="fr-FR" w:eastAsia="en-GB"/>
              </w:rPr>
              <w:t xml:space="preserve"> </w:t>
            </w:r>
            <w:proofErr w:type="spellStart"/>
            <w:r w:rsidRPr="00FC7310">
              <w:rPr>
                <w:rFonts w:eastAsia="Times New Roman" w:cstheme="minorHAnsi"/>
                <w:color w:val="000000"/>
                <w:sz w:val="18"/>
                <w:szCs w:val="18"/>
                <w:lang w:val="fr-FR" w:eastAsia="en-GB"/>
              </w:rPr>
              <w:t>Level</w:t>
            </w:r>
            <w:proofErr w:type="spellEnd"/>
          </w:p>
        </w:tc>
        <w:tc>
          <w:tcPr>
            <w:tcW w:w="4073" w:type="dxa"/>
            <w:gridSpan w:val="3"/>
            <w:vMerge/>
            <w:shd w:val="clear" w:color="auto" w:fill="auto"/>
          </w:tcPr>
          <w:p w14:paraId="107BF22E" w14:textId="77777777" w:rsidR="00465321" w:rsidRPr="00FC7310" w:rsidRDefault="00465321" w:rsidP="00FC7310">
            <w:pPr>
              <w:rPr>
                <w:rFonts w:eastAsia="Times New Roman" w:cstheme="minorHAnsi"/>
                <w:b/>
                <w:bCs/>
                <w:sz w:val="18"/>
                <w:szCs w:val="18"/>
                <w:lang w:val="fr-FR" w:eastAsia="en-GB"/>
              </w:rPr>
            </w:pPr>
          </w:p>
        </w:tc>
        <w:tc>
          <w:tcPr>
            <w:tcW w:w="4287" w:type="dxa"/>
            <w:gridSpan w:val="3"/>
            <w:vMerge/>
            <w:shd w:val="clear" w:color="auto" w:fill="auto"/>
          </w:tcPr>
          <w:p w14:paraId="7E0690A5" w14:textId="77777777" w:rsidR="00465321" w:rsidRPr="00FC7310" w:rsidRDefault="00465321" w:rsidP="00FC7310">
            <w:pPr>
              <w:rPr>
                <w:rFonts w:eastAsia="Times New Roman" w:cstheme="minorHAnsi"/>
                <w:b/>
                <w:bCs/>
                <w:sz w:val="18"/>
                <w:szCs w:val="18"/>
                <w:lang w:val="fr-FR" w:eastAsia="en-GB"/>
              </w:rPr>
            </w:pPr>
          </w:p>
        </w:tc>
      </w:tr>
      <w:tr w:rsidR="00465321" w:rsidRPr="003B3A2F" w14:paraId="4826962B" w14:textId="77777777" w:rsidTr="001A18A7">
        <w:trPr>
          <w:trHeight w:val="75"/>
          <w:tblHeader/>
        </w:trPr>
        <w:tc>
          <w:tcPr>
            <w:tcW w:w="1614" w:type="dxa"/>
            <w:gridSpan w:val="2"/>
            <w:vMerge/>
            <w:shd w:val="clear" w:color="auto" w:fill="D9D9D9" w:themeFill="background1" w:themeFillShade="D9"/>
            <w:vAlign w:val="center"/>
          </w:tcPr>
          <w:p w14:paraId="4BF40989" w14:textId="77777777" w:rsidR="00465321" w:rsidRPr="00FC7310" w:rsidRDefault="00465321" w:rsidP="00465321">
            <w:pPr>
              <w:jc w:val="center"/>
              <w:rPr>
                <w:rFonts w:eastAsia="Times New Roman" w:cstheme="minorHAnsi"/>
                <w:b/>
                <w:bCs/>
                <w:sz w:val="18"/>
                <w:szCs w:val="18"/>
                <w:lang w:val="fr-FR" w:eastAsia="en-GB"/>
              </w:rPr>
            </w:pPr>
          </w:p>
        </w:tc>
        <w:tc>
          <w:tcPr>
            <w:tcW w:w="2929" w:type="dxa"/>
            <w:shd w:val="clear" w:color="auto" w:fill="auto"/>
            <w:vAlign w:val="bottom"/>
          </w:tcPr>
          <w:p w14:paraId="6C1E9D8A" w14:textId="246DF4D2"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EOM </w:t>
            </w:r>
            <w:proofErr w:type="spellStart"/>
            <w:r w:rsidRPr="00FC7310">
              <w:rPr>
                <w:rFonts w:eastAsia="Times New Roman" w:cstheme="minorHAnsi"/>
                <w:color w:val="000000"/>
                <w:sz w:val="18"/>
                <w:szCs w:val="18"/>
                <w:lang w:val="fr-FR" w:eastAsia="en-GB"/>
              </w:rPr>
              <w:t>Assessment</w:t>
            </w:r>
            <w:proofErr w:type="spellEnd"/>
          </w:p>
        </w:tc>
        <w:tc>
          <w:tcPr>
            <w:tcW w:w="2974" w:type="dxa"/>
            <w:gridSpan w:val="2"/>
            <w:shd w:val="clear" w:color="auto" w:fill="auto"/>
            <w:vAlign w:val="bottom"/>
          </w:tcPr>
          <w:p w14:paraId="6D8EAFFD" w14:textId="2955E499" w:rsidR="00465321" w:rsidRPr="00FC7310" w:rsidRDefault="00465321" w:rsidP="00FC7310">
            <w:pPr>
              <w:rPr>
                <w:rFonts w:eastAsia="Times New Roman" w:cstheme="minorHAnsi"/>
                <w:b/>
                <w:bCs/>
                <w:sz w:val="18"/>
                <w:szCs w:val="18"/>
                <w:lang w:val="fr-FR" w:eastAsia="en-GB"/>
              </w:rPr>
            </w:pPr>
            <w:proofErr w:type="spellStart"/>
            <w:r w:rsidRPr="00FC7310">
              <w:rPr>
                <w:rFonts w:eastAsia="Times New Roman" w:cstheme="minorHAnsi"/>
                <w:color w:val="000000"/>
                <w:sz w:val="18"/>
                <w:szCs w:val="18"/>
                <w:lang w:val="fr-FR" w:eastAsia="en-GB"/>
              </w:rPr>
              <w:t>Listening</w:t>
            </w:r>
            <w:proofErr w:type="spellEnd"/>
            <w:r w:rsidRPr="00FC7310">
              <w:rPr>
                <w:rFonts w:eastAsia="Times New Roman" w:cstheme="minorHAnsi"/>
                <w:color w:val="000000"/>
                <w:sz w:val="18"/>
                <w:szCs w:val="18"/>
                <w:lang w:val="fr-FR" w:eastAsia="en-GB"/>
              </w:rPr>
              <w:t xml:space="preserve"> and </w:t>
            </w:r>
            <w:proofErr w:type="spellStart"/>
            <w:r w:rsidRPr="00FC7310">
              <w:rPr>
                <w:rFonts w:eastAsia="Times New Roman" w:cstheme="minorHAnsi"/>
                <w:color w:val="000000"/>
                <w:sz w:val="18"/>
                <w:szCs w:val="18"/>
                <w:lang w:val="fr-FR" w:eastAsia="en-GB"/>
              </w:rPr>
              <w:t>Speaking</w:t>
            </w:r>
            <w:proofErr w:type="spellEnd"/>
            <w:r w:rsidRPr="00FC7310">
              <w:rPr>
                <w:rFonts w:eastAsia="Times New Roman" w:cstheme="minorHAnsi"/>
                <w:color w:val="000000"/>
                <w:sz w:val="18"/>
                <w:szCs w:val="18"/>
                <w:lang w:val="fr-FR" w:eastAsia="en-GB"/>
              </w:rPr>
              <w:t xml:space="preserve"> </w:t>
            </w:r>
          </w:p>
        </w:tc>
        <w:tc>
          <w:tcPr>
            <w:tcW w:w="4073" w:type="dxa"/>
            <w:gridSpan w:val="3"/>
            <w:vMerge/>
            <w:shd w:val="clear" w:color="auto" w:fill="auto"/>
          </w:tcPr>
          <w:p w14:paraId="16027CAA" w14:textId="77777777" w:rsidR="00465321" w:rsidRPr="00FC7310" w:rsidRDefault="00465321" w:rsidP="00FC7310">
            <w:pPr>
              <w:rPr>
                <w:rFonts w:eastAsia="Times New Roman" w:cstheme="minorHAnsi"/>
                <w:b/>
                <w:bCs/>
                <w:sz w:val="18"/>
                <w:szCs w:val="18"/>
                <w:lang w:val="fr-FR" w:eastAsia="en-GB"/>
              </w:rPr>
            </w:pPr>
          </w:p>
        </w:tc>
        <w:tc>
          <w:tcPr>
            <w:tcW w:w="4287" w:type="dxa"/>
            <w:gridSpan w:val="3"/>
            <w:vMerge/>
            <w:shd w:val="clear" w:color="auto" w:fill="auto"/>
          </w:tcPr>
          <w:p w14:paraId="7875540E" w14:textId="77777777" w:rsidR="00465321" w:rsidRPr="00FC7310" w:rsidRDefault="00465321" w:rsidP="00FC7310">
            <w:pPr>
              <w:rPr>
                <w:rFonts w:eastAsia="Times New Roman" w:cstheme="minorHAnsi"/>
                <w:b/>
                <w:bCs/>
                <w:sz w:val="18"/>
                <w:szCs w:val="18"/>
                <w:lang w:val="fr-FR" w:eastAsia="en-GB"/>
              </w:rPr>
            </w:pPr>
          </w:p>
        </w:tc>
      </w:tr>
      <w:tr w:rsidR="00465321" w:rsidRPr="003B3A2F" w14:paraId="223E62B3" w14:textId="77777777" w:rsidTr="001A18A7">
        <w:trPr>
          <w:trHeight w:val="75"/>
          <w:tblHeader/>
        </w:trPr>
        <w:tc>
          <w:tcPr>
            <w:tcW w:w="1614" w:type="dxa"/>
            <w:gridSpan w:val="2"/>
            <w:vMerge w:val="restart"/>
            <w:shd w:val="clear" w:color="auto" w:fill="D9D9D9" w:themeFill="background1" w:themeFillShade="D9"/>
            <w:vAlign w:val="center"/>
          </w:tcPr>
          <w:p w14:paraId="40E65382" w14:textId="38F66361" w:rsidR="00465321" w:rsidRPr="00FC7310" w:rsidRDefault="00465321" w:rsidP="00465321">
            <w:pPr>
              <w:jc w:val="cente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Module 3</w:t>
            </w:r>
          </w:p>
        </w:tc>
        <w:tc>
          <w:tcPr>
            <w:tcW w:w="2929" w:type="dxa"/>
            <w:shd w:val="clear" w:color="auto" w:fill="auto"/>
            <w:vAlign w:val="bottom"/>
          </w:tcPr>
          <w:p w14:paraId="5F1E6D74" w14:textId="5F2F7FEC"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Key Piece 5</w:t>
            </w:r>
          </w:p>
        </w:tc>
        <w:tc>
          <w:tcPr>
            <w:tcW w:w="2974" w:type="dxa"/>
            <w:gridSpan w:val="2"/>
            <w:shd w:val="clear" w:color="auto" w:fill="auto"/>
            <w:vAlign w:val="bottom"/>
          </w:tcPr>
          <w:p w14:paraId="2D59E311" w14:textId="26E0797A"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Translations </w:t>
            </w:r>
            <w:proofErr w:type="spellStart"/>
            <w:r w:rsidRPr="00FC7310">
              <w:rPr>
                <w:rFonts w:eastAsia="Times New Roman" w:cstheme="minorHAnsi"/>
                <w:color w:val="000000"/>
                <w:sz w:val="18"/>
                <w:szCs w:val="18"/>
                <w:lang w:val="fr-FR" w:eastAsia="en-GB"/>
              </w:rPr>
              <w:t>into</w:t>
            </w:r>
            <w:proofErr w:type="spellEnd"/>
            <w:r w:rsidRPr="00FC7310">
              <w:rPr>
                <w:rFonts w:eastAsia="Times New Roman" w:cstheme="minorHAnsi"/>
                <w:color w:val="000000"/>
                <w:sz w:val="18"/>
                <w:szCs w:val="18"/>
                <w:lang w:val="fr-FR" w:eastAsia="en-GB"/>
              </w:rPr>
              <w:t xml:space="preserve"> </w:t>
            </w:r>
            <w:r w:rsidR="00B5251A">
              <w:rPr>
                <w:rFonts w:eastAsia="Times New Roman" w:cstheme="minorHAnsi"/>
                <w:color w:val="000000"/>
                <w:sz w:val="18"/>
                <w:szCs w:val="18"/>
                <w:lang w:val="fr-FR" w:eastAsia="en-GB"/>
              </w:rPr>
              <w:t>French</w:t>
            </w:r>
          </w:p>
        </w:tc>
        <w:tc>
          <w:tcPr>
            <w:tcW w:w="4073" w:type="dxa"/>
            <w:gridSpan w:val="3"/>
            <w:vMerge/>
            <w:shd w:val="clear" w:color="auto" w:fill="auto"/>
          </w:tcPr>
          <w:p w14:paraId="6C68DA8A" w14:textId="77777777" w:rsidR="00465321" w:rsidRPr="00FC7310" w:rsidRDefault="00465321" w:rsidP="00FC7310">
            <w:pPr>
              <w:rPr>
                <w:rFonts w:eastAsia="Times New Roman" w:cstheme="minorHAnsi"/>
                <w:b/>
                <w:bCs/>
                <w:sz w:val="18"/>
                <w:szCs w:val="18"/>
                <w:lang w:val="fr-FR" w:eastAsia="en-GB"/>
              </w:rPr>
            </w:pPr>
          </w:p>
        </w:tc>
        <w:tc>
          <w:tcPr>
            <w:tcW w:w="4287" w:type="dxa"/>
            <w:gridSpan w:val="3"/>
            <w:vMerge/>
            <w:shd w:val="clear" w:color="auto" w:fill="auto"/>
          </w:tcPr>
          <w:p w14:paraId="0D94D865" w14:textId="77777777" w:rsidR="00465321" w:rsidRPr="00FC7310" w:rsidRDefault="00465321" w:rsidP="00FC7310">
            <w:pPr>
              <w:rPr>
                <w:rFonts w:eastAsia="Times New Roman" w:cstheme="minorHAnsi"/>
                <w:b/>
                <w:bCs/>
                <w:sz w:val="18"/>
                <w:szCs w:val="18"/>
                <w:lang w:val="fr-FR" w:eastAsia="en-GB"/>
              </w:rPr>
            </w:pPr>
          </w:p>
        </w:tc>
      </w:tr>
      <w:tr w:rsidR="00465321" w:rsidRPr="003B3A2F" w14:paraId="7BB62966" w14:textId="77777777" w:rsidTr="001A18A7">
        <w:trPr>
          <w:trHeight w:val="75"/>
          <w:tblHeader/>
        </w:trPr>
        <w:tc>
          <w:tcPr>
            <w:tcW w:w="1614" w:type="dxa"/>
            <w:gridSpan w:val="2"/>
            <w:vMerge/>
            <w:shd w:val="clear" w:color="auto" w:fill="D9D9D9" w:themeFill="background1" w:themeFillShade="D9"/>
            <w:vAlign w:val="center"/>
          </w:tcPr>
          <w:p w14:paraId="47585AD6" w14:textId="77777777" w:rsidR="00465321" w:rsidRPr="00FC7310" w:rsidRDefault="00465321" w:rsidP="00465321">
            <w:pPr>
              <w:jc w:val="center"/>
              <w:rPr>
                <w:rFonts w:eastAsia="Times New Roman" w:cstheme="minorHAnsi"/>
                <w:b/>
                <w:bCs/>
                <w:sz w:val="18"/>
                <w:szCs w:val="18"/>
                <w:lang w:val="fr-FR" w:eastAsia="en-GB"/>
              </w:rPr>
            </w:pPr>
          </w:p>
        </w:tc>
        <w:tc>
          <w:tcPr>
            <w:tcW w:w="2929" w:type="dxa"/>
            <w:shd w:val="clear" w:color="auto" w:fill="auto"/>
            <w:vAlign w:val="bottom"/>
          </w:tcPr>
          <w:p w14:paraId="23A19E68" w14:textId="329682CC"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Key Piece 6</w:t>
            </w:r>
          </w:p>
        </w:tc>
        <w:tc>
          <w:tcPr>
            <w:tcW w:w="2974" w:type="dxa"/>
            <w:gridSpan w:val="2"/>
            <w:shd w:val="clear" w:color="auto" w:fill="auto"/>
            <w:vAlign w:val="bottom"/>
          </w:tcPr>
          <w:p w14:paraId="0A46CD62" w14:textId="5324AA4B"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Reading - </w:t>
            </w:r>
            <w:proofErr w:type="spellStart"/>
            <w:r w:rsidRPr="00FC7310">
              <w:rPr>
                <w:rFonts w:eastAsia="Times New Roman" w:cstheme="minorHAnsi"/>
                <w:color w:val="000000"/>
                <w:sz w:val="18"/>
                <w:szCs w:val="18"/>
                <w:lang w:val="fr-FR" w:eastAsia="en-GB"/>
              </w:rPr>
              <w:t>Answers</w:t>
            </w:r>
            <w:proofErr w:type="spellEnd"/>
            <w:r w:rsidRPr="00FC7310">
              <w:rPr>
                <w:rFonts w:eastAsia="Times New Roman" w:cstheme="minorHAnsi"/>
                <w:color w:val="000000"/>
                <w:sz w:val="18"/>
                <w:szCs w:val="18"/>
                <w:lang w:val="fr-FR" w:eastAsia="en-GB"/>
              </w:rPr>
              <w:t xml:space="preserve"> in English</w:t>
            </w:r>
          </w:p>
        </w:tc>
        <w:tc>
          <w:tcPr>
            <w:tcW w:w="4073" w:type="dxa"/>
            <w:gridSpan w:val="3"/>
            <w:vMerge/>
            <w:shd w:val="clear" w:color="auto" w:fill="auto"/>
          </w:tcPr>
          <w:p w14:paraId="5941D4A8" w14:textId="77777777" w:rsidR="00465321" w:rsidRPr="00FC7310" w:rsidRDefault="00465321" w:rsidP="00FC7310">
            <w:pPr>
              <w:rPr>
                <w:rFonts w:eastAsia="Times New Roman" w:cstheme="minorHAnsi"/>
                <w:b/>
                <w:bCs/>
                <w:sz w:val="18"/>
                <w:szCs w:val="18"/>
                <w:lang w:val="fr-FR" w:eastAsia="en-GB"/>
              </w:rPr>
            </w:pPr>
          </w:p>
        </w:tc>
        <w:tc>
          <w:tcPr>
            <w:tcW w:w="4287" w:type="dxa"/>
            <w:gridSpan w:val="3"/>
            <w:vMerge/>
            <w:shd w:val="clear" w:color="auto" w:fill="auto"/>
          </w:tcPr>
          <w:p w14:paraId="4D8829BD" w14:textId="77777777" w:rsidR="00465321" w:rsidRPr="00FC7310" w:rsidRDefault="00465321" w:rsidP="00FC7310">
            <w:pPr>
              <w:rPr>
                <w:rFonts w:eastAsia="Times New Roman" w:cstheme="minorHAnsi"/>
                <w:b/>
                <w:bCs/>
                <w:sz w:val="18"/>
                <w:szCs w:val="18"/>
                <w:lang w:val="fr-FR" w:eastAsia="en-GB"/>
              </w:rPr>
            </w:pPr>
          </w:p>
        </w:tc>
      </w:tr>
      <w:tr w:rsidR="00465321" w:rsidRPr="003B3A2F" w14:paraId="2BCF0664" w14:textId="77777777" w:rsidTr="001A18A7">
        <w:trPr>
          <w:trHeight w:val="75"/>
          <w:tblHeader/>
        </w:trPr>
        <w:tc>
          <w:tcPr>
            <w:tcW w:w="1614" w:type="dxa"/>
            <w:gridSpan w:val="2"/>
            <w:vMerge/>
            <w:shd w:val="clear" w:color="auto" w:fill="D9D9D9" w:themeFill="background1" w:themeFillShade="D9"/>
            <w:vAlign w:val="center"/>
          </w:tcPr>
          <w:p w14:paraId="165F23EB" w14:textId="77777777" w:rsidR="00465321" w:rsidRPr="00FC7310" w:rsidRDefault="00465321" w:rsidP="00465321">
            <w:pPr>
              <w:jc w:val="center"/>
              <w:rPr>
                <w:rFonts w:eastAsia="Times New Roman" w:cstheme="minorHAnsi"/>
                <w:b/>
                <w:bCs/>
                <w:sz w:val="18"/>
                <w:szCs w:val="18"/>
                <w:lang w:val="fr-FR" w:eastAsia="en-GB"/>
              </w:rPr>
            </w:pPr>
          </w:p>
        </w:tc>
        <w:tc>
          <w:tcPr>
            <w:tcW w:w="2929" w:type="dxa"/>
            <w:shd w:val="clear" w:color="auto" w:fill="auto"/>
            <w:vAlign w:val="bottom"/>
          </w:tcPr>
          <w:p w14:paraId="5AF1BD92" w14:textId="40A5E573"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EOM </w:t>
            </w:r>
            <w:proofErr w:type="spellStart"/>
            <w:r w:rsidRPr="00FC7310">
              <w:rPr>
                <w:rFonts w:eastAsia="Times New Roman" w:cstheme="minorHAnsi"/>
                <w:color w:val="000000"/>
                <w:sz w:val="18"/>
                <w:szCs w:val="18"/>
                <w:lang w:val="fr-FR" w:eastAsia="en-GB"/>
              </w:rPr>
              <w:t>Assessment</w:t>
            </w:r>
            <w:proofErr w:type="spellEnd"/>
          </w:p>
        </w:tc>
        <w:tc>
          <w:tcPr>
            <w:tcW w:w="2974" w:type="dxa"/>
            <w:gridSpan w:val="2"/>
            <w:shd w:val="clear" w:color="auto" w:fill="auto"/>
            <w:vAlign w:val="bottom"/>
          </w:tcPr>
          <w:p w14:paraId="070263A8" w14:textId="37603D53" w:rsidR="00465321" w:rsidRPr="00FC7310" w:rsidRDefault="00465321" w:rsidP="00FC7310">
            <w:pPr>
              <w:rPr>
                <w:rFonts w:eastAsia="Times New Roman" w:cstheme="minorHAnsi"/>
                <w:b/>
                <w:bCs/>
                <w:sz w:val="18"/>
                <w:szCs w:val="18"/>
                <w:lang w:val="fr-FR" w:eastAsia="en-GB"/>
              </w:rPr>
            </w:pPr>
            <w:proofErr w:type="spellStart"/>
            <w:r w:rsidRPr="00FC7310">
              <w:rPr>
                <w:rFonts w:eastAsia="Times New Roman" w:cstheme="minorHAnsi"/>
                <w:color w:val="000000"/>
                <w:sz w:val="18"/>
                <w:szCs w:val="18"/>
                <w:lang w:val="fr-FR" w:eastAsia="en-GB"/>
              </w:rPr>
              <w:t>Listening</w:t>
            </w:r>
            <w:proofErr w:type="spellEnd"/>
            <w:r w:rsidRPr="00FC7310">
              <w:rPr>
                <w:rFonts w:eastAsia="Times New Roman" w:cstheme="minorHAnsi"/>
                <w:color w:val="000000"/>
                <w:sz w:val="18"/>
                <w:szCs w:val="18"/>
                <w:lang w:val="fr-FR" w:eastAsia="en-GB"/>
              </w:rPr>
              <w:t xml:space="preserve"> and </w:t>
            </w:r>
            <w:proofErr w:type="spellStart"/>
            <w:r w:rsidRPr="00FC7310">
              <w:rPr>
                <w:rFonts w:eastAsia="Times New Roman" w:cstheme="minorHAnsi"/>
                <w:color w:val="000000"/>
                <w:sz w:val="18"/>
                <w:szCs w:val="18"/>
                <w:lang w:val="fr-FR" w:eastAsia="en-GB"/>
              </w:rPr>
              <w:t>Writing</w:t>
            </w:r>
            <w:proofErr w:type="spellEnd"/>
          </w:p>
        </w:tc>
        <w:tc>
          <w:tcPr>
            <w:tcW w:w="4073" w:type="dxa"/>
            <w:gridSpan w:val="3"/>
            <w:vMerge/>
            <w:shd w:val="clear" w:color="auto" w:fill="auto"/>
          </w:tcPr>
          <w:p w14:paraId="01B5E0CD" w14:textId="77777777" w:rsidR="00465321" w:rsidRPr="00FC7310" w:rsidRDefault="00465321" w:rsidP="00FC7310">
            <w:pPr>
              <w:rPr>
                <w:rFonts w:eastAsia="Times New Roman" w:cstheme="minorHAnsi"/>
                <w:b/>
                <w:bCs/>
                <w:sz w:val="18"/>
                <w:szCs w:val="18"/>
                <w:lang w:val="fr-FR" w:eastAsia="en-GB"/>
              </w:rPr>
            </w:pPr>
          </w:p>
        </w:tc>
        <w:tc>
          <w:tcPr>
            <w:tcW w:w="4287" w:type="dxa"/>
            <w:gridSpan w:val="3"/>
            <w:vMerge/>
            <w:shd w:val="clear" w:color="auto" w:fill="auto"/>
          </w:tcPr>
          <w:p w14:paraId="397DD7DD" w14:textId="77777777" w:rsidR="00465321" w:rsidRPr="00FC7310" w:rsidRDefault="00465321" w:rsidP="00FC7310">
            <w:pPr>
              <w:rPr>
                <w:rFonts w:eastAsia="Times New Roman" w:cstheme="minorHAnsi"/>
                <w:b/>
                <w:bCs/>
                <w:sz w:val="18"/>
                <w:szCs w:val="18"/>
                <w:lang w:val="fr-FR" w:eastAsia="en-GB"/>
              </w:rPr>
            </w:pPr>
          </w:p>
        </w:tc>
      </w:tr>
      <w:tr w:rsidR="00465321" w:rsidRPr="003B3A2F" w14:paraId="0E722980" w14:textId="77777777" w:rsidTr="001A18A7">
        <w:trPr>
          <w:trHeight w:val="75"/>
          <w:tblHeader/>
        </w:trPr>
        <w:tc>
          <w:tcPr>
            <w:tcW w:w="1614" w:type="dxa"/>
            <w:gridSpan w:val="2"/>
            <w:vMerge w:val="restart"/>
            <w:shd w:val="clear" w:color="auto" w:fill="D9D9D9" w:themeFill="background1" w:themeFillShade="D9"/>
            <w:vAlign w:val="center"/>
          </w:tcPr>
          <w:p w14:paraId="3FF844C4" w14:textId="6B4C64F1" w:rsidR="00465321" w:rsidRPr="00FC7310" w:rsidRDefault="00465321" w:rsidP="00465321">
            <w:pPr>
              <w:jc w:val="cente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Module 4</w:t>
            </w:r>
          </w:p>
        </w:tc>
        <w:tc>
          <w:tcPr>
            <w:tcW w:w="2929" w:type="dxa"/>
            <w:shd w:val="clear" w:color="auto" w:fill="auto"/>
            <w:vAlign w:val="bottom"/>
          </w:tcPr>
          <w:p w14:paraId="3272F0DD" w14:textId="021D7D1C"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Key Piece 7</w:t>
            </w:r>
          </w:p>
        </w:tc>
        <w:tc>
          <w:tcPr>
            <w:tcW w:w="2974" w:type="dxa"/>
            <w:gridSpan w:val="2"/>
            <w:shd w:val="clear" w:color="auto" w:fill="auto"/>
            <w:vAlign w:val="bottom"/>
          </w:tcPr>
          <w:p w14:paraId="7E8F2A12" w14:textId="40555A7D" w:rsidR="00465321" w:rsidRPr="00FC7310" w:rsidRDefault="00465321" w:rsidP="00FC7310">
            <w:pPr>
              <w:rPr>
                <w:rFonts w:eastAsia="Times New Roman" w:cstheme="minorHAnsi"/>
                <w:b/>
                <w:bCs/>
                <w:sz w:val="18"/>
                <w:szCs w:val="18"/>
                <w:lang w:val="fr-FR" w:eastAsia="en-GB"/>
              </w:rPr>
            </w:pPr>
            <w:proofErr w:type="spellStart"/>
            <w:r w:rsidRPr="00FC7310">
              <w:rPr>
                <w:rFonts w:eastAsia="Times New Roman" w:cstheme="minorHAnsi"/>
                <w:color w:val="000000"/>
                <w:sz w:val="18"/>
                <w:szCs w:val="18"/>
                <w:lang w:val="fr-FR" w:eastAsia="en-GB"/>
              </w:rPr>
              <w:t>Speaking</w:t>
            </w:r>
            <w:proofErr w:type="spellEnd"/>
            <w:r w:rsidRPr="00FC7310">
              <w:rPr>
                <w:rFonts w:eastAsia="Times New Roman" w:cstheme="minorHAnsi"/>
                <w:color w:val="000000"/>
                <w:sz w:val="18"/>
                <w:szCs w:val="18"/>
                <w:lang w:val="fr-FR" w:eastAsia="en-GB"/>
              </w:rPr>
              <w:t xml:space="preserve"> - Read </w:t>
            </w:r>
            <w:proofErr w:type="spellStart"/>
            <w:r w:rsidRPr="00FC7310">
              <w:rPr>
                <w:rFonts w:eastAsia="Times New Roman" w:cstheme="minorHAnsi"/>
                <w:color w:val="000000"/>
                <w:sz w:val="18"/>
                <w:szCs w:val="18"/>
                <w:lang w:val="fr-FR" w:eastAsia="en-GB"/>
              </w:rPr>
              <w:t>aloud</w:t>
            </w:r>
            <w:proofErr w:type="spellEnd"/>
          </w:p>
        </w:tc>
        <w:tc>
          <w:tcPr>
            <w:tcW w:w="4073" w:type="dxa"/>
            <w:gridSpan w:val="3"/>
            <w:vMerge/>
            <w:shd w:val="clear" w:color="auto" w:fill="auto"/>
          </w:tcPr>
          <w:p w14:paraId="554DE1EF" w14:textId="77777777" w:rsidR="00465321" w:rsidRPr="00FC7310" w:rsidRDefault="00465321" w:rsidP="00FC7310">
            <w:pPr>
              <w:rPr>
                <w:rFonts w:eastAsia="Times New Roman" w:cstheme="minorHAnsi"/>
                <w:b/>
                <w:bCs/>
                <w:sz w:val="18"/>
                <w:szCs w:val="18"/>
                <w:lang w:val="fr-FR" w:eastAsia="en-GB"/>
              </w:rPr>
            </w:pPr>
          </w:p>
        </w:tc>
        <w:tc>
          <w:tcPr>
            <w:tcW w:w="4287" w:type="dxa"/>
            <w:gridSpan w:val="3"/>
            <w:vMerge/>
            <w:shd w:val="clear" w:color="auto" w:fill="auto"/>
          </w:tcPr>
          <w:p w14:paraId="27E16F28" w14:textId="77777777" w:rsidR="00465321" w:rsidRPr="00FC7310" w:rsidRDefault="00465321" w:rsidP="00FC7310">
            <w:pPr>
              <w:rPr>
                <w:rFonts w:eastAsia="Times New Roman" w:cstheme="minorHAnsi"/>
                <w:b/>
                <w:bCs/>
                <w:sz w:val="18"/>
                <w:szCs w:val="18"/>
                <w:lang w:val="fr-FR" w:eastAsia="en-GB"/>
              </w:rPr>
            </w:pPr>
          </w:p>
        </w:tc>
      </w:tr>
      <w:tr w:rsidR="00465321" w:rsidRPr="003B3A2F" w14:paraId="6B5F2824" w14:textId="77777777" w:rsidTr="001A18A7">
        <w:trPr>
          <w:trHeight w:val="75"/>
          <w:tblHeader/>
        </w:trPr>
        <w:tc>
          <w:tcPr>
            <w:tcW w:w="1614" w:type="dxa"/>
            <w:gridSpan w:val="2"/>
            <w:vMerge/>
            <w:shd w:val="clear" w:color="auto" w:fill="D9D9D9" w:themeFill="background1" w:themeFillShade="D9"/>
            <w:vAlign w:val="center"/>
          </w:tcPr>
          <w:p w14:paraId="31B5F5A0" w14:textId="77777777" w:rsidR="00465321" w:rsidRPr="00FC7310" w:rsidRDefault="00465321" w:rsidP="00465321">
            <w:pPr>
              <w:jc w:val="center"/>
              <w:rPr>
                <w:rFonts w:eastAsia="Times New Roman" w:cstheme="minorHAnsi"/>
                <w:b/>
                <w:bCs/>
                <w:sz w:val="18"/>
                <w:szCs w:val="18"/>
                <w:lang w:val="fr-FR" w:eastAsia="en-GB"/>
              </w:rPr>
            </w:pPr>
          </w:p>
        </w:tc>
        <w:tc>
          <w:tcPr>
            <w:tcW w:w="2929" w:type="dxa"/>
            <w:shd w:val="clear" w:color="auto" w:fill="auto"/>
            <w:vAlign w:val="bottom"/>
          </w:tcPr>
          <w:p w14:paraId="2C9CDC3C" w14:textId="257D338C"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Key Piece 8</w:t>
            </w:r>
          </w:p>
        </w:tc>
        <w:tc>
          <w:tcPr>
            <w:tcW w:w="2974" w:type="dxa"/>
            <w:gridSpan w:val="2"/>
            <w:shd w:val="clear" w:color="auto" w:fill="auto"/>
            <w:vAlign w:val="bottom"/>
          </w:tcPr>
          <w:p w14:paraId="18B9ACDC" w14:textId="4F2F4CF0" w:rsidR="00465321" w:rsidRPr="00FC7310" w:rsidRDefault="00465321" w:rsidP="00FC7310">
            <w:pPr>
              <w:rPr>
                <w:rFonts w:eastAsia="Times New Roman" w:cstheme="minorHAnsi"/>
                <w:b/>
                <w:bCs/>
                <w:sz w:val="18"/>
                <w:szCs w:val="18"/>
                <w:lang w:val="fr-FR" w:eastAsia="en-GB"/>
              </w:rPr>
            </w:pPr>
            <w:proofErr w:type="spellStart"/>
            <w:r w:rsidRPr="00FC7310">
              <w:rPr>
                <w:rFonts w:eastAsia="Times New Roman" w:cstheme="minorHAnsi"/>
                <w:color w:val="000000"/>
                <w:sz w:val="18"/>
                <w:szCs w:val="18"/>
                <w:lang w:val="fr-FR" w:eastAsia="en-GB"/>
              </w:rPr>
              <w:t>Listening</w:t>
            </w:r>
            <w:proofErr w:type="spellEnd"/>
            <w:r w:rsidRPr="00FC7310">
              <w:rPr>
                <w:rFonts w:eastAsia="Times New Roman" w:cstheme="minorHAnsi"/>
                <w:color w:val="000000"/>
                <w:sz w:val="18"/>
                <w:szCs w:val="18"/>
                <w:lang w:val="fr-FR" w:eastAsia="en-GB"/>
              </w:rPr>
              <w:t xml:space="preserve"> - </w:t>
            </w:r>
            <w:proofErr w:type="spellStart"/>
            <w:r w:rsidRPr="00FC7310">
              <w:rPr>
                <w:rFonts w:eastAsia="Times New Roman" w:cstheme="minorHAnsi"/>
                <w:color w:val="000000"/>
                <w:sz w:val="18"/>
                <w:szCs w:val="18"/>
                <w:lang w:val="fr-FR" w:eastAsia="en-GB"/>
              </w:rPr>
              <w:t>Dictation</w:t>
            </w:r>
            <w:proofErr w:type="spellEnd"/>
          </w:p>
        </w:tc>
        <w:tc>
          <w:tcPr>
            <w:tcW w:w="4073" w:type="dxa"/>
            <w:gridSpan w:val="3"/>
            <w:vMerge/>
            <w:shd w:val="clear" w:color="auto" w:fill="auto"/>
          </w:tcPr>
          <w:p w14:paraId="26293D34" w14:textId="77777777" w:rsidR="00465321" w:rsidRPr="00FC7310" w:rsidRDefault="00465321" w:rsidP="00FC7310">
            <w:pPr>
              <w:rPr>
                <w:rFonts w:eastAsia="Times New Roman" w:cstheme="minorHAnsi"/>
                <w:b/>
                <w:bCs/>
                <w:sz w:val="18"/>
                <w:szCs w:val="18"/>
                <w:lang w:val="fr-FR" w:eastAsia="en-GB"/>
              </w:rPr>
            </w:pPr>
          </w:p>
        </w:tc>
        <w:tc>
          <w:tcPr>
            <w:tcW w:w="4287" w:type="dxa"/>
            <w:gridSpan w:val="3"/>
            <w:vMerge/>
            <w:shd w:val="clear" w:color="auto" w:fill="auto"/>
          </w:tcPr>
          <w:p w14:paraId="171DC018" w14:textId="77777777" w:rsidR="00465321" w:rsidRPr="00FC7310" w:rsidRDefault="00465321" w:rsidP="00FC7310">
            <w:pPr>
              <w:rPr>
                <w:rFonts w:eastAsia="Times New Roman" w:cstheme="minorHAnsi"/>
                <w:b/>
                <w:bCs/>
                <w:sz w:val="18"/>
                <w:szCs w:val="18"/>
                <w:lang w:val="fr-FR" w:eastAsia="en-GB"/>
              </w:rPr>
            </w:pPr>
          </w:p>
        </w:tc>
      </w:tr>
      <w:tr w:rsidR="00465321" w:rsidRPr="003B3A2F" w14:paraId="6BDAAA1C" w14:textId="77777777" w:rsidTr="001A18A7">
        <w:trPr>
          <w:trHeight w:val="75"/>
          <w:tblHeader/>
        </w:trPr>
        <w:tc>
          <w:tcPr>
            <w:tcW w:w="1614" w:type="dxa"/>
            <w:gridSpan w:val="2"/>
            <w:vMerge/>
            <w:shd w:val="clear" w:color="auto" w:fill="D9D9D9" w:themeFill="background1" w:themeFillShade="D9"/>
            <w:vAlign w:val="center"/>
          </w:tcPr>
          <w:p w14:paraId="3C93DB99" w14:textId="77777777" w:rsidR="00465321" w:rsidRPr="00FC7310" w:rsidRDefault="00465321" w:rsidP="00465321">
            <w:pPr>
              <w:jc w:val="center"/>
              <w:rPr>
                <w:rFonts w:eastAsia="Times New Roman" w:cstheme="minorHAnsi"/>
                <w:b/>
                <w:bCs/>
                <w:sz w:val="18"/>
                <w:szCs w:val="18"/>
                <w:lang w:val="fr-FR" w:eastAsia="en-GB"/>
              </w:rPr>
            </w:pPr>
          </w:p>
        </w:tc>
        <w:tc>
          <w:tcPr>
            <w:tcW w:w="2929" w:type="dxa"/>
            <w:shd w:val="clear" w:color="auto" w:fill="auto"/>
            <w:vAlign w:val="bottom"/>
          </w:tcPr>
          <w:p w14:paraId="0F5C536D" w14:textId="64A76D2D"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EOM </w:t>
            </w:r>
            <w:proofErr w:type="spellStart"/>
            <w:r w:rsidRPr="00FC7310">
              <w:rPr>
                <w:rFonts w:eastAsia="Times New Roman" w:cstheme="minorHAnsi"/>
                <w:color w:val="000000"/>
                <w:sz w:val="18"/>
                <w:szCs w:val="18"/>
                <w:lang w:val="fr-FR" w:eastAsia="en-GB"/>
              </w:rPr>
              <w:t>Assessment</w:t>
            </w:r>
            <w:proofErr w:type="spellEnd"/>
          </w:p>
        </w:tc>
        <w:tc>
          <w:tcPr>
            <w:tcW w:w="2974" w:type="dxa"/>
            <w:gridSpan w:val="2"/>
            <w:shd w:val="clear" w:color="auto" w:fill="auto"/>
            <w:vAlign w:val="bottom"/>
          </w:tcPr>
          <w:p w14:paraId="63F94414" w14:textId="061436F6"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Reading and </w:t>
            </w:r>
            <w:proofErr w:type="spellStart"/>
            <w:r w:rsidRPr="00FC7310">
              <w:rPr>
                <w:rFonts w:eastAsia="Times New Roman" w:cstheme="minorHAnsi"/>
                <w:color w:val="000000"/>
                <w:sz w:val="18"/>
                <w:szCs w:val="18"/>
                <w:lang w:val="fr-FR" w:eastAsia="en-GB"/>
              </w:rPr>
              <w:t>Speaking</w:t>
            </w:r>
            <w:proofErr w:type="spellEnd"/>
          </w:p>
        </w:tc>
        <w:tc>
          <w:tcPr>
            <w:tcW w:w="4073" w:type="dxa"/>
            <w:gridSpan w:val="3"/>
            <w:vMerge/>
            <w:shd w:val="clear" w:color="auto" w:fill="auto"/>
          </w:tcPr>
          <w:p w14:paraId="6CB5980B" w14:textId="77777777" w:rsidR="00465321" w:rsidRPr="00FC7310" w:rsidRDefault="00465321" w:rsidP="00FC7310">
            <w:pPr>
              <w:rPr>
                <w:rFonts w:eastAsia="Times New Roman" w:cstheme="minorHAnsi"/>
                <w:b/>
                <w:bCs/>
                <w:sz w:val="18"/>
                <w:szCs w:val="18"/>
                <w:lang w:val="fr-FR" w:eastAsia="en-GB"/>
              </w:rPr>
            </w:pPr>
          </w:p>
        </w:tc>
        <w:tc>
          <w:tcPr>
            <w:tcW w:w="4287" w:type="dxa"/>
            <w:gridSpan w:val="3"/>
            <w:vMerge/>
            <w:shd w:val="clear" w:color="auto" w:fill="auto"/>
          </w:tcPr>
          <w:p w14:paraId="0D96C39A" w14:textId="77777777" w:rsidR="00465321" w:rsidRPr="00FC7310" w:rsidRDefault="00465321" w:rsidP="00FC7310">
            <w:pPr>
              <w:rPr>
                <w:rFonts w:eastAsia="Times New Roman" w:cstheme="minorHAnsi"/>
                <w:b/>
                <w:bCs/>
                <w:sz w:val="18"/>
                <w:szCs w:val="18"/>
                <w:lang w:val="fr-FR" w:eastAsia="en-GB"/>
              </w:rPr>
            </w:pPr>
          </w:p>
        </w:tc>
      </w:tr>
      <w:tr w:rsidR="00465321" w:rsidRPr="003B3A2F" w14:paraId="095A0E87" w14:textId="77777777" w:rsidTr="001A18A7">
        <w:trPr>
          <w:trHeight w:val="57"/>
          <w:tblHeader/>
        </w:trPr>
        <w:tc>
          <w:tcPr>
            <w:tcW w:w="1614" w:type="dxa"/>
            <w:gridSpan w:val="2"/>
            <w:vMerge w:val="restart"/>
            <w:shd w:val="clear" w:color="auto" w:fill="D9D9D9" w:themeFill="background1" w:themeFillShade="D9"/>
            <w:vAlign w:val="center"/>
          </w:tcPr>
          <w:p w14:paraId="76D70812" w14:textId="77777777" w:rsidR="00465321" w:rsidRPr="00FC7310" w:rsidRDefault="00465321" w:rsidP="00465321">
            <w:pPr>
              <w:jc w:val="cente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Module 5</w:t>
            </w:r>
          </w:p>
          <w:p w14:paraId="14AE01FC" w14:textId="6CC960AB" w:rsidR="00465321" w:rsidRPr="00FC7310" w:rsidRDefault="00465321" w:rsidP="00465321">
            <w:pPr>
              <w:jc w:val="cente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HT6</w:t>
            </w:r>
          </w:p>
        </w:tc>
        <w:tc>
          <w:tcPr>
            <w:tcW w:w="2929" w:type="dxa"/>
            <w:shd w:val="clear" w:color="auto" w:fill="auto"/>
            <w:vAlign w:val="bottom"/>
          </w:tcPr>
          <w:p w14:paraId="728ECAE1" w14:textId="508D2627"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Key Piece 9</w:t>
            </w:r>
          </w:p>
        </w:tc>
        <w:tc>
          <w:tcPr>
            <w:tcW w:w="2974" w:type="dxa"/>
            <w:gridSpan w:val="2"/>
            <w:shd w:val="clear" w:color="auto" w:fill="auto"/>
            <w:vAlign w:val="bottom"/>
          </w:tcPr>
          <w:p w14:paraId="6B0A0BA1" w14:textId="51FD7524" w:rsidR="00465321" w:rsidRPr="00FC7310" w:rsidRDefault="00465321" w:rsidP="00FC7310">
            <w:pPr>
              <w:rPr>
                <w:rFonts w:eastAsia="Times New Roman" w:cstheme="minorHAnsi"/>
                <w:b/>
                <w:bCs/>
                <w:sz w:val="18"/>
                <w:szCs w:val="18"/>
                <w:lang w:val="fr-FR" w:eastAsia="en-GB"/>
              </w:rPr>
            </w:pPr>
            <w:proofErr w:type="spellStart"/>
            <w:r w:rsidRPr="00FC7310">
              <w:rPr>
                <w:rFonts w:eastAsia="Times New Roman" w:cstheme="minorHAnsi"/>
                <w:color w:val="000000"/>
                <w:sz w:val="18"/>
                <w:szCs w:val="18"/>
                <w:lang w:val="fr-FR" w:eastAsia="en-GB"/>
              </w:rPr>
              <w:t>Speaking</w:t>
            </w:r>
            <w:proofErr w:type="spellEnd"/>
            <w:r w:rsidRPr="00FC7310">
              <w:rPr>
                <w:rFonts w:eastAsia="Times New Roman" w:cstheme="minorHAnsi"/>
                <w:color w:val="000000"/>
                <w:sz w:val="18"/>
                <w:szCs w:val="18"/>
                <w:lang w:val="fr-FR" w:eastAsia="en-GB"/>
              </w:rPr>
              <w:t xml:space="preserve"> - </w:t>
            </w:r>
            <w:proofErr w:type="spellStart"/>
            <w:r w:rsidRPr="00FC7310">
              <w:rPr>
                <w:rFonts w:eastAsia="Times New Roman" w:cstheme="minorHAnsi"/>
                <w:color w:val="000000"/>
                <w:sz w:val="18"/>
                <w:szCs w:val="18"/>
                <w:lang w:val="fr-FR" w:eastAsia="en-GB"/>
              </w:rPr>
              <w:t>Photocard</w:t>
            </w:r>
            <w:proofErr w:type="spellEnd"/>
            <w:r w:rsidRPr="00FC7310">
              <w:rPr>
                <w:rFonts w:eastAsia="Times New Roman" w:cstheme="minorHAnsi"/>
                <w:color w:val="000000"/>
                <w:sz w:val="18"/>
                <w:szCs w:val="18"/>
                <w:lang w:val="fr-FR" w:eastAsia="en-GB"/>
              </w:rPr>
              <w:t xml:space="preserve"> </w:t>
            </w:r>
          </w:p>
        </w:tc>
        <w:tc>
          <w:tcPr>
            <w:tcW w:w="4073" w:type="dxa"/>
            <w:gridSpan w:val="3"/>
            <w:vMerge/>
            <w:shd w:val="clear" w:color="auto" w:fill="auto"/>
          </w:tcPr>
          <w:p w14:paraId="7B6CFCEC" w14:textId="77777777" w:rsidR="00465321" w:rsidRPr="00FC7310" w:rsidRDefault="00465321" w:rsidP="00FC7310">
            <w:pPr>
              <w:rPr>
                <w:rFonts w:eastAsia="Times New Roman" w:cstheme="minorHAnsi"/>
                <w:b/>
                <w:bCs/>
                <w:sz w:val="18"/>
                <w:szCs w:val="18"/>
                <w:lang w:val="fr-FR" w:eastAsia="en-GB"/>
              </w:rPr>
            </w:pPr>
          </w:p>
        </w:tc>
        <w:tc>
          <w:tcPr>
            <w:tcW w:w="4287" w:type="dxa"/>
            <w:gridSpan w:val="3"/>
            <w:vMerge/>
            <w:shd w:val="clear" w:color="auto" w:fill="auto"/>
          </w:tcPr>
          <w:p w14:paraId="1F2FD70F" w14:textId="77777777" w:rsidR="00465321" w:rsidRPr="00FC7310" w:rsidRDefault="00465321" w:rsidP="00FC7310">
            <w:pPr>
              <w:rPr>
                <w:rFonts w:eastAsia="Times New Roman" w:cstheme="minorHAnsi"/>
                <w:b/>
                <w:bCs/>
                <w:sz w:val="18"/>
                <w:szCs w:val="18"/>
                <w:lang w:val="fr-FR" w:eastAsia="en-GB"/>
              </w:rPr>
            </w:pPr>
          </w:p>
        </w:tc>
      </w:tr>
      <w:tr w:rsidR="00465321" w:rsidRPr="003B3A2F" w14:paraId="18026B9C" w14:textId="77777777" w:rsidTr="001A18A7">
        <w:trPr>
          <w:trHeight w:val="56"/>
          <w:tblHeader/>
        </w:trPr>
        <w:tc>
          <w:tcPr>
            <w:tcW w:w="1614" w:type="dxa"/>
            <w:gridSpan w:val="2"/>
            <w:vMerge/>
            <w:shd w:val="clear" w:color="auto" w:fill="D9D9D9" w:themeFill="background1" w:themeFillShade="D9"/>
            <w:vAlign w:val="center"/>
          </w:tcPr>
          <w:p w14:paraId="39AA49E6" w14:textId="77777777" w:rsidR="00465321" w:rsidRPr="00FC7310" w:rsidRDefault="00465321" w:rsidP="00FC7310">
            <w:pPr>
              <w:rPr>
                <w:rFonts w:eastAsia="Times New Roman" w:cstheme="minorHAnsi"/>
                <w:b/>
                <w:bCs/>
                <w:sz w:val="18"/>
                <w:szCs w:val="18"/>
                <w:lang w:val="fr-FR" w:eastAsia="en-GB"/>
              </w:rPr>
            </w:pPr>
          </w:p>
        </w:tc>
        <w:tc>
          <w:tcPr>
            <w:tcW w:w="2929" w:type="dxa"/>
            <w:shd w:val="clear" w:color="auto" w:fill="auto"/>
            <w:vAlign w:val="bottom"/>
          </w:tcPr>
          <w:p w14:paraId="54E1C8E8" w14:textId="0383D128"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Key Piece 10</w:t>
            </w:r>
          </w:p>
        </w:tc>
        <w:tc>
          <w:tcPr>
            <w:tcW w:w="2974" w:type="dxa"/>
            <w:gridSpan w:val="2"/>
            <w:shd w:val="clear" w:color="auto" w:fill="auto"/>
            <w:vAlign w:val="bottom"/>
          </w:tcPr>
          <w:p w14:paraId="74E549A4" w14:textId="72FB8E4C" w:rsidR="00465321" w:rsidRPr="00FC7310" w:rsidRDefault="00465321" w:rsidP="00FC7310">
            <w:pPr>
              <w:rPr>
                <w:rFonts w:eastAsia="Times New Roman" w:cstheme="minorHAnsi"/>
                <w:b/>
                <w:bCs/>
                <w:sz w:val="18"/>
                <w:szCs w:val="18"/>
                <w:lang w:val="fr-FR" w:eastAsia="en-GB"/>
              </w:rPr>
            </w:pPr>
            <w:proofErr w:type="spellStart"/>
            <w:r w:rsidRPr="00FC7310">
              <w:rPr>
                <w:rFonts w:eastAsia="Times New Roman" w:cstheme="minorHAnsi"/>
                <w:color w:val="000000"/>
                <w:sz w:val="18"/>
                <w:szCs w:val="18"/>
                <w:lang w:val="fr-FR" w:eastAsia="en-GB"/>
              </w:rPr>
              <w:t>Writing</w:t>
            </w:r>
            <w:proofErr w:type="spellEnd"/>
            <w:r w:rsidRPr="00FC7310">
              <w:rPr>
                <w:rFonts w:eastAsia="Times New Roman" w:cstheme="minorHAnsi"/>
                <w:color w:val="000000"/>
                <w:sz w:val="18"/>
                <w:szCs w:val="18"/>
                <w:lang w:val="fr-FR" w:eastAsia="en-GB"/>
              </w:rPr>
              <w:t xml:space="preserve"> - Longer </w:t>
            </w:r>
            <w:proofErr w:type="spellStart"/>
            <w:r w:rsidRPr="00FC7310">
              <w:rPr>
                <w:rFonts w:eastAsia="Times New Roman" w:cstheme="minorHAnsi"/>
                <w:color w:val="000000"/>
                <w:sz w:val="18"/>
                <w:szCs w:val="18"/>
                <w:lang w:val="fr-FR" w:eastAsia="en-GB"/>
              </w:rPr>
              <w:t>text</w:t>
            </w:r>
            <w:proofErr w:type="spellEnd"/>
          </w:p>
        </w:tc>
        <w:tc>
          <w:tcPr>
            <w:tcW w:w="4073" w:type="dxa"/>
            <w:gridSpan w:val="3"/>
            <w:vMerge/>
            <w:shd w:val="clear" w:color="auto" w:fill="auto"/>
          </w:tcPr>
          <w:p w14:paraId="1B46FEDC" w14:textId="77777777" w:rsidR="00465321" w:rsidRPr="00FC7310" w:rsidRDefault="00465321" w:rsidP="00FC7310">
            <w:pPr>
              <w:rPr>
                <w:rFonts w:eastAsia="Times New Roman" w:cstheme="minorHAnsi"/>
                <w:b/>
                <w:bCs/>
                <w:sz w:val="18"/>
                <w:szCs w:val="18"/>
                <w:lang w:val="fr-FR" w:eastAsia="en-GB"/>
              </w:rPr>
            </w:pPr>
          </w:p>
        </w:tc>
        <w:tc>
          <w:tcPr>
            <w:tcW w:w="4287" w:type="dxa"/>
            <w:gridSpan w:val="3"/>
            <w:vMerge/>
            <w:shd w:val="clear" w:color="auto" w:fill="auto"/>
          </w:tcPr>
          <w:p w14:paraId="0DABEF27" w14:textId="77777777" w:rsidR="00465321" w:rsidRPr="00FC7310" w:rsidRDefault="00465321" w:rsidP="00FC7310">
            <w:pPr>
              <w:rPr>
                <w:rFonts w:eastAsia="Times New Roman" w:cstheme="minorHAnsi"/>
                <w:b/>
                <w:bCs/>
                <w:sz w:val="18"/>
                <w:szCs w:val="18"/>
                <w:lang w:val="fr-FR" w:eastAsia="en-GB"/>
              </w:rPr>
            </w:pPr>
          </w:p>
        </w:tc>
      </w:tr>
      <w:tr w:rsidR="00465321" w:rsidRPr="003B3A2F" w14:paraId="45B33114" w14:textId="77777777" w:rsidTr="001A18A7">
        <w:trPr>
          <w:trHeight w:val="56"/>
          <w:tblHeader/>
        </w:trPr>
        <w:tc>
          <w:tcPr>
            <w:tcW w:w="1614" w:type="dxa"/>
            <w:gridSpan w:val="2"/>
            <w:vMerge/>
            <w:shd w:val="clear" w:color="auto" w:fill="D9D9D9" w:themeFill="background1" w:themeFillShade="D9"/>
            <w:vAlign w:val="center"/>
          </w:tcPr>
          <w:p w14:paraId="2FE6FB3E" w14:textId="77777777" w:rsidR="00465321" w:rsidRPr="00FC7310" w:rsidRDefault="00465321" w:rsidP="00FC7310">
            <w:pPr>
              <w:rPr>
                <w:rFonts w:eastAsia="Times New Roman" w:cstheme="minorHAnsi"/>
                <w:b/>
                <w:bCs/>
                <w:sz w:val="18"/>
                <w:szCs w:val="18"/>
                <w:lang w:val="fr-FR" w:eastAsia="en-GB"/>
              </w:rPr>
            </w:pPr>
          </w:p>
        </w:tc>
        <w:tc>
          <w:tcPr>
            <w:tcW w:w="2929" w:type="dxa"/>
            <w:shd w:val="clear" w:color="auto" w:fill="auto"/>
            <w:vAlign w:val="bottom"/>
          </w:tcPr>
          <w:p w14:paraId="4B413C82" w14:textId="378EDE3D"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EOY </w:t>
            </w:r>
            <w:proofErr w:type="spellStart"/>
            <w:r w:rsidRPr="00FC7310">
              <w:rPr>
                <w:rFonts w:eastAsia="Times New Roman" w:cstheme="minorHAnsi"/>
                <w:color w:val="000000"/>
                <w:sz w:val="18"/>
                <w:szCs w:val="18"/>
                <w:lang w:val="fr-FR" w:eastAsia="en-GB"/>
              </w:rPr>
              <w:t>Assessment</w:t>
            </w:r>
            <w:proofErr w:type="spellEnd"/>
          </w:p>
        </w:tc>
        <w:tc>
          <w:tcPr>
            <w:tcW w:w="2974" w:type="dxa"/>
            <w:gridSpan w:val="2"/>
            <w:shd w:val="clear" w:color="auto" w:fill="auto"/>
            <w:vAlign w:val="bottom"/>
          </w:tcPr>
          <w:p w14:paraId="20BB2FE7" w14:textId="7EF0A1E6"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Reading/</w:t>
            </w:r>
            <w:proofErr w:type="spellStart"/>
            <w:r w:rsidRPr="00FC7310">
              <w:rPr>
                <w:rFonts w:eastAsia="Times New Roman" w:cstheme="minorHAnsi"/>
                <w:color w:val="000000"/>
                <w:sz w:val="18"/>
                <w:szCs w:val="18"/>
                <w:lang w:val="fr-FR" w:eastAsia="en-GB"/>
              </w:rPr>
              <w:t>Listening</w:t>
            </w:r>
            <w:proofErr w:type="spellEnd"/>
            <w:r w:rsidRPr="00FC7310">
              <w:rPr>
                <w:rFonts w:eastAsia="Times New Roman" w:cstheme="minorHAnsi"/>
                <w:color w:val="000000"/>
                <w:sz w:val="18"/>
                <w:szCs w:val="18"/>
                <w:lang w:val="fr-FR" w:eastAsia="en-GB"/>
              </w:rPr>
              <w:t xml:space="preserve"> </w:t>
            </w:r>
          </w:p>
        </w:tc>
        <w:tc>
          <w:tcPr>
            <w:tcW w:w="4073" w:type="dxa"/>
            <w:gridSpan w:val="3"/>
            <w:vMerge/>
            <w:shd w:val="clear" w:color="auto" w:fill="auto"/>
          </w:tcPr>
          <w:p w14:paraId="4829813E" w14:textId="77777777" w:rsidR="00465321" w:rsidRPr="00FC7310" w:rsidRDefault="00465321" w:rsidP="00FC7310">
            <w:pPr>
              <w:rPr>
                <w:rFonts w:eastAsia="Times New Roman" w:cstheme="minorHAnsi"/>
                <w:b/>
                <w:bCs/>
                <w:sz w:val="18"/>
                <w:szCs w:val="18"/>
                <w:lang w:val="fr-FR" w:eastAsia="en-GB"/>
              </w:rPr>
            </w:pPr>
          </w:p>
        </w:tc>
        <w:tc>
          <w:tcPr>
            <w:tcW w:w="4287" w:type="dxa"/>
            <w:gridSpan w:val="3"/>
            <w:vMerge/>
            <w:shd w:val="clear" w:color="auto" w:fill="auto"/>
          </w:tcPr>
          <w:p w14:paraId="7B4FF692" w14:textId="77777777" w:rsidR="00465321" w:rsidRPr="00FC7310" w:rsidRDefault="00465321" w:rsidP="00FC7310">
            <w:pPr>
              <w:rPr>
                <w:rFonts w:eastAsia="Times New Roman" w:cstheme="minorHAnsi"/>
                <w:b/>
                <w:bCs/>
                <w:sz w:val="18"/>
                <w:szCs w:val="18"/>
                <w:lang w:val="fr-FR" w:eastAsia="en-GB"/>
              </w:rPr>
            </w:pPr>
          </w:p>
        </w:tc>
      </w:tr>
      <w:tr w:rsidR="00465321" w:rsidRPr="003B3A2F" w14:paraId="13673DEC" w14:textId="77777777" w:rsidTr="001A18A7">
        <w:trPr>
          <w:trHeight w:val="56"/>
          <w:tblHeader/>
        </w:trPr>
        <w:tc>
          <w:tcPr>
            <w:tcW w:w="1614" w:type="dxa"/>
            <w:gridSpan w:val="2"/>
            <w:vMerge/>
            <w:shd w:val="clear" w:color="auto" w:fill="D9D9D9" w:themeFill="background1" w:themeFillShade="D9"/>
            <w:vAlign w:val="center"/>
          </w:tcPr>
          <w:p w14:paraId="066EB7CB" w14:textId="77777777" w:rsidR="00465321" w:rsidRPr="00FC7310" w:rsidRDefault="00465321" w:rsidP="00FC7310">
            <w:pPr>
              <w:rPr>
                <w:rFonts w:eastAsia="Times New Roman" w:cstheme="minorHAnsi"/>
                <w:b/>
                <w:bCs/>
                <w:sz w:val="18"/>
                <w:szCs w:val="18"/>
                <w:lang w:val="fr-FR" w:eastAsia="en-GB"/>
              </w:rPr>
            </w:pPr>
          </w:p>
        </w:tc>
        <w:tc>
          <w:tcPr>
            <w:tcW w:w="2929" w:type="dxa"/>
            <w:shd w:val="clear" w:color="auto" w:fill="auto"/>
            <w:vAlign w:val="bottom"/>
          </w:tcPr>
          <w:p w14:paraId="608D8CF5" w14:textId="707FE94A"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EOY </w:t>
            </w:r>
            <w:proofErr w:type="spellStart"/>
            <w:r w:rsidRPr="00FC7310">
              <w:rPr>
                <w:rFonts w:eastAsia="Times New Roman" w:cstheme="minorHAnsi"/>
                <w:color w:val="000000"/>
                <w:sz w:val="18"/>
                <w:szCs w:val="18"/>
                <w:lang w:val="fr-FR" w:eastAsia="en-GB"/>
              </w:rPr>
              <w:t>Assessment</w:t>
            </w:r>
            <w:proofErr w:type="spellEnd"/>
          </w:p>
        </w:tc>
        <w:tc>
          <w:tcPr>
            <w:tcW w:w="2974" w:type="dxa"/>
            <w:gridSpan w:val="2"/>
            <w:shd w:val="clear" w:color="auto" w:fill="auto"/>
            <w:vAlign w:val="bottom"/>
          </w:tcPr>
          <w:p w14:paraId="31658545" w14:textId="7625BC15" w:rsidR="00465321" w:rsidRPr="00FC7310" w:rsidRDefault="00465321" w:rsidP="00FC7310">
            <w:pPr>
              <w:rPr>
                <w:rFonts w:eastAsia="Times New Roman" w:cstheme="minorHAnsi"/>
                <w:b/>
                <w:bCs/>
                <w:sz w:val="18"/>
                <w:szCs w:val="18"/>
                <w:lang w:val="fr-FR" w:eastAsia="en-GB"/>
              </w:rPr>
            </w:pPr>
            <w:proofErr w:type="spellStart"/>
            <w:r w:rsidRPr="00FC7310">
              <w:rPr>
                <w:rFonts w:eastAsia="Times New Roman" w:cstheme="minorHAnsi"/>
                <w:color w:val="000000"/>
                <w:sz w:val="18"/>
                <w:szCs w:val="18"/>
                <w:lang w:val="fr-FR" w:eastAsia="en-GB"/>
              </w:rPr>
              <w:t>Writing</w:t>
            </w:r>
            <w:proofErr w:type="spellEnd"/>
            <w:r w:rsidRPr="00FC7310">
              <w:rPr>
                <w:rFonts w:eastAsia="Times New Roman" w:cstheme="minorHAnsi"/>
                <w:color w:val="000000"/>
                <w:sz w:val="18"/>
                <w:szCs w:val="18"/>
                <w:lang w:val="fr-FR" w:eastAsia="en-GB"/>
              </w:rPr>
              <w:t xml:space="preserve"> </w:t>
            </w:r>
          </w:p>
        </w:tc>
        <w:tc>
          <w:tcPr>
            <w:tcW w:w="4073" w:type="dxa"/>
            <w:gridSpan w:val="3"/>
            <w:vMerge/>
            <w:shd w:val="clear" w:color="auto" w:fill="auto"/>
          </w:tcPr>
          <w:p w14:paraId="1EB681FC" w14:textId="77777777" w:rsidR="00465321" w:rsidRPr="00FC7310" w:rsidRDefault="00465321" w:rsidP="00FC7310">
            <w:pPr>
              <w:rPr>
                <w:rFonts w:eastAsia="Times New Roman" w:cstheme="minorHAnsi"/>
                <w:b/>
                <w:bCs/>
                <w:sz w:val="18"/>
                <w:szCs w:val="18"/>
                <w:lang w:val="fr-FR" w:eastAsia="en-GB"/>
              </w:rPr>
            </w:pPr>
          </w:p>
        </w:tc>
        <w:tc>
          <w:tcPr>
            <w:tcW w:w="4287" w:type="dxa"/>
            <w:gridSpan w:val="3"/>
            <w:vMerge/>
            <w:shd w:val="clear" w:color="auto" w:fill="auto"/>
          </w:tcPr>
          <w:p w14:paraId="5AA552D3" w14:textId="77777777" w:rsidR="00465321" w:rsidRPr="00FC7310" w:rsidRDefault="00465321" w:rsidP="00FC7310">
            <w:pPr>
              <w:rPr>
                <w:rFonts w:eastAsia="Times New Roman" w:cstheme="minorHAnsi"/>
                <w:b/>
                <w:bCs/>
                <w:sz w:val="18"/>
                <w:szCs w:val="18"/>
                <w:lang w:val="fr-FR" w:eastAsia="en-GB"/>
              </w:rPr>
            </w:pPr>
          </w:p>
        </w:tc>
      </w:tr>
    </w:tbl>
    <w:p w14:paraId="00A23366" w14:textId="6BD7CF2A" w:rsidR="00B83B1E" w:rsidRPr="003B3A2F" w:rsidRDefault="00B83B1E">
      <w:pPr>
        <w:rPr>
          <w:sz w:val="20"/>
          <w:szCs w:val="20"/>
          <w:lang w:val="fr-FR"/>
        </w:rPr>
      </w:pPr>
    </w:p>
    <w:sectPr w:rsidR="00B83B1E" w:rsidRPr="003B3A2F" w:rsidSect="00A72D09">
      <w:pgSz w:w="16838" w:h="11906" w:orient="landscape"/>
      <w:pgMar w:top="284"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10B5"/>
    <w:multiLevelType w:val="hybridMultilevel"/>
    <w:tmpl w:val="6BBA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73080"/>
    <w:multiLevelType w:val="hybridMultilevel"/>
    <w:tmpl w:val="D028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878C4"/>
    <w:multiLevelType w:val="hybridMultilevel"/>
    <w:tmpl w:val="58228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801525"/>
    <w:multiLevelType w:val="hybridMultilevel"/>
    <w:tmpl w:val="8828F560"/>
    <w:lvl w:ilvl="0" w:tplc="B0121058">
      <w:numFmt w:val="bullet"/>
      <w:lvlText w:val="•"/>
      <w:lvlJc w:val="left"/>
      <w:pPr>
        <w:ind w:left="720" w:hanging="360"/>
      </w:pPr>
      <w:rPr>
        <w:rFonts w:ascii="Century Gothic" w:eastAsiaTheme="minorHAns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B3C4C"/>
    <w:multiLevelType w:val="hybridMultilevel"/>
    <w:tmpl w:val="D7569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BF5541"/>
    <w:multiLevelType w:val="hybridMultilevel"/>
    <w:tmpl w:val="26341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CA75AF"/>
    <w:multiLevelType w:val="hybridMultilevel"/>
    <w:tmpl w:val="DE90C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3C54EB"/>
    <w:multiLevelType w:val="hybridMultilevel"/>
    <w:tmpl w:val="2256C598"/>
    <w:lvl w:ilvl="0" w:tplc="85404E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A6901"/>
    <w:multiLevelType w:val="hybridMultilevel"/>
    <w:tmpl w:val="8190FB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B75BCD"/>
    <w:multiLevelType w:val="hybridMultilevel"/>
    <w:tmpl w:val="05F628B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D4E4D75"/>
    <w:multiLevelType w:val="hybridMultilevel"/>
    <w:tmpl w:val="A3B26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E662BC"/>
    <w:multiLevelType w:val="hybridMultilevel"/>
    <w:tmpl w:val="40CC6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C96584"/>
    <w:multiLevelType w:val="hybridMultilevel"/>
    <w:tmpl w:val="961C447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7D70D2"/>
    <w:multiLevelType w:val="hybridMultilevel"/>
    <w:tmpl w:val="68723E6E"/>
    <w:lvl w:ilvl="0" w:tplc="486A6D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A12799"/>
    <w:multiLevelType w:val="hybridMultilevel"/>
    <w:tmpl w:val="D3B2C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3C5FF1"/>
    <w:multiLevelType w:val="hybridMultilevel"/>
    <w:tmpl w:val="E4D8B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F24D20"/>
    <w:multiLevelType w:val="hybridMultilevel"/>
    <w:tmpl w:val="0E46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20673"/>
    <w:multiLevelType w:val="hybridMultilevel"/>
    <w:tmpl w:val="3208C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FD5369"/>
    <w:multiLevelType w:val="hybridMultilevel"/>
    <w:tmpl w:val="606EE310"/>
    <w:lvl w:ilvl="0" w:tplc="85404E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E943CA"/>
    <w:multiLevelType w:val="hybridMultilevel"/>
    <w:tmpl w:val="96687CDC"/>
    <w:lvl w:ilvl="0" w:tplc="85404E6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F782024"/>
    <w:multiLevelType w:val="hybridMultilevel"/>
    <w:tmpl w:val="B38C967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D196A8F"/>
    <w:multiLevelType w:val="hybridMultilevel"/>
    <w:tmpl w:val="853A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983830">
    <w:abstractNumId w:val="1"/>
  </w:num>
  <w:num w:numId="2" w16cid:durableId="1475368040">
    <w:abstractNumId w:val="0"/>
  </w:num>
  <w:num w:numId="3" w16cid:durableId="2032215957">
    <w:abstractNumId w:val="16"/>
  </w:num>
  <w:num w:numId="4" w16cid:durableId="1568030100">
    <w:abstractNumId w:val="21"/>
  </w:num>
  <w:num w:numId="5" w16cid:durableId="249974559">
    <w:abstractNumId w:val="3"/>
  </w:num>
  <w:num w:numId="6" w16cid:durableId="80957220">
    <w:abstractNumId w:val="8"/>
  </w:num>
  <w:num w:numId="7" w16cid:durableId="903225408">
    <w:abstractNumId w:val="9"/>
  </w:num>
  <w:num w:numId="8" w16cid:durableId="1181815286">
    <w:abstractNumId w:val="2"/>
  </w:num>
  <w:num w:numId="9" w16cid:durableId="1587155212">
    <w:abstractNumId w:val="17"/>
  </w:num>
  <w:num w:numId="10" w16cid:durableId="1411124379">
    <w:abstractNumId w:val="6"/>
  </w:num>
  <w:num w:numId="11" w16cid:durableId="1099372052">
    <w:abstractNumId w:val="5"/>
  </w:num>
  <w:num w:numId="12" w16cid:durableId="952396023">
    <w:abstractNumId w:val="19"/>
  </w:num>
  <w:num w:numId="13" w16cid:durableId="22900685">
    <w:abstractNumId w:val="7"/>
  </w:num>
  <w:num w:numId="14" w16cid:durableId="1600940779">
    <w:abstractNumId w:val="18"/>
  </w:num>
  <w:num w:numId="15" w16cid:durableId="492332947">
    <w:abstractNumId w:val="12"/>
  </w:num>
  <w:num w:numId="16" w16cid:durableId="1615138745">
    <w:abstractNumId w:val="4"/>
  </w:num>
  <w:num w:numId="17" w16cid:durableId="1774978260">
    <w:abstractNumId w:val="15"/>
  </w:num>
  <w:num w:numId="18" w16cid:durableId="1537042815">
    <w:abstractNumId w:val="13"/>
  </w:num>
  <w:num w:numId="19" w16cid:durableId="1216312438">
    <w:abstractNumId w:val="11"/>
  </w:num>
  <w:num w:numId="20" w16cid:durableId="682896450">
    <w:abstractNumId w:val="10"/>
  </w:num>
  <w:num w:numId="21" w16cid:durableId="1634406796">
    <w:abstractNumId w:val="14"/>
  </w:num>
  <w:num w:numId="22" w16cid:durableId="21201017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1E"/>
    <w:rsid w:val="000851AD"/>
    <w:rsid w:val="000E1258"/>
    <w:rsid w:val="000F4232"/>
    <w:rsid w:val="00110BA9"/>
    <w:rsid w:val="00151BD0"/>
    <w:rsid w:val="001A18A7"/>
    <w:rsid w:val="001A6F57"/>
    <w:rsid w:val="00280770"/>
    <w:rsid w:val="002E3DCE"/>
    <w:rsid w:val="00334FEE"/>
    <w:rsid w:val="00340B67"/>
    <w:rsid w:val="00353734"/>
    <w:rsid w:val="003B3A2F"/>
    <w:rsid w:val="003B6C93"/>
    <w:rsid w:val="00427E3A"/>
    <w:rsid w:val="00435615"/>
    <w:rsid w:val="00465321"/>
    <w:rsid w:val="00500E36"/>
    <w:rsid w:val="00583F68"/>
    <w:rsid w:val="005E3807"/>
    <w:rsid w:val="005F6830"/>
    <w:rsid w:val="00614039"/>
    <w:rsid w:val="00621D3D"/>
    <w:rsid w:val="00640466"/>
    <w:rsid w:val="00646779"/>
    <w:rsid w:val="00651A36"/>
    <w:rsid w:val="006538AB"/>
    <w:rsid w:val="006731F5"/>
    <w:rsid w:val="006A74C4"/>
    <w:rsid w:val="006F3BC3"/>
    <w:rsid w:val="007175EF"/>
    <w:rsid w:val="00780FD0"/>
    <w:rsid w:val="00792DC8"/>
    <w:rsid w:val="007F7119"/>
    <w:rsid w:val="008A20C0"/>
    <w:rsid w:val="008C01A8"/>
    <w:rsid w:val="00901BE5"/>
    <w:rsid w:val="009462D2"/>
    <w:rsid w:val="00991FC6"/>
    <w:rsid w:val="00993700"/>
    <w:rsid w:val="00A21566"/>
    <w:rsid w:val="00A64256"/>
    <w:rsid w:val="00A6670F"/>
    <w:rsid w:val="00A72D09"/>
    <w:rsid w:val="00A93B91"/>
    <w:rsid w:val="00AD1B88"/>
    <w:rsid w:val="00AE2432"/>
    <w:rsid w:val="00B04EFB"/>
    <w:rsid w:val="00B158A0"/>
    <w:rsid w:val="00B33E89"/>
    <w:rsid w:val="00B37E53"/>
    <w:rsid w:val="00B5251A"/>
    <w:rsid w:val="00B757AC"/>
    <w:rsid w:val="00B83B1E"/>
    <w:rsid w:val="00B96432"/>
    <w:rsid w:val="00BA679D"/>
    <w:rsid w:val="00BD48B4"/>
    <w:rsid w:val="00C0578D"/>
    <w:rsid w:val="00C05BA4"/>
    <w:rsid w:val="00C7479A"/>
    <w:rsid w:val="00C86916"/>
    <w:rsid w:val="00CC1555"/>
    <w:rsid w:val="00CD20CE"/>
    <w:rsid w:val="00D12460"/>
    <w:rsid w:val="00D17BAB"/>
    <w:rsid w:val="00D25861"/>
    <w:rsid w:val="00D3290A"/>
    <w:rsid w:val="00D6729C"/>
    <w:rsid w:val="00E51F6C"/>
    <w:rsid w:val="00EA224C"/>
    <w:rsid w:val="00EE4E6F"/>
    <w:rsid w:val="00F0106E"/>
    <w:rsid w:val="00F121DE"/>
    <w:rsid w:val="00F43372"/>
    <w:rsid w:val="00F63B6A"/>
    <w:rsid w:val="00F70E9F"/>
    <w:rsid w:val="00FC7310"/>
    <w:rsid w:val="00FF3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6061"/>
  <w15:chartTrackingRefBased/>
  <w15:docId w15:val="{ACD3EED7-FDF4-B949-B519-87A3C713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imes New Roman (Body CS)"/>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Verdana" w:eastAsia="Times New Roman" w:hAnsi="Verdana" w:cs="Times New Roman"/>
      <w:b/>
      <w:color w:val="9933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Calibri" w:hAnsi="Calibri" w:cs="Calibri"/>
      <w:color w:val="000000"/>
      <w:sz w:val="24"/>
    </w:rPr>
  </w:style>
  <w:style w:type="character" w:customStyle="1" w:styleId="Heading1Char">
    <w:name w:val="Heading 1 Char"/>
    <w:basedOn w:val="DefaultParagraphFont"/>
    <w:link w:val="Heading1"/>
    <w:uiPriority w:val="9"/>
    <w:rPr>
      <w:rFonts w:ascii="Verdana" w:eastAsia="Times New Roman" w:hAnsi="Verdana" w:cs="Times New Roman"/>
      <w:b/>
      <w:color w:val="993366"/>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A470158AA3B4C81CCBC6D38FE3408" ma:contentTypeVersion="13" ma:contentTypeDescription="Create a new document." ma:contentTypeScope="" ma:versionID="8bd8ae8dfb8d686fb7da28a0d1509958">
  <xsd:schema xmlns:xsd="http://www.w3.org/2001/XMLSchema" xmlns:xs="http://www.w3.org/2001/XMLSchema" xmlns:p="http://schemas.microsoft.com/office/2006/metadata/properties" xmlns:ns3="b7c22a1b-9bdc-4982-a83f-a3de4327e08a" xmlns:ns4="3681a870-70cf-4dca-a593-b123af63afdb" targetNamespace="http://schemas.microsoft.com/office/2006/metadata/properties" ma:root="true" ma:fieldsID="84b291079b44875187a64fb1231fc006" ns3:_="" ns4:_="">
    <xsd:import namespace="b7c22a1b-9bdc-4982-a83f-a3de4327e08a"/>
    <xsd:import namespace="3681a870-70cf-4dca-a593-b123af63af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22a1b-9bdc-4982-a83f-a3de4327e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81a870-70cf-4dca-a593-b123af63af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39C34-8DCD-4531-BF45-3553A2DE2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22a1b-9bdc-4982-a83f-a3de4327e08a"/>
    <ds:schemaRef ds:uri="3681a870-70cf-4dca-a593-b123af63a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998E7-A277-461B-BA18-9F3F2F8FB746}">
  <ds:schemaRefs>
    <ds:schemaRef ds:uri="http://schemas.microsoft.com/sharepoint/v3/contenttype/forms"/>
  </ds:schemaRefs>
</ds:datastoreItem>
</file>

<file path=customXml/itemProps3.xml><?xml version="1.0" encoding="utf-8"?>
<ds:datastoreItem xmlns:ds="http://schemas.openxmlformats.org/officeDocument/2006/customXml" ds:itemID="{C0FD17FF-43DF-4136-9E83-9AD10EC4A965}">
  <ds:schemaRefs>
    <ds:schemaRef ds:uri="b7c22a1b-9bdc-4982-a83f-a3de4327e08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681a870-70cf-4dca-a593-b123af63afdb"/>
    <ds:schemaRef ds:uri="http://www.w3.org/XML/1998/namespace"/>
    <ds:schemaRef ds:uri="http://purl.org/dc/dcmitype/"/>
  </ds:schemaRefs>
</ds:datastoreItem>
</file>

<file path=customXml/itemProps4.xml><?xml version="1.0" encoding="utf-8"?>
<ds:datastoreItem xmlns:ds="http://schemas.openxmlformats.org/officeDocument/2006/customXml" ds:itemID="{8E189228-4EE8-46F6-B1AD-E71B820B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R  (Deputy Headteacher)</dc:creator>
  <cp:keywords/>
  <dc:description/>
  <cp:lastModifiedBy>Lawlor L</cp:lastModifiedBy>
  <cp:revision>2</cp:revision>
  <dcterms:created xsi:type="dcterms:W3CDTF">2024-07-18T10:02:00Z</dcterms:created>
  <dcterms:modified xsi:type="dcterms:W3CDTF">2024-07-18T10:02:00Z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0x010100D8AA470158AA3B4C81CCBC6D38FE3408</vt:lpwstr>
  </property>
</Properties>
</file>