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877" w:type="dxa"/>
        <w:tblInd w:w="-289" w:type="dxa"/>
        <w:tblLook w:val="0600" w:firstRow="0" w:lastRow="0" w:firstColumn="0" w:lastColumn="0" w:noHBand="1" w:noVBand="1"/>
      </w:tblPr>
      <w:tblGrid>
        <w:gridCol w:w="727"/>
        <w:gridCol w:w="5609"/>
        <w:gridCol w:w="1594"/>
        <w:gridCol w:w="2520"/>
        <w:gridCol w:w="998"/>
        <w:gridCol w:w="2835"/>
        <w:gridCol w:w="1594"/>
      </w:tblGrid>
      <w:tr w:rsidR="00B33E89" w:rsidRPr="00E40715" w14:paraId="23AE784D" w14:textId="77777777" w:rsidTr="00CA532D">
        <w:trPr>
          <w:tblHeader/>
        </w:trPr>
        <w:tc>
          <w:tcPr>
            <w:tcW w:w="10243" w:type="dxa"/>
            <w:gridSpan w:val="4"/>
            <w:shd w:val="clear" w:color="auto" w:fill="auto"/>
          </w:tcPr>
          <w:p w14:paraId="7DF4D81C" w14:textId="77777777" w:rsidR="00B33E89" w:rsidRPr="00E40715" w:rsidRDefault="00B33E89" w:rsidP="00B33E89">
            <w:pPr>
              <w:rPr>
                <w:b/>
                <w:color w:val="C00000"/>
                <w:sz w:val="40"/>
                <w:szCs w:val="38"/>
              </w:rPr>
            </w:pPr>
            <w:r w:rsidRPr="00E40715">
              <w:rPr>
                <w:b/>
                <w:color w:val="C00000"/>
                <w:sz w:val="40"/>
                <w:szCs w:val="38"/>
              </w:rPr>
              <w:t>Our Lady Queen of Peace</w:t>
            </w:r>
          </w:p>
          <w:p w14:paraId="7D71E93A" w14:textId="351396BE" w:rsidR="00B33E89" w:rsidRPr="00E40715" w:rsidRDefault="00B33E89" w:rsidP="00B33E89">
            <w:pPr>
              <w:jc w:val="center"/>
              <w:rPr>
                <w:b/>
                <w:bCs/>
                <w:sz w:val="21"/>
                <w:szCs w:val="22"/>
              </w:rPr>
            </w:pPr>
            <w:r w:rsidRPr="00E40715">
              <w:rPr>
                <w:color w:val="7F7F7F" w:themeColor="text1" w:themeTint="80"/>
                <w:sz w:val="40"/>
                <w:szCs w:val="38"/>
              </w:rPr>
              <w:t>Catholic Engineering College</w:t>
            </w:r>
          </w:p>
        </w:tc>
        <w:tc>
          <w:tcPr>
            <w:tcW w:w="5634" w:type="dxa"/>
            <w:gridSpan w:val="3"/>
            <w:shd w:val="clear" w:color="auto" w:fill="auto"/>
            <w:vAlign w:val="center"/>
          </w:tcPr>
          <w:p w14:paraId="183AD29C" w14:textId="31C94383" w:rsidR="00B33E89" w:rsidRPr="00E40715" w:rsidRDefault="00B33E89" w:rsidP="00B33E89">
            <w:pPr>
              <w:jc w:val="center"/>
              <w:rPr>
                <w:b/>
                <w:bCs/>
                <w:sz w:val="21"/>
                <w:szCs w:val="22"/>
              </w:rPr>
            </w:pPr>
            <w:r w:rsidRPr="00E40715">
              <w:rPr>
                <w:color w:val="7F7F7F" w:themeColor="text1" w:themeTint="80"/>
                <w:sz w:val="40"/>
                <w:szCs w:val="38"/>
              </w:rPr>
              <w:t>Curriculum Overview</w:t>
            </w:r>
          </w:p>
        </w:tc>
      </w:tr>
      <w:tr w:rsidR="00B33E89" w:rsidRPr="00E40715" w14:paraId="398166AA" w14:textId="77777777" w:rsidTr="00D13E6D">
        <w:trPr>
          <w:tblHeader/>
        </w:trPr>
        <w:tc>
          <w:tcPr>
            <w:tcW w:w="15877" w:type="dxa"/>
            <w:gridSpan w:val="7"/>
            <w:shd w:val="clear" w:color="auto" w:fill="D9D9D9" w:themeFill="background1" w:themeFillShade="D9"/>
          </w:tcPr>
          <w:p w14:paraId="7E20559D" w14:textId="712D7C34" w:rsidR="00B33E89" w:rsidRPr="00E40715" w:rsidRDefault="00B33E89" w:rsidP="00B33E89">
            <w:pPr>
              <w:jc w:val="center"/>
              <w:rPr>
                <w:b/>
                <w:bCs/>
                <w:sz w:val="21"/>
                <w:szCs w:val="22"/>
              </w:rPr>
            </w:pPr>
            <w:r w:rsidRPr="00E40715">
              <w:rPr>
                <w:b/>
                <w:bCs/>
                <w:color w:val="C00000"/>
                <w:sz w:val="40"/>
                <w:szCs w:val="38"/>
              </w:rPr>
              <w:t xml:space="preserve">Year </w:t>
            </w:r>
            <w:r w:rsidR="00E13E86" w:rsidRPr="00E40715">
              <w:rPr>
                <w:b/>
                <w:bCs/>
                <w:color w:val="C00000"/>
                <w:sz w:val="40"/>
                <w:szCs w:val="38"/>
              </w:rPr>
              <w:t>9</w:t>
            </w:r>
            <w:r w:rsidRPr="00E40715">
              <w:rPr>
                <w:b/>
                <w:bCs/>
                <w:color w:val="C00000"/>
                <w:sz w:val="40"/>
                <w:szCs w:val="38"/>
              </w:rPr>
              <w:t xml:space="preserve"> Spanish</w:t>
            </w:r>
          </w:p>
        </w:tc>
      </w:tr>
      <w:tr w:rsidR="00B33E89" w:rsidRPr="00E40715" w14:paraId="76A3E31B" w14:textId="77777777" w:rsidTr="00CA532D">
        <w:trPr>
          <w:tblHeader/>
        </w:trPr>
        <w:tc>
          <w:tcPr>
            <w:tcW w:w="10243" w:type="dxa"/>
            <w:gridSpan w:val="4"/>
            <w:shd w:val="clear" w:color="auto" w:fill="D9D9D9" w:themeFill="background1" w:themeFillShade="D9"/>
          </w:tcPr>
          <w:p w14:paraId="3D2F6D85" w14:textId="54281BAE" w:rsidR="00B33E89" w:rsidRPr="00E40715" w:rsidRDefault="00B33E89" w:rsidP="00B33E89">
            <w:pPr>
              <w:jc w:val="center"/>
              <w:rPr>
                <w:b/>
                <w:bCs/>
                <w:sz w:val="21"/>
                <w:szCs w:val="22"/>
              </w:rPr>
            </w:pPr>
            <w:r w:rsidRPr="00E40715">
              <w:rPr>
                <w:b/>
                <w:bCs/>
                <w:sz w:val="21"/>
                <w:szCs w:val="22"/>
              </w:rPr>
              <w:t>Knowledge &amp; Understanding</w:t>
            </w:r>
          </w:p>
        </w:tc>
        <w:tc>
          <w:tcPr>
            <w:tcW w:w="4057" w:type="dxa"/>
            <w:gridSpan w:val="2"/>
            <w:shd w:val="clear" w:color="auto" w:fill="D9D9D9" w:themeFill="background1" w:themeFillShade="D9"/>
          </w:tcPr>
          <w:p w14:paraId="5F895E88" w14:textId="77777777" w:rsidR="00B33E89" w:rsidRPr="00E40715" w:rsidRDefault="00B33E89" w:rsidP="00B33E89">
            <w:pPr>
              <w:jc w:val="center"/>
              <w:rPr>
                <w:b/>
                <w:bCs/>
                <w:sz w:val="21"/>
                <w:szCs w:val="22"/>
              </w:rPr>
            </w:pPr>
            <w:r w:rsidRPr="00E40715">
              <w:rPr>
                <w:b/>
                <w:bCs/>
                <w:sz w:val="21"/>
                <w:szCs w:val="22"/>
              </w:rPr>
              <w:t>Subject Specific Literacy Development</w:t>
            </w:r>
          </w:p>
        </w:tc>
        <w:tc>
          <w:tcPr>
            <w:tcW w:w="1577" w:type="dxa"/>
            <w:vMerge w:val="restart"/>
            <w:shd w:val="clear" w:color="auto" w:fill="D9D9D9" w:themeFill="background1" w:themeFillShade="D9"/>
          </w:tcPr>
          <w:p w14:paraId="33FC71BB" w14:textId="77777777" w:rsidR="00B33E89" w:rsidRPr="00E40715" w:rsidRDefault="00B33E89" w:rsidP="00B33E89">
            <w:pPr>
              <w:jc w:val="center"/>
              <w:rPr>
                <w:b/>
                <w:bCs/>
                <w:sz w:val="21"/>
                <w:szCs w:val="22"/>
              </w:rPr>
            </w:pPr>
            <w:r w:rsidRPr="00E40715">
              <w:rPr>
                <w:b/>
                <w:bCs/>
                <w:sz w:val="21"/>
                <w:szCs w:val="22"/>
              </w:rPr>
              <w:t>Cultural Capital / Enrichment Opportunities</w:t>
            </w:r>
          </w:p>
        </w:tc>
      </w:tr>
      <w:tr w:rsidR="00E031B9" w:rsidRPr="00E40715" w14:paraId="07AEFC53" w14:textId="77777777" w:rsidTr="00CA532D">
        <w:trPr>
          <w:trHeight w:val="934"/>
          <w:tblHeader/>
        </w:trPr>
        <w:tc>
          <w:tcPr>
            <w:tcW w:w="7230" w:type="dxa"/>
            <w:gridSpan w:val="2"/>
            <w:shd w:val="clear" w:color="auto" w:fill="D9D9D9" w:themeFill="background1" w:themeFillShade="D9"/>
          </w:tcPr>
          <w:p w14:paraId="084C6A4A" w14:textId="77777777" w:rsidR="00B33E89" w:rsidRPr="00E40715" w:rsidRDefault="00B33E89" w:rsidP="00B33E89">
            <w:pPr>
              <w:jc w:val="center"/>
              <w:rPr>
                <w:b/>
                <w:bCs/>
                <w:sz w:val="21"/>
                <w:szCs w:val="22"/>
              </w:rPr>
            </w:pPr>
            <w:r w:rsidRPr="00E40715">
              <w:rPr>
                <w:b/>
                <w:bCs/>
                <w:sz w:val="21"/>
                <w:szCs w:val="22"/>
              </w:rPr>
              <w:t xml:space="preserve">Composites Skill Development </w:t>
            </w:r>
          </w:p>
          <w:p w14:paraId="76964683" w14:textId="77777777" w:rsidR="00B33E89" w:rsidRPr="00E40715" w:rsidRDefault="00B33E89" w:rsidP="00B33E89">
            <w:pPr>
              <w:jc w:val="center"/>
              <w:rPr>
                <w:b/>
                <w:bCs/>
                <w:sz w:val="21"/>
                <w:szCs w:val="22"/>
              </w:rPr>
            </w:pPr>
            <w:r w:rsidRPr="00E40715">
              <w:rPr>
                <w:b/>
                <w:bCs/>
                <w:sz w:val="21"/>
                <w:szCs w:val="22"/>
              </w:rPr>
              <w:t>(Bigger Picture)</w:t>
            </w:r>
          </w:p>
        </w:tc>
        <w:tc>
          <w:tcPr>
            <w:tcW w:w="306" w:type="dxa"/>
            <w:shd w:val="clear" w:color="auto" w:fill="D9D9D9" w:themeFill="background1" w:themeFillShade="D9"/>
          </w:tcPr>
          <w:p w14:paraId="7E1C012D" w14:textId="77777777" w:rsidR="00B33E89" w:rsidRPr="00E40715" w:rsidRDefault="00B33E89" w:rsidP="00B33E89">
            <w:pPr>
              <w:jc w:val="center"/>
              <w:rPr>
                <w:b/>
                <w:bCs/>
                <w:sz w:val="21"/>
                <w:szCs w:val="22"/>
              </w:rPr>
            </w:pPr>
            <w:r w:rsidRPr="00E40715">
              <w:rPr>
                <w:b/>
                <w:bCs/>
                <w:sz w:val="21"/>
                <w:szCs w:val="22"/>
              </w:rPr>
              <w:t xml:space="preserve">Components / Grammar </w:t>
            </w:r>
          </w:p>
          <w:p w14:paraId="136629A4" w14:textId="77777777" w:rsidR="00B33E89" w:rsidRPr="00E40715" w:rsidRDefault="00B33E89" w:rsidP="00B33E89">
            <w:pPr>
              <w:jc w:val="center"/>
              <w:rPr>
                <w:b/>
                <w:bCs/>
                <w:sz w:val="21"/>
                <w:szCs w:val="22"/>
              </w:rPr>
            </w:pPr>
            <w:r w:rsidRPr="00E40715">
              <w:rPr>
                <w:b/>
                <w:bCs/>
                <w:sz w:val="21"/>
                <w:szCs w:val="22"/>
              </w:rPr>
              <w:t>(Key Concepts)</w:t>
            </w:r>
          </w:p>
        </w:tc>
        <w:tc>
          <w:tcPr>
            <w:tcW w:w="2707" w:type="dxa"/>
            <w:shd w:val="clear" w:color="auto" w:fill="D9D9D9" w:themeFill="background1" w:themeFillShade="D9"/>
          </w:tcPr>
          <w:p w14:paraId="515829A8" w14:textId="77777777" w:rsidR="00B33E89" w:rsidRPr="00E40715" w:rsidRDefault="00B33E89" w:rsidP="00B33E89">
            <w:pPr>
              <w:jc w:val="center"/>
              <w:rPr>
                <w:b/>
                <w:bCs/>
                <w:sz w:val="21"/>
                <w:szCs w:val="22"/>
              </w:rPr>
            </w:pPr>
            <w:r w:rsidRPr="00E40715">
              <w:rPr>
                <w:b/>
                <w:bCs/>
                <w:sz w:val="21"/>
                <w:szCs w:val="22"/>
              </w:rPr>
              <w:t>Recall &amp; Retrieval Practice Focus</w:t>
            </w:r>
          </w:p>
        </w:tc>
        <w:tc>
          <w:tcPr>
            <w:tcW w:w="998" w:type="dxa"/>
            <w:shd w:val="clear" w:color="auto" w:fill="D9D9D9" w:themeFill="background1" w:themeFillShade="D9"/>
          </w:tcPr>
          <w:p w14:paraId="3E42EAE6" w14:textId="77777777" w:rsidR="00B33E89" w:rsidRPr="00E40715" w:rsidRDefault="00B33E89" w:rsidP="00B33E89">
            <w:pPr>
              <w:jc w:val="center"/>
              <w:rPr>
                <w:b/>
                <w:bCs/>
                <w:sz w:val="21"/>
                <w:szCs w:val="22"/>
              </w:rPr>
            </w:pPr>
            <w:r w:rsidRPr="00E40715">
              <w:rPr>
                <w:b/>
                <w:bCs/>
                <w:sz w:val="21"/>
                <w:szCs w:val="22"/>
              </w:rPr>
              <w:t>Key Phonics</w:t>
            </w:r>
          </w:p>
        </w:tc>
        <w:tc>
          <w:tcPr>
            <w:tcW w:w="3059" w:type="dxa"/>
            <w:shd w:val="clear" w:color="auto" w:fill="D9D9D9" w:themeFill="background1" w:themeFillShade="D9"/>
          </w:tcPr>
          <w:p w14:paraId="283A3D5E" w14:textId="77777777" w:rsidR="00B33E89" w:rsidRPr="00E40715" w:rsidRDefault="00B33E89" w:rsidP="00B33E89">
            <w:pPr>
              <w:jc w:val="center"/>
              <w:rPr>
                <w:b/>
                <w:bCs/>
                <w:sz w:val="21"/>
                <w:szCs w:val="22"/>
              </w:rPr>
            </w:pPr>
            <w:r w:rsidRPr="00E40715">
              <w:rPr>
                <w:b/>
                <w:bCs/>
                <w:sz w:val="21"/>
                <w:szCs w:val="22"/>
              </w:rPr>
              <w:t>Key Vocabulary</w:t>
            </w:r>
          </w:p>
        </w:tc>
        <w:tc>
          <w:tcPr>
            <w:tcW w:w="1577" w:type="dxa"/>
            <w:vMerge/>
            <w:shd w:val="clear" w:color="auto" w:fill="D9D9D9" w:themeFill="background1" w:themeFillShade="D9"/>
          </w:tcPr>
          <w:p w14:paraId="5D510162" w14:textId="77777777" w:rsidR="00B33E89" w:rsidRPr="00E40715" w:rsidRDefault="00B33E89" w:rsidP="00B33E89">
            <w:pPr>
              <w:jc w:val="center"/>
              <w:rPr>
                <w:b/>
                <w:bCs/>
                <w:sz w:val="21"/>
                <w:szCs w:val="22"/>
              </w:rPr>
            </w:pPr>
          </w:p>
        </w:tc>
      </w:tr>
      <w:tr w:rsidR="00CA532D" w:rsidRPr="00E40715" w14:paraId="253ACC5F" w14:textId="77777777" w:rsidTr="00CA532D">
        <w:trPr>
          <w:trHeight w:val="3022"/>
          <w:tblHeader/>
        </w:trPr>
        <w:tc>
          <w:tcPr>
            <w:tcW w:w="727" w:type="dxa"/>
            <w:shd w:val="clear" w:color="auto" w:fill="D9D9D9" w:themeFill="background1" w:themeFillShade="D9"/>
            <w:textDirection w:val="btLr"/>
            <w:vAlign w:val="center"/>
          </w:tcPr>
          <w:p w14:paraId="1786CBD1" w14:textId="03949E04" w:rsidR="00B33E89" w:rsidRPr="00E40715" w:rsidRDefault="00B33E89" w:rsidP="00B33E89">
            <w:pPr>
              <w:ind w:left="113" w:right="113"/>
              <w:jc w:val="center"/>
              <w:rPr>
                <w:b/>
                <w:bCs/>
                <w:sz w:val="21"/>
                <w:szCs w:val="22"/>
                <w:lang w:val="es-ES"/>
              </w:rPr>
            </w:pPr>
            <w:r w:rsidRPr="00E40715">
              <w:rPr>
                <w:b/>
                <w:bCs/>
                <w:sz w:val="21"/>
                <w:szCs w:val="22"/>
                <w:lang w:val="es-ES"/>
              </w:rPr>
              <w:t xml:space="preserve">Module 1: </w:t>
            </w:r>
            <w:r w:rsidR="00EF7923" w:rsidRPr="00E40715">
              <w:rPr>
                <w:b/>
                <w:bCs/>
                <w:sz w:val="21"/>
                <w:szCs w:val="22"/>
                <w:lang w:val="es-ES"/>
              </w:rPr>
              <w:t>La vida latinoamericana</w:t>
            </w:r>
          </w:p>
          <w:p w14:paraId="24F2D0CB" w14:textId="77777777" w:rsidR="00B33E89" w:rsidRPr="00E40715" w:rsidRDefault="00B33E89" w:rsidP="00B33E89">
            <w:pPr>
              <w:jc w:val="center"/>
              <w:rPr>
                <w:b/>
                <w:bCs/>
                <w:sz w:val="21"/>
                <w:szCs w:val="22"/>
                <w:lang w:val="es-ES"/>
              </w:rPr>
            </w:pPr>
          </w:p>
        </w:tc>
        <w:tc>
          <w:tcPr>
            <w:tcW w:w="6503" w:type="dxa"/>
            <w:shd w:val="clear" w:color="auto" w:fill="auto"/>
          </w:tcPr>
          <w:p w14:paraId="2C6269BA" w14:textId="14CF1C2E" w:rsidR="00CA532D" w:rsidRPr="00CA532D" w:rsidRDefault="00CA532D" w:rsidP="00B33E89">
            <w:pPr>
              <w:widowControl w:val="0"/>
              <w:spacing w:after="120"/>
              <w:rPr>
                <w:rFonts w:cstheme="minorHAnsi"/>
                <w:bCs/>
                <w:sz w:val="20"/>
                <w:szCs w:val="20"/>
              </w:rPr>
            </w:pPr>
            <w:r w:rsidRPr="00CA532D">
              <w:rPr>
                <w:rFonts w:cstheme="minorHAnsi"/>
                <w:bCs/>
                <w:sz w:val="20"/>
                <w:szCs w:val="20"/>
              </w:rPr>
              <w:t>Pupils</w:t>
            </w:r>
            <w:r w:rsidRPr="00CA532D">
              <w:rPr>
                <w:rFonts w:cstheme="minorHAnsi"/>
                <w:bCs/>
                <w:sz w:val="20"/>
                <w:szCs w:val="20"/>
              </w:rPr>
              <w:t xml:space="preserve"> apply three tenses and modal verbs whilst learning about cultural</w:t>
            </w:r>
            <w:r w:rsidRPr="00CA532D">
              <w:rPr>
                <w:rFonts w:cstheme="minorHAnsi"/>
                <w:bCs/>
                <w:sz w:val="20"/>
                <w:szCs w:val="20"/>
              </w:rPr>
              <w:t xml:space="preserve"> Hispanic</w:t>
            </w:r>
            <w:r w:rsidRPr="00CA532D">
              <w:rPr>
                <w:rFonts w:cstheme="minorHAnsi"/>
                <w:bCs/>
                <w:sz w:val="20"/>
                <w:szCs w:val="20"/>
              </w:rPr>
              <w:t xml:space="preserve"> references and about various places in Latin America. </w:t>
            </w:r>
            <w:r w:rsidRPr="00CA532D">
              <w:rPr>
                <w:rFonts w:cstheme="minorHAnsi"/>
                <w:bCs/>
                <w:sz w:val="20"/>
                <w:szCs w:val="20"/>
              </w:rPr>
              <w:t>They will gain an under</w:t>
            </w:r>
            <w:r>
              <w:rPr>
                <w:rFonts w:cstheme="minorHAnsi"/>
                <w:bCs/>
                <w:sz w:val="20"/>
                <w:szCs w:val="20"/>
              </w:rPr>
              <w:t>s</w:t>
            </w:r>
            <w:r w:rsidRPr="00CA532D">
              <w:rPr>
                <w:rFonts w:cstheme="minorHAnsi"/>
                <w:bCs/>
                <w:sz w:val="20"/>
                <w:szCs w:val="20"/>
              </w:rPr>
              <w:t>ta</w:t>
            </w:r>
            <w:r>
              <w:rPr>
                <w:rFonts w:cstheme="minorHAnsi"/>
                <w:bCs/>
                <w:sz w:val="20"/>
                <w:szCs w:val="20"/>
              </w:rPr>
              <w:t>n</w:t>
            </w:r>
            <w:r w:rsidRPr="00CA532D">
              <w:rPr>
                <w:rFonts w:cstheme="minorHAnsi"/>
                <w:bCs/>
                <w:sz w:val="20"/>
                <w:szCs w:val="20"/>
              </w:rPr>
              <w:t>ding of the ge</w:t>
            </w:r>
            <w:r>
              <w:rPr>
                <w:rFonts w:cstheme="minorHAnsi"/>
                <w:bCs/>
                <w:sz w:val="20"/>
                <w:szCs w:val="20"/>
              </w:rPr>
              <w:t>o</w:t>
            </w:r>
            <w:r w:rsidRPr="00CA532D">
              <w:rPr>
                <w:rFonts w:cstheme="minorHAnsi"/>
                <w:bCs/>
                <w:sz w:val="20"/>
                <w:szCs w:val="20"/>
              </w:rPr>
              <w:t xml:space="preserve">graphical differences between Latin American and the UK. </w:t>
            </w:r>
          </w:p>
          <w:p w14:paraId="7843EA48" w14:textId="4FD152CD" w:rsidR="00B33E89" w:rsidRPr="00CA532D" w:rsidRDefault="00B33E89" w:rsidP="00B33E89">
            <w:pPr>
              <w:widowControl w:val="0"/>
              <w:spacing w:after="120"/>
              <w:rPr>
                <w:rFonts w:cstheme="minorHAnsi"/>
                <w:sz w:val="20"/>
                <w:szCs w:val="20"/>
              </w:rPr>
            </w:pPr>
            <w:r w:rsidRPr="00CA532D">
              <w:rPr>
                <w:rFonts w:cstheme="minorHAnsi"/>
                <w:b/>
                <w:sz w:val="20"/>
                <w:szCs w:val="20"/>
              </w:rPr>
              <w:t xml:space="preserve">Reading: </w:t>
            </w:r>
            <w:r w:rsidRPr="00CA532D">
              <w:rPr>
                <w:rFonts w:cstheme="minorHAnsi"/>
                <w:sz w:val="20"/>
                <w:szCs w:val="20"/>
              </w:rPr>
              <w:t xml:space="preserve">To understand key information, opinions and justifications from a short text in </w:t>
            </w:r>
            <w:r w:rsidR="00E13E86" w:rsidRPr="00CA532D">
              <w:rPr>
                <w:rFonts w:cstheme="minorHAnsi"/>
                <w:sz w:val="20"/>
                <w:szCs w:val="20"/>
              </w:rPr>
              <w:t xml:space="preserve">three </w:t>
            </w:r>
            <w:r w:rsidR="000B26E9" w:rsidRPr="00CA532D">
              <w:rPr>
                <w:rFonts w:cstheme="minorHAnsi"/>
                <w:sz w:val="20"/>
                <w:szCs w:val="20"/>
              </w:rPr>
              <w:t>tenses</w:t>
            </w:r>
            <w:r w:rsidRPr="00CA532D">
              <w:rPr>
                <w:rFonts w:cstheme="minorHAnsi"/>
                <w:sz w:val="20"/>
                <w:szCs w:val="20"/>
              </w:rPr>
              <w:t xml:space="preserve">. </w:t>
            </w:r>
          </w:p>
          <w:p w14:paraId="1E8B3CBB" w14:textId="697C388D" w:rsidR="00B33E89" w:rsidRPr="00CA532D" w:rsidRDefault="00B33E89" w:rsidP="00B33E89">
            <w:pPr>
              <w:widowControl w:val="0"/>
              <w:spacing w:after="120"/>
              <w:rPr>
                <w:rFonts w:cstheme="minorHAnsi"/>
                <w:sz w:val="20"/>
                <w:szCs w:val="20"/>
              </w:rPr>
            </w:pPr>
            <w:r w:rsidRPr="00CA532D">
              <w:rPr>
                <w:rFonts w:cstheme="minorHAnsi"/>
                <w:b/>
                <w:sz w:val="20"/>
                <w:szCs w:val="20"/>
              </w:rPr>
              <w:t xml:space="preserve">Writing: </w:t>
            </w:r>
            <w:r w:rsidRPr="00CA532D">
              <w:rPr>
                <w:rFonts w:cstheme="minorHAnsi"/>
                <w:sz w:val="20"/>
                <w:szCs w:val="20"/>
              </w:rPr>
              <w:t xml:space="preserve">To communicate key messages, opinions and justifications in </w:t>
            </w:r>
            <w:r w:rsidR="00E13E86" w:rsidRPr="00CA532D">
              <w:rPr>
                <w:rFonts w:cstheme="minorHAnsi"/>
                <w:sz w:val="20"/>
                <w:szCs w:val="20"/>
              </w:rPr>
              <w:t>three</w:t>
            </w:r>
            <w:r w:rsidRPr="00CA532D">
              <w:rPr>
                <w:rFonts w:cstheme="minorHAnsi"/>
                <w:sz w:val="20"/>
                <w:szCs w:val="20"/>
              </w:rPr>
              <w:t xml:space="preserve"> tense</w:t>
            </w:r>
            <w:r w:rsidR="000B26E9" w:rsidRPr="00CA532D">
              <w:rPr>
                <w:rFonts w:cstheme="minorHAnsi"/>
                <w:sz w:val="20"/>
                <w:szCs w:val="20"/>
              </w:rPr>
              <w:t xml:space="preserve">s </w:t>
            </w:r>
            <w:r w:rsidRPr="00CA532D">
              <w:rPr>
                <w:rFonts w:cstheme="minorHAnsi"/>
                <w:sz w:val="20"/>
                <w:szCs w:val="20"/>
              </w:rPr>
              <w:t xml:space="preserve">through written language. </w:t>
            </w:r>
          </w:p>
          <w:p w14:paraId="1068EE65" w14:textId="746A5498" w:rsidR="00B33E89" w:rsidRPr="00CA532D" w:rsidRDefault="00B33E89" w:rsidP="00B33E89">
            <w:pPr>
              <w:widowControl w:val="0"/>
              <w:spacing w:after="120"/>
              <w:rPr>
                <w:rFonts w:cstheme="minorHAnsi"/>
                <w:sz w:val="20"/>
                <w:szCs w:val="20"/>
              </w:rPr>
            </w:pPr>
            <w:r w:rsidRPr="00CA532D">
              <w:rPr>
                <w:rFonts w:cstheme="minorHAnsi"/>
                <w:b/>
                <w:sz w:val="20"/>
                <w:szCs w:val="20"/>
              </w:rPr>
              <w:t xml:space="preserve">Listening: </w:t>
            </w:r>
            <w:r w:rsidRPr="00CA532D">
              <w:rPr>
                <w:rFonts w:cstheme="minorHAnsi"/>
                <w:sz w:val="20"/>
                <w:szCs w:val="20"/>
              </w:rPr>
              <w:t>To understand key details, opinions and justifications from a short-spoken text in t</w:t>
            </w:r>
            <w:r w:rsidR="00E13E86" w:rsidRPr="00CA532D">
              <w:rPr>
                <w:rFonts w:cstheme="minorHAnsi"/>
                <w:sz w:val="20"/>
                <w:szCs w:val="20"/>
              </w:rPr>
              <w:t>hree</w:t>
            </w:r>
            <w:r w:rsidR="000B26E9" w:rsidRPr="00CA532D">
              <w:rPr>
                <w:rFonts w:cstheme="minorHAnsi"/>
                <w:sz w:val="20"/>
                <w:szCs w:val="20"/>
              </w:rPr>
              <w:t xml:space="preserve"> tenses</w:t>
            </w:r>
            <w:r w:rsidRPr="00CA532D">
              <w:rPr>
                <w:rFonts w:cstheme="minorHAnsi"/>
                <w:sz w:val="20"/>
                <w:szCs w:val="20"/>
              </w:rPr>
              <w:t xml:space="preserve">. </w:t>
            </w:r>
          </w:p>
          <w:p w14:paraId="6C8A2A26" w14:textId="07E92443" w:rsidR="00B33E89" w:rsidRPr="00CA532D" w:rsidRDefault="00B33E89" w:rsidP="00B33E89">
            <w:pPr>
              <w:widowControl w:val="0"/>
              <w:spacing w:after="120"/>
              <w:rPr>
                <w:rFonts w:cstheme="minorHAnsi"/>
                <w:sz w:val="20"/>
                <w:szCs w:val="20"/>
              </w:rPr>
            </w:pPr>
            <w:r w:rsidRPr="00CA532D">
              <w:rPr>
                <w:rFonts w:cstheme="minorHAnsi"/>
                <w:b/>
                <w:sz w:val="20"/>
                <w:szCs w:val="20"/>
              </w:rPr>
              <w:t xml:space="preserve">Speaking: </w:t>
            </w:r>
            <w:r w:rsidRPr="00CA532D">
              <w:rPr>
                <w:rFonts w:cstheme="minorHAnsi"/>
                <w:sz w:val="20"/>
                <w:szCs w:val="20"/>
              </w:rPr>
              <w:t>To communicate key messages, opinions and justifications in t</w:t>
            </w:r>
            <w:r w:rsidR="00E13E86" w:rsidRPr="00CA532D">
              <w:rPr>
                <w:rFonts w:cstheme="minorHAnsi"/>
                <w:sz w:val="20"/>
                <w:szCs w:val="20"/>
              </w:rPr>
              <w:t>hree</w:t>
            </w:r>
            <w:r w:rsidR="000B26E9" w:rsidRPr="00CA532D">
              <w:rPr>
                <w:rFonts w:cstheme="minorHAnsi"/>
                <w:sz w:val="20"/>
                <w:szCs w:val="20"/>
              </w:rPr>
              <w:t xml:space="preserve"> </w:t>
            </w:r>
            <w:r w:rsidRPr="00CA532D">
              <w:rPr>
                <w:rFonts w:cstheme="minorHAnsi"/>
                <w:sz w:val="20"/>
                <w:szCs w:val="20"/>
              </w:rPr>
              <w:t>tense</w:t>
            </w:r>
            <w:r w:rsidR="000B26E9" w:rsidRPr="00CA532D">
              <w:rPr>
                <w:rFonts w:cstheme="minorHAnsi"/>
                <w:sz w:val="20"/>
                <w:szCs w:val="20"/>
              </w:rPr>
              <w:t>s</w:t>
            </w:r>
            <w:r w:rsidRPr="00CA532D">
              <w:rPr>
                <w:rFonts w:cstheme="minorHAnsi"/>
                <w:sz w:val="20"/>
                <w:szCs w:val="20"/>
              </w:rPr>
              <w:t xml:space="preserve"> through spoken language.  </w:t>
            </w:r>
          </w:p>
          <w:p w14:paraId="1BE0C793" w14:textId="18721B33" w:rsidR="00B33E89" w:rsidRPr="00CA532D" w:rsidRDefault="00B33E89" w:rsidP="00B33E89">
            <w:pPr>
              <w:spacing w:after="120"/>
              <w:rPr>
                <w:rFonts w:cstheme="minorHAnsi"/>
                <w:b/>
                <w:bCs/>
                <w:sz w:val="20"/>
                <w:szCs w:val="20"/>
              </w:rPr>
            </w:pPr>
            <w:r w:rsidRPr="00CA532D">
              <w:rPr>
                <w:rFonts w:cstheme="minorHAnsi"/>
                <w:b/>
                <w:sz w:val="20"/>
                <w:szCs w:val="20"/>
              </w:rPr>
              <w:t xml:space="preserve">Translating: </w:t>
            </w:r>
            <w:r w:rsidRPr="00CA532D">
              <w:rPr>
                <w:rFonts w:cstheme="minorHAnsi"/>
                <w:sz w:val="20"/>
                <w:szCs w:val="20"/>
              </w:rPr>
              <w:t>English – Spanish / Spanish - English</w:t>
            </w:r>
          </w:p>
        </w:tc>
        <w:tc>
          <w:tcPr>
            <w:tcW w:w="306" w:type="dxa"/>
            <w:shd w:val="clear" w:color="auto" w:fill="auto"/>
          </w:tcPr>
          <w:p w14:paraId="5950D07C" w14:textId="39C4AC51" w:rsidR="00402EAC" w:rsidRPr="00CA532D" w:rsidRDefault="00402EAC" w:rsidP="00CA532D">
            <w:pPr>
              <w:rPr>
                <w:rFonts w:cstheme="minorHAnsi"/>
                <w:sz w:val="20"/>
                <w:szCs w:val="20"/>
              </w:rPr>
            </w:pPr>
            <w:r w:rsidRPr="00CA532D">
              <w:rPr>
                <w:rFonts w:cstheme="minorHAnsi"/>
                <w:sz w:val="20"/>
                <w:szCs w:val="20"/>
              </w:rPr>
              <w:t xml:space="preserve">compass points, prepositions  </w:t>
            </w:r>
          </w:p>
          <w:p w14:paraId="1A41294A" w14:textId="77777777" w:rsidR="00402EAC" w:rsidRPr="00CA532D" w:rsidRDefault="00402EAC" w:rsidP="00CA532D">
            <w:pPr>
              <w:rPr>
                <w:rFonts w:cstheme="minorHAnsi"/>
                <w:sz w:val="20"/>
                <w:szCs w:val="20"/>
              </w:rPr>
            </w:pPr>
            <w:r w:rsidRPr="00CA532D">
              <w:rPr>
                <w:rFonts w:cstheme="minorHAnsi"/>
                <w:sz w:val="20"/>
                <w:szCs w:val="20"/>
              </w:rPr>
              <w:t>Present tense for –AR, -ER, -IR verbs/</w:t>
            </w:r>
          </w:p>
          <w:p w14:paraId="4323BF7A" w14:textId="77777777" w:rsidR="00402EAC" w:rsidRPr="00CA532D" w:rsidRDefault="00402EAC" w:rsidP="00CA532D">
            <w:pPr>
              <w:rPr>
                <w:rFonts w:cstheme="minorHAnsi"/>
                <w:sz w:val="20"/>
                <w:szCs w:val="20"/>
              </w:rPr>
            </w:pPr>
            <w:r w:rsidRPr="00CA532D">
              <w:rPr>
                <w:rFonts w:cstheme="minorHAnsi"/>
                <w:sz w:val="20"/>
                <w:szCs w:val="20"/>
              </w:rPr>
              <w:t>Immediate future tense for –AR, -ER, -IR verbs</w:t>
            </w:r>
          </w:p>
          <w:p w14:paraId="32CAE16F" w14:textId="77777777" w:rsidR="00402EAC" w:rsidRPr="00CA532D" w:rsidRDefault="00402EAC" w:rsidP="00CA532D">
            <w:pPr>
              <w:rPr>
                <w:rFonts w:cstheme="minorHAnsi"/>
                <w:sz w:val="20"/>
                <w:szCs w:val="20"/>
              </w:rPr>
            </w:pPr>
            <w:proofErr w:type="spellStart"/>
            <w:r w:rsidRPr="00CA532D">
              <w:rPr>
                <w:rFonts w:cstheme="minorHAnsi"/>
                <w:sz w:val="20"/>
                <w:szCs w:val="20"/>
              </w:rPr>
              <w:t>Preterite</w:t>
            </w:r>
            <w:proofErr w:type="spellEnd"/>
            <w:r w:rsidRPr="00CA532D">
              <w:rPr>
                <w:rFonts w:cstheme="minorHAnsi"/>
                <w:sz w:val="20"/>
                <w:szCs w:val="20"/>
              </w:rPr>
              <w:t xml:space="preserve"> tense for –AR, -ER, -IR verbs</w:t>
            </w:r>
          </w:p>
          <w:p w14:paraId="12984D2D" w14:textId="77777777" w:rsidR="00402EAC" w:rsidRPr="00CA532D" w:rsidRDefault="00402EAC" w:rsidP="00CA532D">
            <w:pPr>
              <w:rPr>
                <w:rFonts w:cstheme="minorHAnsi"/>
                <w:sz w:val="20"/>
                <w:szCs w:val="20"/>
              </w:rPr>
            </w:pPr>
            <w:r w:rsidRPr="00CA532D">
              <w:rPr>
                <w:rFonts w:cstheme="minorHAnsi"/>
                <w:sz w:val="20"/>
                <w:szCs w:val="20"/>
              </w:rPr>
              <w:t>High Value Phrases</w:t>
            </w:r>
          </w:p>
          <w:p w14:paraId="40941A22" w14:textId="77777777" w:rsidR="00402EAC" w:rsidRPr="00CA532D" w:rsidRDefault="00402EAC" w:rsidP="00CA532D">
            <w:pPr>
              <w:rPr>
                <w:rFonts w:cstheme="minorHAnsi"/>
                <w:sz w:val="20"/>
                <w:szCs w:val="20"/>
                <w:lang w:val="fr-FR"/>
              </w:rPr>
            </w:pPr>
            <w:proofErr w:type="spellStart"/>
            <w:r w:rsidRPr="00CA532D">
              <w:rPr>
                <w:rFonts w:cstheme="minorHAnsi"/>
                <w:sz w:val="20"/>
                <w:szCs w:val="20"/>
                <w:lang w:val="fr-FR"/>
              </w:rPr>
              <w:t>conditional</w:t>
            </w:r>
            <w:proofErr w:type="spellEnd"/>
            <w:r w:rsidRPr="00CA532D">
              <w:rPr>
                <w:rFonts w:cstheme="minorHAnsi"/>
                <w:sz w:val="20"/>
                <w:szCs w:val="20"/>
                <w:lang w:val="fr-FR"/>
              </w:rPr>
              <w:t xml:space="preserve"> </w:t>
            </w:r>
            <w:proofErr w:type="spellStart"/>
            <w:r w:rsidRPr="00CA532D">
              <w:rPr>
                <w:rFonts w:cstheme="minorHAnsi"/>
                <w:sz w:val="20"/>
                <w:szCs w:val="20"/>
                <w:lang w:val="fr-FR"/>
              </w:rPr>
              <w:t>tense</w:t>
            </w:r>
            <w:proofErr w:type="spellEnd"/>
          </w:p>
          <w:p w14:paraId="64B7A893" w14:textId="77777777" w:rsidR="00402EAC" w:rsidRPr="00CA532D" w:rsidRDefault="00402EAC" w:rsidP="00CA532D">
            <w:pPr>
              <w:rPr>
                <w:rFonts w:cstheme="minorHAnsi"/>
                <w:sz w:val="20"/>
                <w:szCs w:val="20"/>
                <w:lang w:val="fr-FR"/>
              </w:rPr>
            </w:pPr>
            <w:r w:rsidRPr="00CA532D">
              <w:rPr>
                <w:rFonts w:cstheme="minorHAnsi"/>
                <w:sz w:val="20"/>
                <w:szCs w:val="20"/>
                <w:lang w:val="fr-FR"/>
              </w:rPr>
              <w:t>comparatives &amp; superlatives</w:t>
            </w:r>
          </w:p>
          <w:p w14:paraId="0F9321B9" w14:textId="5C3AB110" w:rsidR="00B33E89" w:rsidRPr="00CA532D" w:rsidRDefault="00B87B9C" w:rsidP="00CA532D">
            <w:pPr>
              <w:rPr>
                <w:rFonts w:cstheme="minorHAnsi"/>
                <w:sz w:val="20"/>
                <w:szCs w:val="20"/>
                <w:lang w:val="fr-FR"/>
              </w:rPr>
            </w:pPr>
            <w:proofErr w:type="spellStart"/>
            <w:r w:rsidRPr="00CA532D">
              <w:rPr>
                <w:rFonts w:cstheme="minorHAnsi"/>
                <w:sz w:val="20"/>
                <w:szCs w:val="20"/>
                <w:lang w:val="fr-FR"/>
              </w:rPr>
              <w:t>I</w:t>
            </w:r>
            <w:r w:rsidR="00402EAC" w:rsidRPr="00CA532D">
              <w:rPr>
                <w:rFonts w:cstheme="minorHAnsi"/>
                <w:sz w:val="20"/>
                <w:szCs w:val="20"/>
                <w:lang w:val="fr-FR"/>
              </w:rPr>
              <w:t>dioms</w:t>
            </w:r>
            <w:proofErr w:type="spellEnd"/>
          </w:p>
          <w:p w14:paraId="195500EF" w14:textId="2DD523F5" w:rsidR="00402EAC" w:rsidRPr="00CA532D" w:rsidRDefault="00402EAC" w:rsidP="00CA532D">
            <w:pPr>
              <w:rPr>
                <w:rFonts w:cstheme="minorHAnsi"/>
                <w:sz w:val="20"/>
                <w:szCs w:val="20"/>
                <w:lang w:val="fr-FR"/>
              </w:rPr>
            </w:pPr>
            <w:r w:rsidRPr="00CA532D">
              <w:rPr>
                <w:rFonts w:cstheme="minorHAnsi"/>
                <w:sz w:val="20"/>
                <w:szCs w:val="20"/>
                <w:lang w:val="fr-FR"/>
              </w:rPr>
              <w:t xml:space="preserve">Modal </w:t>
            </w:r>
            <w:proofErr w:type="spellStart"/>
            <w:r w:rsidRPr="00CA532D">
              <w:rPr>
                <w:rFonts w:cstheme="minorHAnsi"/>
                <w:sz w:val="20"/>
                <w:szCs w:val="20"/>
                <w:lang w:val="fr-FR"/>
              </w:rPr>
              <w:t>Verb</w:t>
            </w:r>
            <w:proofErr w:type="spellEnd"/>
            <w:r w:rsidRPr="00CA532D">
              <w:rPr>
                <w:rFonts w:cstheme="minorHAnsi"/>
                <w:sz w:val="20"/>
                <w:szCs w:val="20"/>
                <w:lang w:val="fr-FR"/>
              </w:rPr>
              <w:t xml:space="preserve"> – se puede </w:t>
            </w:r>
          </w:p>
        </w:tc>
        <w:tc>
          <w:tcPr>
            <w:tcW w:w="2707" w:type="dxa"/>
            <w:shd w:val="clear" w:color="auto" w:fill="auto"/>
          </w:tcPr>
          <w:p w14:paraId="200E50ED" w14:textId="54D95912" w:rsidR="00AD36B2" w:rsidRPr="00CA532D" w:rsidRDefault="00AD36B2" w:rsidP="00AD36B2">
            <w:pPr>
              <w:pStyle w:val="ListParagraph"/>
              <w:numPr>
                <w:ilvl w:val="0"/>
                <w:numId w:val="11"/>
              </w:numPr>
              <w:rPr>
                <w:rFonts w:cstheme="minorHAnsi"/>
                <w:sz w:val="20"/>
                <w:szCs w:val="20"/>
                <w:lang w:val="es-ES"/>
              </w:rPr>
            </w:pPr>
            <w:r w:rsidRPr="00CA532D">
              <w:rPr>
                <w:rFonts w:cstheme="minorHAnsi"/>
                <w:sz w:val="20"/>
                <w:szCs w:val="20"/>
                <w:lang w:val="es-ES"/>
              </w:rPr>
              <w:t xml:space="preserve">Reflexive </w:t>
            </w:r>
            <w:proofErr w:type="spellStart"/>
            <w:r w:rsidRPr="00CA532D">
              <w:rPr>
                <w:rFonts w:cstheme="minorHAnsi"/>
                <w:sz w:val="20"/>
                <w:szCs w:val="20"/>
                <w:lang w:val="es-ES"/>
              </w:rPr>
              <w:t>verbs</w:t>
            </w:r>
            <w:proofErr w:type="spellEnd"/>
            <w:r w:rsidRPr="00CA532D">
              <w:rPr>
                <w:rFonts w:cstheme="minorHAnsi"/>
                <w:sz w:val="20"/>
                <w:szCs w:val="20"/>
                <w:lang w:val="es-ES"/>
              </w:rPr>
              <w:t xml:space="preserve"> – llamarse, llevarse bien </w:t>
            </w:r>
          </w:p>
          <w:p w14:paraId="2A9AD562" w14:textId="77777777" w:rsidR="00AD36B2" w:rsidRPr="00CA532D" w:rsidRDefault="00402EAC" w:rsidP="00AD36B2">
            <w:pPr>
              <w:pStyle w:val="ListParagraph"/>
              <w:numPr>
                <w:ilvl w:val="0"/>
                <w:numId w:val="11"/>
              </w:numPr>
              <w:rPr>
                <w:rFonts w:cstheme="minorHAnsi"/>
                <w:sz w:val="20"/>
                <w:szCs w:val="20"/>
                <w:lang w:val="es-ES"/>
              </w:rPr>
            </w:pPr>
            <w:proofErr w:type="spellStart"/>
            <w:r w:rsidRPr="00CA532D">
              <w:rPr>
                <w:rFonts w:cstheme="minorHAnsi"/>
                <w:sz w:val="20"/>
                <w:szCs w:val="20"/>
                <w:lang w:val="es-ES"/>
              </w:rPr>
              <w:t>Present</w:t>
            </w:r>
            <w:proofErr w:type="spellEnd"/>
            <w:r w:rsidRPr="00CA532D">
              <w:rPr>
                <w:rFonts w:cstheme="minorHAnsi"/>
                <w:sz w:val="20"/>
                <w:szCs w:val="20"/>
                <w:lang w:val="es-ES"/>
              </w:rPr>
              <w:t xml:space="preserve"> tense </w:t>
            </w:r>
          </w:p>
          <w:p w14:paraId="227C3B26" w14:textId="77777777" w:rsidR="00402EAC" w:rsidRPr="00CA532D" w:rsidRDefault="00402EAC" w:rsidP="00402EAC">
            <w:pPr>
              <w:pStyle w:val="ListParagraph"/>
              <w:numPr>
                <w:ilvl w:val="0"/>
                <w:numId w:val="11"/>
              </w:numPr>
              <w:rPr>
                <w:rFonts w:cstheme="minorHAnsi"/>
                <w:sz w:val="20"/>
                <w:szCs w:val="20"/>
                <w:lang w:val="es-ES"/>
              </w:rPr>
            </w:pPr>
            <w:proofErr w:type="spellStart"/>
            <w:r w:rsidRPr="00CA532D">
              <w:rPr>
                <w:rFonts w:cstheme="minorHAnsi"/>
                <w:sz w:val="20"/>
                <w:szCs w:val="20"/>
                <w:lang w:val="es-ES"/>
              </w:rPr>
              <w:t>Preterite</w:t>
            </w:r>
            <w:proofErr w:type="spellEnd"/>
            <w:r w:rsidRPr="00CA532D">
              <w:rPr>
                <w:rFonts w:cstheme="minorHAnsi"/>
                <w:sz w:val="20"/>
                <w:szCs w:val="20"/>
                <w:lang w:val="es-ES"/>
              </w:rPr>
              <w:t xml:space="preserve"> tense</w:t>
            </w:r>
          </w:p>
          <w:p w14:paraId="53272EFB" w14:textId="77777777" w:rsidR="00402EAC" w:rsidRPr="00CA532D" w:rsidRDefault="00402EAC" w:rsidP="00402EAC">
            <w:pPr>
              <w:pStyle w:val="ListParagraph"/>
              <w:numPr>
                <w:ilvl w:val="0"/>
                <w:numId w:val="11"/>
              </w:numPr>
              <w:rPr>
                <w:rFonts w:cstheme="minorHAnsi"/>
                <w:sz w:val="20"/>
                <w:szCs w:val="20"/>
                <w:lang w:val="es-ES"/>
              </w:rPr>
            </w:pPr>
            <w:r w:rsidRPr="00CA532D">
              <w:rPr>
                <w:rFonts w:cstheme="minorHAnsi"/>
                <w:sz w:val="20"/>
                <w:szCs w:val="20"/>
                <w:lang w:val="es-ES"/>
              </w:rPr>
              <w:t>Future tense</w:t>
            </w:r>
          </w:p>
          <w:p w14:paraId="6324245F" w14:textId="77777777" w:rsidR="00CA532D" w:rsidRPr="00CA532D" w:rsidRDefault="00CA532D" w:rsidP="00402EAC">
            <w:pPr>
              <w:pStyle w:val="ListParagraph"/>
              <w:numPr>
                <w:ilvl w:val="0"/>
                <w:numId w:val="11"/>
              </w:numPr>
              <w:rPr>
                <w:rFonts w:cstheme="minorHAnsi"/>
                <w:sz w:val="20"/>
                <w:szCs w:val="20"/>
                <w:lang w:val="es-ES"/>
              </w:rPr>
            </w:pPr>
            <w:proofErr w:type="spellStart"/>
            <w:r w:rsidRPr="00CA532D">
              <w:rPr>
                <w:rFonts w:cstheme="minorHAnsi"/>
                <w:sz w:val="20"/>
                <w:szCs w:val="20"/>
                <w:lang w:val="es-ES"/>
              </w:rPr>
              <w:t>Entry</w:t>
            </w:r>
            <w:proofErr w:type="spellEnd"/>
            <w:r w:rsidRPr="00CA532D">
              <w:rPr>
                <w:rFonts w:cstheme="minorHAnsi"/>
                <w:sz w:val="20"/>
                <w:szCs w:val="20"/>
                <w:lang w:val="es-ES"/>
              </w:rPr>
              <w:t xml:space="preserve"> </w:t>
            </w:r>
            <w:proofErr w:type="spellStart"/>
            <w:r w:rsidRPr="00CA532D">
              <w:rPr>
                <w:rFonts w:cstheme="minorHAnsi"/>
                <w:sz w:val="20"/>
                <w:szCs w:val="20"/>
                <w:lang w:val="es-ES"/>
              </w:rPr>
              <w:t>Task</w:t>
            </w:r>
            <w:proofErr w:type="spellEnd"/>
            <w:r w:rsidRPr="00CA532D">
              <w:rPr>
                <w:rFonts w:cstheme="minorHAnsi"/>
                <w:sz w:val="20"/>
                <w:szCs w:val="20"/>
                <w:lang w:val="es-ES"/>
              </w:rPr>
              <w:t xml:space="preserve"> – </w:t>
            </w:r>
            <w:proofErr w:type="spellStart"/>
            <w:r w:rsidRPr="00CA532D">
              <w:rPr>
                <w:rFonts w:cstheme="minorHAnsi"/>
                <w:sz w:val="20"/>
                <w:szCs w:val="20"/>
                <w:lang w:val="es-ES"/>
              </w:rPr>
              <w:t>Retrieval</w:t>
            </w:r>
            <w:proofErr w:type="spellEnd"/>
            <w:r w:rsidRPr="00CA532D">
              <w:rPr>
                <w:rFonts w:cstheme="minorHAnsi"/>
                <w:sz w:val="20"/>
                <w:szCs w:val="20"/>
                <w:lang w:val="es-ES"/>
              </w:rPr>
              <w:t xml:space="preserve"> </w:t>
            </w:r>
          </w:p>
          <w:p w14:paraId="6D11A2F1" w14:textId="436DD990" w:rsidR="00CA532D" w:rsidRPr="00CA532D" w:rsidRDefault="00CA532D" w:rsidP="00402EAC">
            <w:pPr>
              <w:pStyle w:val="ListParagraph"/>
              <w:numPr>
                <w:ilvl w:val="0"/>
                <w:numId w:val="11"/>
              </w:numPr>
              <w:rPr>
                <w:rFonts w:cstheme="minorHAnsi"/>
                <w:sz w:val="20"/>
                <w:szCs w:val="20"/>
              </w:rPr>
            </w:pPr>
            <w:r w:rsidRPr="00CA532D">
              <w:rPr>
                <w:rFonts w:cstheme="minorHAnsi"/>
                <w:sz w:val="20"/>
                <w:szCs w:val="20"/>
              </w:rPr>
              <w:t xml:space="preserve">Homework to support vocabulary retention </w:t>
            </w:r>
          </w:p>
        </w:tc>
        <w:tc>
          <w:tcPr>
            <w:tcW w:w="998" w:type="dxa"/>
            <w:shd w:val="clear" w:color="auto" w:fill="auto"/>
          </w:tcPr>
          <w:p w14:paraId="477F232D" w14:textId="3EDA90AF" w:rsidR="00B33E89" w:rsidRPr="00CA532D" w:rsidRDefault="0008010A" w:rsidP="00B33E89">
            <w:pPr>
              <w:rPr>
                <w:rFonts w:cstheme="minorHAnsi"/>
                <w:sz w:val="20"/>
                <w:szCs w:val="20"/>
                <w:lang w:val="es-ES"/>
              </w:rPr>
            </w:pPr>
            <w:proofErr w:type="spellStart"/>
            <w:r w:rsidRPr="00CA532D">
              <w:rPr>
                <w:rFonts w:cstheme="minorHAnsi"/>
                <w:sz w:val="20"/>
                <w:szCs w:val="20"/>
                <w:lang w:val="es-ES"/>
              </w:rPr>
              <w:t>ia</w:t>
            </w:r>
            <w:proofErr w:type="spellEnd"/>
            <w:r w:rsidRPr="00CA532D">
              <w:rPr>
                <w:rFonts w:cstheme="minorHAnsi"/>
                <w:sz w:val="20"/>
                <w:szCs w:val="20"/>
                <w:lang w:val="es-ES"/>
              </w:rPr>
              <w:t xml:space="preserve"> </w:t>
            </w:r>
          </w:p>
          <w:p w14:paraId="6BD20241" w14:textId="016A9AD1" w:rsidR="0008010A" w:rsidRPr="00CA532D" w:rsidRDefault="0008010A" w:rsidP="00B33E89">
            <w:pPr>
              <w:rPr>
                <w:rFonts w:cstheme="minorHAnsi"/>
                <w:sz w:val="20"/>
                <w:szCs w:val="20"/>
                <w:lang w:val="es-ES"/>
              </w:rPr>
            </w:pPr>
            <w:proofErr w:type="spellStart"/>
            <w:r w:rsidRPr="00CA532D">
              <w:rPr>
                <w:rFonts w:cstheme="minorHAnsi"/>
                <w:sz w:val="20"/>
                <w:szCs w:val="20"/>
                <w:lang w:val="es-ES"/>
              </w:rPr>
              <w:t>ue</w:t>
            </w:r>
            <w:proofErr w:type="spellEnd"/>
          </w:p>
          <w:p w14:paraId="374E9256" w14:textId="34E4BA7C" w:rsidR="0008010A" w:rsidRPr="00CA532D" w:rsidRDefault="0008010A" w:rsidP="00B33E89">
            <w:pPr>
              <w:rPr>
                <w:rFonts w:cstheme="minorHAnsi"/>
                <w:sz w:val="20"/>
                <w:szCs w:val="20"/>
                <w:lang w:val="es-ES"/>
              </w:rPr>
            </w:pPr>
            <w:proofErr w:type="spellStart"/>
            <w:r w:rsidRPr="00CA532D">
              <w:rPr>
                <w:rFonts w:cstheme="minorHAnsi"/>
                <w:sz w:val="20"/>
                <w:szCs w:val="20"/>
                <w:lang w:val="es-ES"/>
              </w:rPr>
              <w:t>gu</w:t>
            </w:r>
            <w:proofErr w:type="spellEnd"/>
            <w:r w:rsidRPr="00CA532D">
              <w:rPr>
                <w:rFonts w:cstheme="minorHAnsi"/>
                <w:sz w:val="20"/>
                <w:szCs w:val="20"/>
                <w:lang w:val="es-ES"/>
              </w:rPr>
              <w:t xml:space="preserve"> </w:t>
            </w:r>
          </w:p>
          <w:p w14:paraId="481B5590" w14:textId="5BAE52AC" w:rsidR="0008010A" w:rsidRPr="00CA532D" w:rsidRDefault="0008010A" w:rsidP="00B33E89">
            <w:pPr>
              <w:rPr>
                <w:rFonts w:cstheme="minorHAnsi"/>
                <w:sz w:val="20"/>
                <w:szCs w:val="20"/>
                <w:lang w:val="es-ES"/>
              </w:rPr>
            </w:pPr>
            <w:r w:rsidRPr="00CA532D">
              <w:rPr>
                <w:rFonts w:cstheme="minorHAnsi"/>
                <w:sz w:val="20"/>
                <w:szCs w:val="20"/>
                <w:lang w:val="es-ES"/>
              </w:rPr>
              <w:t>z</w:t>
            </w:r>
          </w:p>
          <w:p w14:paraId="1226EE5C" w14:textId="736328E1" w:rsidR="0008010A" w:rsidRPr="00CA532D" w:rsidRDefault="0008010A" w:rsidP="00B33E89">
            <w:pPr>
              <w:rPr>
                <w:rFonts w:cstheme="minorHAnsi"/>
                <w:sz w:val="20"/>
                <w:szCs w:val="20"/>
                <w:lang w:val="es-ES"/>
              </w:rPr>
            </w:pPr>
            <w:r w:rsidRPr="00CA532D">
              <w:rPr>
                <w:rFonts w:cstheme="minorHAnsi"/>
                <w:sz w:val="20"/>
                <w:szCs w:val="20"/>
                <w:lang w:val="es-ES"/>
              </w:rPr>
              <w:t>ce</w:t>
            </w:r>
          </w:p>
          <w:p w14:paraId="0C407A22" w14:textId="209A27A5" w:rsidR="0008010A" w:rsidRPr="00CA532D" w:rsidRDefault="0008010A" w:rsidP="00B33E89">
            <w:pPr>
              <w:rPr>
                <w:rFonts w:cstheme="minorHAnsi"/>
                <w:sz w:val="20"/>
                <w:szCs w:val="20"/>
                <w:lang w:val="es-ES"/>
              </w:rPr>
            </w:pPr>
            <w:r w:rsidRPr="00CA532D">
              <w:rPr>
                <w:rFonts w:cstheme="minorHAnsi"/>
                <w:sz w:val="20"/>
                <w:szCs w:val="20"/>
                <w:lang w:val="es-ES"/>
              </w:rPr>
              <w:t>h</w:t>
            </w:r>
          </w:p>
          <w:p w14:paraId="0A0FAC02" w14:textId="28F52A1E" w:rsidR="0008010A" w:rsidRPr="00CA532D" w:rsidRDefault="0008010A" w:rsidP="00B33E89">
            <w:pPr>
              <w:rPr>
                <w:rFonts w:cstheme="minorHAnsi"/>
                <w:sz w:val="20"/>
                <w:szCs w:val="20"/>
                <w:lang w:val="es-ES"/>
              </w:rPr>
            </w:pPr>
            <w:r w:rsidRPr="00CA532D">
              <w:rPr>
                <w:rFonts w:cstheme="minorHAnsi"/>
                <w:sz w:val="20"/>
                <w:szCs w:val="20"/>
                <w:lang w:val="es-ES"/>
              </w:rPr>
              <w:t>ll</w:t>
            </w:r>
          </w:p>
          <w:p w14:paraId="7DDE862E" w14:textId="218E3146" w:rsidR="0008010A" w:rsidRPr="00CA532D" w:rsidRDefault="00E031B9" w:rsidP="00B33E89">
            <w:pPr>
              <w:rPr>
                <w:rFonts w:cstheme="minorHAnsi"/>
                <w:sz w:val="20"/>
                <w:szCs w:val="20"/>
                <w:lang w:val="es-ES"/>
              </w:rPr>
            </w:pPr>
            <w:r w:rsidRPr="00CA532D">
              <w:rPr>
                <w:rFonts w:cstheme="minorHAnsi"/>
                <w:sz w:val="20"/>
                <w:szCs w:val="20"/>
                <w:lang w:val="es-ES"/>
              </w:rPr>
              <w:t xml:space="preserve">a, e, i, o, u </w:t>
            </w:r>
          </w:p>
          <w:p w14:paraId="471FECD9" w14:textId="77777777" w:rsidR="00E031B9" w:rsidRPr="00CA532D" w:rsidRDefault="00E031B9" w:rsidP="00B33E89">
            <w:pPr>
              <w:rPr>
                <w:rFonts w:cstheme="minorHAnsi"/>
                <w:sz w:val="20"/>
                <w:szCs w:val="20"/>
                <w:lang w:val="es-ES"/>
              </w:rPr>
            </w:pPr>
          </w:p>
          <w:p w14:paraId="7375546E" w14:textId="77777777" w:rsidR="00B33E89" w:rsidRPr="00CA532D" w:rsidRDefault="00B33E89" w:rsidP="00B33E89">
            <w:pPr>
              <w:rPr>
                <w:rFonts w:cstheme="minorHAnsi"/>
                <w:sz w:val="20"/>
                <w:szCs w:val="20"/>
                <w:lang w:val="es-ES"/>
              </w:rPr>
            </w:pPr>
          </w:p>
          <w:p w14:paraId="7734ED0E" w14:textId="77777777" w:rsidR="00B33E89" w:rsidRPr="00CA532D" w:rsidRDefault="00B33E89" w:rsidP="00B33E89">
            <w:pPr>
              <w:rPr>
                <w:rFonts w:cstheme="minorHAnsi"/>
                <w:sz w:val="20"/>
                <w:szCs w:val="20"/>
                <w:lang w:val="es-ES"/>
              </w:rPr>
            </w:pPr>
          </w:p>
          <w:p w14:paraId="44771DE8" w14:textId="77777777" w:rsidR="00B33E89" w:rsidRPr="00CA532D" w:rsidRDefault="00B33E89" w:rsidP="00B33E89">
            <w:pPr>
              <w:rPr>
                <w:rFonts w:cstheme="minorHAnsi"/>
                <w:sz w:val="20"/>
                <w:szCs w:val="20"/>
                <w:lang w:val="es-ES"/>
              </w:rPr>
            </w:pPr>
          </w:p>
          <w:p w14:paraId="28C335CF" w14:textId="77777777" w:rsidR="00B33E89" w:rsidRPr="00CA532D" w:rsidRDefault="00B33E89" w:rsidP="00B33E89">
            <w:pPr>
              <w:rPr>
                <w:rFonts w:cstheme="minorHAnsi"/>
                <w:sz w:val="20"/>
                <w:szCs w:val="20"/>
                <w:lang w:val="es-ES"/>
              </w:rPr>
            </w:pPr>
          </w:p>
          <w:p w14:paraId="63F40895" w14:textId="77777777" w:rsidR="00B33E89" w:rsidRPr="00CA532D" w:rsidRDefault="00B33E89" w:rsidP="00B33E89">
            <w:pPr>
              <w:rPr>
                <w:rFonts w:cstheme="minorHAnsi"/>
                <w:sz w:val="20"/>
                <w:szCs w:val="20"/>
                <w:lang w:val="es-ES"/>
              </w:rPr>
            </w:pPr>
          </w:p>
          <w:p w14:paraId="23FA39C9" w14:textId="77777777" w:rsidR="00B33E89" w:rsidRPr="00CA532D" w:rsidRDefault="00B33E89" w:rsidP="00B33E89">
            <w:pPr>
              <w:rPr>
                <w:rFonts w:cstheme="minorHAnsi"/>
                <w:sz w:val="20"/>
                <w:szCs w:val="20"/>
                <w:lang w:val="es-ES"/>
              </w:rPr>
            </w:pPr>
          </w:p>
          <w:p w14:paraId="79A9288B" w14:textId="77777777" w:rsidR="00B33E89" w:rsidRPr="00CA532D" w:rsidRDefault="00B33E89" w:rsidP="00B33E89">
            <w:pPr>
              <w:rPr>
                <w:rFonts w:cstheme="minorHAnsi"/>
                <w:sz w:val="20"/>
                <w:szCs w:val="20"/>
                <w:lang w:val="es-ES"/>
              </w:rPr>
            </w:pPr>
          </w:p>
          <w:p w14:paraId="58A4FAC0" w14:textId="77777777" w:rsidR="00B33E89" w:rsidRPr="00CA532D" w:rsidRDefault="00B33E89" w:rsidP="00B33E89">
            <w:pPr>
              <w:jc w:val="center"/>
              <w:rPr>
                <w:rFonts w:cstheme="minorHAnsi"/>
                <w:b/>
                <w:bCs/>
                <w:sz w:val="20"/>
                <w:szCs w:val="20"/>
                <w:lang w:val="es-ES"/>
              </w:rPr>
            </w:pPr>
          </w:p>
        </w:tc>
        <w:tc>
          <w:tcPr>
            <w:tcW w:w="3059" w:type="dxa"/>
            <w:shd w:val="clear" w:color="auto" w:fill="auto"/>
          </w:tcPr>
          <w:p w14:paraId="02933AEA" w14:textId="15A0EF85" w:rsidR="00E40715" w:rsidRPr="00CA532D" w:rsidRDefault="00402EAC" w:rsidP="00CA532D">
            <w:pPr>
              <w:tabs>
                <w:tab w:val="left" w:pos="804"/>
              </w:tabs>
              <w:rPr>
                <w:rFonts w:cstheme="minorHAnsi"/>
                <w:sz w:val="20"/>
                <w:szCs w:val="20"/>
                <w:lang w:val="es-ES"/>
              </w:rPr>
            </w:pPr>
            <w:proofErr w:type="spellStart"/>
            <w:r w:rsidRPr="00CA532D">
              <w:rPr>
                <w:rFonts w:cstheme="minorHAnsi"/>
                <w:sz w:val="20"/>
                <w:szCs w:val="20"/>
                <w:lang w:val="es-ES"/>
              </w:rPr>
              <w:t>Timephrases</w:t>
            </w:r>
            <w:proofErr w:type="spellEnd"/>
            <w:r w:rsidRPr="00CA532D">
              <w:rPr>
                <w:rFonts w:cstheme="minorHAnsi"/>
                <w:sz w:val="20"/>
                <w:szCs w:val="20"/>
                <w:lang w:val="es-ES"/>
              </w:rPr>
              <w:t xml:space="preserve"> </w:t>
            </w:r>
          </w:p>
          <w:p w14:paraId="11E09CC9" w14:textId="31B21D22" w:rsidR="00402EAC" w:rsidRPr="00CA532D" w:rsidRDefault="00E40715" w:rsidP="00CA532D">
            <w:pPr>
              <w:rPr>
                <w:rFonts w:cstheme="minorHAnsi"/>
                <w:sz w:val="20"/>
                <w:szCs w:val="20"/>
                <w:lang w:val="es-ES"/>
              </w:rPr>
            </w:pPr>
            <w:proofErr w:type="spellStart"/>
            <w:r w:rsidRPr="00CA532D">
              <w:rPr>
                <w:rFonts w:cstheme="minorHAnsi"/>
                <w:i/>
                <w:color w:val="000000"/>
                <w:sz w:val="20"/>
                <w:szCs w:val="20"/>
                <w:lang w:val="es-ES"/>
              </w:rPr>
              <w:t>Latin</w:t>
            </w:r>
            <w:proofErr w:type="spellEnd"/>
            <w:r w:rsidRPr="00CA532D">
              <w:rPr>
                <w:rFonts w:cstheme="minorHAnsi"/>
                <w:i/>
                <w:color w:val="000000"/>
                <w:sz w:val="20"/>
                <w:szCs w:val="20"/>
                <w:lang w:val="es-ES"/>
              </w:rPr>
              <w:t xml:space="preserve"> American </w:t>
            </w:r>
            <w:proofErr w:type="spellStart"/>
            <w:r w:rsidR="00402EAC" w:rsidRPr="00CA532D">
              <w:rPr>
                <w:rFonts w:cstheme="minorHAnsi"/>
                <w:i/>
                <w:color w:val="000000"/>
                <w:sz w:val="20"/>
                <w:szCs w:val="20"/>
                <w:lang w:val="es-ES"/>
              </w:rPr>
              <w:t>Countries</w:t>
            </w:r>
            <w:proofErr w:type="spellEnd"/>
            <w:r w:rsidR="00402EAC" w:rsidRPr="00CA532D">
              <w:rPr>
                <w:rFonts w:cstheme="minorHAnsi"/>
                <w:i/>
                <w:color w:val="000000"/>
                <w:sz w:val="20"/>
                <w:szCs w:val="20"/>
                <w:lang w:val="es-ES"/>
              </w:rPr>
              <w:t> </w:t>
            </w:r>
          </w:p>
          <w:p w14:paraId="18407EB4" w14:textId="191477D2" w:rsidR="00402EAC" w:rsidRPr="00CA532D" w:rsidRDefault="00402EAC" w:rsidP="00CA532D">
            <w:pPr>
              <w:rPr>
                <w:rFonts w:cstheme="minorHAnsi"/>
                <w:sz w:val="20"/>
                <w:szCs w:val="20"/>
                <w:lang w:val="es-ES"/>
              </w:rPr>
            </w:pPr>
            <w:proofErr w:type="spellStart"/>
            <w:r w:rsidRPr="00CA532D">
              <w:rPr>
                <w:rFonts w:cstheme="minorHAnsi"/>
                <w:color w:val="000000"/>
                <w:sz w:val="20"/>
                <w:szCs w:val="20"/>
                <w:lang w:val="es-ES"/>
              </w:rPr>
              <w:t>Geographical</w:t>
            </w:r>
            <w:proofErr w:type="spellEnd"/>
            <w:r w:rsidRPr="00CA532D">
              <w:rPr>
                <w:rFonts w:cstheme="minorHAnsi"/>
                <w:color w:val="000000"/>
                <w:sz w:val="20"/>
                <w:szCs w:val="20"/>
                <w:lang w:val="es-ES"/>
              </w:rPr>
              <w:t xml:space="preserve"> </w:t>
            </w:r>
            <w:proofErr w:type="spellStart"/>
            <w:r w:rsidRPr="00CA532D">
              <w:rPr>
                <w:rFonts w:cstheme="minorHAnsi"/>
                <w:color w:val="000000"/>
                <w:sz w:val="20"/>
                <w:szCs w:val="20"/>
                <w:lang w:val="es-ES"/>
              </w:rPr>
              <w:t>vocabulary</w:t>
            </w:r>
            <w:proofErr w:type="spellEnd"/>
            <w:r w:rsidRPr="00CA532D">
              <w:rPr>
                <w:rFonts w:cstheme="minorHAnsi"/>
                <w:color w:val="000000"/>
                <w:sz w:val="20"/>
                <w:szCs w:val="20"/>
                <w:lang w:val="es-ES"/>
              </w:rPr>
              <w:t xml:space="preserve"> </w:t>
            </w:r>
          </w:p>
          <w:p w14:paraId="089CDFBC" w14:textId="41457E4B" w:rsidR="00402EAC" w:rsidRPr="00CA532D" w:rsidRDefault="00402EAC" w:rsidP="00CA532D">
            <w:pPr>
              <w:rPr>
                <w:rFonts w:cstheme="minorHAnsi"/>
                <w:sz w:val="20"/>
                <w:szCs w:val="20"/>
                <w:lang w:val="es-ES"/>
              </w:rPr>
            </w:pPr>
            <w:proofErr w:type="spellStart"/>
            <w:r w:rsidRPr="00CA532D">
              <w:rPr>
                <w:rFonts w:cstheme="minorHAnsi"/>
                <w:color w:val="000000"/>
                <w:sz w:val="20"/>
                <w:szCs w:val="20"/>
                <w:lang w:val="es-ES"/>
              </w:rPr>
              <w:t>Festivals</w:t>
            </w:r>
            <w:proofErr w:type="spellEnd"/>
            <w:r w:rsidRPr="00CA532D">
              <w:rPr>
                <w:rFonts w:cstheme="minorHAnsi"/>
                <w:color w:val="000000"/>
                <w:sz w:val="20"/>
                <w:szCs w:val="20"/>
                <w:lang w:val="es-ES"/>
              </w:rPr>
              <w:t xml:space="preserve">  </w:t>
            </w:r>
          </w:p>
          <w:p w14:paraId="7E789CC5" w14:textId="43F7BD19" w:rsidR="00402EAC" w:rsidRPr="00CA532D" w:rsidRDefault="00402EAC" w:rsidP="00CA532D">
            <w:pPr>
              <w:rPr>
                <w:rFonts w:cstheme="minorHAnsi"/>
                <w:color w:val="000000"/>
                <w:sz w:val="20"/>
                <w:szCs w:val="20"/>
                <w:lang w:val="es-ES"/>
              </w:rPr>
            </w:pPr>
            <w:proofErr w:type="spellStart"/>
            <w:r w:rsidRPr="00CA532D">
              <w:rPr>
                <w:rFonts w:cstheme="minorHAnsi"/>
                <w:color w:val="000000"/>
                <w:sz w:val="20"/>
                <w:szCs w:val="20"/>
                <w:lang w:val="es-ES"/>
              </w:rPr>
              <w:t>Adjectives</w:t>
            </w:r>
            <w:proofErr w:type="spellEnd"/>
            <w:r w:rsidRPr="00CA532D">
              <w:rPr>
                <w:rFonts w:cstheme="minorHAnsi"/>
                <w:color w:val="000000"/>
                <w:sz w:val="20"/>
                <w:szCs w:val="20"/>
                <w:lang w:val="es-ES"/>
              </w:rPr>
              <w:t xml:space="preserve">  </w:t>
            </w:r>
          </w:p>
          <w:p w14:paraId="79AA44A7" w14:textId="77777777" w:rsidR="00CA532D" w:rsidRPr="00CA532D" w:rsidRDefault="00402EAC" w:rsidP="00CA532D">
            <w:pPr>
              <w:tabs>
                <w:tab w:val="left" w:pos="804"/>
              </w:tabs>
              <w:rPr>
                <w:rFonts w:cstheme="minorHAnsi"/>
                <w:color w:val="000000"/>
                <w:sz w:val="20"/>
                <w:szCs w:val="20"/>
                <w:lang w:val="es-ES"/>
              </w:rPr>
            </w:pPr>
            <w:proofErr w:type="spellStart"/>
            <w:r w:rsidRPr="00CA532D">
              <w:rPr>
                <w:rFonts w:cstheme="minorHAnsi"/>
                <w:color w:val="000000"/>
                <w:sz w:val="20"/>
                <w:szCs w:val="20"/>
                <w:lang w:val="es-ES"/>
              </w:rPr>
              <w:t>Act</w:t>
            </w:r>
            <w:r w:rsidR="00CA532D" w:rsidRPr="00CA532D">
              <w:rPr>
                <w:rFonts w:cstheme="minorHAnsi"/>
                <w:color w:val="000000"/>
                <w:sz w:val="20"/>
                <w:szCs w:val="20"/>
                <w:lang w:val="es-ES"/>
              </w:rPr>
              <w:t>i</w:t>
            </w:r>
            <w:r w:rsidRPr="00CA532D">
              <w:rPr>
                <w:rFonts w:cstheme="minorHAnsi"/>
                <w:color w:val="000000"/>
                <w:sz w:val="20"/>
                <w:szCs w:val="20"/>
                <w:lang w:val="es-ES"/>
              </w:rPr>
              <w:t>vities</w:t>
            </w:r>
            <w:proofErr w:type="spellEnd"/>
            <w:r w:rsidRPr="00CA532D">
              <w:rPr>
                <w:rFonts w:cstheme="minorHAnsi"/>
                <w:color w:val="000000"/>
                <w:sz w:val="20"/>
                <w:szCs w:val="20"/>
                <w:lang w:val="es-ES"/>
              </w:rPr>
              <w:t xml:space="preserve"> </w:t>
            </w:r>
          </w:p>
          <w:p w14:paraId="4C3473B0" w14:textId="645BD064" w:rsidR="00CA532D" w:rsidRPr="00CA532D" w:rsidRDefault="00CA532D" w:rsidP="00CA532D">
            <w:pPr>
              <w:tabs>
                <w:tab w:val="left" w:pos="804"/>
              </w:tabs>
              <w:rPr>
                <w:rFonts w:cstheme="minorHAnsi"/>
                <w:color w:val="000000"/>
                <w:sz w:val="20"/>
                <w:szCs w:val="20"/>
                <w:lang w:val="es-ES"/>
              </w:rPr>
            </w:pPr>
            <w:proofErr w:type="spellStart"/>
            <w:r w:rsidRPr="00CA532D">
              <w:rPr>
                <w:rFonts w:cstheme="minorHAnsi"/>
                <w:sz w:val="20"/>
                <w:szCs w:val="20"/>
                <w:lang w:val="es-ES"/>
              </w:rPr>
              <w:t>Opinions</w:t>
            </w:r>
            <w:proofErr w:type="spellEnd"/>
          </w:p>
        </w:tc>
        <w:tc>
          <w:tcPr>
            <w:tcW w:w="1577" w:type="dxa"/>
            <w:shd w:val="clear" w:color="auto" w:fill="auto"/>
          </w:tcPr>
          <w:p w14:paraId="16295F0B" w14:textId="77777777" w:rsidR="00B33E89" w:rsidRPr="00CA532D" w:rsidRDefault="00B33E89" w:rsidP="00B33E89">
            <w:pPr>
              <w:rPr>
                <w:rFonts w:cstheme="minorHAnsi"/>
                <w:sz w:val="20"/>
                <w:szCs w:val="20"/>
              </w:rPr>
            </w:pPr>
            <w:r w:rsidRPr="00CA532D">
              <w:rPr>
                <w:rFonts w:cstheme="minorHAnsi"/>
                <w:sz w:val="20"/>
                <w:szCs w:val="20"/>
              </w:rPr>
              <w:t>Knowledge of Spanish speaking countries</w:t>
            </w:r>
          </w:p>
          <w:p w14:paraId="4C2FF067" w14:textId="77777777" w:rsidR="00B33E89" w:rsidRPr="00CA532D" w:rsidRDefault="00B33E89" w:rsidP="00B33E89">
            <w:pPr>
              <w:rPr>
                <w:rFonts w:cstheme="minorHAnsi"/>
                <w:sz w:val="20"/>
                <w:szCs w:val="20"/>
              </w:rPr>
            </w:pPr>
          </w:p>
          <w:p w14:paraId="1BDBC4CA" w14:textId="77777777" w:rsidR="00B33E89" w:rsidRPr="00CA532D" w:rsidRDefault="00B33E89" w:rsidP="00B33E89">
            <w:pPr>
              <w:rPr>
                <w:rFonts w:cstheme="minorHAnsi"/>
                <w:sz w:val="20"/>
                <w:szCs w:val="20"/>
              </w:rPr>
            </w:pPr>
          </w:p>
          <w:p w14:paraId="369B5CEE" w14:textId="77777777" w:rsidR="00B33E89" w:rsidRPr="00CA532D" w:rsidRDefault="00B33E89" w:rsidP="00B33E89">
            <w:pPr>
              <w:rPr>
                <w:rFonts w:cstheme="minorHAnsi"/>
                <w:sz w:val="20"/>
                <w:szCs w:val="20"/>
              </w:rPr>
            </w:pPr>
          </w:p>
          <w:p w14:paraId="1346FBE9" w14:textId="0148E849" w:rsidR="00B33E89" w:rsidRPr="00CA532D" w:rsidRDefault="00B33E89" w:rsidP="00B33E89">
            <w:pPr>
              <w:rPr>
                <w:rFonts w:cstheme="minorHAnsi"/>
                <w:b/>
                <w:bCs/>
                <w:sz w:val="20"/>
                <w:szCs w:val="20"/>
              </w:rPr>
            </w:pPr>
            <w:r w:rsidRPr="00CA532D">
              <w:rPr>
                <w:rFonts w:cstheme="minorHAnsi"/>
                <w:sz w:val="20"/>
                <w:szCs w:val="20"/>
              </w:rPr>
              <w:t xml:space="preserve">European Day of Languages </w:t>
            </w:r>
          </w:p>
        </w:tc>
      </w:tr>
      <w:tr w:rsidR="00CA532D" w:rsidRPr="00E40715" w14:paraId="0D38B499" w14:textId="77777777" w:rsidTr="00CA532D">
        <w:trPr>
          <w:trHeight w:val="3563"/>
          <w:tblHeader/>
        </w:trPr>
        <w:tc>
          <w:tcPr>
            <w:tcW w:w="727" w:type="dxa"/>
            <w:shd w:val="clear" w:color="auto" w:fill="D9D9D9" w:themeFill="background1" w:themeFillShade="D9"/>
            <w:textDirection w:val="btLr"/>
          </w:tcPr>
          <w:p w14:paraId="6F6B3F1F" w14:textId="653F0C48" w:rsidR="00B33E89" w:rsidRPr="00E40715" w:rsidRDefault="00B33E89" w:rsidP="00B33E89">
            <w:pPr>
              <w:spacing w:after="240"/>
              <w:jc w:val="center"/>
              <w:rPr>
                <w:b/>
                <w:bCs/>
                <w:sz w:val="21"/>
                <w:szCs w:val="22"/>
              </w:rPr>
            </w:pPr>
            <w:r w:rsidRPr="00E40715">
              <w:rPr>
                <w:b/>
                <w:bCs/>
                <w:sz w:val="21"/>
                <w:szCs w:val="22"/>
              </w:rPr>
              <w:lastRenderedPageBreak/>
              <w:t xml:space="preserve">Module 2: </w:t>
            </w:r>
            <w:r w:rsidR="00EF7923" w:rsidRPr="00E40715">
              <w:rPr>
                <w:b/>
                <w:bCs/>
                <w:sz w:val="21"/>
                <w:szCs w:val="22"/>
              </w:rPr>
              <w:t xml:space="preserve">Mis </w:t>
            </w:r>
            <w:proofErr w:type="spellStart"/>
            <w:r w:rsidR="00EF7923" w:rsidRPr="00E40715">
              <w:rPr>
                <w:b/>
                <w:bCs/>
                <w:sz w:val="21"/>
                <w:szCs w:val="22"/>
              </w:rPr>
              <w:t>aspiraciones</w:t>
            </w:r>
            <w:proofErr w:type="spellEnd"/>
          </w:p>
        </w:tc>
        <w:tc>
          <w:tcPr>
            <w:tcW w:w="6503" w:type="dxa"/>
            <w:shd w:val="clear" w:color="auto" w:fill="auto"/>
          </w:tcPr>
          <w:p w14:paraId="275595BE" w14:textId="3108663B" w:rsidR="00E40715" w:rsidRPr="00CA532D" w:rsidRDefault="00E40715" w:rsidP="00E13E86">
            <w:pPr>
              <w:widowControl w:val="0"/>
              <w:spacing w:after="120"/>
              <w:rPr>
                <w:rFonts w:cstheme="minorHAnsi"/>
                <w:sz w:val="20"/>
                <w:szCs w:val="20"/>
              </w:rPr>
            </w:pPr>
            <w:r w:rsidRPr="00CA532D">
              <w:rPr>
                <w:rFonts w:cstheme="minorHAnsi"/>
                <w:sz w:val="20"/>
                <w:szCs w:val="20"/>
              </w:rPr>
              <w:t xml:space="preserve">Pupils will describe their plans for the future. They will be able to describe what their career and life aspirations are. Pupils will describe their personal qualities and give their opinion on what career would suit them best and why. </w:t>
            </w:r>
          </w:p>
          <w:p w14:paraId="6D8800F1" w14:textId="01E0C797" w:rsidR="00E13E86" w:rsidRPr="00CA532D" w:rsidRDefault="00E13E86" w:rsidP="00E13E86">
            <w:pPr>
              <w:widowControl w:val="0"/>
              <w:spacing w:after="120"/>
              <w:rPr>
                <w:rFonts w:cstheme="minorHAnsi"/>
                <w:sz w:val="20"/>
                <w:szCs w:val="20"/>
              </w:rPr>
            </w:pPr>
            <w:r w:rsidRPr="00CA532D">
              <w:rPr>
                <w:rFonts w:cstheme="minorHAnsi"/>
                <w:b/>
                <w:sz w:val="20"/>
                <w:szCs w:val="20"/>
              </w:rPr>
              <w:t xml:space="preserve">Reading: </w:t>
            </w:r>
            <w:r w:rsidRPr="00CA532D">
              <w:rPr>
                <w:rFonts w:cstheme="minorHAnsi"/>
                <w:sz w:val="20"/>
                <w:szCs w:val="20"/>
              </w:rPr>
              <w:t xml:space="preserve">To understand key information, opinions and justifications from a short text in three tenses. </w:t>
            </w:r>
          </w:p>
          <w:p w14:paraId="15991657" w14:textId="77777777" w:rsidR="00E13E86" w:rsidRPr="00CA532D" w:rsidRDefault="00E13E86" w:rsidP="00E13E86">
            <w:pPr>
              <w:widowControl w:val="0"/>
              <w:spacing w:after="120"/>
              <w:rPr>
                <w:rFonts w:cstheme="minorHAnsi"/>
                <w:sz w:val="20"/>
                <w:szCs w:val="20"/>
              </w:rPr>
            </w:pPr>
            <w:r w:rsidRPr="00CA532D">
              <w:rPr>
                <w:rFonts w:cstheme="minorHAnsi"/>
                <w:b/>
                <w:sz w:val="20"/>
                <w:szCs w:val="20"/>
              </w:rPr>
              <w:t xml:space="preserve">Writing: </w:t>
            </w:r>
            <w:r w:rsidRPr="00CA532D">
              <w:rPr>
                <w:rFonts w:cstheme="minorHAnsi"/>
                <w:sz w:val="20"/>
                <w:szCs w:val="20"/>
              </w:rPr>
              <w:t xml:space="preserve">To communicate key messages, opinions and justifications in three tenses through written language. </w:t>
            </w:r>
          </w:p>
          <w:p w14:paraId="2CFAB397" w14:textId="77777777" w:rsidR="00E13E86" w:rsidRPr="00CA532D" w:rsidRDefault="00E13E86" w:rsidP="00E13E86">
            <w:pPr>
              <w:widowControl w:val="0"/>
              <w:spacing w:after="120"/>
              <w:rPr>
                <w:rFonts w:cstheme="minorHAnsi"/>
                <w:sz w:val="20"/>
                <w:szCs w:val="20"/>
              </w:rPr>
            </w:pPr>
            <w:r w:rsidRPr="00CA532D">
              <w:rPr>
                <w:rFonts w:cstheme="minorHAnsi"/>
                <w:b/>
                <w:sz w:val="20"/>
                <w:szCs w:val="20"/>
              </w:rPr>
              <w:t xml:space="preserve">Listening: </w:t>
            </w:r>
            <w:r w:rsidRPr="00CA532D">
              <w:rPr>
                <w:rFonts w:cstheme="minorHAnsi"/>
                <w:sz w:val="20"/>
                <w:szCs w:val="20"/>
              </w:rPr>
              <w:t xml:space="preserve">To understand key details, opinions and justifications from a short-spoken text in three tenses. </w:t>
            </w:r>
          </w:p>
          <w:p w14:paraId="28C8733C" w14:textId="77777777" w:rsidR="00E13E86" w:rsidRPr="00CA532D" w:rsidRDefault="00E13E86" w:rsidP="00E13E86">
            <w:pPr>
              <w:widowControl w:val="0"/>
              <w:spacing w:after="120"/>
              <w:rPr>
                <w:rFonts w:cstheme="minorHAnsi"/>
                <w:sz w:val="20"/>
                <w:szCs w:val="20"/>
              </w:rPr>
            </w:pPr>
            <w:r w:rsidRPr="00CA532D">
              <w:rPr>
                <w:rFonts w:cstheme="minorHAnsi"/>
                <w:b/>
                <w:sz w:val="20"/>
                <w:szCs w:val="20"/>
              </w:rPr>
              <w:t xml:space="preserve">Speaking: </w:t>
            </w:r>
            <w:r w:rsidRPr="00CA532D">
              <w:rPr>
                <w:rFonts w:cstheme="minorHAnsi"/>
                <w:sz w:val="20"/>
                <w:szCs w:val="20"/>
              </w:rPr>
              <w:t xml:space="preserve">To communicate key messages, opinions and justifications in three tenses through spoken language.  </w:t>
            </w:r>
          </w:p>
          <w:p w14:paraId="00618805" w14:textId="788317F5" w:rsidR="00B33E89" w:rsidRPr="00CA532D" w:rsidRDefault="00E13E86" w:rsidP="00E13E86">
            <w:pPr>
              <w:spacing w:after="120"/>
              <w:rPr>
                <w:rFonts w:cstheme="minorHAnsi"/>
                <w:b/>
                <w:bCs/>
                <w:sz w:val="20"/>
                <w:szCs w:val="20"/>
              </w:rPr>
            </w:pPr>
            <w:r w:rsidRPr="00CA532D">
              <w:rPr>
                <w:rFonts w:cstheme="minorHAnsi"/>
                <w:b/>
                <w:sz w:val="20"/>
                <w:szCs w:val="20"/>
              </w:rPr>
              <w:t xml:space="preserve">Translating: </w:t>
            </w:r>
            <w:r w:rsidRPr="00CA532D">
              <w:rPr>
                <w:rFonts w:cstheme="minorHAnsi"/>
                <w:sz w:val="20"/>
                <w:szCs w:val="20"/>
              </w:rPr>
              <w:t xml:space="preserve">English – Spanish / Spanish </w:t>
            </w:r>
            <w:r w:rsidR="0008010A" w:rsidRPr="00CA532D">
              <w:rPr>
                <w:rFonts w:cstheme="minorHAnsi"/>
                <w:sz w:val="20"/>
                <w:szCs w:val="20"/>
              </w:rPr>
              <w:t>–</w:t>
            </w:r>
            <w:r w:rsidRPr="00CA532D">
              <w:rPr>
                <w:rFonts w:cstheme="minorHAnsi"/>
                <w:sz w:val="20"/>
                <w:szCs w:val="20"/>
              </w:rPr>
              <w:t xml:space="preserve"> English</w:t>
            </w:r>
          </w:p>
        </w:tc>
        <w:tc>
          <w:tcPr>
            <w:tcW w:w="306" w:type="dxa"/>
            <w:shd w:val="clear" w:color="auto" w:fill="auto"/>
          </w:tcPr>
          <w:p w14:paraId="12C784CB" w14:textId="77777777" w:rsidR="00B33E89" w:rsidRPr="00CA532D" w:rsidRDefault="0008010A" w:rsidP="00CA532D">
            <w:pPr>
              <w:rPr>
                <w:rFonts w:cstheme="minorHAnsi"/>
                <w:sz w:val="20"/>
                <w:szCs w:val="20"/>
              </w:rPr>
            </w:pPr>
            <w:r w:rsidRPr="00CA532D">
              <w:rPr>
                <w:rFonts w:cstheme="minorHAnsi"/>
                <w:sz w:val="20"/>
                <w:szCs w:val="20"/>
              </w:rPr>
              <w:t xml:space="preserve">Simple future tense </w:t>
            </w:r>
          </w:p>
          <w:p w14:paraId="27276E3E" w14:textId="77777777" w:rsidR="0008010A" w:rsidRPr="00CA532D" w:rsidRDefault="0008010A" w:rsidP="00CA532D">
            <w:pPr>
              <w:rPr>
                <w:rFonts w:cstheme="minorHAnsi"/>
                <w:sz w:val="20"/>
                <w:szCs w:val="20"/>
              </w:rPr>
            </w:pPr>
            <w:r w:rsidRPr="00CA532D">
              <w:rPr>
                <w:rFonts w:cstheme="minorHAnsi"/>
                <w:sz w:val="20"/>
                <w:szCs w:val="20"/>
              </w:rPr>
              <w:t xml:space="preserve">Ser + professions </w:t>
            </w:r>
          </w:p>
          <w:p w14:paraId="64844616" w14:textId="77777777" w:rsidR="00E031B9" w:rsidRPr="00CA532D" w:rsidRDefault="0008010A" w:rsidP="00CA532D">
            <w:pPr>
              <w:rPr>
                <w:rFonts w:cstheme="minorHAnsi"/>
                <w:sz w:val="20"/>
                <w:szCs w:val="20"/>
              </w:rPr>
            </w:pPr>
            <w:r w:rsidRPr="00CA532D">
              <w:rPr>
                <w:rFonts w:cstheme="minorHAnsi"/>
                <w:sz w:val="20"/>
                <w:szCs w:val="20"/>
              </w:rPr>
              <w:t>Conditional tense</w:t>
            </w:r>
          </w:p>
          <w:p w14:paraId="4181A909" w14:textId="77777777" w:rsidR="00E031B9" w:rsidRPr="00CA532D" w:rsidRDefault="00E031B9" w:rsidP="00CA532D">
            <w:pPr>
              <w:rPr>
                <w:rFonts w:cstheme="minorHAnsi"/>
                <w:sz w:val="20"/>
                <w:szCs w:val="20"/>
              </w:rPr>
            </w:pPr>
            <w:r w:rsidRPr="00CA532D">
              <w:rPr>
                <w:rFonts w:cstheme="minorHAnsi"/>
                <w:sz w:val="20"/>
                <w:szCs w:val="20"/>
              </w:rPr>
              <w:t>Present tense for –AR, -ER, -IR verbs/</w:t>
            </w:r>
          </w:p>
          <w:p w14:paraId="263E9F74" w14:textId="77777777" w:rsidR="00E031B9" w:rsidRPr="00CA532D" w:rsidRDefault="00E031B9" w:rsidP="00CA532D">
            <w:pPr>
              <w:rPr>
                <w:rFonts w:cstheme="minorHAnsi"/>
                <w:sz w:val="20"/>
                <w:szCs w:val="20"/>
              </w:rPr>
            </w:pPr>
            <w:r w:rsidRPr="00CA532D">
              <w:rPr>
                <w:rFonts w:cstheme="minorHAnsi"/>
                <w:sz w:val="20"/>
                <w:szCs w:val="20"/>
              </w:rPr>
              <w:t>Immediate future tense for –AR, -ER, -IR verbs</w:t>
            </w:r>
          </w:p>
          <w:p w14:paraId="4B77EF2B" w14:textId="77777777" w:rsidR="00E031B9" w:rsidRPr="00CA532D" w:rsidRDefault="00E031B9" w:rsidP="00CA532D">
            <w:pPr>
              <w:rPr>
                <w:rFonts w:cstheme="minorHAnsi"/>
                <w:sz w:val="20"/>
                <w:szCs w:val="20"/>
              </w:rPr>
            </w:pPr>
            <w:proofErr w:type="spellStart"/>
            <w:r w:rsidRPr="00CA532D">
              <w:rPr>
                <w:rFonts w:cstheme="minorHAnsi"/>
                <w:sz w:val="20"/>
                <w:szCs w:val="20"/>
              </w:rPr>
              <w:t>Preterite</w:t>
            </w:r>
            <w:proofErr w:type="spellEnd"/>
            <w:r w:rsidRPr="00CA532D">
              <w:rPr>
                <w:rFonts w:cstheme="minorHAnsi"/>
                <w:sz w:val="20"/>
                <w:szCs w:val="20"/>
              </w:rPr>
              <w:t xml:space="preserve"> tense for –AR, -ER, -IR verbs</w:t>
            </w:r>
          </w:p>
          <w:p w14:paraId="546174A4" w14:textId="4E7ADB70" w:rsidR="0008010A" w:rsidRPr="00CA532D" w:rsidRDefault="00E031B9" w:rsidP="00CA532D">
            <w:pPr>
              <w:rPr>
                <w:rFonts w:cstheme="minorHAnsi"/>
                <w:sz w:val="20"/>
                <w:szCs w:val="20"/>
              </w:rPr>
            </w:pPr>
            <w:r w:rsidRPr="00CA532D">
              <w:rPr>
                <w:rFonts w:cstheme="minorHAnsi"/>
                <w:sz w:val="20"/>
                <w:szCs w:val="20"/>
              </w:rPr>
              <w:t>High Value</w:t>
            </w:r>
            <w:r w:rsidR="0008010A" w:rsidRPr="00CA532D">
              <w:rPr>
                <w:rFonts w:cstheme="minorHAnsi"/>
                <w:sz w:val="20"/>
                <w:szCs w:val="20"/>
              </w:rPr>
              <w:t xml:space="preserve"> </w:t>
            </w:r>
            <w:r w:rsidRPr="00CA532D">
              <w:rPr>
                <w:rFonts w:cstheme="minorHAnsi"/>
                <w:sz w:val="20"/>
                <w:szCs w:val="20"/>
              </w:rPr>
              <w:t>Phrase</w:t>
            </w:r>
          </w:p>
          <w:p w14:paraId="38ABCFC1" w14:textId="140C430A" w:rsidR="0008010A" w:rsidRPr="00CA532D" w:rsidRDefault="0008010A" w:rsidP="00CA532D">
            <w:pPr>
              <w:spacing w:after="240"/>
              <w:rPr>
                <w:rFonts w:cstheme="minorHAnsi"/>
                <w:b/>
                <w:bCs/>
                <w:sz w:val="20"/>
                <w:szCs w:val="20"/>
              </w:rPr>
            </w:pPr>
          </w:p>
        </w:tc>
        <w:tc>
          <w:tcPr>
            <w:tcW w:w="2707" w:type="dxa"/>
            <w:shd w:val="clear" w:color="auto" w:fill="auto"/>
          </w:tcPr>
          <w:p w14:paraId="1195EB97" w14:textId="77777777" w:rsidR="00F8471D" w:rsidRPr="00CA532D" w:rsidRDefault="00F8471D" w:rsidP="00CA532D">
            <w:pPr>
              <w:pStyle w:val="ListParagraph"/>
              <w:numPr>
                <w:ilvl w:val="0"/>
                <w:numId w:val="16"/>
              </w:numPr>
              <w:rPr>
                <w:rFonts w:cstheme="minorHAnsi"/>
                <w:sz w:val="20"/>
                <w:szCs w:val="20"/>
                <w:lang w:val="es-ES"/>
              </w:rPr>
            </w:pPr>
            <w:proofErr w:type="spellStart"/>
            <w:r w:rsidRPr="00CA532D">
              <w:rPr>
                <w:rFonts w:cstheme="minorHAnsi"/>
                <w:sz w:val="20"/>
                <w:szCs w:val="20"/>
                <w:lang w:val="es-ES"/>
              </w:rPr>
              <w:t>Present</w:t>
            </w:r>
            <w:proofErr w:type="spellEnd"/>
            <w:r w:rsidRPr="00CA532D">
              <w:rPr>
                <w:rFonts w:cstheme="minorHAnsi"/>
                <w:sz w:val="20"/>
                <w:szCs w:val="20"/>
                <w:lang w:val="es-ES"/>
              </w:rPr>
              <w:t xml:space="preserve"> tense </w:t>
            </w:r>
          </w:p>
          <w:p w14:paraId="3F7BC431" w14:textId="77777777" w:rsidR="00F8471D" w:rsidRPr="00CA532D" w:rsidRDefault="00F8471D" w:rsidP="00CA532D">
            <w:pPr>
              <w:pStyle w:val="ListParagraph"/>
              <w:numPr>
                <w:ilvl w:val="0"/>
                <w:numId w:val="16"/>
              </w:numPr>
              <w:rPr>
                <w:rFonts w:cstheme="minorHAnsi"/>
                <w:sz w:val="20"/>
                <w:szCs w:val="20"/>
                <w:lang w:val="es-ES"/>
              </w:rPr>
            </w:pPr>
            <w:proofErr w:type="spellStart"/>
            <w:r w:rsidRPr="00CA532D">
              <w:rPr>
                <w:rFonts w:cstheme="minorHAnsi"/>
                <w:sz w:val="20"/>
                <w:szCs w:val="20"/>
                <w:lang w:val="es-ES"/>
              </w:rPr>
              <w:t>Preterite</w:t>
            </w:r>
            <w:proofErr w:type="spellEnd"/>
            <w:r w:rsidRPr="00CA532D">
              <w:rPr>
                <w:rFonts w:cstheme="minorHAnsi"/>
                <w:sz w:val="20"/>
                <w:szCs w:val="20"/>
                <w:lang w:val="es-ES"/>
              </w:rPr>
              <w:t xml:space="preserve"> tense</w:t>
            </w:r>
          </w:p>
          <w:p w14:paraId="030F80D8" w14:textId="77777777" w:rsidR="00B33E89" w:rsidRPr="00CA532D" w:rsidRDefault="00F8471D" w:rsidP="00CA532D">
            <w:pPr>
              <w:pStyle w:val="ListParagraph"/>
              <w:numPr>
                <w:ilvl w:val="0"/>
                <w:numId w:val="16"/>
              </w:numPr>
              <w:spacing w:after="240"/>
              <w:rPr>
                <w:rFonts w:cstheme="minorHAnsi"/>
                <w:sz w:val="20"/>
                <w:szCs w:val="20"/>
              </w:rPr>
            </w:pPr>
            <w:r w:rsidRPr="00CA532D">
              <w:rPr>
                <w:rFonts w:cstheme="minorHAnsi"/>
                <w:sz w:val="20"/>
                <w:szCs w:val="20"/>
                <w:lang w:val="es-ES"/>
              </w:rPr>
              <w:t>Future tense</w:t>
            </w:r>
          </w:p>
          <w:p w14:paraId="252EE33C" w14:textId="77777777" w:rsidR="00CA532D" w:rsidRPr="00CA532D" w:rsidRDefault="00E031B9" w:rsidP="00CA532D">
            <w:pPr>
              <w:pStyle w:val="ListParagraph"/>
              <w:numPr>
                <w:ilvl w:val="0"/>
                <w:numId w:val="16"/>
              </w:numPr>
              <w:spacing w:after="240"/>
              <w:rPr>
                <w:rFonts w:cstheme="minorHAnsi"/>
                <w:sz w:val="20"/>
                <w:szCs w:val="20"/>
              </w:rPr>
            </w:pPr>
            <w:r w:rsidRPr="00CA532D">
              <w:rPr>
                <w:rFonts w:cstheme="minorHAnsi"/>
                <w:sz w:val="20"/>
                <w:szCs w:val="20"/>
              </w:rPr>
              <w:t>Adjectival agreement</w:t>
            </w:r>
          </w:p>
          <w:p w14:paraId="12D04C8A" w14:textId="77777777" w:rsidR="00CA532D" w:rsidRPr="00CA532D" w:rsidRDefault="00CA532D" w:rsidP="00CA532D">
            <w:pPr>
              <w:pStyle w:val="ListParagraph"/>
              <w:numPr>
                <w:ilvl w:val="0"/>
                <w:numId w:val="16"/>
              </w:numPr>
              <w:rPr>
                <w:rFonts w:cstheme="minorHAnsi"/>
                <w:sz w:val="20"/>
                <w:szCs w:val="20"/>
                <w:lang w:val="es-ES"/>
              </w:rPr>
            </w:pPr>
            <w:proofErr w:type="spellStart"/>
            <w:r w:rsidRPr="00CA532D">
              <w:rPr>
                <w:rFonts w:cstheme="minorHAnsi"/>
                <w:sz w:val="20"/>
                <w:szCs w:val="20"/>
                <w:lang w:val="es-ES"/>
              </w:rPr>
              <w:t>Entry</w:t>
            </w:r>
            <w:proofErr w:type="spellEnd"/>
            <w:r w:rsidRPr="00CA532D">
              <w:rPr>
                <w:rFonts w:cstheme="minorHAnsi"/>
                <w:sz w:val="20"/>
                <w:szCs w:val="20"/>
                <w:lang w:val="es-ES"/>
              </w:rPr>
              <w:t xml:space="preserve"> </w:t>
            </w:r>
            <w:proofErr w:type="spellStart"/>
            <w:r w:rsidRPr="00CA532D">
              <w:rPr>
                <w:rFonts w:cstheme="minorHAnsi"/>
                <w:sz w:val="20"/>
                <w:szCs w:val="20"/>
                <w:lang w:val="es-ES"/>
              </w:rPr>
              <w:t>Task</w:t>
            </w:r>
            <w:proofErr w:type="spellEnd"/>
            <w:r w:rsidRPr="00CA532D">
              <w:rPr>
                <w:rFonts w:cstheme="minorHAnsi"/>
                <w:sz w:val="20"/>
                <w:szCs w:val="20"/>
                <w:lang w:val="es-ES"/>
              </w:rPr>
              <w:t xml:space="preserve"> – </w:t>
            </w:r>
            <w:proofErr w:type="spellStart"/>
            <w:r w:rsidRPr="00CA532D">
              <w:rPr>
                <w:rFonts w:cstheme="minorHAnsi"/>
                <w:sz w:val="20"/>
                <w:szCs w:val="20"/>
                <w:lang w:val="es-ES"/>
              </w:rPr>
              <w:t>Retrieval</w:t>
            </w:r>
            <w:proofErr w:type="spellEnd"/>
            <w:r w:rsidRPr="00CA532D">
              <w:rPr>
                <w:rFonts w:cstheme="minorHAnsi"/>
                <w:sz w:val="20"/>
                <w:szCs w:val="20"/>
                <w:lang w:val="es-ES"/>
              </w:rPr>
              <w:t xml:space="preserve"> </w:t>
            </w:r>
          </w:p>
          <w:p w14:paraId="324DF1D6" w14:textId="5C151882" w:rsidR="00E031B9" w:rsidRPr="00CA532D" w:rsidRDefault="00CA532D" w:rsidP="00CA532D">
            <w:pPr>
              <w:pStyle w:val="ListParagraph"/>
              <w:numPr>
                <w:ilvl w:val="0"/>
                <w:numId w:val="16"/>
              </w:numPr>
              <w:spacing w:after="240"/>
              <w:rPr>
                <w:rFonts w:cstheme="minorHAnsi"/>
                <w:sz w:val="20"/>
                <w:szCs w:val="20"/>
              </w:rPr>
            </w:pPr>
            <w:r w:rsidRPr="00CA532D">
              <w:rPr>
                <w:rFonts w:cstheme="minorHAnsi"/>
                <w:sz w:val="20"/>
                <w:szCs w:val="20"/>
              </w:rPr>
              <w:t>Homework to support vocabulary retention</w:t>
            </w:r>
            <w:r w:rsidR="00E031B9" w:rsidRPr="00CA532D">
              <w:rPr>
                <w:rFonts w:cstheme="minorHAnsi"/>
                <w:sz w:val="20"/>
                <w:szCs w:val="20"/>
              </w:rPr>
              <w:t xml:space="preserve"> </w:t>
            </w:r>
          </w:p>
        </w:tc>
        <w:tc>
          <w:tcPr>
            <w:tcW w:w="998" w:type="dxa"/>
            <w:shd w:val="clear" w:color="auto" w:fill="auto"/>
          </w:tcPr>
          <w:p w14:paraId="1DDA5590" w14:textId="77777777" w:rsidR="00CA532D" w:rsidRPr="00CA532D" w:rsidRDefault="00CA532D" w:rsidP="00CA532D">
            <w:pPr>
              <w:tabs>
                <w:tab w:val="left" w:pos="3420"/>
              </w:tabs>
              <w:rPr>
                <w:rFonts w:cstheme="minorHAnsi"/>
                <w:sz w:val="20"/>
                <w:szCs w:val="20"/>
                <w:lang w:val="fr-FR"/>
              </w:rPr>
            </w:pPr>
            <w:proofErr w:type="spellStart"/>
            <w:r w:rsidRPr="00CA532D">
              <w:rPr>
                <w:rFonts w:cstheme="minorHAnsi"/>
                <w:sz w:val="20"/>
                <w:szCs w:val="20"/>
                <w:lang w:val="fr-FR"/>
              </w:rPr>
              <w:t>a,e,i,o,u</w:t>
            </w:r>
            <w:proofErr w:type="spellEnd"/>
          </w:p>
          <w:p w14:paraId="58FB9BBF" w14:textId="0A55EFB9" w:rsidR="00CA532D" w:rsidRPr="00CA532D" w:rsidRDefault="00CA532D" w:rsidP="00CA532D">
            <w:pPr>
              <w:tabs>
                <w:tab w:val="left" w:pos="3420"/>
              </w:tabs>
              <w:rPr>
                <w:rFonts w:cstheme="minorHAnsi"/>
                <w:sz w:val="20"/>
                <w:szCs w:val="20"/>
                <w:lang w:val="fr-FR"/>
              </w:rPr>
            </w:pPr>
            <w:r w:rsidRPr="00CA532D">
              <w:rPr>
                <w:rFonts w:cstheme="minorHAnsi"/>
                <w:sz w:val="20"/>
                <w:szCs w:val="20"/>
                <w:lang w:val="fr-FR"/>
              </w:rPr>
              <w:t>v</w:t>
            </w:r>
          </w:p>
          <w:p w14:paraId="4792DC02" w14:textId="77777777" w:rsidR="00CA532D" w:rsidRPr="00CA532D" w:rsidRDefault="00CA532D" w:rsidP="00CA532D">
            <w:pPr>
              <w:tabs>
                <w:tab w:val="left" w:pos="3420"/>
              </w:tabs>
              <w:rPr>
                <w:rFonts w:cstheme="minorHAnsi"/>
                <w:sz w:val="20"/>
                <w:szCs w:val="20"/>
                <w:lang w:val="fr-FR"/>
              </w:rPr>
            </w:pPr>
            <w:proofErr w:type="spellStart"/>
            <w:r w:rsidRPr="00CA532D">
              <w:rPr>
                <w:rFonts w:cstheme="minorHAnsi"/>
                <w:sz w:val="20"/>
                <w:szCs w:val="20"/>
                <w:lang w:val="fr-FR"/>
              </w:rPr>
              <w:t>ga</w:t>
            </w:r>
            <w:proofErr w:type="spellEnd"/>
            <w:r w:rsidRPr="00CA532D">
              <w:rPr>
                <w:rFonts w:cstheme="minorHAnsi"/>
                <w:sz w:val="20"/>
                <w:szCs w:val="20"/>
                <w:lang w:val="fr-FR"/>
              </w:rPr>
              <w:t>, go</w:t>
            </w:r>
          </w:p>
          <w:p w14:paraId="680F0899" w14:textId="77777777" w:rsidR="00CA532D" w:rsidRPr="00CA532D" w:rsidRDefault="00CA532D" w:rsidP="00CA532D">
            <w:pPr>
              <w:tabs>
                <w:tab w:val="left" w:pos="3420"/>
              </w:tabs>
              <w:rPr>
                <w:rFonts w:cstheme="minorHAnsi"/>
                <w:sz w:val="20"/>
                <w:szCs w:val="20"/>
                <w:lang w:val="fr-FR"/>
              </w:rPr>
            </w:pPr>
            <w:proofErr w:type="spellStart"/>
            <w:r w:rsidRPr="00CA532D">
              <w:rPr>
                <w:rFonts w:cstheme="minorHAnsi"/>
                <w:sz w:val="20"/>
                <w:szCs w:val="20"/>
                <w:lang w:val="fr-FR"/>
              </w:rPr>
              <w:t>gu</w:t>
            </w:r>
            <w:proofErr w:type="spellEnd"/>
          </w:p>
          <w:p w14:paraId="23C9C78D" w14:textId="77777777" w:rsidR="00CA532D" w:rsidRPr="00CA532D" w:rsidRDefault="00CA532D" w:rsidP="00CA532D">
            <w:pPr>
              <w:tabs>
                <w:tab w:val="left" w:pos="3420"/>
              </w:tabs>
              <w:rPr>
                <w:rFonts w:cstheme="minorHAnsi"/>
                <w:sz w:val="20"/>
                <w:szCs w:val="20"/>
                <w:lang w:val="fr-FR"/>
              </w:rPr>
            </w:pPr>
            <w:r w:rsidRPr="00CA532D">
              <w:rPr>
                <w:rFonts w:cstheme="minorHAnsi"/>
                <w:sz w:val="20"/>
                <w:szCs w:val="20"/>
                <w:lang w:val="fr-FR"/>
              </w:rPr>
              <w:t>ce, ci</w:t>
            </w:r>
          </w:p>
          <w:p w14:paraId="0EF92A44" w14:textId="77777777" w:rsidR="00CA532D" w:rsidRPr="00CA532D" w:rsidRDefault="00CA532D" w:rsidP="00CA532D">
            <w:pPr>
              <w:tabs>
                <w:tab w:val="left" w:pos="3420"/>
              </w:tabs>
              <w:rPr>
                <w:rFonts w:cstheme="minorHAnsi"/>
                <w:sz w:val="20"/>
                <w:szCs w:val="20"/>
              </w:rPr>
            </w:pPr>
            <w:r w:rsidRPr="00CA532D">
              <w:rPr>
                <w:rFonts w:cstheme="minorHAnsi"/>
                <w:sz w:val="20"/>
                <w:szCs w:val="20"/>
              </w:rPr>
              <w:t>z</w:t>
            </w:r>
          </w:p>
          <w:p w14:paraId="07D73578" w14:textId="77777777" w:rsidR="00CA532D" w:rsidRPr="00CA532D" w:rsidRDefault="00CA532D" w:rsidP="00CA532D">
            <w:pPr>
              <w:tabs>
                <w:tab w:val="left" w:pos="3420"/>
              </w:tabs>
              <w:rPr>
                <w:rFonts w:cstheme="minorHAnsi"/>
                <w:sz w:val="20"/>
                <w:szCs w:val="20"/>
              </w:rPr>
            </w:pPr>
            <w:r w:rsidRPr="00CA532D">
              <w:rPr>
                <w:rFonts w:cstheme="minorHAnsi"/>
                <w:sz w:val="20"/>
                <w:szCs w:val="20"/>
              </w:rPr>
              <w:t>ñ</w:t>
            </w:r>
          </w:p>
          <w:p w14:paraId="734374FB" w14:textId="77777777" w:rsidR="00B33E89" w:rsidRPr="00CA532D" w:rsidRDefault="00B33E89" w:rsidP="00CA532D">
            <w:pPr>
              <w:spacing w:after="240"/>
              <w:rPr>
                <w:rFonts w:cstheme="minorHAnsi"/>
                <w:b/>
                <w:bCs/>
                <w:sz w:val="20"/>
                <w:szCs w:val="20"/>
              </w:rPr>
            </w:pPr>
          </w:p>
        </w:tc>
        <w:tc>
          <w:tcPr>
            <w:tcW w:w="3059" w:type="dxa"/>
            <w:shd w:val="clear" w:color="auto" w:fill="auto"/>
          </w:tcPr>
          <w:p w14:paraId="712CCEBB" w14:textId="77777777" w:rsidR="00CA532D" w:rsidRPr="00CA532D" w:rsidRDefault="00CA532D" w:rsidP="00CA532D">
            <w:pPr>
              <w:tabs>
                <w:tab w:val="left" w:pos="804"/>
              </w:tabs>
              <w:rPr>
                <w:rFonts w:cstheme="minorHAnsi"/>
                <w:bCs/>
                <w:sz w:val="20"/>
                <w:szCs w:val="20"/>
              </w:rPr>
            </w:pPr>
            <w:r w:rsidRPr="00CA532D">
              <w:rPr>
                <w:rFonts w:cstheme="minorHAnsi"/>
                <w:bCs/>
                <w:sz w:val="20"/>
                <w:szCs w:val="20"/>
              </w:rPr>
              <w:t xml:space="preserve">Jobs and Careers vocabulary </w:t>
            </w:r>
          </w:p>
          <w:p w14:paraId="30BB02E3" w14:textId="77777777" w:rsidR="00CA532D" w:rsidRPr="00CA532D" w:rsidRDefault="00CA532D" w:rsidP="00CA532D">
            <w:pPr>
              <w:tabs>
                <w:tab w:val="left" w:pos="804"/>
              </w:tabs>
              <w:rPr>
                <w:rFonts w:cstheme="minorHAnsi"/>
                <w:bCs/>
                <w:sz w:val="20"/>
                <w:szCs w:val="20"/>
              </w:rPr>
            </w:pPr>
            <w:r w:rsidRPr="00CA532D">
              <w:rPr>
                <w:rFonts w:cstheme="minorHAnsi"/>
                <w:bCs/>
                <w:sz w:val="20"/>
                <w:szCs w:val="20"/>
              </w:rPr>
              <w:t xml:space="preserve">Future plans </w:t>
            </w:r>
          </w:p>
          <w:p w14:paraId="05ABE2A9" w14:textId="77777777" w:rsidR="00CA532D" w:rsidRPr="00CA532D" w:rsidRDefault="00CA532D" w:rsidP="00CA532D">
            <w:pPr>
              <w:tabs>
                <w:tab w:val="left" w:pos="804"/>
              </w:tabs>
              <w:rPr>
                <w:rFonts w:cstheme="minorHAnsi"/>
                <w:bCs/>
                <w:sz w:val="20"/>
                <w:szCs w:val="20"/>
              </w:rPr>
            </w:pPr>
            <w:r w:rsidRPr="00CA532D">
              <w:rPr>
                <w:rFonts w:cstheme="minorHAnsi"/>
                <w:bCs/>
                <w:sz w:val="20"/>
                <w:szCs w:val="20"/>
              </w:rPr>
              <w:t xml:space="preserve">Activities in the workplace </w:t>
            </w:r>
          </w:p>
          <w:p w14:paraId="67B69ABF" w14:textId="77777777" w:rsidR="00CA532D" w:rsidRPr="00CA532D" w:rsidRDefault="00CA532D" w:rsidP="00CA532D">
            <w:pPr>
              <w:tabs>
                <w:tab w:val="left" w:pos="804"/>
              </w:tabs>
              <w:rPr>
                <w:rFonts w:cstheme="minorHAnsi"/>
                <w:bCs/>
                <w:sz w:val="20"/>
                <w:szCs w:val="20"/>
              </w:rPr>
            </w:pPr>
            <w:r w:rsidRPr="00CA532D">
              <w:rPr>
                <w:rFonts w:cstheme="minorHAnsi"/>
                <w:bCs/>
                <w:sz w:val="20"/>
                <w:szCs w:val="20"/>
              </w:rPr>
              <w:t xml:space="preserve">Adjectives </w:t>
            </w:r>
          </w:p>
          <w:p w14:paraId="0E8D79B4" w14:textId="77777777" w:rsidR="00CA532D" w:rsidRPr="00CA532D" w:rsidRDefault="00CA532D" w:rsidP="00CA532D">
            <w:pPr>
              <w:tabs>
                <w:tab w:val="left" w:pos="804"/>
              </w:tabs>
              <w:rPr>
                <w:rFonts w:cstheme="minorHAnsi"/>
                <w:bCs/>
                <w:sz w:val="20"/>
                <w:szCs w:val="20"/>
              </w:rPr>
            </w:pPr>
            <w:proofErr w:type="spellStart"/>
            <w:r w:rsidRPr="00CA532D">
              <w:rPr>
                <w:rFonts w:cstheme="minorHAnsi"/>
                <w:bCs/>
                <w:sz w:val="20"/>
                <w:szCs w:val="20"/>
              </w:rPr>
              <w:t>Timephrases</w:t>
            </w:r>
            <w:proofErr w:type="spellEnd"/>
            <w:r w:rsidRPr="00CA532D">
              <w:rPr>
                <w:rFonts w:cstheme="minorHAnsi"/>
                <w:bCs/>
                <w:sz w:val="20"/>
                <w:szCs w:val="20"/>
              </w:rPr>
              <w:t xml:space="preserve"> </w:t>
            </w:r>
          </w:p>
          <w:p w14:paraId="09CBBA4A" w14:textId="77777777" w:rsidR="00CA532D" w:rsidRPr="00CA532D" w:rsidRDefault="00CA532D" w:rsidP="00CA532D">
            <w:pPr>
              <w:tabs>
                <w:tab w:val="left" w:pos="804"/>
              </w:tabs>
              <w:rPr>
                <w:rFonts w:cstheme="minorHAnsi"/>
                <w:b/>
                <w:sz w:val="20"/>
                <w:szCs w:val="20"/>
              </w:rPr>
            </w:pPr>
            <w:r w:rsidRPr="00CA532D">
              <w:rPr>
                <w:rFonts w:cstheme="minorHAnsi"/>
                <w:bCs/>
                <w:sz w:val="20"/>
                <w:szCs w:val="20"/>
              </w:rPr>
              <w:t>School subjects</w:t>
            </w:r>
            <w:r w:rsidRPr="00CA532D">
              <w:rPr>
                <w:rFonts w:cstheme="minorHAnsi"/>
                <w:b/>
                <w:sz w:val="20"/>
                <w:szCs w:val="20"/>
              </w:rPr>
              <w:t xml:space="preserve"> </w:t>
            </w:r>
          </w:p>
          <w:p w14:paraId="7DEBC401" w14:textId="711074E2" w:rsidR="00CA532D" w:rsidRPr="00CA532D" w:rsidRDefault="00CA532D" w:rsidP="00B33E89">
            <w:pPr>
              <w:tabs>
                <w:tab w:val="left" w:pos="804"/>
              </w:tabs>
              <w:spacing w:after="120"/>
              <w:rPr>
                <w:rFonts w:cstheme="minorHAnsi"/>
                <w:bCs/>
                <w:sz w:val="20"/>
                <w:szCs w:val="20"/>
              </w:rPr>
            </w:pPr>
            <w:r w:rsidRPr="00CA532D">
              <w:rPr>
                <w:rFonts w:cstheme="minorHAnsi"/>
                <w:bCs/>
                <w:sz w:val="20"/>
                <w:szCs w:val="20"/>
              </w:rPr>
              <w:t xml:space="preserve">Opinions </w:t>
            </w:r>
          </w:p>
        </w:tc>
        <w:tc>
          <w:tcPr>
            <w:tcW w:w="1577" w:type="dxa"/>
            <w:shd w:val="clear" w:color="auto" w:fill="auto"/>
          </w:tcPr>
          <w:p w14:paraId="16C8B2E7" w14:textId="77777777" w:rsidR="00CA532D" w:rsidRPr="00CA532D" w:rsidRDefault="00CA532D" w:rsidP="002E3DCE">
            <w:pPr>
              <w:spacing w:after="240"/>
              <w:rPr>
                <w:rFonts w:cstheme="minorHAnsi"/>
                <w:sz w:val="20"/>
                <w:szCs w:val="20"/>
              </w:rPr>
            </w:pPr>
            <w:r w:rsidRPr="00CA532D">
              <w:rPr>
                <w:rFonts w:cstheme="minorHAnsi"/>
                <w:sz w:val="20"/>
                <w:szCs w:val="20"/>
              </w:rPr>
              <w:t xml:space="preserve">Links to Careers </w:t>
            </w:r>
          </w:p>
          <w:p w14:paraId="398BF5DB" w14:textId="77777777" w:rsidR="00CA532D" w:rsidRPr="00CA532D" w:rsidRDefault="00CA532D" w:rsidP="002E3DCE">
            <w:pPr>
              <w:spacing w:after="240"/>
              <w:rPr>
                <w:rFonts w:cstheme="minorHAnsi"/>
                <w:sz w:val="20"/>
                <w:szCs w:val="20"/>
              </w:rPr>
            </w:pPr>
            <w:r w:rsidRPr="00CA532D">
              <w:rPr>
                <w:rFonts w:cstheme="minorHAnsi"/>
                <w:sz w:val="20"/>
                <w:szCs w:val="20"/>
              </w:rPr>
              <w:t xml:space="preserve">Language links to careers </w:t>
            </w:r>
          </w:p>
          <w:p w14:paraId="0E0ACB8D" w14:textId="10EFF4E2" w:rsidR="00CA532D" w:rsidRPr="00CA532D" w:rsidRDefault="00CA532D" w:rsidP="002E3DCE">
            <w:pPr>
              <w:spacing w:after="240"/>
              <w:rPr>
                <w:rFonts w:cstheme="minorHAnsi"/>
                <w:sz w:val="20"/>
                <w:szCs w:val="20"/>
              </w:rPr>
            </w:pPr>
            <w:r w:rsidRPr="00CA532D">
              <w:rPr>
                <w:rFonts w:cstheme="minorHAnsi"/>
                <w:sz w:val="20"/>
                <w:szCs w:val="20"/>
              </w:rPr>
              <w:t xml:space="preserve">Jobs in Spain </w:t>
            </w:r>
          </w:p>
          <w:p w14:paraId="58CB6042" w14:textId="6AA0B1DD" w:rsidR="00CA532D" w:rsidRPr="00CA532D" w:rsidRDefault="00CA532D" w:rsidP="002E3DCE">
            <w:pPr>
              <w:spacing w:after="240"/>
              <w:rPr>
                <w:rFonts w:cstheme="minorHAnsi"/>
                <w:sz w:val="20"/>
                <w:szCs w:val="20"/>
              </w:rPr>
            </w:pPr>
          </w:p>
        </w:tc>
      </w:tr>
      <w:tr w:rsidR="00CA532D" w:rsidRPr="00CA532D" w14:paraId="377F112E" w14:textId="77777777" w:rsidTr="00CA532D">
        <w:trPr>
          <w:trHeight w:val="934"/>
          <w:tblHeader/>
        </w:trPr>
        <w:tc>
          <w:tcPr>
            <w:tcW w:w="727" w:type="dxa"/>
            <w:shd w:val="clear" w:color="auto" w:fill="D9D9D9" w:themeFill="background1" w:themeFillShade="D9"/>
            <w:textDirection w:val="btLr"/>
          </w:tcPr>
          <w:p w14:paraId="1ECB1F47" w14:textId="23A03D71" w:rsidR="00B33E89" w:rsidRPr="00E40715" w:rsidRDefault="00B33E89" w:rsidP="00B33E89">
            <w:pPr>
              <w:jc w:val="center"/>
              <w:rPr>
                <w:b/>
                <w:bCs/>
                <w:sz w:val="21"/>
                <w:szCs w:val="22"/>
              </w:rPr>
            </w:pPr>
            <w:r w:rsidRPr="00E40715">
              <w:rPr>
                <w:b/>
                <w:bCs/>
                <w:sz w:val="21"/>
                <w:szCs w:val="22"/>
              </w:rPr>
              <w:t xml:space="preserve">Module 3: </w:t>
            </w:r>
            <w:r w:rsidR="00EF7923" w:rsidRPr="00E40715">
              <w:rPr>
                <w:b/>
                <w:bCs/>
                <w:sz w:val="21"/>
                <w:szCs w:val="22"/>
              </w:rPr>
              <w:t xml:space="preserve">Un </w:t>
            </w:r>
            <w:proofErr w:type="spellStart"/>
            <w:r w:rsidR="00EF7923" w:rsidRPr="00E40715">
              <w:rPr>
                <w:b/>
                <w:bCs/>
                <w:sz w:val="21"/>
                <w:szCs w:val="22"/>
              </w:rPr>
              <w:t>mundo</w:t>
            </w:r>
            <w:proofErr w:type="spellEnd"/>
            <w:r w:rsidR="00EF7923" w:rsidRPr="00E40715">
              <w:rPr>
                <w:b/>
                <w:bCs/>
                <w:sz w:val="21"/>
                <w:szCs w:val="22"/>
              </w:rPr>
              <w:t xml:space="preserve"> </w:t>
            </w:r>
            <w:proofErr w:type="spellStart"/>
            <w:r w:rsidR="00EF7923" w:rsidRPr="00E40715">
              <w:rPr>
                <w:b/>
                <w:bCs/>
                <w:sz w:val="21"/>
                <w:szCs w:val="22"/>
              </w:rPr>
              <w:t>mejor</w:t>
            </w:r>
            <w:proofErr w:type="spellEnd"/>
          </w:p>
        </w:tc>
        <w:tc>
          <w:tcPr>
            <w:tcW w:w="6503" w:type="dxa"/>
            <w:shd w:val="clear" w:color="auto" w:fill="auto"/>
          </w:tcPr>
          <w:p w14:paraId="38226768" w14:textId="4C0399BC" w:rsidR="00E40715" w:rsidRPr="00CA532D" w:rsidRDefault="00E40715" w:rsidP="00E40715">
            <w:pPr>
              <w:widowControl w:val="0"/>
              <w:rPr>
                <w:sz w:val="20"/>
                <w:szCs w:val="20"/>
              </w:rPr>
            </w:pPr>
            <w:r w:rsidRPr="00CA532D">
              <w:rPr>
                <w:sz w:val="20"/>
                <w:szCs w:val="20"/>
              </w:rPr>
              <w:t xml:space="preserve">Pupils will gain an understanding of environmental and social problems that face the UK and French speaking countries. They will discuss problems that have occurred in the past and what they are going to do in the future to combat them. </w:t>
            </w:r>
          </w:p>
          <w:p w14:paraId="0DA55F64" w14:textId="77777777" w:rsidR="00E40715" w:rsidRPr="00CA532D" w:rsidRDefault="00E40715" w:rsidP="00E40715">
            <w:pPr>
              <w:widowControl w:val="0"/>
              <w:rPr>
                <w:sz w:val="20"/>
                <w:szCs w:val="20"/>
              </w:rPr>
            </w:pPr>
          </w:p>
          <w:p w14:paraId="08985CF2" w14:textId="1CA9C61F" w:rsidR="00E13E86" w:rsidRPr="00CA532D" w:rsidRDefault="00E13E86" w:rsidP="00E13E86">
            <w:pPr>
              <w:widowControl w:val="0"/>
              <w:spacing w:after="120"/>
              <w:rPr>
                <w:rFonts w:cstheme="minorHAnsi"/>
                <w:sz w:val="20"/>
                <w:szCs w:val="20"/>
              </w:rPr>
            </w:pPr>
            <w:r w:rsidRPr="00CA532D">
              <w:rPr>
                <w:rFonts w:cstheme="minorHAnsi"/>
                <w:b/>
                <w:sz w:val="20"/>
                <w:szCs w:val="20"/>
              </w:rPr>
              <w:t xml:space="preserve">Reading: </w:t>
            </w:r>
            <w:r w:rsidRPr="00CA532D">
              <w:rPr>
                <w:rFonts w:cstheme="minorHAnsi"/>
                <w:sz w:val="20"/>
                <w:szCs w:val="20"/>
              </w:rPr>
              <w:t xml:space="preserve">To understand key information, opinions and justifications from a short text in three tenses. </w:t>
            </w:r>
          </w:p>
          <w:p w14:paraId="583270E0" w14:textId="77777777" w:rsidR="00E13E86" w:rsidRPr="00CA532D" w:rsidRDefault="00E13E86" w:rsidP="00E13E86">
            <w:pPr>
              <w:widowControl w:val="0"/>
              <w:spacing w:after="120"/>
              <w:rPr>
                <w:rFonts w:cstheme="minorHAnsi"/>
                <w:sz w:val="20"/>
                <w:szCs w:val="20"/>
              </w:rPr>
            </w:pPr>
            <w:r w:rsidRPr="00CA532D">
              <w:rPr>
                <w:rFonts w:cstheme="minorHAnsi"/>
                <w:b/>
                <w:sz w:val="20"/>
                <w:szCs w:val="20"/>
              </w:rPr>
              <w:t xml:space="preserve">Writing: </w:t>
            </w:r>
            <w:r w:rsidRPr="00CA532D">
              <w:rPr>
                <w:rFonts w:cstheme="minorHAnsi"/>
                <w:sz w:val="20"/>
                <w:szCs w:val="20"/>
              </w:rPr>
              <w:t xml:space="preserve">To communicate key messages, opinions and justifications in three tenses through written language. </w:t>
            </w:r>
          </w:p>
          <w:p w14:paraId="22212DB9" w14:textId="77777777" w:rsidR="00E13E86" w:rsidRPr="00CA532D" w:rsidRDefault="00E13E86" w:rsidP="00E13E86">
            <w:pPr>
              <w:widowControl w:val="0"/>
              <w:spacing w:after="120"/>
              <w:rPr>
                <w:rFonts w:cstheme="minorHAnsi"/>
                <w:sz w:val="20"/>
                <w:szCs w:val="20"/>
              </w:rPr>
            </w:pPr>
            <w:r w:rsidRPr="00CA532D">
              <w:rPr>
                <w:rFonts w:cstheme="minorHAnsi"/>
                <w:b/>
                <w:sz w:val="20"/>
                <w:szCs w:val="20"/>
              </w:rPr>
              <w:t xml:space="preserve">Listening: </w:t>
            </w:r>
            <w:r w:rsidRPr="00CA532D">
              <w:rPr>
                <w:rFonts w:cstheme="minorHAnsi"/>
                <w:sz w:val="20"/>
                <w:szCs w:val="20"/>
              </w:rPr>
              <w:t xml:space="preserve">To understand key details, opinions and justifications from a short-spoken text in three tenses. </w:t>
            </w:r>
          </w:p>
          <w:p w14:paraId="6DE3DEB5" w14:textId="77777777" w:rsidR="00E13E86" w:rsidRPr="00CA532D" w:rsidRDefault="00E13E86" w:rsidP="00E13E86">
            <w:pPr>
              <w:widowControl w:val="0"/>
              <w:spacing w:after="120"/>
              <w:rPr>
                <w:rFonts w:cstheme="minorHAnsi"/>
                <w:sz w:val="20"/>
                <w:szCs w:val="20"/>
              </w:rPr>
            </w:pPr>
            <w:r w:rsidRPr="00CA532D">
              <w:rPr>
                <w:rFonts w:cstheme="minorHAnsi"/>
                <w:b/>
                <w:sz w:val="20"/>
                <w:szCs w:val="20"/>
              </w:rPr>
              <w:t xml:space="preserve">Speaking: </w:t>
            </w:r>
            <w:r w:rsidRPr="00CA532D">
              <w:rPr>
                <w:rFonts w:cstheme="minorHAnsi"/>
                <w:sz w:val="20"/>
                <w:szCs w:val="20"/>
              </w:rPr>
              <w:t xml:space="preserve">To communicate key messages, opinions and justifications in three tenses through spoken language.  </w:t>
            </w:r>
          </w:p>
          <w:p w14:paraId="717BB624" w14:textId="59E3B10D" w:rsidR="00B33E89" w:rsidRPr="00CA532D" w:rsidRDefault="00E13E86" w:rsidP="00E13E86">
            <w:pPr>
              <w:rPr>
                <w:rFonts w:cstheme="minorHAnsi"/>
                <w:b/>
                <w:bCs/>
                <w:sz w:val="20"/>
                <w:szCs w:val="20"/>
              </w:rPr>
            </w:pPr>
            <w:r w:rsidRPr="00CA532D">
              <w:rPr>
                <w:rFonts w:cstheme="minorHAnsi"/>
                <w:b/>
                <w:sz w:val="20"/>
                <w:szCs w:val="20"/>
              </w:rPr>
              <w:t xml:space="preserve">Translating: </w:t>
            </w:r>
            <w:r w:rsidRPr="00CA532D">
              <w:rPr>
                <w:rFonts w:cstheme="minorHAnsi"/>
                <w:sz w:val="20"/>
                <w:szCs w:val="20"/>
              </w:rPr>
              <w:t>English – Spanish / Spanish - English</w:t>
            </w:r>
          </w:p>
        </w:tc>
        <w:tc>
          <w:tcPr>
            <w:tcW w:w="306" w:type="dxa"/>
            <w:shd w:val="clear" w:color="auto" w:fill="auto"/>
          </w:tcPr>
          <w:p w14:paraId="002DF13D" w14:textId="77777777" w:rsidR="00E031B9" w:rsidRPr="00CA532D" w:rsidRDefault="00E031B9" w:rsidP="00CA532D">
            <w:pPr>
              <w:rPr>
                <w:rFonts w:cstheme="minorHAnsi"/>
                <w:sz w:val="20"/>
                <w:szCs w:val="20"/>
              </w:rPr>
            </w:pPr>
            <w:r w:rsidRPr="00CA532D">
              <w:rPr>
                <w:rFonts w:cstheme="minorHAnsi"/>
                <w:sz w:val="20"/>
                <w:szCs w:val="20"/>
              </w:rPr>
              <w:t>Present tense for –AR, -ER, -IR verbs/</w:t>
            </w:r>
          </w:p>
          <w:p w14:paraId="7D8C5187" w14:textId="77777777" w:rsidR="00E031B9" w:rsidRPr="00CA532D" w:rsidRDefault="00E031B9" w:rsidP="00CA532D">
            <w:pPr>
              <w:rPr>
                <w:rFonts w:cstheme="minorHAnsi"/>
                <w:sz w:val="20"/>
                <w:szCs w:val="20"/>
              </w:rPr>
            </w:pPr>
            <w:r w:rsidRPr="00CA532D">
              <w:rPr>
                <w:rFonts w:cstheme="minorHAnsi"/>
                <w:sz w:val="20"/>
                <w:szCs w:val="20"/>
              </w:rPr>
              <w:t>Immediate future tense for –AR, -ER, -IR verbs</w:t>
            </w:r>
          </w:p>
          <w:p w14:paraId="0B2093DF" w14:textId="77777777" w:rsidR="00E031B9" w:rsidRPr="00CA532D" w:rsidRDefault="00E031B9" w:rsidP="00CA532D">
            <w:pPr>
              <w:rPr>
                <w:rFonts w:cstheme="minorHAnsi"/>
                <w:sz w:val="20"/>
                <w:szCs w:val="20"/>
              </w:rPr>
            </w:pPr>
            <w:proofErr w:type="spellStart"/>
            <w:r w:rsidRPr="00CA532D">
              <w:rPr>
                <w:rFonts w:cstheme="minorHAnsi"/>
                <w:sz w:val="20"/>
                <w:szCs w:val="20"/>
              </w:rPr>
              <w:t>Preterite</w:t>
            </w:r>
            <w:proofErr w:type="spellEnd"/>
            <w:r w:rsidRPr="00CA532D">
              <w:rPr>
                <w:rFonts w:cstheme="minorHAnsi"/>
                <w:sz w:val="20"/>
                <w:szCs w:val="20"/>
              </w:rPr>
              <w:t xml:space="preserve"> tense for –AR, -ER, -IR verbs</w:t>
            </w:r>
          </w:p>
          <w:p w14:paraId="596CF5EE" w14:textId="77777777" w:rsidR="00E031B9" w:rsidRPr="00CA532D" w:rsidRDefault="00E031B9" w:rsidP="00CA532D">
            <w:pPr>
              <w:spacing w:line="276" w:lineRule="auto"/>
              <w:rPr>
                <w:rFonts w:cstheme="minorHAnsi"/>
                <w:sz w:val="20"/>
                <w:szCs w:val="20"/>
              </w:rPr>
            </w:pPr>
            <w:r w:rsidRPr="00CA532D">
              <w:rPr>
                <w:rFonts w:cstheme="minorHAnsi"/>
                <w:sz w:val="20"/>
                <w:szCs w:val="20"/>
              </w:rPr>
              <w:t xml:space="preserve">Simple future </w:t>
            </w:r>
          </w:p>
          <w:p w14:paraId="496C6513" w14:textId="77777777" w:rsidR="00E031B9" w:rsidRPr="00CA532D" w:rsidRDefault="00E031B9" w:rsidP="00CA532D">
            <w:pPr>
              <w:spacing w:line="276" w:lineRule="auto"/>
              <w:rPr>
                <w:rFonts w:cstheme="minorHAnsi"/>
                <w:sz w:val="20"/>
                <w:szCs w:val="20"/>
              </w:rPr>
            </w:pPr>
            <w:r w:rsidRPr="00CA532D">
              <w:rPr>
                <w:rFonts w:cstheme="minorHAnsi"/>
                <w:sz w:val="20"/>
                <w:szCs w:val="20"/>
              </w:rPr>
              <w:t xml:space="preserve">Conditional tense </w:t>
            </w:r>
          </w:p>
          <w:p w14:paraId="775EAE97" w14:textId="77777777" w:rsidR="00E031B9" w:rsidRPr="00CA532D" w:rsidRDefault="00E031B9" w:rsidP="00CA532D">
            <w:pPr>
              <w:spacing w:line="276" w:lineRule="auto"/>
              <w:rPr>
                <w:rFonts w:cstheme="minorHAnsi"/>
                <w:sz w:val="20"/>
                <w:szCs w:val="20"/>
              </w:rPr>
            </w:pPr>
            <w:r w:rsidRPr="00CA532D">
              <w:rPr>
                <w:rFonts w:cstheme="minorHAnsi"/>
                <w:sz w:val="20"/>
                <w:szCs w:val="20"/>
              </w:rPr>
              <w:t xml:space="preserve">High Value Phrases </w:t>
            </w:r>
          </w:p>
          <w:p w14:paraId="18ED8717" w14:textId="77777777" w:rsidR="00E031B9" w:rsidRPr="00CA532D" w:rsidRDefault="00E031B9" w:rsidP="00CA532D">
            <w:pPr>
              <w:spacing w:line="276" w:lineRule="auto"/>
              <w:rPr>
                <w:rFonts w:cstheme="minorHAnsi"/>
                <w:sz w:val="20"/>
                <w:szCs w:val="20"/>
              </w:rPr>
            </w:pPr>
            <w:r w:rsidRPr="00CA532D">
              <w:rPr>
                <w:rFonts w:cstheme="minorHAnsi"/>
                <w:sz w:val="20"/>
                <w:szCs w:val="20"/>
              </w:rPr>
              <w:t xml:space="preserve">Comparatives </w:t>
            </w:r>
          </w:p>
          <w:p w14:paraId="32076AA1" w14:textId="1F2103AC" w:rsidR="00E031B9" w:rsidRPr="00CA532D" w:rsidRDefault="00E031B9" w:rsidP="00CA532D">
            <w:pPr>
              <w:spacing w:line="276" w:lineRule="auto"/>
              <w:rPr>
                <w:rFonts w:cstheme="minorHAnsi"/>
                <w:sz w:val="20"/>
                <w:szCs w:val="20"/>
                <w:lang w:val="es-ES"/>
              </w:rPr>
            </w:pPr>
            <w:r w:rsidRPr="00CA532D">
              <w:rPr>
                <w:rFonts w:cstheme="minorHAnsi"/>
                <w:sz w:val="20"/>
                <w:szCs w:val="20"/>
                <w:lang w:val="es-ES"/>
              </w:rPr>
              <w:t xml:space="preserve">Modal </w:t>
            </w:r>
            <w:proofErr w:type="spellStart"/>
            <w:r w:rsidRPr="00CA532D">
              <w:rPr>
                <w:rFonts w:cstheme="minorHAnsi"/>
                <w:sz w:val="20"/>
                <w:szCs w:val="20"/>
                <w:lang w:val="es-ES"/>
              </w:rPr>
              <w:t>Verbs</w:t>
            </w:r>
            <w:proofErr w:type="spellEnd"/>
            <w:r w:rsidRPr="00CA532D">
              <w:rPr>
                <w:rFonts w:cstheme="minorHAnsi"/>
                <w:sz w:val="20"/>
                <w:szCs w:val="20"/>
                <w:lang w:val="es-ES"/>
              </w:rPr>
              <w:t xml:space="preserve"> – se puede, se debe </w:t>
            </w:r>
          </w:p>
        </w:tc>
        <w:tc>
          <w:tcPr>
            <w:tcW w:w="2707" w:type="dxa"/>
            <w:shd w:val="clear" w:color="auto" w:fill="auto"/>
          </w:tcPr>
          <w:p w14:paraId="44DC504E" w14:textId="77777777" w:rsidR="00B33E89" w:rsidRPr="00CA532D" w:rsidRDefault="00E031B9" w:rsidP="00CA532D">
            <w:pPr>
              <w:pStyle w:val="ListParagraph"/>
              <w:numPr>
                <w:ilvl w:val="0"/>
                <w:numId w:val="7"/>
              </w:numPr>
              <w:rPr>
                <w:rFonts w:cstheme="minorHAnsi"/>
                <w:sz w:val="20"/>
                <w:szCs w:val="20"/>
                <w:lang w:val="es-ES"/>
              </w:rPr>
            </w:pPr>
            <w:r w:rsidRPr="00CA532D">
              <w:rPr>
                <w:rFonts w:cstheme="minorHAnsi"/>
                <w:sz w:val="20"/>
                <w:szCs w:val="20"/>
                <w:lang w:val="es-ES"/>
              </w:rPr>
              <w:t xml:space="preserve">Se puede </w:t>
            </w:r>
          </w:p>
          <w:p w14:paraId="22DF3899" w14:textId="77777777" w:rsidR="00E031B9" w:rsidRPr="00CA532D" w:rsidRDefault="00E031B9" w:rsidP="00CA532D">
            <w:pPr>
              <w:pStyle w:val="ListParagraph"/>
              <w:numPr>
                <w:ilvl w:val="0"/>
                <w:numId w:val="7"/>
              </w:numPr>
              <w:rPr>
                <w:rFonts w:cstheme="minorHAnsi"/>
                <w:sz w:val="20"/>
                <w:szCs w:val="20"/>
                <w:lang w:val="es-ES"/>
              </w:rPr>
            </w:pPr>
            <w:proofErr w:type="spellStart"/>
            <w:r w:rsidRPr="00CA532D">
              <w:rPr>
                <w:rFonts w:cstheme="minorHAnsi"/>
                <w:sz w:val="20"/>
                <w:szCs w:val="20"/>
                <w:lang w:val="es-ES"/>
              </w:rPr>
              <w:t>Past</w:t>
            </w:r>
            <w:proofErr w:type="spellEnd"/>
            <w:r w:rsidRPr="00CA532D">
              <w:rPr>
                <w:rFonts w:cstheme="minorHAnsi"/>
                <w:sz w:val="20"/>
                <w:szCs w:val="20"/>
                <w:lang w:val="es-ES"/>
              </w:rPr>
              <w:t xml:space="preserve"> Tense </w:t>
            </w:r>
          </w:p>
          <w:p w14:paraId="24982784" w14:textId="77777777" w:rsidR="00E031B9" w:rsidRPr="00CA532D" w:rsidRDefault="00E031B9" w:rsidP="00CA532D">
            <w:pPr>
              <w:pStyle w:val="ListParagraph"/>
              <w:numPr>
                <w:ilvl w:val="0"/>
                <w:numId w:val="7"/>
              </w:numPr>
              <w:rPr>
                <w:rFonts w:cstheme="minorHAnsi"/>
                <w:sz w:val="20"/>
                <w:szCs w:val="20"/>
                <w:lang w:val="es-ES"/>
              </w:rPr>
            </w:pPr>
            <w:proofErr w:type="spellStart"/>
            <w:r w:rsidRPr="00CA532D">
              <w:rPr>
                <w:rFonts w:cstheme="minorHAnsi"/>
                <w:sz w:val="20"/>
                <w:szCs w:val="20"/>
                <w:lang w:val="es-ES"/>
              </w:rPr>
              <w:t>Present</w:t>
            </w:r>
            <w:proofErr w:type="spellEnd"/>
            <w:r w:rsidRPr="00CA532D">
              <w:rPr>
                <w:rFonts w:cstheme="minorHAnsi"/>
                <w:sz w:val="20"/>
                <w:szCs w:val="20"/>
                <w:lang w:val="es-ES"/>
              </w:rPr>
              <w:t xml:space="preserve"> Tense</w:t>
            </w:r>
          </w:p>
          <w:p w14:paraId="13B0846C" w14:textId="77777777" w:rsidR="00E031B9" w:rsidRPr="00CA532D" w:rsidRDefault="00E031B9" w:rsidP="00CA532D">
            <w:pPr>
              <w:pStyle w:val="ListParagraph"/>
              <w:numPr>
                <w:ilvl w:val="0"/>
                <w:numId w:val="7"/>
              </w:numPr>
              <w:rPr>
                <w:rFonts w:cstheme="minorHAnsi"/>
                <w:sz w:val="20"/>
                <w:szCs w:val="20"/>
                <w:lang w:val="es-ES"/>
              </w:rPr>
            </w:pPr>
            <w:r w:rsidRPr="00CA532D">
              <w:rPr>
                <w:rFonts w:cstheme="minorHAnsi"/>
                <w:sz w:val="20"/>
                <w:szCs w:val="20"/>
                <w:lang w:val="es-ES"/>
              </w:rPr>
              <w:t xml:space="preserve">Future Tense </w:t>
            </w:r>
          </w:p>
          <w:p w14:paraId="305A0CEB" w14:textId="77777777" w:rsidR="00CA532D" w:rsidRPr="00CA532D" w:rsidRDefault="00CA532D" w:rsidP="00CA532D">
            <w:pPr>
              <w:pStyle w:val="ListParagraph"/>
              <w:numPr>
                <w:ilvl w:val="0"/>
                <w:numId w:val="7"/>
              </w:numPr>
              <w:rPr>
                <w:rFonts w:cstheme="minorHAnsi"/>
                <w:sz w:val="20"/>
                <w:szCs w:val="20"/>
                <w:lang w:val="es-ES"/>
              </w:rPr>
            </w:pPr>
            <w:proofErr w:type="spellStart"/>
            <w:r w:rsidRPr="00CA532D">
              <w:rPr>
                <w:rFonts w:cstheme="minorHAnsi"/>
                <w:sz w:val="20"/>
                <w:szCs w:val="20"/>
                <w:lang w:val="es-ES"/>
              </w:rPr>
              <w:t>Entry</w:t>
            </w:r>
            <w:proofErr w:type="spellEnd"/>
            <w:r w:rsidRPr="00CA532D">
              <w:rPr>
                <w:rFonts w:cstheme="minorHAnsi"/>
                <w:sz w:val="20"/>
                <w:szCs w:val="20"/>
                <w:lang w:val="es-ES"/>
              </w:rPr>
              <w:t xml:space="preserve"> </w:t>
            </w:r>
            <w:proofErr w:type="spellStart"/>
            <w:r w:rsidRPr="00CA532D">
              <w:rPr>
                <w:rFonts w:cstheme="minorHAnsi"/>
                <w:sz w:val="20"/>
                <w:szCs w:val="20"/>
                <w:lang w:val="es-ES"/>
              </w:rPr>
              <w:t>Task</w:t>
            </w:r>
            <w:proofErr w:type="spellEnd"/>
            <w:r w:rsidRPr="00CA532D">
              <w:rPr>
                <w:rFonts w:cstheme="minorHAnsi"/>
                <w:sz w:val="20"/>
                <w:szCs w:val="20"/>
                <w:lang w:val="es-ES"/>
              </w:rPr>
              <w:t xml:space="preserve"> – </w:t>
            </w:r>
            <w:proofErr w:type="spellStart"/>
            <w:r w:rsidRPr="00CA532D">
              <w:rPr>
                <w:rFonts w:cstheme="minorHAnsi"/>
                <w:sz w:val="20"/>
                <w:szCs w:val="20"/>
                <w:lang w:val="es-ES"/>
              </w:rPr>
              <w:t>Retrieval</w:t>
            </w:r>
            <w:proofErr w:type="spellEnd"/>
            <w:r w:rsidRPr="00CA532D">
              <w:rPr>
                <w:rFonts w:cstheme="minorHAnsi"/>
                <w:sz w:val="20"/>
                <w:szCs w:val="20"/>
                <w:lang w:val="es-ES"/>
              </w:rPr>
              <w:t xml:space="preserve"> </w:t>
            </w:r>
          </w:p>
          <w:p w14:paraId="61927D86" w14:textId="09AE571C" w:rsidR="00E031B9" w:rsidRPr="00CA532D" w:rsidRDefault="00CA532D" w:rsidP="00CA532D">
            <w:pPr>
              <w:pStyle w:val="ListParagraph"/>
              <w:numPr>
                <w:ilvl w:val="0"/>
                <w:numId w:val="7"/>
              </w:numPr>
              <w:rPr>
                <w:rFonts w:cstheme="minorHAnsi"/>
                <w:sz w:val="20"/>
                <w:szCs w:val="20"/>
              </w:rPr>
            </w:pPr>
            <w:r w:rsidRPr="00CA532D">
              <w:rPr>
                <w:rFonts w:cstheme="minorHAnsi"/>
                <w:sz w:val="20"/>
                <w:szCs w:val="20"/>
              </w:rPr>
              <w:t>Homework to support vocabulary retention</w:t>
            </w:r>
          </w:p>
        </w:tc>
        <w:tc>
          <w:tcPr>
            <w:tcW w:w="998" w:type="dxa"/>
            <w:shd w:val="clear" w:color="auto" w:fill="auto"/>
          </w:tcPr>
          <w:p w14:paraId="5149D34C" w14:textId="77777777" w:rsidR="00CA532D" w:rsidRPr="00CA532D" w:rsidRDefault="00CA532D" w:rsidP="00CA532D">
            <w:pPr>
              <w:tabs>
                <w:tab w:val="left" w:pos="3420"/>
              </w:tabs>
              <w:rPr>
                <w:rFonts w:cstheme="minorHAnsi"/>
                <w:sz w:val="20"/>
                <w:szCs w:val="20"/>
                <w:lang w:val="es-ES"/>
              </w:rPr>
            </w:pPr>
            <w:r w:rsidRPr="00CA532D">
              <w:rPr>
                <w:rFonts w:cstheme="minorHAnsi"/>
                <w:sz w:val="20"/>
                <w:szCs w:val="20"/>
                <w:lang w:val="es-ES"/>
              </w:rPr>
              <w:t>ch</w:t>
            </w:r>
          </w:p>
          <w:p w14:paraId="183BDC6F" w14:textId="77777777" w:rsidR="00CA532D" w:rsidRPr="00CA532D" w:rsidRDefault="00CA532D" w:rsidP="00CA532D">
            <w:pPr>
              <w:tabs>
                <w:tab w:val="left" w:pos="3420"/>
              </w:tabs>
              <w:rPr>
                <w:rFonts w:cstheme="minorHAnsi"/>
                <w:sz w:val="20"/>
                <w:szCs w:val="20"/>
                <w:lang w:val="es-ES"/>
              </w:rPr>
            </w:pPr>
            <w:proofErr w:type="spellStart"/>
            <w:r w:rsidRPr="00CA532D">
              <w:rPr>
                <w:rFonts w:cstheme="minorHAnsi"/>
                <w:sz w:val="20"/>
                <w:szCs w:val="20"/>
                <w:lang w:val="es-ES"/>
              </w:rPr>
              <w:t>rr</w:t>
            </w:r>
            <w:proofErr w:type="spellEnd"/>
          </w:p>
          <w:p w14:paraId="4B845AC0" w14:textId="77777777" w:rsidR="00CA532D" w:rsidRPr="00CA532D" w:rsidRDefault="00CA532D" w:rsidP="00CA532D">
            <w:pPr>
              <w:tabs>
                <w:tab w:val="left" w:pos="3420"/>
              </w:tabs>
              <w:rPr>
                <w:rFonts w:cstheme="minorHAnsi"/>
                <w:sz w:val="20"/>
                <w:szCs w:val="20"/>
                <w:lang w:val="es-ES"/>
              </w:rPr>
            </w:pPr>
            <w:r w:rsidRPr="00CA532D">
              <w:rPr>
                <w:rFonts w:cstheme="minorHAnsi"/>
                <w:sz w:val="20"/>
                <w:szCs w:val="20"/>
                <w:lang w:val="es-ES"/>
              </w:rPr>
              <w:t>ll</w:t>
            </w:r>
          </w:p>
          <w:p w14:paraId="2F9A5C15" w14:textId="77777777" w:rsidR="00CA532D" w:rsidRPr="00CA532D" w:rsidRDefault="00CA532D" w:rsidP="00CA532D">
            <w:pPr>
              <w:tabs>
                <w:tab w:val="left" w:pos="3420"/>
              </w:tabs>
              <w:rPr>
                <w:rFonts w:cstheme="minorHAnsi"/>
                <w:sz w:val="20"/>
                <w:szCs w:val="20"/>
                <w:lang w:val="es-ES"/>
              </w:rPr>
            </w:pPr>
            <w:proofErr w:type="spellStart"/>
            <w:r w:rsidRPr="00CA532D">
              <w:rPr>
                <w:rFonts w:cstheme="minorHAnsi"/>
                <w:sz w:val="20"/>
                <w:szCs w:val="20"/>
                <w:lang w:val="es-ES"/>
              </w:rPr>
              <w:t>cua</w:t>
            </w:r>
            <w:proofErr w:type="spellEnd"/>
            <w:r w:rsidRPr="00CA532D">
              <w:rPr>
                <w:rFonts w:cstheme="minorHAnsi"/>
                <w:sz w:val="20"/>
                <w:szCs w:val="20"/>
                <w:lang w:val="es-ES"/>
              </w:rPr>
              <w:t>, cue, cui</w:t>
            </w:r>
          </w:p>
          <w:p w14:paraId="4FCB4D6C" w14:textId="77777777" w:rsidR="00CA532D" w:rsidRPr="00CA532D" w:rsidRDefault="00CA532D" w:rsidP="00CA532D">
            <w:pPr>
              <w:tabs>
                <w:tab w:val="left" w:pos="3420"/>
              </w:tabs>
              <w:rPr>
                <w:rFonts w:cstheme="minorHAnsi"/>
                <w:sz w:val="20"/>
                <w:szCs w:val="20"/>
                <w:lang w:val="fr-FR"/>
              </w:rPr>
            </w:pPr>
            <w:r w:rsidRPr="00CA532D">
              <w:rPr>
                <w:rFonts w:cstheme="minorHAnsi"/>
                <w:sz w:val="20"/>
                <w:szCs w:val="20"/>
                <w:lang w:val="fr-FR"/>
              </w:rPr>
              <w:t xml:space="preserve">que </w:t>
            </w:r>
          </w:p>
          <w:p w14:paraId="45660020" w14:textId="77777777" w:rsidR="00CA532D" w:rsidRPr="00CA532D" w:rsidRDefault="00CA532D" w:rsidP="00CA532D">
            <w:pPr>
              <w:tabs>
                <w:tab w:val="left" w:pos="3420"/>
              </w:tabs>
              <w:rPr>
                <w:rFonts w:cstheme="minorHAnsi"/>
                <w:sz w:val="20"/>
                <w:szCs w:val="20"/>
                <w:lang w:val="fr-FR"/>
              </w:rPr>
            </w:pPr>
            <w:r w:rsidRPr="00CA532D">
              <w:rPr>
                <w:rFonts w:cstheme="minorHAnsi"/>
                <w:sz w:val="20"/>
                <w:szCs w:val="20"/>
                <w:lang w:val="fr-FR"/>
              </w:rPr>
              <w:t>qui</w:t>
            </w:r>
          </w:p>
          <w:p w14:paraId="4BE6721E" w14:textId="77777777" w:rsidR="00CA532D" w:rsidRPr="00CA532D" w:rsidRDefault="00CA532D" w:rsidP="00CA532D">
            <w:pPr>
              <w:rPr>
                <w:rFonts w:cstheme="minorHAnsi"/>
                <w:sz w:val="20"/>
                <w:szCs w:val="20"/>
              </w:rPr>
            </w:pPr>
          </w:p>
        </w:tc>
        <w:tc>
          <w:tcPr>
            <w:tcW w:w="3059" w:type="dxa"/>
            <w:shd w:val="clear" w:color="auto" w:fill="auto"/>
          </w:tcPr>
          <w:p w14:paraId="22CF39B6" w14:textId="77777777" w:rsidR="00CA532D" w:rsidRPr="00CA532D" w:rsidRDefault="00CA532D" w:rsidP="00CA532D">
            <w:pPr>
              <w:tabs>
                <w:tab w:val="left" w:pos="804"/>
              </w:tabs>
              <w:rPr>
                <w:rFonts w:cstheme="minorHAnsi"/>
                <w:bCs/>
                <w:sz w:val="20"/>
                <w:szCs w:val="20"/>
              </w:rPr>
            </w:pPr>
            <w:r w:rsidRPr="00CA532D">
              <w:rPr>
                <w:rFonts w:cstheme="minorHAnsi"/>
                <w:bCs/>
                <w:sz w:val="20"/>
                <w:szCs w:val="20"/>
              </w:rPr>
              <w:t xml:space="preserve">Environmental problems </w:t>
            </w:r>
          </w:p>
          <w:p w14:paraId="02E5D26A" w14:textId="77777777" w:rsidR="00CA532D" w:rsidRPr="00CA532D" w:rsidRDefault="00CA532D" w:rsidP="00CA532D">
            <w:pPr>
              <w:tabs>
                <w:tab w:val="left" w:pos="804"/>
              </w:tabs>
              <w:rPr>
                <w:rFonts w:cstheme="minorHAnsi"/>
                <w:bCs/>
                <w:sz w:val="20"/>
                <w:szCs w:val="20"/>
              </w:rPr>
            </w:pPr>
            <w:r w:rsidRPr="00CA532D">
              <w:rPr>
                <w:rFonts w:cstheme="minorHAnsi"/>
                <w:bCs/>
                <w:sz w:val="20"/>
                <w:szCs w:val="20"/>
              </w:rPr>
              <w:t xml:space="preserve">Social problems </w:t>
            </w:r>
          </w:p>
          <w:p w14:paraId="45C5D113" w14:textId="77777777" w:rsidR="00CA532D" w:rsidRPr="00CA532D" w:rsidRDefault="00CA532D" w:rsidP="00CA532D">
            <w:pPr>
              <w:tabs>
                <w:tab w:val="left" w:pos="804"/>
              </w:tabs>
              <w:rPr>
                <w:rFonts w:cstheme="minorHAnsi"/>
                <w:bCs/>
                <w:sz w:val="20"/>
                <w:szCs w:val="20"/>
              </w:rPr>
            </w:pPr>
            <w:r w:rsidRPr="00CA532D">
              <w:rPr>
                <w:rFonts w:cstheme="minorHAnsi"/>
                <w:bCs/>
                <w:sz w:val="20"/>
                <w:szCs w:val="20"/>
              </w:rPr>
              <w:t xml:space="preserve">Endangered animals </w:t>
            </w:r>
          </w:p>
          <w:p w14:paraId="50F291F5" w14:textId="77777777" w:rsidR="00CA532D" w:rsidRPr="00CA532D" w:rsidRDefault="00CA532D" w:rsidP="00CA532D">
            <w:pPr>
              <w:tabs>
                <w:tab w:val="left" w:pos="804"/>
              </w:tabs>
              <w:rPr>
                <w:rFonts w:cstheme="minorHAnsi"/>
                <w:bCs/>
                <w:sz w:val="20"/>
                <w:szCs w:val="20"/>
              </w:rPr>
            </w:pPr>
            <w:r w:rsidRPr="00CA532D">
              <w:rPr>
                <w:rFonts w:cstheme="minorHAnsi"/>
                <w:bCs/>
                <w:sz w:val="20"/>
                <w:szCs w:val="20"/>
              </w:rPr>
              <w:t xml:space="preserve">French Speaking Countries </w:t>
            </w:r>
          </w:p>
          <w:p w14:paraId="04D63C80" w14:textId="77777777" w:rsidR="00CA532D" w:rsidRPr="00CA532D" w:rsidRDefault="00CA532D" w:rsidP="00CA532D">
            <w:pPr>
              <w:tabs>
                <w:tab w:val="left" w:pos="804"/>
              </w:tabs>
              <w:rPr>
                <w:rFonts w:cstheme="minorHAnsi"/>
                <w:bCs/>
                <w:sz w:val="20"/>
                <w:szCs w:val="20"/>
              </w:rPr>
            </w:pPr>
            <w:r w:rsidRPr="00CA532D">
              <w:rPr>
                <w:rFonts w:cstheme="minorHAnsi"/>
                <w:bCs/>
                <w:sz w:val="20"/>
                <w:szCs w:val="20"/>
              </w:rPr>
              <w:t xml:space="preserve">Adjectives </w:t>
            </w:r>
          </w:p>
          <w:p w14:paraId="29DB9B78" w14:textId="77777777" w:rsidR="00CA532D" w:rsidRPr="00CA532D" w:rsidRDefault="00CA532D" w:rsidP="00CA532D">
            <w:pPr>
              <w:tabs>
                <w:tab w:val="left" w:pos="804"/>
              </w:tabs>
              <w:rPr>
                <w:rFonts w:cstheme="minorHAnsi"/>
                <w:bCs/>
                <w:sz w:val="20"/>
                <w:szCs w:val="20"/>
              </w:rPr>
            </w:pPr>
            <w:r w:rsidRPr="00CA532D">
              <w:rPr>
                <w:rFonts w:cstheme="minorHAnsi"/>
                <w:bCs/>
                <w:sz w:val="20"/>
                <w:szCs w:val="20"/>
              </w:rPr>
              <w:t xml:space="preserve">Time phrases </w:t>
            </w:r>
          </w:p>
          <w:p w14:paraId="68E8216F" w14:textId="77777777" w:rsidR="00CA532D" w:rsidRPr="00CA532D" w:rsidRDefault="00CA532D" w:rsidP="00CA532D">
            <w:pPr>
              <w:tabs>
                <w:tab w:val="left" w:pos="804"/>
              </w:tabs>
              <w:rPr>
                <w:rFonts w:cstheme="minorHAnsi"/>
                <w:bCs/>
                <w:sz w:val="20"/>
                <w:szCs w:val="20"/>
              </w:rPr>
            </w:pPr>
            <w:r w:rsidRPr="00CA532D">
              <w:rPr>
                <w:rFonts w:cstheme="minorHAnsi"/>
                <w:bCs/>
                <w:sz w:val="20"/>
                <w:szCs w:val="20"/>
              </w:rPr>
              <w:t xml:space="preserve">Opinions </w:t>
            </w:r>
          </w:p>
          <w:p w14:paraId="62B4CD13" w14:textId="77777777" w:rsidR="00B33E89" w:rsidRPr="00CA532D" w:rsidRDefault="00B33E89" w:rsidP="00CA532D">
            <w:pPr>
              <w:rPr>
                <w:rFonts w:cstheme="minorHAnsi"/>
                <w:b/>
                <w:bCs/>
                <w:sz w:val="20"/>
                <w:szCs w:val="20"/>
              </w:rPr>
            </w:pPr>
          </w:p>
        </w:tc>
        <w:tc>
          <w:tcPr>
            <w:tcW w:w="1577" w:type="dxa"/>
            <w:shd w:val="clear" w:color="auto" w:fill="auto"/>
          </w:tcPr>
          <w:p w14:paraId="0A77281A" w14:textId="77777777" w:rsidR="00B33E89" w:rsidRPr="00CA532D" w:rsidRDefault="00B33E89" w:rsidP="002E3DCE">
            <w:pPr>
              <w:rPr>
                <w:rFonts w:cstheme="minorHAnsi"/>
                <w:sz w:val="20"/>
                <w:szCs w:val="20"/>
              </w:rPr>
            </w:pPr>
          </w:p>
          <w:p w14:paraId="0F190CA9" w14:textId="77777777" w:rsidR="00CA532D" w:rsidRPr="00CA532D" w:rsidRDefault="00CA532D" w:rsidP="00CA532D">
            <w:pPr>
              <w:rPr>
                <w:rFonts w:cstheme="minorHAnsi"/>
                <w:sz w:val="20"/>
                <w:szCs w:val="20"/>
              </w:rPr>
            </w:pPr>
            <w:r w:rsidRPr="00CA532D">
              <w:rPr>
                <w:rFonts w:cstheme="minorHAnsi"/>
                <w:sz w:val="20"/>
                <w:szCs w:val="20"/>
              </w:rPr>
              <w:t>Knowledge of French speaking countries</w:t>
            </w:r>
          </w:p>
          <w:p w14:paraId="4F0755FB" w14:textId="77777777" w:rsidR="00CA532D" w:rsidRPr="00CA532D" w:rsidRDefault="00CA532D" w:rsidP="00CA532D">
            <w:pPr>
              <w:rPr>
                <w:rFonts w:cstheme="minorHAnsi"/>
                <w:sz w:val="20"/>
                <w:szCs w:val="20"/>
              </w:rPr>
            </w:pPr>
          </w:p>
          <w:p w14:paraId="677A6CED" w14:textId="77777777" w:rsidR="00CA532D" w:rsidRPr="00CA532D" w:rsidRDefault="00CA532D" w:rsidP="00CA532D">
            <w:pPr>
              <w:rPr>
                <w:rFonts w:cstheme="minorHAnsi"/>
                <w:sz w:val="20"/>
                <w:szCs w:val="20"/>
              </w:rPr>
            </w:pPr>
            <w:r w:rsidRPr="00CA532D">
              <w:rPr>
                <w:rFonts w:cstheme="minorHAnsi"/>
                <w:sz w:val="20"/>
                <w:szCs w:val="20"/>
              </w:rPr>
              <w:t xml:space="preserve">Environmental and Geographical problems </w:t>
            </w:r>
          </w:p>
          <w:p w14:paraId="5EB1ABC5" w14:textId="77777777" w:rsidR="00CA532D" w:rsidRPr="00CA532D" w:rsidRDefault="00CA532D" w:rsidP="00CA532D">
            <w:pPr>
              <w:rPr>
                <w:rFonts w:cstheme="minorHAnsi"/>
                <w:sz w:val="20"/>
                <w:szCs w:val="20"/>
              </w:rPr>
            </w:pPr>
          </w:p>
          <w:p w14:paraId="61177F14" w14:textId="77777777" w:rsidR="00CA532D" w:rsidRPr="00CA532D" w:rsidRDefault="00CA532D" w:rsidP="00CA532D">
            <w:pPr>
              <w:rPr>
                <w:rFonts w:cstheme="minorHAnsi"/>
                <w:sz w:val="20"/>
                <w:szCs w:val="20"/>
              </w:rPr>
            </w:pPr>
            <w:r w:rsidRPr="00CA532D">
              <w:rPr>
                <w:rFonts w:cstheme="minorHAnsi"/>
                <w:sz w:val="20"/>
                <w:szCs w:val="20"/>
              </w:rPr>
              <w:t xml:space="preserve">Newspaper headlines </w:t>
            </w:r>
          </w:p>
          <w:p w14:paraId="4D2C4C7C" w14:textId="77777777" w:rsidR="00B33E89" w:rsidRPr="00CA532D" w:rsidRDefault="00B33E89" w:rsidP="002E3DCE">
            <w:pPr>
              <w:rPr>
                <w:rFonts w:cstheme="minorHAnsi"/>
                <w:b/>
                <w:bCs/>
                <w:sz w:val="20"/>
                <w:szCs w:val="20"/>
              </w:rPr>
            </w:pPr>
          </w:p>
        </w:tc>
      </w:tr>
      <w:tr w:rsidR="00CA532D" w:rsidRPr="00E031B9" w14:paraId="0A753E22" w14:textId="77777777" w:rsidTr="00CA532D">
        <w:trPr>
          <w:trHeight w:val="934"/>
          <w:tblHeader/>
        </w:trPr>
        <w:tc>
          <w:tcPr>
            <w:tcW w:w="727" w:type="dxa"/>
            <w:shd w:val="clear" w:color="auto" w:fill="D9D9D9" w:themeFill="background1" w:themeFillShade="D9"/>
            <w:textDirection w:val="btLr"/>
          </w:tcPr>
          <w:p w14:paraId="4A868C34" w14:textId="4A7281BB" w:rsidR="00B33E89" w:rsidRPr="00E40715" w:rsidRDefault="00B33E89" w:rsidP="00B33E89">
            <w:pPr>
              <w:jc w:val="center"/>
              <w:rPr>
                <w:b/>
                <w:bCs/>
                <w:sz w:val="21"/>
                <w:szCs w:val="22"/>
                <w:lang w:val="es-ES"/>
              </w:rPr>
            </w:pPr>
            <w:r w:rsidRPr="00E40715">
              <w:rPr>
                <w:b/>
                <w:bCs/>
                <w:sz w:val="21"/>
                <w:szCs w:val="22"/>
                <w:lang w:val="es-ES"/>
              </w:rPr>
              <w:lastRenderedPageBreak/>
              <w:t xml:space="preserve">Module 4: </w:t>
            </w:r>
            <w:r w:rsidR="00EF7923" w:rsidRPr="00E40715">
              <w:rPr>
                <w:b/>
                <w:bCs/>
                <w:sz w:val="21"/>
                <w:szCs w:val="22"/>
                <w:lang w:val="es-ES"/>
              </w:rPr>
              <w:t>Un viaje a España</w:t>
            </w:r>
          </w:p>
        </w:tc>
        <w:tc>
          <w:tcPr>
            <w:tcW w:w="6503" w:type="dxa"/>
            <w:shd w:val="clear" w:color="auto" w:fill="auto"/>
          </w:tcPr>
          <w:p w14:paraId="77C66EB8" w14:textId="69FC12EA" w:rsidR="00E40715" w:rsidRPr="00CA532D" w:rsidRDefault="00E40715" w:rsidP="00E40715">
            <w:pPr>
              <w:widowControl w:val="0"/>
              <w:rPr>
                <w:rFonts w:cstheme="minorHAnsi"/>
                <w:sz w:val="20"/>
                <w:szCs w:val="20"/>
              </w:rPr>
            </w:pPr>
            <w:r w:rsidRPr="00CA532D">
              <w:rPr>
                <w:rFonts w:cstheme="minorHAnsi"/>
                <w:sz w:val="20"/>
                <w:szCs w:val="20"/>
              </w:rPr>
              <w:t xml:space="preserve">Pupils will describe a trip to </w:t>
            </w:r>
            <w:r w:rsidRPr="00CA532D">
              <w:rPr>
                <w:rFonts w:cstheme="minorHAnsi"/>
                <w:sz w:val="20"/>
                <w:szCs w:val="20"/>
              </w:rPr>
              <w:t>Spain</w:t>
            </w:r>
            <w:r w:rsidRPr="00CA532D">
              <w:rPr>
                <w:rFonts w:cstheme="minorHAnsi"/>
                <w:sz w:val="20"/>
                <w:szCs w:val="20"/>
              </w:rPr>
              <w:t xml:space="preserve">. They will use three tenses to give an account of past experiences and the future tense to plan a trip to various famous places in </w:t>
            </w:r>
            <w:r w:rsidRPr="00CA532D">
              <w:rPr>
                <w:rFonts w:cstheme="minorHAnsi"/>
                <w:sz w:val="20"/>
                <w:szCs w:val="20"/>
              </w:rPr>
              <w:t>Spain</w:t>
            </w:r>
            <w:r w:rsidRPr="00CA532D">
              <w:rPr>
                <w:rFonts w:cstheme="minorHAnsi"/>
                <w:sz w:val="20"/>
                <w:szCs w:val="20"/>
              </w:rPr>
              <w:t xml:space="preserve">. Pupils will learn transactional vocabulary to be able to order food and drink in a restaurant or go shopping. </w:t>
            </w:r>
          </w:p>
          <w:p w14:paraId="3F1D9B49" w14:textId="77777777" w:rsidR="00E40715" w:rsidRPr="00CA532D" w:rsidRDefault="00E40715" w:rsidP="00E13E86">
            <w:pPr>
              <w:widowControl w:val="0"/>
              <w:spacing w:after="120"/>
              <w:rPr>
                <w:rFonts w:cstheme="minorHAnsi"/>
                <w:b/>
                <w:sz w:val="20"/>
                <w:szCs w:val="20"/>
              </w:rPr>
            </w:pPr>
          </w:p>
          <w:p w14:paraId="5EDE73BE" w14:textId="1C49325B" w:rsidR="00E13E86" w:rsidRPr="00CA532D" w:rsidRDefault="00E13E86" w:rsidP="00E13E86">
            <w:pPr>
              <w:widowControl w:val="0"/>
              <w:spacing w:after="120"/>
              <w:rPr>
                <w:rFonts w:cstheme="minorHAnsi"/>
                <w:sz w:val="20"/>
                <w:szCs w:val="20"/>
              </w:rPr>
            </w:pPr>
            <w:r w:rsidRPr="00CA532D">
              <w:rPr>
                <w:rFonts w:cstheme="minorHAnsi"/>
                <w:b/>
                <w:sz w:val="20"/>
                <w:szCs w:val="20"/>
              </w:rPr>
              <w:t xml:space="preserve">Reading: </w:t>
            </w:r>
            <w:r w:rsidRPr="00CA532D">
              <w:rPr>
                <w:rFonts w:cstheme="minorHAnsi"/>
                <w:sz w:val="20"/>
                <w:szCs w:val="20"/>
              </w:rPr>
              <w:t xml:space="preserve">To understand key information, opinions and justifications from a short text in three tenses. </w:t>
            </w:r>
          </w:p>
          <w:p w14:paraId="170B18D1" w14:textId="77777777" w:rsidR="00E13E86" w:rsidRPr="00CA532D" w:rsidRDefault="00E13E86" w:rsidP="00E13E86">
            <w:pPr>
              <w:widowControl w:val="0"/>
              <w:spacing w:after="120"/>
              <w:rPr>
                <w:rFonts w:cstheme="minorHAnsi"/>
                <w:sz w:val="20"/>
                <w:szCs w:val="20"/>
              </w:rPr>
            </w:pPr>
            <w:r w:rsidRPr="00CA532D">
              <w:rPr>
                <w:rFonts w:cstheme="minorHAnsi"/>
                <w:b/>
                <w:sz w:val="20"/>
                <w:szCs w:val="20"/>
              </w:rPr>
              <w:t xml:space="preserve">Writing: </w:t>
            </w:r>
            <w:r w:rsidRPr="00CA532D">
              <w:rPr>
                <w:rFonts w:cstheme="minorHAnsi"/>
                <w:sz w:val="20"/>
                <w:szCs w:val="20"/>
              </w:rPr>
              <w:t xml:space="preserve">To communicate key messages, opinions and justifications in three tenses through written language. </w:t>
            </w:r>
          </w:p>
          <w:p w14:paraId="1FC3C6C5" w14:textId="77777777" w:rsidR="00E13E86" w:rsidRPr="00CA532D" w:rsidRDefault="00E13E86" w:rsidP="00E13E86">
            <w:pPr>
              <w:widowControl w:val="0"/>
              <w:spacing w:after="120"/>
              <w:rPr>
                <w:rFonts w:cstheme="minorHAnsi"/>
                <w:sz w:val="20"/>
                <w:szCs w:val="20"/>
              </w:rPr>
            </w:pPr>
            <w:r w:rsidRPr="00CA532D">
              <w:rPr>
                <w:rFonts w:cstheme="minorHAnsi"/>
                <w:b/>
                <w:sz w:val="20"/>
                <w:szCs w:val="20"/>
              </w:rPr>
              <w:t xml:space="preserve">Listening: </w:t>
            </w:r>
            <w:r w:rsidRPr="00CA532D">
              <w:rPr>
                <w:rFonts w:cstheme="minorHAnsi"/>
                <w:sz w:val="20"/>
                <w:szCs w:val="20"/>
              </w:rPr>
              <w:t xml:space="preserve">To understand key details, opinions and justifications from a short-spoken text in three tenses. </w:t>
            </w:r>
          </w:p>
          <w:p w14:paraId="34AD39ED" w14:textId="77777777" w:rsidR="00E13E86" w:rsidRPr="00CA532D" w:rsidRDefault="00E13E86" w:rsidP="00E13E86">
            <w:pPr>
              <w:widowControl w:val="0"/>
              <w:spacing w:after="120"/>
              <w:rPr>
                <w:rFonts w:cstheme="minorHAnsi"/>
                <w:sz w:val="20"/>
                <w:szCs w:val="20"/>
              </w:rPr>
            </w:pPr>
            <w:r w:rsidRPr="00CA532D">
              <w:rPr>
                <w:rFonts w:cstheme="minorHAnsi"/>
                <w:b/>
                <w:sz w:val="20"/>
                <w:szCs w:val="20"/>
              </w:rPr>
              <w:t xml:space="preserve">Speaking: </w:t>
            </w:r>
            <w:r w:rsidRPr="00CA532D">
              <w:rPr>
                <w:rFonts w:cstheme="minorHAnsi"/>
                <w:sz w:val="20"/>
                <w:szCs w:val="20"/>
              </w:rPr>
              <w:t xml:space="preserve">To communicate key messages, opinions and justifications in three tenses through spoken language.  </w:t>
            </w:r>
          </w:p>
          <w:p w14:paraId="26BD8574" w14:textId="74940213" w:rsidR="00B33E89" w:rsidRPr="00CA532D" w:rsidRDefault="00E13E86" w:rsidP="00E13E86">
            <w:pPr>
              <w:rPr>
                <w:rFonts w:cstheme="minorHAnsi"/>
                <w:b/>
                <w:bCs/>
                <w:sz w:val="20"/>
                <w:szCs w:val="20"/>
              </w:rPr>
            </w:pPr>
            <w:r w:rsidRPr="00CA532D">
              <w:rPr>
                <w:rFonts w:cstheme="minorHAnsi"/>
                <w:b/>
                <w:sz w:val="20"/>
                <w:szCs w:val="20"/>
              </w:rPr>
              <w:t xml:space="preserve">Translating: </w:t>
            </w:r>
            <w:r w:rsidRPr="00CA532D">
              <w:rPr>
                <w:rFonts w:cstheme="minorHAnsi"/>
                <w:sz w:val="20"/>
                <w:szCs w:val="20"/>
              </w:rPr>
              <w:t>English – Spanish / Spanish - English</w:t>
            </w:r>
          </w:p>
        </w:tc>
        <w:tc>
          <w:tcPr>
            <w:tcW w:w="306" w:type="dxa"/>
            <w:shd w:val="clear" w:color="auto" w:fill="auto"/>
          </w:tcPr>
          <w:p w14:paraId="5A4138CB" w14:textId="77777777" w:rsidR="00E031B9" w:rsidRPr="00CA532D" w:rsidRDefault="00E031B9" w:rsidP="00CA532D">
            <w:pPr>
              <w:rPr>
                <w:rFonts w:cstheme="minorHAnsi"/>
                <w:sz w:val="20"/>
                <w:szCs w:val="20"/>
              </w:rPr>
            </w:pPr>
            <w:r w:rsidRPr="00CA532D">
              <w:rPr>
                <w:rFonts w:cstheme="minorHAnsi"/>
                <w:sz w:val="20"/>
                <w:szCs w:val="20"/>
              </w:rPr>
              <w:t>Present tense for –AR, -ER, -IR verbs/</w:t>
            </w:r>
          </w:p>
          <w:p w14:paraId="132CAD2C" w14:textId="77777777" w:rsidR="00E031B9" w:rsidRPr="00CA532D" w:rsidRDefault="00E031B9" w:rsidP="00CA532D">
            <w:pPr>
              <w:rPr>
                <w:rFonts w:cstheme="minorHAnsi"/>
                <w:sz w:val="20"/>
                <w:szCs w:val="20"/>
              </w:rPr>
            </w:pPr>
            <w:r w:rsidRPr="00CA532D">
              <w:rPr>
                <w:rFonts w:cstheme="minorHAnsi"/>
                <w:sz w:val="20"/>
                <w:szCs w:val="20"/>
              </w:rPr>
              <w:t>Immediate future tense for –AR, -ER, -IR verbs</w:t>
            </w:r>
          </w:p>
          <w:p w14:paraId="33FC3A44" w14:textId="77777777" w:rsidR="00E031B9" w:rsidRPr="00CA532D" w:rsidRDefault="00E031B9" w:rsidP="00CA532D">
            <w:pPr>
              <w:rPr>
                <w:rFonts w:cstheme="minorHAnsi"/>
                <w:sz w:val="20"/>
                <w:szCs w:val="20"/>
              </w:rPr>
            </w:pPr>
            <w:proofErr w:type="spellStart"/>
            <w:r w:rsidRPr="00CA532D">
              <w:rPr>
                <w:rFonts w:cstheme="minorHAnsi"/>
                <w:sz w:val="20"/>
                <w:szCs w:val="20"/>
              </w:rPr>
              <w:t>Preterite</w:t>
            </w:r>
            <w:proofErr w:type="spellEnd"/>
            <w:r w:rsidRPr="00CA532D">
              <w:rPr>
                <w:rFonts w:cstheme="minorHAnsi"/>
                <w:sz w:val="20"/>
                <w:szCs w:val="20"/>
              </w:rPr>
              <w:t xml:space="preserve"> tense for –AR, -ER, -IR verbs</w:t>
            </w:r>
          </w:p>
          <w:p w14:paraId="0A6C32D8" w14:textId="53416669" w:rsidR="00CA532D" w:rsidRPr="00CA532D" w:rsidRDefault="00CA532D" w:rsidP="00CA532D">
            <w:pPr>
              <w:rPr>
                <w:rFonts w:cstheme="minorHAnsi"/>
                <w:sz w:val="20"/>
                <w:szCs w:val="20"/>
              </w:rPr>
            </w:pPr>
            <w:r w:rsidRPr="00CA532D">
              <w:rPr>
                <w:rFonts w:cstheme="minorHAnsi"/>
                <w:sz w:val="20"/>
                <w:szCs w:val="20"/>
              </w:rPr>
              <w:t xml:space="preserve">Simple future tense - </w:t>
            </w:r>
          </w:p>
          <w:p w14:paraId="2B974CE9" w14:textId="77777777" w:rsidR="00B33E89" w:rsidRPr="00CA532D" w:rsidRDefault="00E031B9" w:rsidP="00CA532D">
            <w:pPr>
              <w:spacing w:line="276" w:lineRule="auto"/>
              <w:rPr>
                <w:rFonts w:cstheme="minorHAnsi"/>
                <w:sz w:val="20"/>
                <w:szCs w:val="20"/>
              </w:rPr>
            </w:pPr>
            <w:r w:rsidRPr="00CA532D">
              <w:rPr>
                <w:rFonts w:cstheme="minorHAnsi"/>
                <w:sz w:val="20"/>
                <w:szCs w:val="20"/>
              </w:rPr>
              <w:t>High Value</w:t>
            </w:r>
          </w:p>
          <w:p w14:paraId="4FB56F75" w14:textId="01F0D2E0" w:rsidR="00E031B9" w:rsidRPr="00CA532D" w:rsidRDefault="00E031B9" w:rsidP="00CA532D">
            <w:pPr>
              <w:spacing w:line="276" w:lineRule="auto"/>
              <w:rPr>
                <w:rFonts w:cstheme="minorHAnsi"/>
                <w:sz w:val="20"/>
                <w:szCs w:val="20"/>
              </w:rPr>
            </w:pPr>
            <w:r w:rsidRPr="00CA532D">
              <w:rPr>
                <w:rFonts w:cstheme="minorHAnsi"/>
                <w:sz w:val="20"/>
                <w:szCs w:val="20"/>
              </w:rPr>
              <w:t xml:space="preserve">Modal Verbs </w:t>
            </w:r>
          </w:p>
        </w:tc>
        <w:tc>
          <w:tcPr>
            <w:tcW w:w="2707" w:type="dxa"/>
            <w:shd w:val="clear" w:color="auto" w:fill="auto"/>
          </w:tcPr>
          <w:p w14:paraId="58E7FC16" w14:textId="77777777" w:rsidR="00CA532D" w:rsidRPr="00CA532D" w:rsidRDefault="00CA532D" w:rsidP="00CA532D">
            <w:pPr>
              <w:pStyle w:val="ListParagraph"/>
              <w:numPr>
                <w:ilvl w:val="0"/>
                <w:numId w:val="7"/>
              </w:numPr>
              <w:rPr>
                <w:rFonts w:cstheme="minorHAnsi"/>
                <w:sz w:val="20"/>
                <w:szCs w:val="20"/>
              </w:rPr>
            </w:pPr>
            <w:r w:rsidRPr="00CA532D">
              <w:rPr>
                <w:rFonts w:cstheme="minorHAnsi"/>
                <w:sz w:val="20"/>
                <w:szCs w:val="20"/>
              </w:rPr>
              <w:t>All grammar points module 1-3</w:t>
            </w:r>
          </w:p>
          <w:p w14:paraId="56BED0A0" w14:textId="77777777" w:rsidR="00CA532D" w:rsidRPr="00CA532D" w:rsidRDefault="00CA532D" w:rsidP="00CA532D">
            <w:pPr>
              <w:pStyle w:val="ListParagraph"/>
              <w:numPr>
                <w:ilvl w:val="0"/>
                <w:numId w:val="7"/>
              </w:numPr>
              <w:rPr>
                <w:rFonts w:cstheme="minorHAnsi"/>
                <w:sz w:val="20"/>
                <w:szCs w:val="20"/>
                <w:lang w:val="es-ES"/>
              </w:rPr>
            </w:pPr>
            <w:proofErr w:type="spellStart"/>
            <w:r w:rsidRPr="00CA532D">
              <w:rPr>
                <w:rFonts w:cstheme="minorHAnsi"/>
                <w:sz w:val="20"/>
                <w:szCs w:val="20"/>
                <w:lang w:val="es-ES"/>
              </w:rPr>
              <w:t>Entry</w:t>
            </w:r>
            <w:proofErr w:type="spellEnd"/>
            <w:r w:rsidRPr="00CA532D">
              <w:rPr>
                <w:rFonts w:cstheme="minorHAnsi"/>
                <w:sz w:val="20"/>
                <w:szCs w:val="20"/>
                <w:lang w:val="es-ES"/>
              </w:rPr>
              <w:t xml:space="preserve"> </w:t>
            </w:r>
            <w:proofErr w:type="spellStart"/>
            <w:r w:rsidRPr="00CA532D">
              <w:rPr>
                <w:rFonts w:cstheme="minorHAnsi"/>
                <w:sz w:val="20"/>
                <w:szCs w:val="20"/>
                <w:lang w:val="es-ES"/>
              </w:rPr>
              <w:t>Task</w:t>
            </w:r>
            <w:proofErr w:type="spellEnd"/>
            <w:r w:rsidRPr="00CA532D">
              <w:rPr>
                <w:rFonts w:cstheme="minorHAnsi"/>
                <w:sz w:val="20"/>
                <w:szCs w:val="20"/>
                <w:lang w:val="es-ES"/>
              </w:rPr>
              <w:t xml:space="preserve"> – </w:t>
            </w:r>
            <w:proofErr w:type="spellStart"/>
            <w:r w:rsidRPr="00CA532D">
              <w:rPr>
                <w:rFonts w:cstheme="minorHAnsi"/>
                <w:sz w:val="20"/>
                <w:szCs w:val="20"/>
                <w:lang w:val="es-ES"/>
              </w:rPr>
              <w:t>Retrieval</w:t>
            </w:r>
            <w:proofErr w:type="spellEnd"/>
            <w:r w:rsidRPr="00CA532D">
              <w:rPr>
                <w:rFonts w:cstheme="minorHAnsi"/>
                <w:sz w:val="20"/>
                <w:szCs w:val="20"/>
                <w:lang w:val="es-ES"/>
              </w:rPr>
              <w:t xml:space="preserve"> </w:t>
            </w:r>
          </w:p>
          <w:p w14:paraId="7E81BDCE" w14:textId="715674E5" w:rsidR="00CA532D" w:rsidRPr="00CA532D" w:rsidRDefault="00CA532D" w:rsidP="00CA532D">
            <w:pPr>
              <w:pStyle w:val="ListParagraph"/>
              <w:numPr>
                <w:ilvl w:val="0"/>
                <w:numId w:val="7"/>
              </w:numPr>
              <w:rPr>
                <w:rFonts w:cstheme="minorHAnsi"/>
                <w:sz w:val="20"/>
                <w:szCs w:val="20"/>
              </w:rPr>
            </w:pPr>
            <w:r w:rsidRPr="00CA532D">
              <w:rPr>
                <w:rFonts w:cstheme="minorHAnsi"/>
                <w:sz w:val="20"/>
                <w:szCs w:val="20"/>
              </w:rPr>
              <w:t>Homework to support vocabulary retention</w:t>
            </w:r>
          </w:p>
        </w:tc>
        <w:tc>
          <w:tcPr>
            <w:tcW w:w="998" w:type="dxa"/>
            <w:shd w:val="clear" w:color="auto" w:fill="auto"/>
          </w:tcPr>
          <w:p w14:paraId="52D92F0D" w14:textId="49EF6596" w:rsidR="00E031B9" w:rsidRPr="00CA532D" w:rsidRDefault="00E031B9" w:rsidP="00E031B9">
            <w:pPr>
              <w:tabs>
                <w:tab w:val="left" w:pos="3420"/>
              </w:tabs>
              <w:rPr>
                <w:rFonts w:cstheme="minorHAnsi"/>
                <w:sz w:val="20"/>
                <w:szCs w:val="20"/>
                <w:lang w:val="fr-FR"/>
              </w:rPr>
            </w:pPr>
            <w:proofErr w:type="spellStart"/>
            <w:r w:rsidRPr="00CA532D">
              <w:rPr>
                <w:rFonts w:cstheme="minorHAnsi"/>
                <w:sz w:val="20"/>
                <w:szCs w:val="20"/>
                <w:lang w:val="fr-FR"/>
              </w:rPr>
              <w:t>c</w:t>
            </w:r>
            <w:r w:rsidRPr="00CA532D">
              <w:rPr>
                <w:rFonts w:cstheme="minorHAnsi"/>
                <w:sz w:val="20"/>
                <w:szCs w:val="20"/>
                <w:lang w:val="fr-FR"/>
              </w:rPr>
              <w:t>o</w:t>
            </w:r>
            <w:proofErr w:type="spellEnd"/>
            <w:r w:rsidRPr="00CA532D">
              <w:rPr>
                <w:rFonts w:cstheme="minorHAnsi"/>
                <w:sz w:val="20"/>
                <w:szCs w:val="20"/>
                <w:lang w:val="fr-FR"/>
              </w:rPr>
              <w:t xml:space="preserve">, </w:t>
            </w:r>
            <w:proofErr w:type="spellStart"/>
            <w:r w:rsidRPr="00CA532D">
              <w:rPr>
                <w:rFonts w:cstheme="minorHAnsi"/>
                <w:sz w:val="20"/>
                <w:szCs w:val="20"/>
                <w:lang w:val="fr-FR"/>
              </w:rPr>
              <w:t>cu</w:t>
            </w:r>
            <w:proofErr w:type="spellEnd"/>
          </w:p>
          <w:p w14:paraId="490E6FE2" w14:textId="6850EE44" w:rsidR="00E031B9" w:rsidRPr="00CA532D" w:rsidRDefault="00E031B9" w:rsidP="00E031B9">
            <w:pPr>
              <w:tabs>
                <w:tab w:val="left" w:pos="3420"/>
              </w:tabs>
              <w:rPr>
                <w:rFonts w:cstheme="minorHAnsi"/>
                <w:sz w:val="20"/>
                <w:szCs w:val="20"/>
              </w:rPr>
            </w:pPr>
            <w:proofErr w:type="spellStart"/>
            <w:r w:rsidRPr="00CA532D">
              <w:rPr>
                <w:rFonts w:cstheme="minorHAnsi"/>
                <w:sz w:val="20"/>
                <w:szCs w:val="20"/>
              </w:rPr>
              <w:t>á</w:t>
            </w:r>
            <w:r w:rsidRPr="00CA532D">
              <w:rPr>
                <w:rFonts w:cstheme="minorHAnsi"/>
                <w:sz w:val="20"/>
                <w:szCs w:val="20"/>
              </w:rPr>
              <w:t>,</w:t>
            </w:r>
            <w:r w:rsidRPr="00CA532D">
              <w:rPr>
                <w:rFonts w:cstheme="minorHAnsi"/>
                <w:sz w:val="20"/>
                <w:szCs w:val="20"/>
              </w:rPr>
              <w:t>é</w:t>
            </w:r>
            <w:proofErr w:type="spellEnd"/>
            <w:r w:rsidRPr="00CA532D">
              <w:rPr>
                <w:rFonts w:cstheme="minorHAnsi"/>
                <w:sz w:val="20"/>
                <w:szCs w:val="20"/>
              </w:rPr>
              <w:t xml:space="preserve">, </w:t>
            </w:r>
            <w:r w:rsidRPr="00CA532D">
              <w:rPr>
                <w:rFonts w:cstheme="minorHAnsi"/>
                <w:sz w:val="20"/>
                <w:szCs w:val="20"/>
              </w:rPr>
              <w:t>í</w:t>
            </w:r>
            <w:r w:rsidRPr="00CA532D">
              <w:rPr>
                <w:rFonts w:cstheme="minorHAnsi"/>
                <w:sz w:val="20"/>
                <w:szCs w:val="20"/>
              </w:rPr>
              <w:t xml:space="preserve">, </w:t>
            </w:r>
            <w:r w:rsidRPr="00CA532D">
              <w:rPr>
                <w:rFonts w:cstheme="minorHAnsi"/>
                <w:sz w:val="20"/>
                <w:szCs w:val="20"/>
              </w:rPr>
              <w:t>ó</w:t>
            </w:r>
            <w:r w:rsidRPr="00CA532D">
              <w:rPr>
                <w:rFonts w:cstheme="minorHAnsi"/>
                <w:sz w:val="20"/>
                <w:szCs w:val="20"/>
              </w:rPr>
              <w:t xml:space="preserve">, </w:t>
            </w:r>
            <w:r w:rsidRPr="00CA532D">
              <w:rPr>
                <w:rFonts w:cstheme="minorHAnsi"/>
                <w:sz w:val="20"/>
                <w:szCs w:val="20"/>
              </w:rPr>
              <w:t>ú</w:t>
            </w:r>
          </w:p>
          <w:p w14:paraId="49E72025" w14:textId="77777777" w:rsidR="00E031B9" w:rsidRPr="00CA532D" w:rsidRDefault="00E031B9" w:rsidP="00E031B9">
            <w:pPr>
              <w:tabs>
                <w:tab w:val="left" w:pos="3420"/>
              </w:tabs>
              <w:rPr>
                <w:rFonts w:cstheme="minorHAnsi"/>
                <w:sz w:val="20"/>
                <w:szCs w:val="20"/>
              </w:rPr>
            </w:pPr>
            <w:r w:rsidRPr="00CA532D">
              <w:rPr>
                <w:rFonts w:cstheme="minorHAnsi"/>
                <w:sz w:val="20"/>
                <w:szCs w:val="20"/>
              </w:rPr>
              <w:t>v</w:t>
            </w:r>
          </w:p>
          <w:p w14:paraId="35F62028" w14:textId="5C783161" w:rsidR="00E031B9" w:rsidRPr="00CA532D" w:rsidRDefault="00E031B9" w:rsidP="00E031B9">
            <w:pPr>
              <w:tabs>
                <w:tab w:val="left" w:pos="3420"/>
              </w:tabs>
              <w:rPr>
                <w:rFonts w:cstheme="minorHAnsi"/>
                <w:sz w:val="20"/>
                <w:szCs w:val="20"/>
              </w:rPr>
            </w:pPr>
            <w:r w:rsidRPr="00CA532D">
              <w:rPr>
                <w:rFonts w:cstheme="minorHAnsi"/>
                <w:sz w:val="20"/>
                <w:szCs w:val="20"/>
              </w:rPr>
              <w:t>ga</w:t>
            </w:r>
            <w:r w:rsidRPr="00CA532D">
              <w:rPr>
                <w:rFonts w:cstheme="minorHAnsi"/>
                <w:sz w:val="20"/>
                <w:szCs w:val="20"/>
              </w:rPr>
              <w:t xml:space="preserve">, </w:t>
            </w:r>
            <w:r w:rsidRPr="00CA532D">
              <w:rPr>
                <w:rFonts w:cstheme="minorHAnsi"/>
                <w:sz w:val="20"/>
                <w:szCs w:val="20"/>
              </w:rPr>
              <w:t>go</w:t>
            </w:r>
          </w:p>
          <w:p w14:paraId="3E3C63B1" w14:textId="77777777" w:rsidR="00E031B9" w:rsidRPr="00CA532D" w:rsidRDefault="00E031B9" w:rsidP="00E031B9">
            <w:pPr>
              <w:tabs>
                <w:tab w:val="left" w:pos="3420"/>
              </w:tabs>
              <w:rPr>
                <w:rFonts w:cstheme="minorHAnsi"/>
                <w:sz w:val="20"/>
                <w:szCs w:val="20"/>
              </w:rPr>
            </w:pPr>
            <w:proofErr w:type="spellStart"/>
            <w:r w:rsidRPr="00CA532D">
              <w:rPr>
                <w:rFonts w:cstheme="minorHAnsi"/>
                <w:sz w:val="20"/>
                <w:szCs w:val="20"/>
              </w:rPr>
              <w:t>gu</w:t>
            </w:r>
            <w:proofErr w:type="spellEnd"/>
          </w:p>
          <w:p w14:paraId="1E2408A5" w14:textId="4C67A248" w:rsidR="00E031B9" w:rsidRPr="00CA532D" w:rsidRDefault="00E031B9" w:rsidP="00E031B9">
            <w:pPr>
              <w:tabs>
                <w:tab w:val="left" w:pos="3420"/>
              </w:tabs>
              <w:rPr>
                <w:rFonts w:cstheme="minorHAnsi"/>
                <w:sz w:val="20"/>
                <w:szCs w:val="20"/>
              </w:rPr>
            </w:pPr>
            <w:proofErr w:type="spellStart"/>
            <w:r w:rsidRPr="00CA532D">
              <w:rPr>
                <w:rFonts w:cstheme="minorHAnsi"/>
                <w:sz w:val="20"/>
                <w:szCs w:val="20"/>
              </w:rPr>
              <w:t>ce</w:t>
            </w:r>
            <w:proofErr w:type="spellEnd"/>
            <w:r w:rsidR="00CA532D" w:rsidRPr="00CA532D">
              <w:rPr>
                <w:rFonts w:cstheme="minorHAnsi"/>
                <w:sz w:val="20"/>
                <w:szCs w:val="20"/>
              </w:rPr>
              <w:t xml:space="preserve">, </w:t>
            </w:r>
            <w:r w:rsidRPr="00CA532D">
              <w:rPr>
                <w:rFonts w:cstheme="minorHAnsi"/>
                <w:sz w:val="20"/>
                <w:szCs w:val="20"/>
              </w:rPr>
              <w:t>ci</w:t>
            </w:r>
          </w:p>
          <w:p w14:paraId="676C557D" w14:textId="77777777" w:rsidR="00E031B9" w:rsidRPr="00CA532D" w:rsidRDefault="00E031B9" w:rsidP="00E031B9">
            <w:pPr>
              <w:tabs>
                <w:tab w:val="left" w:pos="3420"/>
              </w:tabs>
              <w:rPr>
                <w:rFonts w:cstheme="minorHAnsi"/>
                <w:sz w:val="20"/>
                <w:szCs w:val="20"/>
              </w:rPr>
            </w:pPr>
            <w:r w:rsidRPr="00CA532D">
              <w:rPr>
                <w:rFonts w:cstheme="minorHAnsi"/>
                <w:sz w:val="20"/>
                <w:szCs w:val="20"/>
              </w:rPr>
              <w:t>z</w:t>
            </w:r>
          </w:p>
          <w:p w14:paraId="42189B6A" w14:textId="77777777" w:rsidR="00E031B9" w:rsidRPr="00CA532D" w:rsidRDefault="00E031B9" w:rsidP="00E031B9">
            <w:pPr>
              <w:tabs>
                <w:tab w:val="left" w:pos="3420"/>
              </w:tabs>
              <w:rPr>
                <w:rFonts w:cstheme="minorHAnsi"/>
                <w:sz w:val="20"/>
                <w:szCs w:val="20"/>
              </w:rPr>
            </w:pPr>
            <w:r w:rsidRPr="00CA532D">
              <w:rPr>
                <w:rFonts w:cstheme="minorHAnsi"/>
                <w:sz w:val="20"/>
                <w:szCs w:val="20"/>
              </w:rPr>
              <w:t>ñ</w:t>
            </w:r>
          </w:p>
          <w:p w14:paraId="450F06C7" w14:textId="77777777" w:rsidR="00E031B9" w:rsidRPr="00CA532D" w:rsidRDefault="00E031B9" w:rsidP="00E031B9">
            <w:pPr>
              <w:tabs>
                <w:tab w:val="left" w:pos="3420"/>
              </w:tabs>
              <w:rPr>
                <w:rFonts w:cstheme="minorHAnsi"/>
                <w:sz w:val="20"/>
                <w:szCs w:val="20"/>
              </w:rPr>
            </w:pPr>
            <w:proofErr w:type="spellStart"/>
            <w:r w:rsidRPr="00CA532D">
              <w:rPr>
                <w:rFonts w:cstheme="minorHAnsi"/>
                <w:sz w:val="20"/>
                <w:szCs w:val="20"/>
              </w:rPr>
              <w:t>ch</w:t>
            </w:r>
            <w:proofErr w:type="spellEnd"/>
          </w:p>
          <w:p w14:paraId="6C83CEE4" w14:textId="77777777" w:rsidR="00E031B9" w:rsidRPr="00CA532D" w:rsidRDefault="00E031B9" w:rsidP="00E031B9">
            <w:pPr>
              <w:tabs>
                <w:tab w:val="left" w:pos="3420"/>
              </w:tabs>
              <w:rPr>
                <w:rFonts w:cstheme="minorHAnsi"/>
                <w:sz w:val="20"/>
                <w:szCs w:val="20"/>
              </w:rPr>
            </w:pPr>
            <w:proofErr w:type="spellStart"/>
            <w:r w:rsidRPr="00CA532D">
              <w:rPr>
                <w:rFonts w:cstheme="minorHAnsi"/>
                <w:sz w:val="20"/>
                <w:szCs w:val="20"/>
              </w:rPr>
              <w:t>rr</w:t>
            </w:r>
            <w:proofErr w:type="spellEnd"/>
          </w:p>
          <w:p w14:paraId="17A4EF6D" w14:textId="77777777" w:rsidR="00E031B9" w:rsidRPr="00CA532D" w:rsidRDefault="00E031B9" w:rsidP="00E031B9">
            <w:pPr>
              <w:tabs>
                <w:tab w:val="left" w:pos="3420"/>
              </w:tabs>
              <w:rPr>
                <w:rFonts w:cstheme="minorHAnsi"/>
                <w:sz w:val="20"/>
                <w:szCs w:val="20"/>
              </w:rPr>
            </w:pPr>
            <w:proofErr w:type="spellStart"/>
            <w:r w:rsidRPr="00CA532D">
              <w:rPr>
                <w:rFonts w:cstheme="minorHAnsi"/>
                <w:sz w:val="20"/>
                <w:szCs w:val="20"/>
              </w:rPr>
              <w:t>ll</w:t>
            </w:r>
            <w:proofErr w:type="spellEnd"/>
          </w:p>
          <w:p w14:paraId="20CEAA84" w14:textId="02E6D900" w:rsidR="00E031B9" w:rsidRPr="00CA532D" w:rsidRDefault="00E031B9" w:rsidP="00E031B9">
            <w:pPr>
              <w:tabs>
                <w:tab w:val="left" w:pos="3420"/>
              </w:tabs>
              <w:rPr>
                <w:rFonts w:cstheme="minorHAnsi"/>
                <w:sz w:val="20"/>
                <w:szCs w:val="20"/>
                <w:lang w:val="fr-FR"/>
              </w:rPr>
            </w:pPr>
            <w:proofErr w:type="spellStart"/>
            <w:r w:rsidRPr="00CA532D">
              <w:rPr>
                <w:rFonts w:cstheme="minorHAnsi"/>
                <w:sz w:val="20"/>
                <w:szCs w:val="20"/>
                <w:lang w:val="fr-FR"/>
              </w:rPr>
              <w:t>cua</w:t>
            </w:r>
            <w:proofErr w:type="spellEnd"/>
            <w:r w:rsidRPr="00CA532D">
              <w:rPr>
                <w:rFonts w:cstheme="minorHAnsi"/>
                <w:sz w:val="20"/>
                <w:szCs w:val="20"/>
                <w:lang w:val="fr-FR"/>
              </w:rPr>
              <w:t xml:space="preserve">, </w:t>
            </w:r>
            <w:proofErr w:type="spellStart"/>
            <w:r w:rsidRPr="00CA532D">
              <w:rPr>
                <w:rFonts w:cstheme="minorHAnsi"/>
                <w:sz w:val="20"/>
                <w:szCs w:val="20"/>
                <w:lang w:val="fr-FR"/>
              </w:rPr>
              <w:t>cue</w:t>
            </w:r>
            <w:proofErr w:type="spellEnd"/>
            <w:r w:rsidRPr="00CA532D">
              <w:rPr>
                <w:rFonts w:cstheme="minorHAnsi"/>
                <w:sz w:val="20"/>
                <w:szCs w:val="20"/>
                <w:lang w:val="fr-FR"/>
              </w:rPr>
              <w:t xml:space="preserve">, </w:t>
            </w:r>
            <w:proofErr w:type="spellStart"/>
            <w:r w:rsidRPr="00CA532D">
              <w:rPr>
                <w:rFonts w:cstheme="minorHAnsi"/>
                <w:sz w:val="20"/>
                <w:szCs w:val="20"/>
                <w:lang w:val="fr-FR"/>
              </w:rPr>
              <w:t>cui</w:t>
            </w:r>
            <w:proofErr w:type="spellEnd"/>
          </w:p>
          <w:p w14:paraId="33705E66" w14:textId="77777777" w:rsidR="00E031B9" w:rsidRPr="00CA532D" w:rsidRDefault="00E031B9" w:rsidP="00E031B9">
            <w:pPr>
              <w:tabs>
                <w:tab w:val="left" w:pos="3420"/>
              </w:tabs>
              <w:rPr>
                <w:rFonts w:cstheme="minorHAnsi"/>
                <w:sz w:val="20"/>
                <w:szCs w:val="20"/>
                <w:lang w:val="fr-FR"/>
              </w:rPr>
            </w:pPr>
            <w:r w:rsidRPr="00CA532D">
              <w:rPr>
                <w:rFonts w:cstheme="minorHAnsi"/>
                <w:sz w:val="20"/>
                <w:szCs w:val="20"/>
                <w:lang w:val="fr-FR"/>
              </w:rPr>
              <w:t xml:space="preserve">que </w:t>
            </w:r>
          </w:p>
          <w:p w14:paraId="78E23DBA" w14:textId="77777777" w:rsidR="00E031B9" w:rsidRPr="00CA532D" w:rsidRDefault="00E031B9" w:rsidP="00E031B9">
            <w:pPr>
              <w:tabs>
                <w:tab w:val="left" w:pos="3420"/>
              </w:tabs>
              <w:rPr>
                <w:rFonts w:cstheme="minorHAnsi"/>
                <w:sz w:val="20"/>
                <w:szCs w:val="20"/>
                <w:lang w:val="fr-FR"/>
              </w:rPr>
            </w:pPr>
            <w:r w:rsidRPr="00CA532D">
              <w:rPr>
                <w:rFonts w:cstheme="minorHAnsi"/>
                <w:sz w:val="20"/>
                <w:szCs w:val="20"/>
                <w:lang w:val="fr-FR"/>
              </w:rPr>
              <w:t>qui</w:t>
            </w:r>
          </w:p>
          <w:p w14:paraId="1A66FE23" w14:textId="77777777" w:rsidR="00E031B9" w:rsidRPr="00CA532D" w:rsidRDefault="00E031B9" w:rsidP="00E031B9">
            <w:pPr>
              <w:tabs>
                <w:tab w:val="left" w:pos="3420"/>
              </w:tabs>
              <w:rPr>
                <w:rFonts w:cstheme="minorHAnsi"/>
                <w:sz w:val="20"/>
                <w:szCs w:val="20"/>
                <w:lang w:val="fr-FR"/>
              </w:rPr>
            </w:pPr>
            <w:r w:rsidRPr="00CA532D">
              <w:rPr>
                <w:rFonts w:cstheme="minorHAnsi"/>
                <w:sz w:val="20"/>
                <w:szCs w:val="20"/>
                <w:lang w:val="fr-FR"/>
              </w:rPr>
              <w:t>l / j / z</w:t>
            </w:r>
          </w:p>
          <w:p w14:paraId="60E2C1BB" w14:textId="702E0244" w:rsidR="00E031B9" w:rsidRPr="00CA532D" w:rsidRDefault="00E031B9" w:rsidP="00E031B9">
            <w:pPr>
              <w:tabs>
                <w:tab w:val="left" w:pos="3420"/>
              </w:tabs>
              <w:rPr>
                <w:rFonts w:cstheme="minorHAnsi"/>
                <w:sz w:val="20"/>
                <w:szCs w:val="20"/>
                <w:lang w:val="fr-FR"/>
              </w:rPr>
            </w:pPr>
            <w:r w:rsidRPr="00CA532D">
              <w:rPr>
                <w:rFonts w:cstheme="minorHAnsi"/>
                <w:sz w:val="20"/>
                <w:szCs w:val="20"/>
                <w:lang w:val="fr-FR"/>
              </w:rPr>
              <w:t>gue</w:t>
            </w:r>
            <w:r w:rsidRPr="00CA532D">
              <w:rPr>
                <w:rFonts w:cstheme="minorHAnsi"/>
                <w:sz w:val="20"/>
                <w:szCs w:val="20"/>
                <w:lang w:val="fr-FR"/>
              </w:rPr>
              <w:t xml:space="preserve">, </w:t>
            </w:r>
            <w:r w:rsidRPr="00CA532D">
              <w:rPr>
                <w:rFonts w:cstheme="minorHAnsi"/>
                <w:sz w:val="20"/>
                <w:szCs w:val="20"/>
                <w:lang w:val="fr-FR"/>
              </w:rPr>
              <w:t>gui</w:t>
            </w:r>
          </w:p>
          <w:p w14:paraId="762F0490" w14:textId="77777777" w:rsidR="00E031B9" w:rsidRPr="00CA532D" w:rsidRDefault="00E031B9" w:rsidP="00E031B9">
            <w:pPr>
              <w:tabs>
                <w:tab w:val="left" w:pos="3420"/>
              </w:tabs>
              <w:rPr>
                <w:rFonts w:cstheme="minorHAnsi"/>
                <w:sz w:val="20"/>
                <w:szCs w:val="20"/>
                <w:lang w:val="fr-FR"/>
              </w:rPr>
            </w:pPr>
            <w:r w:rsidRPr="00CA532D">
              <w:rPr>
                <w:rFonts w:cstheme="minorHAnsi"/>
                <w:sz w:val="20"/>
                <w:szCs w:val="20"/>
                <w:lang w:val="fr-FR"/>
              </w:rPr>
              <w:t>silent h</w:t>
            </w:r>
          </w:p>
          <w:p w14:paraId="525B9407" w14:textId="7AB3CFC0" w:rsidR="00B33E89" w:rsidRPr="00CA532D" w:rsidRDefault="00B33E89" w:rsidP="00E031B9">
            <w:pPr>
              <w:rPr>
                <w:rFonts w:cstheme="minorHAnsi"/>
                <w:b/>
                <w:bCs/>
                <w:sz w:val="20"/>
                <w:szCs w:val="20"/>
                <w:lang w:val="fr-FR"/>
              </w:rPr>
            </w:pPr>
          </w:p>
        </w:tc>
        <w:tc>
          <w:tcPr>
            <w:tcW w:w="3059" w:type="dxa"/>
            <w:shd w:val="clear" w:color="auto" w:fill="auto"/>
          </w:tcPr>
          <w:p w14:paraId="6347D1F1" w14:textId="77777777" w:rsidR="00CA532D" w:rsidRPr="00CA532D" w:rsidRDefault="00CA532D" w:rsidP="00CA532D">
            <w:pPr>
              <w:rPr>
                <w:rFonts w:cstheme="minorHAnsi"/>
                <w:sz w:val="20"/>
                <w:szCs w:val="20"/>
              </w:rPr>
            </w:pPr>
            <w:r w:rsidRPr="00CA532D">
              <w:rPr>
                <w:rFonts w:cstheme="minorHAnsi"/>
                <w:sz w:val="20"/>
                <w:szCs w:val="20"/>
              </w:rPr>
              <w:t xml:space="preserve">Transport </w:t>
            </w:r>
          </w:p>
          <w:p w14:paraId="554DEDC1" w14:textId="77777777" w:rsidR="00CA532D" w:rsidRPr="00CA532D" w:rsidRDefault="00CA532D" w:rsidP="00CA532D">
            <w:pPr>
              <w:rPr>
                <w:rFonts w:cstheme="minorHAnsi"/>
                <w:sz w:val="20"/>
                <w:szCs w:val="20"/>
              </w:rPr>
            </w:pPr>
            <w:r w:rsidRPr="00CA532D">
              <w:rPr>
                <w:rFonts w:cstheme="minorHAnsi"/>
                <w:sz w:val="20"/>
                <w:szCs w:val="20"/>
              </w:rPr>
              <w:t xml:space="preserve">Places of Interest </w:t>
            </w:r>
          </w:p>
          <w:p w14:paraId="29A6F1D6" w14:textId="77777777" w:rsidR="00CA532D" w:rsidRPr="00CA532D" w:rsidRDefault="00CA532D" w:rsidP="00CA532D">
            <w:pPr>
              <w:rPr>
                <w:rFonts w:cstheme="minorHAnsi"/>
                <w:sz w:val="20"/>
                <w:szCs w:val="20"/>
              </w:rPr>
            </w:pPr>
            <w:r w:rsidRPr="00CA532D">
              <w:rPr>
                <w:rFonts w:cstheme="minorHAnsi"/>
                <w:sz w:val="20"/>
                <w:szCs w:val="20"/>
              </w:rPr>
              <w:t xml:space="preserve">Holiday activities </w:t>
            </w:r>
          </w:p>
          <w:p w14:paraId="049867BA" w14:textId="77777777" w:rsidR="00CA532D" w:rsidRPr="00CA532D" w:rsidRDefault="00CA532D" w:rsidP="00CA532D">
            <w:pPr>
              <w:rPr>
                <w:rFonts w:cstheme="minorHAnsi"/>
                <w:sz w:val="20"/>
                <w:szCs w:val="20"/>
              </w:rPr>
            </w:pPr>
            <w:r w:rsidRPr="00CA532D">
              <w:rPr>
                <w:rFonts w:cstheme="minorHAnsi"/>
                <w:sz w:val="20"/>
                <w:szCs w:val="20"/>
              </w:rPr>
              <w:t xml:space="preserve">Adjectives </w:t>
            </w:r>
          </w:p>
          <w:p w14:paraId="65CFFAE6" w14:textId="77777777" w:rsidR="00CA532D" w:rsidRPr="00CA532D" w:rsidRDefault="00CA532D" w:rsidP="00CA532D">
            <w:pPr>
              <w:rPr>
                <w:rFonts w:cstheme="minorHAnsi"/>
                <w:sz w:val="20"/>
                <w:szCs w:val="20"/>
              </w:rPr>
            </w:pPr>
            <w:r w:rsidRPr="00CA532D">
              <w:rPr>
                <w:rFonts w:cstheme="minorHAnsi"/>
                <w:sz w:val="20"/>
                <w:szCs w:val="20"/>
              </w:rPr>
              <w:t xml:space="preserve">Opinions </w:t>
            </w:r>
          </w:p>
          <w:p w14:paraId="76D92976" w14:textId="77777777" w:rsidR="00CA532D" w:rsidRPr="00CA532D" w:rsidRDefault="00CA532D" w:rsidP="00CA532D">
            <w:pPr>
              <w:rPr>
                <w:rFonts w:cstheme="minorHAnsi"/>
                <w:sz w:val="20"/>
                <w:szCs w:val="20"/>
              </w:rPr>
            </w:pPr>
            <w:r w:rsidRPr="00CA532D">
              <w:rPr>
                <w:rFonts w:cstheme="minorHAnsi"/>
                <w:sz w:val="20"/>
                <w:szCs w:val="20"/>
              </w:rPr>
              <w:t>Shopping vocabulary</w:t>
            </w:r>
          </w:p>
          <w:p w14:paraId="1E4AA4B1" w14:textId="041880E4" w:rsidR="00B33E89" w:rsidRPr="00CA532D" w:rsidRDefault="00CA532D" w:rsidP="00CA532D">
            <w:pPr>
              <w:rPr>
                <w:rFonts w:cstheme="minorHAnsi"/>
                <w:b/>
                <w:bCs/>
                <w:sz w:val="20"/>
                <w:szCs w:val="20"/>
              </w:rPr>
            </w:pPr>
            <w:r w:rsidRPr="00CA532D">
              <w:rPr>
                <w:rFonts w:cstheme="minorHAnsi"/>
                <w:sz w:val="20"/>
                <w:szCs w:val="20"/>
              </w:rPr>
              <w:t xml:space="preserve">Café/Restaurant vocabulary  </w:t>
            </w:r>
          </w:p>
        </w:tc>
        <w:tc>
          <w:tcPr>
            <w:tcW w:w="1577" w:type="dxa"/>
            <w:shd w:val="clear" w:color="auto" w:fill="auto"/>
          </w:tcPr>
          <w:p w14:paraId="2901072E" w14:textId="77777777" w:rsidR="00CA532D" w:rsidRPr="00CA532D" w:rsidRDefault="00CA532D" w:rsidP="00CA532D">
            <w:pPr>
              <w:rPr>
                <w:rFonts w:cstheme="minorHAnsi"/>
                <w:sz w:val="20"/>
                <w:szCs w:val="20"/>
              </w:rPr>
            </w:pPr>
            <w:r w:rsidRPr="00CA532D">
              <w:rPr>
                <w:rFonts w:cstheme="minorHAnsi"/>
                <w:sz w:val="20"/>
                <w:szCs w:val="20"/>
              </w:rPr>
              <w:t xml:space="preserve">Places of Interest in France </w:t>
            </w:r>
          </w:p>
          <w:p w14:paraId="277D37A5" w14:textId="77777777" w:rsidR="00CA532D" w:rsidRPr="00CA532D" w:rsidRDefault="00CA532D" w:rsidP="00CA532D">
            <w:pPr>
              <w:rPr>
                <w:rFonts w:cstheme="minorHAnsi"/>
                <w:sz w:val="20"/>
                <w:szCs w:val="20"/>
              </w:rPr>
            </w:pPr>
          </w:p>
          <w:p w14:paraId="09CC76CF" w14:textId="77777777" w:rsidR="00CA532D" w:rsidRPr="00CA532D" w:rsidRDefault="00CA532D" w:rsidP="00CA532D">
            <w:pPr>
              <w:rPr>
                <w:rFonts w:cstheme="minorHAnsi"/>
                <w:sz w:val="20"/>
                <w:szCs w:val="20"/>
              </w:rPr>
            </w:pPr>
            <w:r w:rsidRPr="00CA532D">
              <w:rPr>
                <w:rFonts w:cstheme="minorHAnsi"/>
                <w:sz w:val="20"/>
                <w:szCs w:val="20"/>
              </w:rPr>
              <w:t xml:space="preserve">Travel blogs </w:t>
            </w:r>
          </w:p>
          <w:p w14:paraId="03F689B7" w14:textId="77777777" w:rsidR="00CA532D" w:rsidRPr="00CA532D" w:rsidRDefault="00CA532D" w:rsidP="00CA532D">
            <w:pPr>
              <w:rPr>
                <w:rFonts w:cstheme="minorHAnsi"/>
                <w:sz w:val="20"/>
                <w:szCs w:val="20"/>
              </w:rPr>
            </w:pPr>
          </w:p>
          <w:p w14:paraId="240DF2E5" w14:textId="77777777" w:rsidR="00CA532D" w:rsidRPr="00CA532D" w:rsidRDefault="00CA532D" w:rsidP="00CA532D">
            <w:pPr>
              <w:rPr>
                <w:rFonts w:cstheme="minorHAnsi"/>
                <w:sz w:val="20"/>
                <w:szCs w:val="20"/>
              </w:rPr>
            </w:pPr>
            <w:r w:rsidRPr="00CA532D">
              <w:rPr>
                <w:rFonts w:cstheme="minorHAnsi"/>
                <w:sz w:val="20"/>
                <w:szCs w:val="20"/>
              </w:rPr>
              <w:t xml:space="preserve">Conversations using transactional vocabulary </w:t>
            </w:r>
          </w:p>
          <w:p w14:paraId="309CCD1A" w14:textId="0654B516" w:rsidR="00B33E89" w:rsidRPr="00CA532D" w:rsidRDefault="00B33E89" w:rsidP="002E3DCE">
            <w:pPr>
              <w:rPr>
                <w:rFonts w:cstheme="minorHAnsi"/>
                <w:b/>
                <w:bCs/>
                <w:sz w:val="20"/>
                <w:szCs w:val="20"/>
                <w:lang w:val="fr-FR"/>
              </w:rPr>
            </w:pPr>
          </w:p>
        </w:tc>
      </w:tr>
    </w:tbl>
    <w:p w14:paraId="6C890454" w14:textId="77777777" w:rsidR="00D12460" w:rsidRPr="00E031B9" w:rsidRDefault="00D12460">
      <w:pPr>
        <w:rPr>
          <w:sz w:val="10"/>
          <w:szCs w:val="10"/>
          <w:lang w:val="fr-FR"/>
        </w:rPr>
      </w:pPr>
    </w:p>
    <w:p w14:paraId="188865E4" w14:textId="77777777" w:rsidR="00D12460" w:rsidRPr="00E031B9" w:rsidRDefault="00D12460">
      <w:pPr>
        <w:rPr>
          <w:sz w:val="10"/>
          <w:szCs w:val="10"/>
          <w:lang w:val="fr-FR"/>
        </w:rPr>
      </w:pPr>
    </w:p>
    <w:p w14:paraId="41AFCA04" w14:textId="77777777" w:rsidR="00D12460" w:rsidRPr="00E031B9" w:rsidRDefault="00D12460">
      <w:pPr>
        <w:rPr>
          <w:sz w:val="10"/>
          <w:szCs w:val="10"/>
          <w:lang w:val="fr-FR"/>
        </w:rPr>
      </w:pPr>
    </w:p>
    <w:p w14:paraId="7E62995B" w14:textId="77777777" w:rsidR="00D12460" w:rsidRPr="00E031B9" w:rsidRDefault="00D12460">
      <w:pPr>
        <w:rPr>
          <w:sz w:val="10"/>
          <w:szCs w:val="10"/>
          <w:lang w:val="fr-FR"/>
        </w:rPr>
      </w:pPr>
    </w:p>
    <w:p w14:paraId="145B1F44" w14:textId="77777777" w:rsidR="00D12460" w:rsidRPr="00E031B9" w:rsidRDefault="00D12460">
      <w:pPr>
        <w:rPr>
          <w:sz w:val="10"/>
          <w:szCs w:val="10"/>
          <w:lang w:val="fr-FR"/>
        </w:rPr>
      </w:pPr>
    </w:p>
    <w:p w14:paraId="3C966B45" w14:textId="77777777" w:rsidR="00D12460" w:rsidRPr="00E031B9" w:rsidRDefault="00D12460">
      <w:pPr>
        <w:rPr>
          <w:sz w:val="10"/>
          <w:szCs w:val="10"/>
          <w:lang w:val="fr-FR"/>
        </w:rPr>
      </w:pPr>
    </w:p>
    <w:p w14:paraId="55A4822C" w14:textId="77777777" w:rsidR="00D12460" w:rsidRPr="00E031B9" w:rsidRDefault="00D12460">
      <w:pPr>
        <w:rPr>
          <w:sz w:val="10"/>
          <w:szCs w:val="10"/>
          <w:lang w:val="fr-FR"/>
        </w:rPr>
      </w:pPr>
    </w:p>
    <w:p w14:paraId="03CA9377" w14:textId="77777777" w:rsidR="00D12460" w:rsidRPr="00E031B9" w:rsidRDefault="00D12460">
      <w:pPr>
        <w:rPr>
          <w:sz w:val="10"/>
          <w:szCs w:val="10"/>
          <w:lang w:val="fr-FR"/>
        </w:rPr>
      </w:pPr>
    </w:p>
    <w:p w14:paraId="3576683C" w14:textId="77777777" w:rsidR="00D12460" w:rsidRPr="00E031B9" w:rsidRDefault="00D12460">
      <w:pPr>
        <w:rPr>
          <w:sz w:val="10"/>
          <w:szCs w:val="10"/>
          <w:lang w:val="fr-FR"/>
        </w:rPr>
      </w:pPr>
    </w:p>
    <w:p w14:paraId="2A459E57" w14:textId="77777777" w:rsidR="00D12460" w:rsidRPr="00E031B9" w:rsidRDefault="00D12460">
      <w:pPr>
        <w:rPr>
          <w:sz w:val="10"/>
          <w:szCs w:val="10"/>
          <w:lang w:val="fr-FR"/>
        </w:rPr>
      </w:pPr>
    </w:p>
    <w:p w14:paraId="4158C52D" w14:textId="77777777" w:rsidR="00D12460" w:rsidRPr="00E031B9" w:rsidRDefault="00D12460">
      <w:pPr>
        <w:rPr>
          <w:sz w:val="10"/>
          <w:szCs w:val="10"/>
          <w:lang w:val="fr-FR"/>
        </w:rPr>
      </w:pPr>
    </w:p>
    <w:p w14:paraId="2BE8F37E" w14:textId="77777777" w:rsidR="00D12460" w:rsidRPr="00E031B9" w:rsidRDefault="00D12460">
      <w:pPr>
        <w:rPr>
          <w:sz w:val="10"/>
          <w:szCs w:val="10"/>
          <w:lang w:val="fr-FR"/>
        </w:rPr>
      </w:pPr>
    </w:p>
    <w:p w14:paraId="6A84F7B1" w14:textId="77777777" w:rsidR="00D12460" w:rsidRPr="00E031B9" w:rsidRDefault="00D12460">
      <w:pPr>
        <w:rPr>
          <w:sz w:val="10"/>
          <w:szCs w:val="10"/>
          <w:lang w:val="fr-FR"/>
        </w:rPr>
      </w:pPr>
    </w:p>
    <w:p w14:paraId="6A7756AC" w14:textId="77777777" w:rsidR="00D12460" w:rsidRPr="00E031B9" w:rsidRDefault="00D12460">
      <w:pPr>
        <w:rPr>
          <w:sz w:val="10"/>
          <w:szCs w:val="10"/>
          <w:lang w:val="fr-FR"/>
        </w:rPr>
      </w:pPr>
    </w:p>
    <w:p w14:paraId="152AED1D" w14:textId="77777777" w:rsidR="00D12460" w:rsidRPr="00E031B9" w:rsidRDefault="00D12460">
      <w:pPr>
        <w:rPr>
          <w:sz w:val="10"/>
          <w:szCs w:val="10"/>
          <w:lang w:val="fr-FR"/>
        </w:rPr>
      </w:pPr>
    </w:p>
    <w:p w14:paraId="1BF5A748" w14:textId="77777777" w:rsidR="00D12460" w:rsidRPr="00E031B9" w:rsidRDefault="00D12460">
      <w:pPr>
        <w:rPr>
          <w:sz w:val="10"/>
          <w:szCs w:val="10"/>
          <w:lang w:val="fr-FR"/>
        </w:rPr>
      </w:pPr>
    </w:p>
    <w:p w14:paraId="5827635E" w14:textId="77777777" w:rsidR="00D12460" w:rsidRPr="00E031B9" w:rsidRDefault="00D12460">
      <w:pPr>
        <w:rPr>
          <w:sz w:val="10"/>
          <w:szCs w:val="10"/>
          <w:lang w:val="fr-FR"/>
        </w:rPr>
      </w:pPr>
    </w:p>
    <w:p w14:paraId="1D7EB24E" w14:textId="77777777" w:rsidR="00D12460" w:rsidRPr="00E031B9" w:rsidRDefault="00D12460">
      <w:pPr>
        <w:rPr>
          <w:sz w:val="10"/>
          <w:szCs w:val="10"/>
          <w:lang w:val="fr-FR"/>
        </w:rPr>
      </w:pPr>
    </w:p>
    <w:p w14:paraId="15638AC9" w14:textId="77777777" w:rsidR="00D12460" w:rsidRPr="00E031B9" w:rsidRDefault="00D12460">
      <w:pPr>
        <w:rPr>
          <w:sz w:val="10"/>
          <w:szCs w:val="10"/>
          <w:lang w:val="fr-FR"/>
        </w:rPr>
      </w:pPr>
    </w:p>
    <w:p w14:paraId="124844CC" w14:textId="77777777" w:rsidR="00D12460" w:rsidRPr="00E031B9" w:rsidRDefault="00D12460">
      <w:pPr>
        <w:rPr>
          <w:sz w:val="10"/>
          <w:szCs w:val="10"/>
          <w:lang w:val="fr-FR"/>
        </w:rPr>
      </w:pPr>
    </w:p>
    <w:p w14:paraId="55D44F21" w14:textId="77777777" w:rsidR="00D12460" w:rsidRPr="00E031B9" w:rsidRDefault="00D12460">
      <w:pPr>
        <w:rPr>
          <w:sz w:val="10"/>
          <w:szCs w:val="10"/>
          <w:lang w:val="fr-FR"/>
        </w:rPr>
      </w:pPr>
    </w:p>
    <w:p w14:paraId="2B343560" w14:textId="77777777" w:rsidR="00D12460" w:rsidRPr="00E031B9" w:rsidRDefault="00D12460">
      <w:pPr>
        <w:rPr>
          <w:sz w:val="10"/>
          <w:szCs w:val="10"/>
          <w:lang w:val="fr-FR"/>
        </w:rPr>
      </w:pPr>
    </w:p>
    <w:p w14:paraId="7D3C9361" w14:textId="77777777" w:rsidR="00D12460" w:rsidRPr="00E031B9" w:rsidRDefault="00D12460">
      <w:pPr>
        <w:rPr>
          <w:sz w:val="10"/>
          <w:szCs w:val="10"/>
          <w:lang w:val="fr-FR"/>
        </w:rPr>
      </w:pPr>
    </w:p>
    <w:p w14:paraId="42F882E7" w14:textId="77777777" w:rsidR="00D12460" w:rsidRPr="00E031B9" w:rsidRDefault="00D12460">
      <w:pPr>
        <w:rPr>
          <w:sz w:val="10"/>
          <w:szCs w:val="10"/>
          <w:lang w:val="fr-FR"/>
        </w:rPr>
      </w:pPr>
    </w:p>
    <w:p w14:paraId="135DC350" w14:textId="77777777" w:rsidR="00D12460" w:rsidRPr="00E031B9" w:rsidRDefault="00D12460">
      <w:pPr>
        <w:rPr>
          <w:sz w:val="10"/>
          <w:szCs w:val="10"/>
          <w:lang w:val="fr-FR"/>
        </w:rPr>
      </w:pPr>
    </w:p>
    <w:p w14:paraId="0AA5CA17" w14:textId="77777777" w:rsidR="00D12460" w:rsidRPr="00E031B9" w:rsidRDefault="00D12460">
      <w:pPr>
        <w:rPr>
          <w:sz w:val="10"/>
          <w:szCs w:val="10"/>
          <w:lang w:val="fr-FR"/>
        </w:rPr>
      </w:pPr>
    </w:p>
    <w:p w14:paraId="4CBEF498" w14:textId="77777777" w:rsidR="00D12460" w:rsidRPr="00E031B9" w:rsidRDefault="00D12460">
      <w:pPr>
        <w:rPr>
          <w:sz w:val="10"/>
          <w:szCs w:val="10"/>
          <w:lang w:val="fr-FR"/>
        </w:rPr>
      </w:pPr>
    </w:p>
    <w:p w14:paraId="0B50E718" w14:textId="77777777" w:rsidR="00D12460" w:rsidRPr="00E031B9" w:rsidRDefault="00D12460">
      <w:pPr>
        <w:rPr>
          <w:sz w:val="10"/>
          <w:szCs w:val="10"/>
          <w:lang w:val="fr-FR"/>
        </w:rPr>
      </w:pPr>
    </w:p>
    <w:p w14:paraId="546EC745" w14:textId="77777777" w:rsidR="00D12460" w:rsidRPr="00E031B9" w:rsidRDefault="00D12460">
      <w:pPr>
        <w:rPr>
          <w:sz w:val="10"/>
          <w:szCs w:val="10"/>
          <w:lang w:val="fr-FR"/>
        </w:rPr>
      </w:pPr>
    </w:p>
    <w:p w14:paraId="73338756" w14:textId="77777777" w:rsidR="00D12460" w:rsidRPr="00E031B9" w:rsidRDefault="00D12460">
      <w:pPr>
        <w:rPr>
          <w:sz w:val="10"/>
          <w:szCs w:val="10"/>
          <w:lang w:val="fr-FR"/>
        </w:rPr>
      </w:pPr>
    </w:p>
    <w:p w14:paraId="7ED3A5B6" w14:textId="77777777" w:rsidR="00D12460" w:rsidRPr="00E031B9" w:rsidRDefault="00D12460">
      <w:pPr>
        <w:rPr>
          <w:sz w:val="10"/>
          <w:szCs w:val="10"/>
          <w:lang w:val="fr-FR"/>
        </w:rPr>
      </w:pPr>
    </w:p>
    <w:p w14:paraId="62F6B84A" w14:textId="77777777" w:rsidR="00D12460" w:rsidRPr="00E031B9" w:rsidRDefault="00D12460">
      <w:pPr>
        <w:rPr>
          <w:sz w:val="10"/>
          <w:szCs w:val="10"/>
          <w:lang w:val="fr-FR"/>
        </w:rPr>
      </w:pPr>
    </w:p>
    <w:p w14:paraId="26562159" w14:textId="77777777" w:rsidR="00D12460" w:rsidRPr="00E031B9" w:rsidRDefault="00D12460">
      <w:pPr>
        <w:rPr>
          <w:sz w:val="10"/>
          <w:szCs w:val="10"/>
          <w:lang w:val="fr-FR"/>
        </w:rPr>
      </w:pPr>
    </w:p>
    <w:p w14:paraId="24D0ACE0" w14:textId="77777777" w:rsidR="00D12460" w:rsidRPr="00E031B9" w:rsidRDefault="00D12460">
      <w:pPr>
        <w:rPr>
          <w:sz w:val="10"/>
          <w:szCs w:val="10"/>
          <w:lang w:val="fr-FR"/>
        </w:rPr>
      </w:pPr>
    </w:p>
    <w:p w14:paraId="26A1BD71" w14:textId="77777777" w:rsidR="00D12460" w:rsidRPr="00E031B9" w:rsidRDefault="00D12460">
      <w:pPr>
        <w:rPr>
          <w:sz w:val="10"/>
          <w:szCs w:val="10"/>
          <w:lang w:val="fr-FR"/>
        </w:rPr>
      </w:pPr>
    </w:p>
    <w:p w14:paraId="20905101" w14:textId="77777777" w:rsidR="00D12460" w:rsidRPr="00E031B9" w:rsidRDefault="00D12460">
      <w:pPr>
        <w:rPr>
          <w:sz w:val="10"/>
          <w:szCs w:val="10"/>
          <w:lang w:val="fr-FR"/>
        </w:rPr>
      </w:pPr>
    </w:p>
    <w:p w14:paraId="646C694A" w14:textId="77777777" w:rsidR="00D12460" w:rsidRPr="00E031B9" w:rsidRDefault="00D12460">
      <w:pPr>
        <w:rPr>
          <w:sz w:val="10"/>
          <w:szCs w:val="10"/>
          <w:lang w:val="fr-FR"/>
        </w:rPr>
      </w:pPr>
    </w:p>
    <w:p w14:paraId="3F9EAC82" w14:textId="77777777" w:rsidR="00D12460" w:rsidRPr="00E031B9" w:rsidRDefault="00D12460">
      <w:pPr>
        <w:rPr>
          <w:sz w:val="10"/>
          <w:szCs w:val="10"/>
          <w:lang w:val="fr-FR"/>
        </w:rPr>
      </w:pPr>
    </w:p>
    <w:p w14:paraId="3102B392" w14:textId="77777777" w:rsidR="00D12460" w:rsidRPr="00E031B9" w:rsidRDefault="00D12460">
      <w:pPr>
        <w:rPr>
          <w:sz w:val="10"/>
          <w:szCs w:val="10"/>
          <w:lang w:val="fr-FR"/>
        </w:rPr>
      </w:pPr>
    </w:p>
    <w:p w14:paraId="22ADFD6F" w14:textId="77777777" w:rsidR="00D12460" w:rsidRPr="00E031B9" w:rsidRDefault="00D12460">
      <w:pPr>
        <w:rPr>
          <w:sz w:val="10"/>
          <w:szCs w:val="10"/>
          <w:lang w:val="fr-FR"/>
        </w:rPr>
      </w:pPr>
    </w:p>
    <w:p w14:paraId="417708E7" w14:textId="77777777" w:rsidR="00D12460" w:rsidRPr="00E031B9" w:rsidRDefault="00D12460">
      <w:pPr>
        <w:rPr>
          <w:sz w:val="10"/>
          <w:szCs w:val="10"/>
          <w:lang w:val="fr-FR"/>
        </w:rPr>
      </w:pPr>
    </w:p>
    <w:p w14:paraId="464728F5" w14:textId="77777777" w:rsidR="00D12460" w:rsidRPr="00E031B9" w:rsidRDefault="00D12460">
      <w:pPr>
        <w:rPr>
          <w:sz w:val="10"/>
          <w:szCs w:val="10"/>
          <w:lang w:val="fr-FR"/>
        </w:rPr>
      </w:pPr>
    </w:p>
    <w:p w14:paraId="68C9478C" w14:textId="77777777" w:rsidR="00D12460" w:rsidRPr="00E031B9" w:rsidRDefault="00D12460">
      <w:pPr>
        <w:rPr>
          <w:sz w:val="10"/>
          <w:szCs w:val="10"/>
          <w:lang w:val="fr-FR"/>
        </w:rPr>
      </w:pPr>
    </w:p>
    <w:p w14:paraId="59A46AEA" w14:textId="77777777" w:rsidR="00D12460" w:rsidRPr="00E031B9" w:rsidRDefault="00D12460">
      <w:pPr>
        <w:rPr>
          <w:sz w:val="10"/>
          <w:szCs w:val="10"/>
          <w:lang w:val="fr-FR"/>
        </w:rPr>
      </w:pPr>
    </w:p>
    <w:p w14:paraId="758A7165" w14:textId="77777777" w:rsidR="00D12460" w:rsidRPr="00E031B9" w:rsidRDefault="00D12460">
      <w:pPr>
        <w:rPr>
          <w:sz w:val="10"/>
          <w:szCs w:val="10"/>
          <w:lang w:val="fr-FR"/>
        </w:rPr>
      </w:pPr>
    </w:p>
    <w:p w14:paraId="6CA217D2" w14:textId="77777777" w:rsidR="00D12460" w:rsidRPr="00E031B9" w:rsidRDefault="00D12460">
      <w:pPr>
        <w:rPr>
          <w:sz w:val="10"/>
          <w:szCs w:val="10"/>
          <w:lang w:val="fr-FR"/>
        </w:rPr>
      </w:pPr>
    </w:p>
    <w:p w14:paraId="2F6567D7" w14:textId="77777777" w:rsidR="00D12460" w:rsidRPr="00E031B9" w:rsidRDefault="00D12460">
      <w:pPr>
        <w:rPr>
          <w:sz w:val="10"/>
          <w:szCs w:val="10"/>
          <w:lang w:val="fr-FR"/>
        </w:rPr>
      </w:pPr>
    </w:p>
    <w:p w14:paraId="15FBD5E5" w14:textId="77777777" w:rsidR="00D12460" w:rsidRPr="00E031B9" w:rsidRDefault="00D12460">
      <w:pPr>
        <w:rPr>
          <w:sz w:val="10"/>
          <w:szCs w:val="10"/>
          <w:lang w:val="fr-FR"/>
        </w:rPr>
      </w:pPr>
    </w:p>
    <w:p w14:paraId="0EF68C7F" w14:textId="77777777" w:rsidR="00D12460" w:rsidRPr="00E031B9" w:rsidRDefault="00D12460">
      <w:pPr>
        <w:rPr>
          <w:sz w:val="10"/>
          <w:szCs w:val="10"/>
          <w:lang w:val="fr-FR"/>
        </w:rPr>
      </w:pPr>
    </w:p>
    <w:p w14:paraId="64A2309A" w14:textId="77777777" w:rsidR="00D12460" w:rsidRPr="00E031B9" w:rsidRDefault="00D12460">
      <w:pPr>
        <w:rPr>
          <w:sz w:val="10"/>
          <w:szCs w:val="10"/>
          <w:lang w:val="fr-FR"/>
        </w:rPr>
      </w:pPr>
    </w:p>
    <w:p w14:paraId="5DF3BD3B" w14:textId="77777777" w:rsidR="00B83B1E" w:rsidRPr="00E031B9" w:rsidRDefault="00B83B1E">
      <w:pPr>
        <w:rPr>
          <w:sz w:val="21"/>
          <w:szCs w:val="22"/>
          <w:lang w:val="fr-FR"/>
        </w:rPr>
      </w:pPr>
    </w:p>
    <w:p w14:paraId="6AAF79BD" w14:textId="77777777" w:rsidR="00B83B1E" w:rsidRPr="00E031B9" w:rsidRDefault="00B83B1E">
      <w:pPr>
        <w:rPr>
          <w:sz w:val="21"/>
          <w:szCs w:val="22"/>
          <w:lang w:val="fr-FR"/>
        </w:rPr>
      </w:pPr>
    </w:p>
    <w:p w14:paraId="68DE4AC8" w14:textId="77777777" w:rsidR="00B83B1E" w:rsidRPr="00E031B9" w:rsidRDefault="00B83B1E">
      <w:pPr>
        <w:rPr>
          <w:sz w:val="21"/>
          <w:szCs w:val="22"/>
          <w:lang w:val="fr-FR"/>
        </w:rPr>
      </w:pPr>
    </w:p>
    <w:p w14:paraId="32E7D5EA" w14:textId="77777777" w:rsidR="00B83B1E" w:rsidRPr="00E031B9" w:rsidRDefault="00B83B1E">
      <w:pPr>
        <w:rPr>
          <w:sz w:val="21"/>
          <w:szCs w:val="22"/>
          <w:lang w:val="fr-FR"/>
        </w:rPr>
      </w:pPr>
    </w:p>
    <w:p w14:paraId="03064422" w14:textId="77777777" w:rsidR="00B83B1E" w:rsidRPr="00E031B9" w:rsidRDefault="00B83B1E">
      <w:pPr>
        <w:rPr>
          <w:sz w:val="21"/>
          <w:szCs w:val="22"/>
          <w:lang w:val="fr-FR"/>
        </w:rPr>
      </w:pPr>
    </w:p>
    <w:p w14:paraId="227082D4" w14:textId="77777777" w:rsidR="00B83B1E" w:rsidRPr="00E031B9" w:rsidRDefault="00B83B1E">
      <w:pPr>
        <w:rPr>
          <w:sz w:val="21"/>
          <w:szCs w:val="22"/>
          <w:lang w:val="fr-FR"/>
        </w:rPr>
      </w:pPr>
    </w:p>
    <w:p w14:paraId="5157B484" w14:textId="77777777" w:rsidR="00B83B1E" w:rsidRPr="00E031B9" w:rsidRDefault="00B83B1E">
      <w:pPr>
        <w:rPr>
          <w:sz w:val="21"/>
          <w:szCs w:val="22"/>
          <w:lang w:val="fr-FR"/>
        </w:rPr>
      </w:pPr>
    </w:p>
    <w:p w14:paraId="2CB510F5" w14:textId="77777777" w:rsidR="00B83B1E" w:rsidRPr="00E031B9" w:rsidRDefault="00B83B1E">
      <w:pPr>
        <w:rPr>
          <w:sz w:val="21"/>
          <w:szCs w:val="22"/>
          <w:lang w:val="fr-FR"/>
        </w:rPr>
      </w:pPr>
    </w:p>
    <w:p w14:paraId="39585B26" w14:textId="77777777" w:rsidR="00B83B1E" w:rsidRPr="00E031B9" w:rsidRDefault="00B83B1E">
      <w:pPr>
        <w:rPr>
          <w:sz w:val="21"/>
          <w:szCs w:val="22"/>
          <w:lang w:val="fr-FR"/>
        </w:rPr>
      </w:pPr>
    </w:p>
    <w:p w14:paraId="0DAD99F9" w14:textId="77777777" w:rsidR="00B83B1E" w:rsidRPr="00E031B9" w:rsidRDefault="00B83B1E">
      <w:pPr>
        <w:rPr>
          <w:sz w:val="21"/>
          <w:szCs w:val="22"/>
          <w:lang w:val="fr-FR"/>
        </w:rPr>
      </w:pPr>
    </w:p>
    <w:p w14:paraId="57F89EC7" w14:textId="77777777" w:rsidR="00B83B1E" w:rsidRPr="00E031B9" w:rsidRDefault="00B83B1E">
      <w:pPr>
        <w:rPr>
          <w:sz w:val="21"/>
          <w:szCs w:val="22"/>
          <w:lang w:val="fr-FR"/>
        </w:rPr>
      </w:pPr>
    </w:p>
    <w:p w14:paraId="77F01068" w14:textId="77777777" w:rsidR="00B83B1E" w:rsidRPr="00E031B9" w:rsidRDefault="00B83B1E">
      <w:pPr>
        <w:rPr>
          <w:sz w:val="21"/>
          <w:szCs w:val="22"/>
          <w:lang w:val="fr-FR"/>
        </w:rPr>
      </w:pPr>
    </w:p>
    <w:p w14:paraId="4FB256FF" w14:textId="77777777" w:rsidR="00B83B1E" w:rsidRPr="00E031B9" w:rsidRDefault="00B83B1E">
      <w:pPr>
        <w:rPr>
          <w:sz w:val="21"/>
          <w:szCs w:val="22"/>
          <w:lang w:val="fr-FR"/>
        </w:rPr>
      </w:pPr>
    </w:p>
    <w:p w14:paraId="07C0602A" w14:textId="77777777" w:rsidR="00B83B1E" w:rsidRPr="00E031B9" w:rsidRDefault="00B83B1E">
      <w:pPr>
        <w:rPr>
          <w:sz w:val="21"/>
          <w:szCs w:val="22"/>
          <w:lang w:val="fr-FR"/>
        </w:rPr>
      </w:pPr>
    </w:p>
    <w:p w14:paraId="7A35D178" w14:textId="77777777" w:rsidR="00B83B1E" w:rsidRPr="00E031B9" w:rsidRDefault="00B83B1E">
      <w:pPr>
        <w:rPr>
          <w:sz w:val="21"/>
          <w:szCs w:val="22"/>
          <w:lang w:val="fr-FR"/>
        </w:rPr>
      </w:pPr>
    </w:p>
    <w:p w14:paraId="7DB1DADB" w14:textId="77777777" w:rsidR="00B83B1E" w:rsidRPr="00E031B9" w:rsidRDefault="00B83B1E">
      <w:pPr>
        <w:rPr>
          <w:sz w:val="21"/>
          <w:szCs w:val="22"/>
          <w:lang w:val="fr-FR"/>
        </w:rPr>
      </w:pPr>
    </w:p>
    <w:p w14:paraId="2B2603EA" w14:textId="77777777" w:rsidR="00B83B1E" w:rsidRPr="00E031B9" w:rsidRDefault="00B83B1E">
      <w:pPr>
        <w:rPr>
          <w:sz w:val="21"/>
          <w:szCs w:val="22"/>
          <w:lang w:val="fr-FR"/>
        </w:rPr>
      </w:pPr>
    </w:p>
    <w:p w14:paraId="6C70E153" w14:textId="77777777" w:rsidR="00B83B1E" w:rsidRPr="00E031B9" w:rsidRDefault="00B83B1E">
      <w:pPr>
        <w:rPr>
          <w:sz w:val="21"/>
          <w:szCs w:val="22"/>
          <w:lang w:val="fr-FR"/>
        </w:rPr>
      </w:pPr>
    </w:p>
    <w:tbl>
      <w:tblPr>
        <w:tblpPr w:leftFromText="180" w:rightFromText="180" w:vertAnchor="page" w:horzAnchor="margin" w:tblpY="661"/>
        <w:tblW w:w="15471" w:type="dxa"/>
        <w:tblLook w:val="04A0" w:firstRow="1" w:lastRow="0" w:firstColumn="1" w:lastColumn="0" w:noHBand="0" w:noVBand="1"/>
      </w:tblPr>
      <w:tblGrid>
        <w:gridCol w:w="1496"/>
        <w:gridCol w:w="2292"/>
        <w:gridCol w:w="3339"/>
        <w:gridCol w:w="4399"/>
        <w:gridCol w:w="3945"/>
      </w:tblGrid>
      <w:tr w:rsidR="00640466" w:rsidRPr="00E40715" w14:paraId="191CA6CD" w14:textId="7C2A672E" w:rsidTr="00E621E8">
        <w:trPr>
          <w:trHeight w:val="285"/>
        </w:trPr>
        <w:tc>
          <w:tcPr>
            <w:tcW w:w="15471" w:type="dxa"/>
            <w:gridSpan w:val="5"/>
            <w:tcBorders>
              <w:top w:val="single" w:sz="4" w:space="0" w:color="auto"/>
              <w:left w:val="single" w:sz="4" w:space="0" w:color="auto"/>
              <w:bottom w:val="single" w:sz="4" w:space="0" w:color="auto"/>
              <w:right w:val="single" w:sz="4" w:space="0" w:color="auto"/>
            </w:tcBorders>
            <w:shd w:val="clear" w:color="000000" w:fill="D0D0D0"/>
            <w:noWrap/>
            <w:vAlign w:val="bottom"/>
          </w:tcPr>
          <w:p w14:paraId="01C54AF9" w14:textId="460F2FD0" w:rsidR="00640466" w:rsidRPr="00E40715" w:rsidRDefault="00640466" w:rsidP="00640466">
            <w:pPr>
              <w:jc w:val="center"/>
              <w:rPr>
                <w:rFonts w:eastAsia="Times New Roman" w:cstheme="minorHAnsi"/>
                <w:b/>
                <w:bCs/>
                <w:color w:val="000000"/>
                <w:sz w:val="20"/>
                <w:szCs w:val="20"/>
                <w:lang w:eastAsia="en-GB"/>
              </w:rPr>
            </w:pPr>
            <w:r w:rsidRPr="00E40715">
              <w:rPr>
                <w:b/>
                <w:bCs/>
                <w:color w:val="C00000"/>
                <w:sz w:val="32"/>
                <w:szCs w:val="30"/>
              </w:rPr>
              <w:t>Key Assessments</w:t>
            </w:r>
          </w:p>
        </w:tc>
      </w:tr>
      <w:tr w:rsidR="00640466" w:rsidRPr="00E40715" w14:paraId="5D553636" w14:textId="08D9DE4B" w:rsidTr="00640466">
        <w:trPr>
          <w:trHeight w:val="285"/>
        </w:trPr>
        <w:tc>
          <w:tcPr>
            <w:tcW w:w="1496" w:type="dxa"/>
            <w:tcBorders>
              <w:top w:val="single" w:sz="4" w:space="0" w:color="auto"/>
              <w:left w:val="single" w:sz="4" w:space="0" w:color="auto"/>
              <w:bottom w:val="single" w:sz="4" w:space="0" w:color="auto"/>
              <w:right w:val="single" w:sz="4" w:space="0" w:color="auto"/>
            </w:tcBorders>
            <w:shd w:val="clear" w:color="000000" w:fill="D0D0D0"/>
            <w:noWrap/>
            <w:hideMark/>
          </w:tcPr>
          <w:p w14:paraId="1CF77504" w14:textId="4C426F36" w:rsidR="00640466" w:rsidRPr="00E40715" w:rsidRDefault="00640466" w:rsidP="00640466">
            <w:pPr>
              <w:jc w:val="center"/>
              <w:rPr>
                <w:rFonts w:eastAsia="Times New Roman" w:cstheme="minorHAnsi"/>
                <w:b/>
                <w:bCs/>
                <w:sz w:val="20"/>
                <w:szCs w:val="20"/>
                <w:lang w:eastAsia="en-GB"/>
              </w:rPr>
            </w:pPr>
            <w:r w:rsidRPr="00E40715">
              <w:rPr>
                <w:rFonts w:eastAsia="Times New Roman" w:cstheme="minorHAnsi"/>
                <w:b/>
                <w:bCs/>
                <w:sz w:val="20"/>
                <w:szCs w:val="20"/>
                <w:lang w:eastAsia="en-GB"/>
              </w:rPr>
              <w:t>When</w:t>
            </w:r>
          </w:p>
        </w:tc>
        <w:tc>
          <w:tcPr>
            <w:tcW w:w="5631" w:type="dxa"/>
            <w:gridSpan w:val="2"/>
            <w:tcBorders>
              <w:top w:val="single" w:sz="4" w:space="0" w:color="auto"/>
              <w:left w:val="nil"/>
              <w:bottom w:val="single" w:sz="4" w:space="0" w:color="auto"/>
              <w:right w:val="single" w:sz="4" w:space="0" w:color="auto"/>
            </w:tcBorders>
            <w:shd w:val="clear" w:color="000000" w:fill="D0D0D0"/>
            <w:noWrap/>
            <w:hideMark/>
          </w:tcPr>
          <w:p w14:paraId="23D92B0C" w14:textId="4C2C91C7" w:rsidR="00640466" w:rsidRPr="00E40715" w:rsidRDefault="00640466" w:rsidP="00640466">
            <w:pPr>
              <w:jc w:val="center"/>
              <w:rPr>
                <w:rFonts w:eastAsia="Times New Roman" w:cstheme="minorHAnsi"/>
                <w:b/>
                <w:bCs/>
                <w:sz w:val="20"/>
                <w:szCs w:val="20"/>
                <w:lang w:eastAsia="en-GB"/>
              </w:rPr>
            </w:pPr>
            <w:r w:rsidRPr="00E40715">
              <w:rPr>
                <w:rFonts w:eastAsia="Times New Roman" w:cstheme="minorHAnsi"/>
                <w:b/>
                <w:bCs/>
                <w:sz w:val="20"/>
                <w:szCs w:val="20"/>
                <w:lang w:eastAsia="en-GB"/>
              </w:rPr>
              <w:t>What will be assessed?</w:t>
            </w:r>
          </w:p>
        </w:tc>
        <w:tc>
          <w:tcPr>
            <w:tcW w:w="4399" w:type="dxa"/>
            <w:tcBorders>
              <w:top w:val="single" w:sz="4" w:space="0" w:color="auto"/>
              <w:left w:val="nil"/>
              <w:bottom w:val="single" w:sz="4" w:space="0" w:color="auto"/>
              <w:right w:val="single" w:sz="4" w:space="0" w:color="auto"/>
            </w:tcBorders>
            <w:shd w:val="clear" w:color="000000" w:fill="D0D0D0"/>
          </w:tcPr>
          <w:p w14:paraId="354A2BE6" w14:textId="64E15C94" w:rsidR="00640466" w:rsidRPr="00E40715" w:rsidRDefault="00640466" w:rsidP="00640466">
            <w:pPr>
              <w:jc w:val="center"/>
              <w:rPr>
                <w:rFonts w:eastAsia="Times New Roman" w:cstheme="minorHAnsi"/>
                <w:b/>
                <w:bCs/>
                <w:sz w:val="20"/>
                <w:szCs w:val="20"/>
                <w:lang w:eastAsia="en-GB"/>
              </w:rPr>
            </w:pPr>
            <w:r w:rsidRPr="00E40715">
              <w:rPr>
                <w:rFonts w:eastAsia="Times New Roman" w:cstheme="minorHAnsi"/>
                <w:b/>
                <w:bCs/>
                <w:sz w:val="20"/>
                <w:szCs w:val="20"/>
                <w:lang w:eastAsia="en-GB"/>
              </w:rPr>
              <w:t>Why is this being assessed?</w:t>
            </w:r>
          </w:p>
        </w:tc>
        <w:tc>
          <w:tcPr>
            <w:tcW w:w="3945" w:type="dxa"/>
            <w:tcBorders>
              <w:top w:val="single" w:sz="4" w:space="0" w:color="auto"/>
              <w:left w:val="nil"/>
              <w:bottom w:val="single" w:sz="4" w:space="0" w:color="auto"/>
              <w:right w:val="single" w:sz="4" w:space="0" w:color="auto"/>
            </w:tcBorders>
            <w:shd w:val="clear" w:color="000000" w:fill="D0D0D0"/>
          </w:tcPr>
          <w:p w14:paraId="2931A0B1" w14:textId="34A97913" w:rsidR="00640466" w:rsidRPr="00E40715" w:rsidRDefault="00640466" w:rsidP="00640466">
            <w:pPr>
              <w:jc w:val="center"/>
              <w:rPr>
                <w:rFonts w:eastAsia="Times New Roman" w:cstheme="minorHAnsi"/>
                <w:b/>
                <w:bCs/>
                <w:sz w:val="20"/>
                <w:szCs w:val="20"/>
                <w:lang w:eastAsia="en-GB"/>
              </w:rPr>
            </w:pPr>
            <w:r w:rsidRPr="00E40715">
              <w:rPr>
                <w:rFonts w:eastAsia="Times New Roman" w:cstheme="minorHAnsi"/>
                <w:b/>
                <w:bCs/>
                <w:sz w:val="20"/>
                <w:szCs w:val="20"/>
                <w:lang w:eastAsia="en-GB"/>
              </w:rPr>
              <w:t>How will results be stored and students receive feedback?</w:t>
            </w:r>
          </w:p>
        </w:tc>
      </w:tr>
      <w:tr w:rsidR="00640466" w:rsidRPr="00E40715" w14:paraId="7C011088" w14:textId="6FEE6EAB" w:rsidTr="00640466">
        <w:trPr>
          <w:trHeight w:val="285"/>
        </w:trPr>
        <w:tc>
          <w:tcPr>
            <w:tcW w:w="1496" w:type="dxa"/>
            <w:vMerge w:val="restart"/>
            <w:tcBorders>
              <w:top w:val="nil"/>
              <w:left w:val="single" w:sz="4" w:space="0" w:color="auto"/>
              <w:right w:val="single" w:sz="4" w:space="0" w:color="auto"/>
            </w:tcBorders>
            <w:shd w:val="clear" w:color="000000" w:fill="D0D0D0"/>
            <w:noWrap/>
            <w:vAlign w:val="center"/>
            <w:hideMark/>
          </w:tcPr>
          <w:p w14:paraId="290DA111" w14:textId="67E7C9F5" w:rsidR="00640466" w:rsidRPr="00E40715" w:rsidRDefault="00640466" w:rsidP="00640466">
            <w:pPr>
              <w:jc w:val="center"/>
              <w:rPr>
                <w:rFonts w:eastAsia="Times New Roman" w:cstheme="minorHAnsi"/>
                <w:color w:val="000000"/>
                <w:sz w:val="20"/>
                <w:szCs w:val="20"/>
                <w:lang w:eastAsia="en-GB"/>
              </w:rPr>
            </w:pPr>
            <w:r w:rsidRPr="00E40715">
              <w:rPr>
                <w:rFonts w:eastAsia="Times New Roman" w:cstheme="minorHAnsi"/>
                <w:color w:val="000000"/>
                <w:sz w:val="20"/>
                <w:szCs w:val="20"/>
                <w:lang w:eastAsia="en-GB"/>
              </w:rPr>
              <w:t>Module 1</w:t>
            </w:r>
          </w:p>
        </w:tc>
        <w:tc>
          <w:tcPr>
            <w:tcW w:w="2292" w:type="dxa"/>
            <w:tcBorders>
              <w:top w:val="nil"/>
              <w:left w:val="nil"/>
              <w:bottom w:val="single" w:sz="4" w:space="0" w:color="auto"/>
              <w:right w:val="single" w:sz="4" w:space="0" w:color="auto"/>
            </w:tcBorders>
            <w:shd w:val="clear" w:color="auto" w:fill="auto"/>
            <w:noWrap/>
            <w:vAlign w:val="bottom"/>
            <w:hideMark/>
          </w:tcPr>
          <w:p w14:paraId="0AE8CECA"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1</w:t>
            </w:r>
          </w:p>
        </w:tc>
        <w:tc>
          <w:tcPr>
            <w:tcW w:w="3339" w:type="dxa"/>
            <w:tcBorders>
              <w:top w:val="nil"/>
              <w:left w:val="nil"/>
              <w:bottom w:val="single" w:sz="4" w:space="0" w:color="auto"/>
              <w:right w:val="single" w:sz="4" w:space="0" w:color="auto"/>
            </w:tcBorders>
            <w:shd w:val="clear" w:color="auto" w:fill="auto"/>
            <w:noWrap/>
            <w:vAlign w:val="bottom"/>
            <w:hideMark/>
          </w:tcPr>
          <w:p w14:paraId="2051C50C"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Translations into English</w:t>
            </w:r>
          </w:p>
        </w:tc>
        <w:tc>
          <w:tcPr>
            <w:tcW w:w="4399" w:type="dxa"/>
            <w:vMerge w:val="restart"/>
            <w:tcBorders>
              <w:top w:val="nil"/>
              <w:left w:val="nil"/>
              <w:right w:val="single" w:sz="4" w:space="0" w:color="auto"/>
            </w:tcBorders>
          </w:tcPr>
          <w:p w14:paraId="57A26BD2" w14:textId="77777777" w:rsidR="000E1258" w:rsidRPr="00E40715" w:rsidRDefault="000E1258" w:rsidP="00640466">
            <w:pPr>
              <w:rPr>
                <w:sz w:val="21"/>
                <w:szCs w:val="21"/>
              </w:rPr>
            </w:pPr>
          </w:p>
          <w:p w14:paraId="1478125F" w14:textId="77777777" w:rsidR="00640466" w:rsidRPr="00E40715" w:rsidRDefault="00640466" w:rsidP="00640466">
            <w:pPr>
              <w:rPr>
                <w:sz w:val="21"/>
                <w:szCs w:val="21"/>
              </w:rPr>
            </w:pPr>
            <w:r w:rsidRPr="00E40715">
              <w:rPr>
                <w:sz w:val="21"/>
                <w:szCs w:val="21"/>
              </w:rPr>
              <w:t xml:space="preserve">To assess how well the curriculum has been learned. This in turn will inform the future planning and delivery of lessons along with any intervention programme required.  </w:t>
            </w:r>
          </w:p>
          <w:p w14:paraId="1BEB4F38" w14:textId="77777777" w:rsidR="000E1258" w:rsidRPr="00E40715" w:rsidRDefault="000E1258" w:rsidP="00640466">
            <w:pPr>
              <w:rPr>
                <w:sz w:val="21"/>
                <w:szCs w:val="21"/>
              </w:rPr>
            </w:pPr>
          </w:p>
          <w:p w14:paraId="30587856" w14:textId="1FFFEDCA" w:rsidR="000E1258" w:rsidRPr="00E40715" w:rsidRDefault="000E1258" w:rsidP="00640466">
            <w:pPr>
              <w:rPr>
                <w:rFonts w:eastAsia="Times New Roman" w:cstheme="minorHAnsi"/>
                <w:color w:val="000000"/>
                <w:sz w:val="20"/>
                <w:szCs w:val="20"/>
                <w:lang w:eastAsia="en-GB"/>
              </w:rPr>
            </w:pPr>
            <w:r w:rsidRPr="00E40715">
              <w:rPr>
                <w:sz w:val="21"/>
                <w:szCs w:val="21"/>
              </w:rPr>
              <w:t xml:space="preserve">Across the year pupils will be assessed </w:t>
            </w:r>
            <w:r w:rsidR="00BD48B4" w:rsidRPr="00E40715">
              <w:rPr>
                <w:sz w:val="21"/>
                <w:szCs w:val="21"/>
              </w:rPr>
              <w:t>i</w:t>
            </w:r>
            <w:r w:rsidRPr="00E40715">
              <w:rPr>
                <w:sz w:val="21"/>
                <w:szCs w:val="21"/>
              </w:rPr>
              <w:t xml:space="preserve">n the four skills </w:t>
            </w:r>
            <w:r w:rsidR="00BD48B4" w:rsidRPr="00E40715">
              <w:rPr>
                <w:sz w:val="21"/>
                <w:szCs w:val="21"/>
              </w:rPr>
              <w:t xml:space="preserve">of </w:t>
            </w:r>
            <w:r w:rsidRPr="00E40715">
              <w:rPr>
                <w:sz w:val="21"/>
                <w:szCs w:val="21"/>
              </w:rPr>
              <w:t>reading, writing, speaking and listening</w:t>
            </w:r>
            <w:r w:rsidR="00BD48B4" w:rsidRPr="00E40715">
              <w:rPr>
                <w:sz w:val="21"/>
                <w:szCs w:val="21"/>
              </w:rPr>
              <w:t xml:space="preserve"> in line with national curriculum aims to increase proficiency at which students can read, write, speak and listen with accuracy in Spanish. </w:t>
            </w:r>
          </w:p>
        </w:tc>
        <w:tc>
          <w:tcPr>
            <w:tcW w:w="3945" w:type="dxa"/>
            <w:vMerge w:val="restart"/>
            <w:tcBorders>
              <w:top w:val="nil"/>
              <w:left w:val="nil"/>
              <w:right w:val="single" w:sz="4" w:space="0" w:color="auto"/>
            </w:tcBorders>
          </w:tcPr>
          <w:p w14:paraId="1B5DEAD8" w14:textId="77777777" w:rsidR="000E1258" w:rsidRPr="00E40715" w:rsidRDefault="000E1258" w:rsidP="00640466">
            <w:pPr>
              <w:rPr>
                <w:sz w:val="21"/>
                <w:szCs w:val="21"/>
              </w:rPr>
            </w:pPr>
          </w:p>
          <w:p w14:paraId="61F6BF25" w14:textId="42B451DE" w:rsidR="00640466" w:rsidRPr="00E40715" w:rsidRDefault="00640466" w:rsidP="00640466">
            <w:pPr>
              <w:rPr>
                <w:sz w:val="21"/>
                <w:szCs w:val="21"/>
              </w:rPr>
            </w:pPr>
            <w:r w:rsidRPr="00E40715">
              <w:rPr>
                <w:sz w:val="21"/>
                <w:szCs w:val="21"/>
              </w:rPr>
              <w:t>Results will be stored on SIMS</w:t>
            </w:r>
            <w:r w:rsidR="00BD48B4" w:rsidRPr="00E40715">
              <w:rPr>
                <w:sz w:val="21"/>
                <w:szCs w:val="21"/>
              </w:rPr>
              <w:t>.</w:t>
            </w:r>
          </w:p>
          <w:p w14:paraId="520FCB20" w14:textId="77777777" w:rsidR="00640466" w:rsidRPr="00E40715" w:rsidRDefault="00640466" w:rsidP="00640466">
            <w:pPr>
              <w:rPr>
                <w:sz w:val="21"/>
                <w:szCs w:val="21"/>
              </w:rPr>
            </w:pPr>
          </w:p>
          <w:p w14:paraId="42F07EEA" w14:textId="38522724" w:rsidR="00640466" w:rsidRPr="00E40715" w:rsidRDefault="00640466" w:rsidP="00640466">
            <w:pPr>
              <w:rPr>
                <w:sz w:val="21"/>
                <w:szCs w:val="21"/>
              </w:rPr>
            </w:pPr>
            <w:r w:rsidRPr="00E40715">
              <w:rPr>
                <w:sz w:val="21"/>
                <w:szCs w:val="21"/>
              </w:rPr>
              <w:t>Pupils will receive live feedback from their class teacher</w:t>
            </w:r>
            <w:r w:rsidR="00BD48B4" w:rsidRPr="00E40715">
              <w:rPr>
                <w:sz w:val="21"/>
                <w:szCs w:val="21"/>
              </w:rPr>
              <w:t>.</w:t>
            </w:r>
          </w:p>
          <w:p w14:paraId="1F41AD41" w14:textId="77777777" w:rsidR="00640466" w:rsidRPr="00E40715" w:rsidRDefault="00640466" w:rsidP="00640466">
            <w:pPr>
              <w:rPr>
                <w:sz w:val="21"/>
                <w:szCs w:val="21"/>
              </w:rPr>
            </w:pPr>
          </w:p>
          <w:p w14:paraId="291898E9" w14:textId="1AB5778F" w:rsidR="00640466" w:rsidRPr="00E40715" w:rsidRDefault="00640466" w:rsidP="00640466">
            <w:pPr>
              <w:rPr>
                <w:rFonts w:eastAsia="Times New Roman" w:cstheme="minorHAnsi"/>
                <w:color w:val="000000"/>
                <w:sz w:val="20"/>
                <w:szCs w:val="20"/>
                <w:lang w:eastAsia="en-GB"/>
              </w:rPr>
            </w:pPr>
            <w:r w:rsidRPr="00E40715">
              <w:rPr>
                <w:sz w:val="21"/>
                <w:szCs w:val="21"/>
              </w:rPr>
              <w:t>Pupils and parents will receive progress reports via Parent Mail at various points throughout the academic year</w:t>
            </w:r>
            <w:r w:rsidR="00BD48B4" w:rsidRPr="00E40715">
              <w:rPr>
                <w:sz w:val="21"/>
                <w:szCs w:val="21"/>
              </w:rPr>
              <w:t>.</w:t>
            </w:r>
          </w:p>
        </w:tc>
      </w:tr>
      <w:tr w:rsidR="00640466" w:rsidRPr="00E40715" w14:paraId="22C29DB8" w14:textId="2FAEEB67" w:rsidTr="00640466">
        <w:trPr>
          <w:trHeight w:val="285"/>
        </w:trPr>
        <w:tc>
          <w:tcPr>
            <w:tcW w:w="1496" w:type="dxa"/>
            <w:vMerge/>
            <w:tcBorders>
              <w:left w:val="single" w:sz="4" w:space="0" w:color="auto"/>
              <w:right w:val="single" w:sz="4" w:space="0" w:color="auto"/>
            </w:tcBorders>
            <w:vAlign w:val="center"/>
            <w:hideMark/>
          </w:tcPr>
          <w:p w14:paraId="4FE433EE"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00A91B7D"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2</w:t>
            </w:r>
          </w:p>
        </w:tc>
        <w:tc>
          <w:tcPr>
            <w:tcW w:w="3339" w:type="dxa"/>
            <w:tcBorders>
              <w:top w:val="nil"/>
              <w:left w:val="nil"/>
              <w:bottom w:val="single" w:sz="4" w:space="0" w:color="auto"/>
              <w:right w:val="single" w:sz="4" w:space="0" w:color="auto"/>
            </w:tcBorders>
            <w:shd w:val="clear" w:color="auto" w:fill="auto"/>
            <w:noWrap/>
            <w:vAlign w:val="bottom"/>
            <w:hideMark/>
          </w:tcPr>
          <w:p w14:paraId="72903EB5"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Writing - Sentence Level</w:t>
            </w:r>
          </w:p>
        </w:tc>
        <w:tc>
          <w:tcPr>
            <w:tcW w:w="4399" w:type="dxa"/>
            <w:vMerge/>
            <w:tcBorders>
              <w:left w:val="nil"/>
              <w:right w:val="single" w:sz="4" w:space="0" w:color="auto"/>
            </w:tcBorders>
          </w:tcPr>
          <w:p w14:paraId="1385D84E"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64899034" w14:textId="77777777" w:rsidR="00640466" w:rsidRPr="00E40715" w:rsidRDefault="00640466" w:rsidP="00640466">
            <w:pPr>
              <w:rPr>
                <w:rFonts w:eastAsia="Times New Roman" w:cstheme="minorHAnsi"/>
                <w:color w:val="000000"/>
                <w:sz w:val="20"/>
                <w:szCs w:val="20"/>
                <w:lang w:eastAsia="en-GB"/>
              </w:rPr>
            </w:pPr>
          </w:p>
        </w:tc>
      </w:tr>
      <w:tr w:rsidR="00640466" w:rsidRPr="00E40715" w14:paraId="293B638F" w14:textId="0C6E072A" w:rsidTr="00640466">
        <w:trPr>
          <w:trHeight w:val="285"/>
        </w:trPr>
        <w:tc>
          <w:tcPr>
            <w:tcW w:w="1496" w:type="dxa"/>
            <w:vMerge/>
            <w:tcBorders>
              <w:left w:val="single" w:sz="4" w:space="0" w:color="auto"/>
              <w:bottom w:val="single" w:sz="4" w:space="0" w:color="auto"/>
              <w:right w:val="single" w:sz="4" w:space="0" w:color="auto"/>
            </w:tcBorders>
            <w:vAlign w:val="center"/>
          </w:tcPr>
          <w:p w14:paraId="1F295385"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tcPr>
          <w:p w14:paraId="0F75C739"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EOM Assessment</w:t>
            </w:r>
          </w:p>
        </w:tc>
        <w:tc>
          <w:tcPr>
            <w:tcW w:w="3339" w:type="dxa"/>
            <w:tcBorders>
              <w:top w:val="nil"/>
              <w:left w:val="nil"/>
              <w:bottom w:val="single" w:sz="4" w:space="0" w:color="auto"/>
              <w:right w:val="single" w:sz="4" w:space="0" w:color="auto"/>
            </w:tcBorders>
            <w:shd w:val="clear" w:color="auto" w:fill="auto"/>
            <w:noWrap/>
            <w:vAlign w:val="bottom"/>
          </w:tcPr>
          <w:p w14:paraId="34688823"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Reading and Writing </w:t>
            </w:r>
          </w:p>
        </w:tc>
        <w:tc>
          <w:tcPr>
            <w:tcW w:w="4399" w:type="dxa"/>
            <w:vMerge/>
            <w:tcBorders>
              <w:left w:val="nil"/>
              <w:right w:val="single" w:sz="4" w:space="0" w:color="auto"/>
            </w:tcBorders>
          </w:tcPr>
          <w:p w14:paraId="5E374D02"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74159BCA" w14:textId="77777777" w:rsidR="00640466" w:rsidRPr="00E40715" w:rsidRDefault="00640466" w:rsidP="00640466">
            <w:pPr>
              <w:rPr>
                <w:rFonts w:eastAsia="Times New Roman" w:cstheme="minorHAnsi"/>
                <w:color w:val="000000"/>
                <w:sz w:val="20"/>
                <w:szCs w:val="20"/>
                <w:lang w:eastAsia="en-GB"/>
              </w:rPr>
            </w:pPr>
          </w:p>
        </w:tc>
      </w:tr>
      <w:tr w:rsidR="00640466" w:rsidRPr="00E40715" w14:paraId="5E3BD0D3" w14:textId="7C0683CC" w:rsidTr="00640466">
        <w:trPr>
          <w:trHeight w:val="285"/>
        </w:trPr>
        <w:tc>
          <w:tcPr>
            <w:tcW w:w="1496" w:type="dxa"/>
            <w:vMerge w:val="restart"/>
            <w:tcBorders>
              <w:top w:val="nil"/>
              <w:left w:val="single" w:sz="4" w:space="0" w:color="auto"/>
              <w:right w:val="single" w:sz="4" w:space="0" w:color="auto"/>
            </w:tcBorders>
            <w:shd w:val="clear" w:color="000000" w:fill="D0D0D0"/>
            <w:noWrap/>
            <w:vAlign w:val="center"/>
            <w:hideMark/>
          </w:tcPr>
          <w:p w14:paraId="66672B4E" w14:textId="02A95E12" w:rsidR="00640466" w:rsidRPr="00E40715" w:rsidRDefault="00640466" w:rsidP="00640466">
            <w:pPr>
              <w:jc w:val="center"/>
              <w:rPr>
                <w:rFonts w:eastAsia="Times New Roman" w:cstheme="minorHAnsi"/>
                <w:color w:val="000000"/>
                <w:sz w:val="20"/>
                <w:szCs w:val="20"/>
                <w:lang w:eastAsia="en-GB"/>
              </w:rPr>
            </w:pPr>
            <w:r w:rsidRPr="00E40715">
              <w:rPr>
                <w:rFonts w:eastAsia="Times New Roman" w:cstheme="minorHAnsi"/>
                <w:color w:val="000000"/>
                <w:sz w:val="20"/>
                <w:szCs w:val="20"/>
                <w:lang w:eastAsia="en-GB"/>
              </w:rPr>
              <w:t>Module 2</w:t>
            </w:r>
          </w:p>
        </w:tc>
        <w:tc>
          <w:tcPr>
            <w:tcW w:w="2292" w:type="dxa"/>
            <w:tcBorders>
              <w:top w:val="nil"/>
              <w:left w:val="nil"/>
              <w:bottom w:val="single" w:sz="4" w:space="0" w:color="auto"/>
              <w:right w:val="single" w:sz="4" w:space="0" w:color="auto"/>
            </w:tcBorders>
            <w:shd w:val="clear" w:color="auto" w:fill="auto"/>
            <w:noWrap/>
            <w:vAlign w:val="bottom"/>
            <w:hideMark/>
          </w:tcPr>
          <w:p w14:paraId="1EF53EAF"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3</w:t>
            </w:r>
          </w:p>
        </w:tc>
        <w:tc>
          <w:tcPr>
            <w:tcW w:w="3339" w:type="dxa"/>
            <w:tcBorders>
              <w:top w:val="nil"/>
              <w:left w:val="nil"/>
              <w:bottom w:val="single" w:sz="4" w:space="0" w:color="auto"/>
              <w:right w:val="single" w:sz="4" w:space="0" w:color="auto"/>
            </w:tcBorders>
            <w:shd w:val="clear" w:color="auto" w:fill="auto"/>
            <w:noWrap/>
            <w:vAlign w:val="bottom"/>
            <w:hideMark/>
          </w:tcPr>
          <w:p w14:paraId="41726FE7"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Listening - Dictation</w:t>
            </w:r>
          </w:p>
        </w:tc>
        <w:tc>
          <w:tcPr>
            <w:tcW w:w="4399" w:type="dxa"/>
            <w:vMerge/>
            <w:tcBorders>
              <w:left w:val="nil"/>
              <w:right w:val="single" w:sz="4" w:space="0" w:color="auto"/>
            </w:tcBorders>
          </w:tcPr>
          <w:p w14:paraId="26752573"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20FB2D36" w14:textId="77777777" w:rsidR="00640466" w:rsidRPr="00E40715" w:rsidRDefault="00640466" w:rsidP="00640466">
            <w:pPr>
              <w:rPr>
                <w:rFonts w:eastAsia="Times New Roman" w:cstheme="minorHAnsi"/>
                <w:color w:val="000000"/>
                <w:sz w:val="20"/>
                <w:szCs w:val="20"/>
                <w:lang w:eastAsia="en-GB"/>
              </w:rPr>
            </w:pPr>
          </w:p>
        </w:tc>
      </w:tr>
      <w:tr w:rsidR="00640466" w:rsidRPr="00E40715" w14:paraId="1FDD0A0C" w14:textId="5F022D15" w:rsidTr="00640466">
        <w:trPr>
          <w:trHeight w:val="285"/>
        </w:trPr>
        <w:tc>
          <w:tcPr>
            <w:tcW w:w="1496" w:type="dxa"/>
            <w:vMerge/>
            <w:tcBorders>
              <w:left w:val="single" w:sz="4" w:space="0" w:color="auto"/>
              <w:right w:val="single" w:sz="4" w:space="0" w:color="auto"/>
            </w:tcBorders>
            <w:vAlign w:val="center"/>
            <w:hideMark/>
          </w:tcPr>
          <w:p w14:paraId="37C71BAD"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6C7D7A56"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4</w:t>
            </w:r>
          </w:p>
        </w:tc>
        <w:tc>
          <w:tcPr>
            <w:tcW w:w="3339" w:type="dxa"/>
            <w:tcBorders>
              <w:top w:val="nil"/>
              <w:left w:val="nil"/>
              <w:bottom w:val="single" w:sz="4" w:space="0" w:color="auto"/>
              <w:right w:val="single" w:sz="4" w:space="0" w:color="auto"/>
            </w:tcBorders>
            <w:shd w:val="clear" w:color="auto" w:fill="auto"/>
            <w:noWrap/>
            <w:vAlign w:val="bottom"/>
            <w:hideMark/>
          </w:tcPr>
          <w:p w14:paraId="24CB21D1"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Writing - Paragraph Level</w:t>
            </w:r>
          </w:p>
        </w:tc>
        <w:tc>
          <w:tcPr>
            <w:tcW w:w="4399" w:type="dxa"/>
            <w:vMerge/>
            <w:tcBorders>
              <w:left w:val="nil"/>
              <w:right w:val="single" w:sz="4" w:space="0" w:color="auto"/>
            </w:tcBorders>
          </w:tcPr>
          <w:p w14:paraId="30C9A321"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71886EDE" w14:textId="77777777" w:rsidR="00640466" w:rsidRPr="00E40715" w:rsidRDefault="00640466" w:rsidP="00640466">
            <w:pPr>
              <w:rPr>
                <w:rFonts w:eastAsia="Times New Roman" w:cstheme="minorHAnsi"/>
                <w:color w:val="000000"/>
                <w:sz w:val="20"/>
                <w:szCs w:val="20"/>
                <w:lang w:eastAsia="en-GB"/>
              </w:rPr>
            </w:pPr>
          </w:p>
        </w:tc>
      </w:tr>
      <w:tr w:rsidR="00640466" w:rsidRPr="00E40715" w14:paraId="5C33654B" w14:textId="1A123E9A" w:rsidTr="00640466">
        <w:trPr>
          <w:trHeight w:val="285"/>
        </w:trPr>
        <w:tc>
          <w:tcPr>
            <w:tcW w:w="1496" w:type="dxa"/>
            <w:vMerge/>
            <w:tcBorders>
              <w:left w:val="single" w:sz="4" w:space="0" w:color="auto"/>
              <w:bottom w:val="single" w:sz="4" w:space="0" w:color="auto"/>
              <w:right w:val="single" w:sz="4" w:space="0" w:color="auto"/>
            </w:tcBorders>
            <w:vAlign w:val="center"/>
          </w:tcPr>
          <w:p w14:paraId="7DD72DE5"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tcPr>
          <w:p w14:paraId="4308AB98"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EOM Assessment</w:t>
            </w:r>
          </w:p>
        </w:tc>
        <w:tc>
          <w:tcPr>
            <w:tcW w:w="3339" w:type="dxa"/>
            <w:tcBorders>
              <w:top w:val="nil"/>
              <w:left w:val="nil"/>
              <w:bottom w:val="single" w:sz="4" w:space="0" w:color="auto"/>
              <w:right w:val="single" w:sz="4" w:space="0" w:color="auto"/>
            </w:tcBorders>
            <w:shd w:val="clear" w:color="auto" w:fill="auto"/>
            <w:noWrap/>
            <w:vAlign w:val="bottom"/>
          </w:tcPr>
          <w:p w14:paraId="3EABB45F"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Listening and Speaking </w:t>
            </w:r>
          </w:p>
        </w:tc>
        <w:tc>
          <w:tcPr>
            <w:tcW w:w="4399" w:type="dxa"/>
            <w:vMerge/>
            <w:tcBorders>
              <w:left w:val="nil"/>
              <w:right w:val="single" w:sz="4" w:space="0" w:color="auto"/>
            </w:tcBorders>
          </w:tcPr>
          <w:p w14:paraId="5CCC57EE"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48F8487A" w14:textId="77777777" w:rsidR="00640466" w:rsidRPr="00E40715" w:rsidRDefault="00640466" w:rsidP="00640466">
            <w:pPr>
              <w:rPr>
                <w:rFonts w:eastAsia="Times New Roman" w:cstheme="minorHAnsi"/>
                <w:color w:val="000000"/>
                <w:sz w:val="20"/>
                <w:szCs w:val="20"/>
                <w:lang w:eastAsia="en-GB"/>
              </w:rPr>
            </w:pPr>
          </w:p>
        </w:tc>
      </w:tr>
      <w:tr w:rsidR="00640466" w:rsidRPr="00E40715" w14:paraId="3E49017D" w14:textId="78014270" w:rsidTr="00640466">
        <w:trPr>
          <w:trHeight w:val="285"/>
        </w:trPr>
        <w:tc>
          <w:tcPr>
            <w:tcW w:w="1496" w:type="dxa"/>
            <w:vMerge w:val="restart"/>
            <w:tcBorders>
              <w:top w:val="nil"/>
              <w:left w:val="single" w:sz="4" w:space="0" w:color="auto"/>
              <w:right w:val="single" w:sz="4" w:space="0" w:color="auto"/>
            </w:tcBorders>
            <w:shd w:val="clear" w:color="000000" w:fill="D0D0D0"/>
            <w:noWrap/>
            <w:vAlign w:val="center"/>
            <w:hideMark/>
          </w:tcPr>
          <w:p w14:paraId="3AC1E4B5" w14:textId="7F3B4E66" w:rsidR="00640466" w:rsidRPr="00E40715" w:rsidRDefault="00640466" w:rsidP="00640466">
            <w:pPr>
              <w:jc w:val="center"/>
              <w:rPr>
                <w:rFonts w:eastAsia="Times New Roman" w:cstheme="minorHAnsi"/>
                <w:color w:val="000000"/>
                <w:sz w:val="20"/>
                <w:szCs w:val="20"/>
                <w:lang w:eastAsia="en-GB"/>
              </w:rPr>
            </w:pPr>
            <w:r w:rsidRPr="00E40715">
              <w:rPr>
                <w:rFonts w:eastAsia="Times New Roman" w:cstheme="minorHAnsi"/>
                <w:color w:val="000000"/>
                <w:sz w:val="20"/>
                <w:szCs w:val="20"/>
                <w:lang w:eastAsia="en-GB"/>
              </w:rPr>
              <w:t>Module 3</w:t>
            </w:r>
          </w:p>
        </w:tc>
        <w:tc>
          <w:tcPr>
            <w:tcW w:w="2292" w:type="dxa"/>
            <w:tcBorders>
              <w:top w:val="nil"/>
              <w:left w:val="nil"/>
              <w:bottom w:val="single" w:sz="4" w:space="0" w:color="auto"/>
              <w:right w:val="single" w:sz="4" w:space="0" w:color="auto"/>
            </w:tcBorders>
            <w:shd w:val="clear" w:color="auto" w:fill="auto"/>
            <w:noWrap/>
            <w:vAlign w:val="bottom"/>
            <w:hideMark/>
          </w:tcPr>
          <w:p w14:paraId="3B6FD443"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5</w:t>
            </w:r>
          </w:p>
        </w:tc>
        <w:tc>
          <w:tcPr>
            <w:tcW w:w="3339" w:type="dxa"/>
            <w:tcBorders>
              <w:top w:val="nil"/>
              <w:left w:val="nil"/>
              <w:bottom w:val="single" w:sz="4" w:space="0" w:color="auto"/>
              <w:right w:val="single" w:sz="4" w:space="0" w:color="auto"/>
            </w:tcBorders>
            <w:shd w:val="clear" w:color="auto" w:fill="auto"/>
            <w:noWrap/>
            <w:vAlign w:val="bottom"/>
            <w:hideMark/>
          </w:tcPr>
          <w:p w14:paraId="4C2EE661"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Translations into Spanish</w:t>
            </w:r>
          </w:p>
        </w:tc>
        <w:tc>
          <w:tcPr>
            <w:tcW w:w="4399" w:type="dxa"/>
            <w:vMerge/>
            <w:tcBorders>
              <w:left w:val="nil"/>
              <w:right w:val="single" w:sz="4" w:space="0" w:color="auto"/>
            </w:tcBorders>
          </w:tcPr>
          <w:p w14:paraId="51015E63"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635EC5E3" w14:textId="77777777" w:rsidR="00640466" w:rsidRPr="00E40715" w:rsidRDefault="00640466" w:rsidP="00640466">
            <w:pPr>
              <w:rPr>
                <w:rFonts w:eastAsia="Times New Roman" w:cstheme="minorHAnsi"/>
                <w:color w:val="000000"/>
                <w:sz w:val="20"/>
                <w:szCs w:val="20"/>
                <w:lang w:eastAsia="en-GB"/>
              </w:rPr>
            </w:pPr>
          </w:p>
        </w:tc>
      </w:tr>
      <w:tr w:rsidR="00640466" w:rsidRPr="00E40715" w14:paraId="0AF869D7" w14:textId="45DA7167" w:rsidTr="00640466">
        <w:trPr>
          <w:trHeight w:val="285"/>
        </w:trPr>
        <w:tc>
          <w:tcPr>
            <w:tcW w:w="1496" w:type="dxa"/>
            <w:vMerge/>
            <w:tcBorders>
              <w:left w:val="single" w:sz="4" w:space="0" w:color="auto"/>
              <w:right w:val="single" w:sz="4" w:space="0" w:color="auto"/>
            </w:tcBorders>
            <w:vAlign w:val="center"/>
            <w:hideMark/>
          </w:tcPr>
          <w:p w14:paraId="11CAE19E"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2F3E2FA2"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6</w:t>
            </w:r>
          </w:p>
        </w:tc>
        <w:tc>
          <w:tcPr>
            <w:tcW w:w="3339" w:type="dxa"/>
            <w:tcBorders>
              <w:top w:val="nil"/>
              <w:left w:val="nil"/>
              <w:bottom w:val="single" w:sz="4" w:space="0" w:color="auto"/>
              <w:right w:val="single" w:sz="4" w:space="0" w:color="auto"/>
            </w:tcBorders>
            <w:shd w:val="clear" w:color="auto" w:fill="auto"/>
            <w:noWrap/>
            <w:vAlign w:val="bottom"/>
            <w:hideMark/>
          </w:tcPr>
          <w:p w14:paraId="7FB62D65"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Reading - Answers in English</w:t>
            </w:r>
          </w:p>
        </w:tc>
        <w:tc>
          <w:tcPr>
            <w:tcW w:w="4399" w:type="dxa"/>
            <w:vMerge/>
            <w:tcBorders>
              <w:left w:val="nil"/>
              <w:right w:val="single" w:sz="4" w:space="0" w:color="auto"/>
            </w:tcBorders>
          </w:tcPr>
          <w:p w14:paraId="4D5FA082"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683D5162" w14:textId="77777777" w:rsidR="00640466" w:rsidRPr="00E40715" w:rsidRDefault="00640466" w:rsidP="00640466">
            <w:pPr>
              <w:rPr>
                <w:rFonts w:eastAsia="Times New Roman" w:cstheme="minorHAnsi"/>
                <w:color w:val="000000"/>
                <w:sz w:val="20"/>
                <w:szCs w:val="20"/>
                <w:lang w:eastAsia="en-GB"/>
              </w:rPr>
            </w:pPr>
          </w:p>
        </w:tc>
      </w:tr>
      <w:tr w:rsidR="00640466" w:rsidRPr="00E40715" w14:paraId="3F5E37F3" w14:textId="13681C0F" w:rsidTr="00640466">
        <w:trPr>
          <w:trHeight w:val="285"/>
        </w:trPr>
        <w:tc>
          <w:tcPr>
            <w:tcW w:w="1496" w:type="dxa"/>
            <w:vMerge/>
            <w:tcBorders>
              <w:left w:val="single" w:sz="4" w:space="0" w:color="auto"/>
              <w:bottom w:val="single" w:sz="4" w:space="0" w:color="auto"/>
              <w:right w:val="single" w:sz="4" w:space="0" w:color="auto"/>
            </w:tcBorders>
            <w:vAlign w:val="center"/>
          </w:tcPr>
          <w:p w14:paraId="7701112D"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tcPr>
          <w:p w14:paraId="7EFCF4C3"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EOM Assessment</w:t>
            </w:r>
          </w:p>
        </w:tc>
        <w:tc>
          <w:tcPr>
            <w:tcW w:w="3339" w:type="dxa"/>
            <w:tcBorders>
              <w:top w:val="nil"/>
              <w:left w:val="nil"/>
              <w:bottom w:val="single" w:sz="4" w:space="0" w:color="auto"/>
              <w:right w:val="single" w:sz="4" w:space="0" w:color="auto"/>
            </w:tcBorders>
            <w:shd w:val="clear" w:color="auto" w:fill="auto"/>
            <w:noWrap/>
            <w:vAlign w:val="bottom"/>
          </w:tcPr>
          <w:p w14:paraId="4946E223"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Listening and Writing</w:t>
            </w:r>
          </w:p>
        </w:tc>
        <w:tc>
          <w:tcPr>
            <w:tcW w:w="4399" w:type="dxa"/>
            <w:vMerge/>
            <w:tcBorders>
              <w:left w:val="nil"/>
              <w:right w:val="single" w:sz="4" w:space="0" w:color="auto"/>
            </w:tcBorders>
          </w:tcPr>
          <w:p w14:paraId="7E360119"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1C091DCE" w14:textId="77777777" w:rsidR="00640466" w:rsidRPr="00E40715" w:rsidRDefault="00640466" w:rsidP="00640466">
            <w:pPr>
              <w:rPr>
                <w:rFonts w:eastAsia="Times New Roman" w:cstheme="minorHAnsi"/>
                <w:color w:val="000000"/>
                <w:sz w:val="20"/>
                <w:szCs w:val="20"/>
                <w:lang w:eastAsia="en-GB"/>
              </w:rPr>
            </w:pPr>
          </w:p>
        </w:tc>
      </w:tr>
      <w:tr w:rsidR="00640466" w:rsidRPr="00E40715" w14:paraId="088F4933" w14:textId="24C91DB6" w:rsidTr="00640466">
        <w:trPr>
          <w:trHeight w:val="285"/>
        </w:trPr>
        <w:tc>
          <w:tcPr>
            <w:tcW w:w="1496" w:type="dxa"/>
            <w:vMerge w:val="restart"/>
            <w:tcBorders>
              <w:top w:val="nil"/>
              <w:left w:val="single" w:sz="4" w:space="0" w:color="auto"/>
              <w:right w:val="single" w:sz="4" w:space="0" w:color="auto"/>
            </w:tcBorders>
            <w:shd w:val="clear" w:color="000000" w:fill="D0D0D0"/>
            <w:noWrap/>
            <w:vAlign w:val="center"/>
            <w:hideMark/>
          </w:tcPr>
          <w:p w14:paraId="1C9539F3" w14:textId="20DB095A" w:rsidR="00640466" w:rsidRPr="00E40715" w:rsidRDefault="00640466" w:rsidP="00640466">
            <w:pPr>
              <w:jc w:val="cente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Module 4 </w:t>
            </w:r>
          </w:p>
        </w:tc>
        <w:tc>
          <w:tcPr>
            <w:tcW w:w="2292" w:type="dxa"/>
            <w:tcBorders>
              <w:top w:val="nil"/>
              <w:left w:val="nil"/>
              <w:bottom w:val="single" w:sz="4" w:space="0" w:color="auto"/>
              <w:right w:val="single" w:sz="4" w:space="0" w:color="auto"/>
            </w:tcBorders>
            <w:shd w:val="clear" w:color="auto" w:fill="auto"/>
            <w:noWrap/>
            <w:vAlign w:val="bottom"/>
            <w:hideMark/>
          </w:tcPr>
          <w:p w14:paraId="23DCDC7F"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7</w:t>
            </w:r>
          </w:p>
        </w:tc>
        <w:tc>
          <w:tcPr>
            <w:tcW w:w="3339" w:type="dxa"/>
            <w:tcBorders>
              <w:top w:val="nil"/>
              <w:left w:val="nil"/>
              <w:bottom w:val="single" w:sz="4" w:space="0" w:color="auto"/>
              <w:right w:val="single" w:sz="4" w:space="0" w:color="auto"/>
            </w:tcBorders>
            <w:shd w:val="clear" w:color="auto" w:fill="auto"/>
            <w:noWrap/>
            <w:vAlign w:val="bottom"/>
            <w:hideMark/>
          </w:tcPr>
          <w:p w14:paraId="6B03B6F8"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Speaking - Read aloud</w:t>
            </w:r>
          </w:p>
        </w:tc>
        <w:tc>
          <w:tcPr>
            <w:tcW w:w="4399" w:type="dxa"/>
            <w:vMerge/>
            <w:tcBorders>
              <w:left w:val="nil"/>
              <w:right w:val="single" w:sz="4" w:space="0" w:color="auto"/>
            </w:tcBorders>
          </w:tcPr>
          <w:p w14:paraId="2448DBA5"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52859998" w14:textId="77777777" w:rsidR="00640466" w:rsidRPr="00E40715" w:rsidRDefault="00640466" w:rsidP="00640466">
            <w:pPr>
              <w:rPr>
                <w:rFonts w:eastAsia="Times New Roman" w:cstheme="minorHAnsi"/>
                <w:color w:val="000000"/>
                <w:sz w:val="20"/>
                <w:szCs w:val="20"/>
                <w:lang w:eastAsia="en-GB"/>
              </w:rPr>
            </w:pPr>
          </w:p>
        </w:tc>
      </w:tr>
      <w:tr w:rsidR="00640466" w:rsidRPr="00E40715" w14:paraId="65C11131" w14:textId="6A624B2F" w:rsidTr="00640466">
        <w:trPr>
          <w:trHeight w:val="285"/>
        </w:trPr>
        <w:tc>
          <w:tcPr>
            <w:tcW w:w="1496" w:type="dxa"/>
            <w:vMerge/>
            <w:tcBorders>
              <w:left w:val="single" w:sz="4" w:space="0" w:color="auto"/>
              <w:right w:val="single" w:sz="4" w:space="0" w:color="auto"/>
            </w:tcBorders>
            <w:vAlign w:val="center"/>
            <w:hideMark/>
          </w:tcPr>
          <w:p w14:paraId="7BF7DBCD"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6EB8431A"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8</w:t>
            </w:r>
          </w:p>
        </w:tc>
        <w:tc>
          <w:tcPr>
            <w:tcW w:w="3339" w:type="dxa"/>
            <w:tcBorders>
              <w:top w:val="nil"/>
              <w:left w:val="nil"/>
              <w:bottom w:val="single" w:sz="4" w:space="0" w:color="auto"/>
              <w:right w:val="single" w:sz="4" w:space="0" w:color="auto"/>
            </w:tcBorders>
            <w:shd w:val="clear" w:color="auto" w:fill="auto"/>
            <w:noWrap/>
            <w:vAlign w:val="bottom"/>
            <w:hideMark/>
          </w:tcPr>
          <w:p w14:paraId="2DF3318F"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Listening - Dictation</w:t>
            </w:r>
          </w:p>
        </w:tc>
        <w:tc>
          <w:tcPr>
            <w:tcW w:w="4399" w:type="dxa"/>
            <w:vMerge/>
            <w:tcBorders>
              <w:left w:val="nil"/>
              <w:right w:val="single" w:sz="4" w:space="0" w:color="auto"/>
            </w:tcBorders>
          </w:tcPr>
          <w:p w14:paraId="35D137FD"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57EB4AA6" w14:textId="77777777" w:rsidR="00640466" w:rsidRPr="00E40715" w:rsidRDefault="00640466" w:rsidP="00640466">
            <w:pPr>
              <w:rPr>
                <w:rFonts w:eastAsia="Times New Roman" w:cstheme="minorHAnsi"/>
                <w:color w:val="000000"/>
                <w:sz w:val="20"/>
                <w:szCs w:val="20"/>
                <w:lang w:eastAsia="en-GB"/>
              </w:rPr>
            </w:pPr>
          </w:p>
        </w:tc>
      </w:tr>
      <w:tr w:rsidR="00640466" w:rsidRPr="00E40715" w14:paraId="126B2BE7" w14:textId="789BB6D1" w:rsidTr="00640466">
        <w:trPr>
          <w:trHeight w:val="285"/>
        </w:trPr>
        <w:tc>
          <w:tcPr>
            <w:tcW w:w="1496" w:type="dxa"/>
            <w:vMerge/>
            <w:tcBorders>
              <w:left w:val="single" w:sz="4" w:space="0" w:color="auto"/>
              <w:bottom w:val="single" w:sz="4" w:space="0" w:color="auto"/>
              <w:right w:val="single" w:sz="4" w:space="0" w:color="auto"/>
            </w:tcBorders>
            <w:vAlign w:val="center"/>
          </w:tcPr>
          <w:p w14:paraId="3ABD6143"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tcPr>
          <w:p w14:paraId="0E4926BA"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EOM Assessment</w:t>
            </w:r>
          </w:p>
        </w:tc>
        <w:tc>
          <w:tcPr>
            <w:tcW w:w="3339" w:type="dxa"/>
            <w:tcBorders>
              <w:top w:val="nil"/>
              <w:left w:val="nil"/>
              <w:bottom w:val="single" w:sz="4" w:space="0" w:color="auto"/>
              <w:right w:val="single" w:sz="4" w:space="0" w:color="auto"/>
            </w:tcBorders>
            <w:shd w:val="clear" w:color="auto" w:fill="auto"/>
            <w:noWrap/>
            <w:vAlign w:val="bottom"/>
          </w:tcPr>
          <w:p w14:paraId="275F69D1"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Reading and Speaking</w:t>
            </w:r>
          </w:p>
        </w:tc>
        <w:tc>
          <w:tcPr>
            <w:tcW w:w="4399" w:type="dxa"/>
            <w:vMerge/>
            <w:tcBorders>
              <w:left w:val="nil"/>
              <w:right w:val="single" w:sz="4" w:space="0" w:color="auto"/>
            </w:tcBorders>
          </w:tcPr>
          <w:p w14:paraId="417D8AB0"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08C15B14" w14:textId="77777777" w:rsidR="00640466" w:rsidRPr="00E40715" w:rsidRDefault="00640466" w:rsidP="00640466">
            <w:pPr>
              <w:rPr>
                <w:rFonts w:eastAsia="Times New Roman" w:cstheme="minorHAnsi"/>
                <w:color w:val="000000"/>
                <w:sz w:val="20"/>
                <w:szCs w:val="20"/>
                <w:lang w:eastAsia="en-GB"/>
              </w:rPr>
            </w:pPr>
          </w:p>
        </w:tc>
      </w:tr>
      <w:tr w:rsidR="00640466" w:rsidRPr="00E40715" w14:paraId="74D2312A" w14:textId="7CCFB826" w:rsidTr="00640466">
        <w:trPr>
          <w:trHeight w:val="285"/>
        </w:trPr>
        <w:tc>
          <w:tcPr>
            <w:tcW w:w="1496" w:type="dxa"/>
            <w:vMerge w:val="restart"/>
            <w:tcBorders>
              <w:top w:val="nil"/>
              <w:left w:val="single" w:sz="4" w:space="0" w:color="auto"/>
              <w:right w:val="single" w:sz="4" w:space="0" w:color="auto"/>
            </w:tcBorders>
            <w:shd w:val="clear" w:color="000000" w:fill="D0D0D0"/>
            <w:noWrap/>
            <w:vAlign w:val="center"/>
            <w:hideMark/>
          </w:tcPr>
          <w:p w14:paraId="34800081" w14:textId="1A5CC12F" w:rsidR="00640466" w:rsidRPr="00E40715" w:rsidRDefault="00640466" w:rsidP="00640466">
            <w:pPr>
              <w:jc w:val="center"/>
              <w:rPr>
                <w:rFonts w:eastAsia="Times New Roman" w:cstheme="minorHAnsi"/>
                <w:color w:val="000000"/>
                <w:sz w:val="20"/>
                <w:szCs w:val="20"/>
                <w:lang w:eastAsia="en-GB"/>
              </w:rPr>
            </w:pPr>
            <w:r w:rsidRPr="00E40715">
              <w:rPr>
                <w:rFonts w:eastAsia="Times New Roman" w:cstheme="minorHAnsi"/>
                <w:color w:val="000000"/>
                <w:sz w:val="20"/>
                <w:szCs w:val="20"/>
                <w:lang w:eastAsia="en-GB"/>
              </w:rPr>
              <w:t>Module 5</w:t>
            </w:r>
          </w:p>
        </w:tc>
        <w:tc>
          <w:tcPr>
            <w:tcW w:w="2292" w:type="dxa"/>
            <w:tcBorders>
              <w:top w:val="nil"/>
              <w:left w:val="nil"/>
              <w:bottom w:val="single" w:sz="4" w:space="0" w:color="auto"/>
              <w:right w:val="single" w:sz="4" w:space="0" w:color="auto"/>
            </w:tcBorders>
            <w:shd w:val="clear" w:color="auto" w:fill="auto"/>
            <w:noWrap/>
            <w:vAlign w:val="bottom"/>
            <w:hideMark/>
          </w:tcPr>
          <w:p w14:paraId="2DA0288F"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9</w:t>
            </w:r>
          </w:p>
        </w:tc>
        <w:tc>
          <w:tcPr>
            <w:tcW w:w="3339" w:type="dxa"/>
            <w:tcBorders>
              <w:top w:val="nil"/>
              <w:left w:val="nil"/>
              <w:bottom w:val="single" w:sz="4" w:space="0" w:color="auto"/>
              <w:right w:val="single" w:sz="4" w:space="0" w:color="auto"/>
            </w:tcBorders>
            <w:shd w:val="clear" w:color="auto" w:fill="auto"/>
            <w:noWrap/>
            <w:vAlign w:val="bottom"/>
            <w:hideMark/>
          </w:tcPr>
          <w:p w14:paraId="7440CBAA"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Speaking - Photocard </w:t>
            </w:r>
          </w:p>
        </w:tc>
        <w:tc>
          <w:tcPr>
            <w:tcW w:w="4399" w:type="dxa"/>
            <w:vMerge/>
            <w:tcBorders>
              <w:left w:val="nil"/>
              <w:right w:val="single" w:sz="4" w:space="0" w:color="auto"/>
            </w:tcBorders>
          </w:tcPr>
          <w:p w14:paraId="58F24E61"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47D87840" w14:textId="77777777" w:rsidR="00640466" w:rsidRPr="00E40715" w:rsidRDefault="00640466" w:rsidP="00640466">
            <w:pPr>
              <w:rPr>
                <w:rFonts w:eastAsia="Times New Roman" w:cstheme="minorHAnsi"/>
                <w:color w:val="000000"/>
                <w:sz w:val="20"/>
                <w:szCs w:val="20"/>
                <w:lang w:eastAsia="en-GB"/>
              </w:rPr>
            </w:pPr>
          </w:p>
        </w:tc>
      </w:tr>
      <w:tr w:rsidR="00640466" w:rsidRPr="00E40715" w14:paraId="7EDB0540" w14:textId="5689FF33" w:rsidTr="00640466">
        <w:trPr>
          <w:trHeight w:val="352"/>
        </w:trPr>
        <w:tc>
          <w:tcPr>
            <w:tcW w:w="1496" w:type="dxa"/>
            <w:vMerge/>
            <w:tcBorders>
              <w:left w:val="single" w:sz="4" w:space="0" w:color="auto"/>
              <w:right w:val="single" w:sz="4" w:space="0" w:color="auto"/>
            </w:tcBorders>
            <w:vAlign w:val="center"/>
            <w:hideMark/>
          </w:tcPr>
          <w:p w14:paraId="3EB51490"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43E2BF57"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Key Piece 10</w:t>
            </w:r>
          </w:p>
        </w:tc>
        <w:tc>
          <w:tcPr>
            <w:tcW w:w="3339" w:type="dxa"/>
            <w:tcBorders>
              <w:top w:val="nil"/>
              <w:left w:val="nil"/>
              <w:bottom w:val="single" w:sz="4" w:space="0" w:color="auto"/>
              <w:right w:val="single" w:sz="4" w:space="0" w:color="auto"/>
            </w:tcBorders>
            <w:shd w:val="clear" w:color="auto" w:fill="auto"/>
            <w:noWrap/>
            <w:vAlign w:val="bottom"/>
            <w:hideMark/>
          </w:tcPr>
          <w:p w14:paraId="6CD33D13"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Writing - Longer text</w:t>
            </w:r>
          </w:p>
        </w:tc>
        <w:tc>
          <w:tcPr>
            <w:tcW w:w="4399" w:type="dxa"/>
            <w:vMerge/>
            <w:tcBorders>
              <w:left w:val="nil"/>
              <w:right w:val="single" w:sz="4" w:space="0" w:color="auto"/>
            </w:tcBorders>
          </w:tcPr>
          <w:p w14:paraId="74EB137F"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07101A1A" w14:textId="77777777" w:rsidR="00640466" w:rsidRPr="00E40715" w:rsidRDefault="00640466" w:rsidP="00640466">
            <w:pPr>
              <w:rPr>
                <w:rFonts w:eastAsia="Times New Roman" w:cstheme="minorHAnsi"/>
                <w:color w:val="000000"/>
                <w:sz w:val="20"/>
                <w:szCs w:val="20"/>
                <w:lang w:eastAsia="en-GB"/>
              </w:rPr>
            </w:pPr>
          </w:p>
        </w:tc>
      </w:tr>
      <w:tr w:rsidR="00640466" w:rsidRPr="00E40715" w14:paraId="4552FFFE" w14:textId="3C1EEEC5" w:rsidTr="00640466">
        <w:trPr>
          <w:trHeight w:val="285"/>
        </w:trPr>
        <w:tc>
          <w:tcPr>
            <w:tcW w:w="1496" w:type="dxa"/>
            <w:vMerge w:val="restart"/>
            <w:tcBorders>
              <w:top w:val="nil"/>
              <w:left w:val="single" w:sz="4" w:space="0" w:color="auto"/>
              <w:bottom w:val="single" w:sz="4" w:space="0" w:color="auto"/>
              <w:right w:val="single" w:sz="4" w:space="0" w:color="auto"/>
            </w:tcBorders>
            <w:shd w:val="clear" w:color="000000" w:fill="D0D0D0"/>
            <w:noWrap/>
            <w:vAlign w:val="center"/>
            <w:hideMark/>
          </w:tcPr>
          <w:p w14:paraId="57B6DDA4" w14:textId="77777777" w:rsidR="00640466" w:rsidRPr="00E40715" w:rsidRDefault="00640466" w:rsidP="00640466">
            <w:pPr>
              <w:jc w:val="cente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HT6 </w:t>
            </w:r>
          </w:p>
        </w:tc>
        <w:tc>
          <w:tcPr>
            <w:tcW w:w="2292" w:type="dxa"/>
            <w:tcBorders>
              <w:top w:val="nil"/>
              <w:left w:val="nil"/>
              <w:bottom w:val="single" w:sz="4" w:space="0" w:color="auto"/>
              <w:right w:val="single" w:sz="4" w:space="0" w:color="auto"/>
            </w:tcBorders>
            <w:shd w:val="clear" w:color="auto" w:fill="auto"/>
            <w:noWrap/>
            <w:vAlign w:val="bottom"/>
            <w:hideMark/>
          </w:tcPr>
          <w:p w14:paraId="1D61CDA6" w14:textId="51A8A463"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EOY </w:t>
            </w:r>
            <w:r w:rsidR="003B6C93" w:rsidRPr="00E40715">
              <w:rPr>
                <w:rFonts w:eastAsia="Times New Roman" w:cstheme="minorHAnsi"/>
                <w:color w:val="000000"/>
                <w:sz w:val="20"/>
                <w:szCs w:val="20"/>
                <w:lang w:eastAsia="en-GB"/>
              </w:rPr>
              <w:t>Assessment</w:t>
            </w:r>
          </w:p>
        </w:tc>
        <w:tc>
          <w:tcPr>
            <w:tcW w:w="3339" w:type="dxa"/>
            <w:tcBorders>
              <w:top w:val="nil"/>
              <w:left w:val="nil"/>
              <w:bottom w:val="single" w:sz="4" w:space="0" w:color="auto"/>
              <w:right w:val="single" w:sz="4" w:space="0" w:color="auto"/>
            </w:tcBorders>
            <w:shd w:val="clear" w:color="auto" w:fill="auto"/>
            <w:noWrap/>
            <w:vAlign w:val="bottom"/>
            <w:hideMark/>
          </w:tcPr>
          <w:p w14:paraId="4C1B1074"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Reading/Listening </w:t>
            </w:r>
          </w:p>
        </w:tc>
        <w:tc>
          <w:tcPr>
            <w:tcW w:w="4399" w:type="dxa"/>
            <w:vMerge/>
            <w:tcBorders>
              <w:left w:val="nil"/>
              <w:right w:val="single" w:sz="4" w:space="0" w:color="auto"/>
            </w:tcBorders>
          </w:tcPr>
          <w:p w14:paraId="4D2E33CB"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right w:val="single" w:sz="4" w:space="0" w:color="auto"/>
            </w:tcBorders>
          </w:tcPr>
          <w:p w14:paraId="09BAC3A7" w14:textId="77777777" w:rsidR="00640466" w:rsidRPr="00E40715" w:rsidRDefault="00640466" w:rsidP="00640466">
            <w:pPr>
              <w:rPr>
                <w:rFonts w:eastAsia="Times New Roman" w:cstheme="minorHAnsi"/>
                <w:color w:val="000000"/>
                <w:sz w:val="20"/>
                <w:szCs w:val="20"/>
                <w:lang w:eastAsia="en-GB"/>
              </w:rPr>
            </w:pPr>
          </w:p>
        </w:tc>
      </w:tr>
      <w:tr w:rsidR="00640466" w:rsidRPr="00E40715" w14:paraId="034C7895" w14:textId="5CF0871A" w:rsidTr="00640466">
        <w:trPr>
          <w:trHeight w:val="285"/>
        </w:trPr>
        <w:tc>
          <w:tcPr>
            <w:tcW w:w="1496" w:type="dxa"/>
            <w:vMerge/>
            <w:tcBorders>
              <w:top w:val="nil"/>
              <w:left w:val="single" w:sz="4" w:space="0" w:color="auto"/>
              <w:bottom w:val="single" w:sz="4" w:space="0" w:color="auto"/>
              <w:right w:val="single" w:sz="4" w:space="0" w:color="auto"/>
            </w:tcBorders>
            <w:vAlign w:val="center"/>
            <w:hideMark/>
          </w:tcPr>
          <w:p w14:paraId="1C33828D" w14:textId="77777777" w:rsidR="00640466" w:rsidRPr="00E40715" w:rsidRDefault="00640466" w:rsidP="00640466">
            <w:pPr>
              <w:rPr>
                <w:rFonts w:eastAsia="Times New Roman" w:cstheme="minorHAnsi"/>
                <w:color w:val="000000"/>
                <w:sz w:val="20"/>
                <w:szCs w:val="20"/>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7F241570" w14:textId="440CEACC"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EOY </w:t>
            </w:r>
            <w:r w:rsidR="00CC1739" w:rsidRPr="00E40715">
              <w:rPr>
                <w:rFonts w:eastAsia="Times New Roman" w:cstheme="minorHAnsi"/>
                <w:color w:val="000000"/>
                <w:sz w:val="20"/>
                <w:szCs w:val="20"/>
                <w:lang w:eastAsia="en-GB"/>
              </w:rPr>
              <w:t>Assessment</w:t>
            </w:r>
          </w:p>
        </w:tc>
        <w:tc>
          <w:tcPr>
            <w:tcW w:w="3339" w:type="dxa"/>
            <w:tcBorders>
              <w:top w:val="nil"/>
              <w:left w:val="nil"/>
              <w:bottom w:val="single" w:sz="4" w:space="0" w:color="auto"/>
              <w:right w:val="single" w:sz="4" w:space="0" w:color="auto"/>
            </w:tcBorders>
            <w:shd w:val="clear" w:color="auto" w:fill="auto"/>
            <w:noWrap/>
            <w:vAlign w:val="bottom"/>
            <w:hideMark/>
          </w:tcPr>
          <w:p w14:paraId="26576F10" w14:textId="77777777" w:rsidR="00640466" w:rsidRPr="00E40715" w:rsidRDefault="00640466" w:rsidP="00640466">
            <w:pPr>
              <w:rPr>
                <w:rFonts w:eastAsia="Times New Roman" w:cstheme="minorHAnsi"/>
                <w:color w:val="000000"/>
                <w:sz w:val="20"/>
                <w:szCs w:val="20"/>
                <w:lang w:eastAsia="en-GB"/>
              </w:rPr>
            </w:pPr>
            <w:r w:rsidRPr="00E40715">
              <w:rPr>
                <w:rFonts w:eastAsia="Times New Roman" w:cstheme="minorHAnsi"/>
                <w:color w:val="000000"/>
                <w:sz w:val="20"/>
                <w:szCs w:val="20"/>
                <w:lang w:eastAsia="en-GB"/>
              </w:rPr>
              <w:t xml:space="preserve">Writing </w:t>
            </w:r>
          </w:p>
        </w:tc>
        <w:tc>
          <w:tcPr>
            <w:tcW w:w="4399" w:type="dxa"/>
            <w:vMerge/>
            <w:tcBorders>
              <w:left w:val="nil"/>
              <w:bottom w:val="single" w:sz="4" w:space="0" w:color="auto"/>
              <w:right w:val="single" w:sz="4" w:space="0" w:color="auto"/>
            </w:tcBorders>
          </w:tcPr>
          <w:p w14:paraId="28C9DF5F" w14:textId="77777777" w:rsidR="00640466" w:rsidRPr="00E40715" w:rsidRDefault="00640466" w:rsidP="00640466">
            <w:pPr>
              <w:rPr>
                <w:rFonts w:eastAsia="Times New Roman" w:cstheme="minorHAnsi"/>
                <w:color w:val="000000"/>
                <w:sz w:val="20"/>
                <w:szCs w:val="20"/>
                <w:lang w:eastAsia="en-GB"/>
              </w:rPr>
            </w:pPr>
          </w:p>
        </w:tc>
        <w:tc>
          <w:tcPr>
            <w:tcW w:w="3945" w:type="dxa"/>
            <w:vMerge/>
            <w:tcBorders>
              <w:left w:val="nil"/>
              <w:bottom w:val="single" w:sz="4" w:space="0" w:color="auto"/>
              <w:right w:val="single" w:sz="4" w:space="0" w:color="auto"/>
            </w:tcBorders>
          </w:tcPr>
          <w:p w14:paraId="127BDB72" w14:textId="77777777" w:rsidR="00640466" w:rsidRPr="00E40715" w:rsidRDefault="00640466" w:rsidP="00640466">
            <w:pPr>
              <w:rPr>
                <w:rFonts w:eastAsia="Times New Roman" w:cstheme="minorHAnsi"/>
                <w:color w:val="000000"/>
                <w:sz w:val="20"/>
                <w:szCs w:val="20"/>
                <w:lang w:eastAsia="en-GB"/>
              </w:rPr>
            </w:pPr>
          </w:p>
        </w:tc>
      </w:tr>
    </w:tbl>
    <w:p w14:paraId="41812BA2" w14:textId="77777777" w:rsidR="00B83B1E" w:rsidRPr="00E40715" w:rsidRDefault="00B83B1E">
      <w:pPr>
        <w:rPr>
          <w:sz w:val="21"/>
          <w:szCs w:val="22"/>
        </w:rPr>
      </w:pPr>
    </w:p>
    <w:p w14:paraId="1373B0B5" w14:textId="77777777" w:rsidR="00B83B1E" w:rsidRPr="00E40715" w:rsidRDefault="00B83B1E">
      <w:pPr>
        <w:rPr>
          <w:sz w:val="21"/>
          <w:szCs w:val="22"/>
        </w:rPr>
      </w:pPr>
    </w:p>
    <w:p w14:paraId="584ED4D6" w14:textId="77777777" w:rsidR="00B83B1E" w:rsidRPr="00E40715" w:rsidRDefault="00B83B1E">
      <w:pPr>
        <w:rPr>
          <w:sz w:val="21"/>
          <w:szCs w:val="22"/>
        </w:rPr>
      </w:pPr>
    </w:p>
    <w:p w14:paraId="634801B6" w14:textId="77777777" w:rsidR="00B83B1E" w:rsidRPr="00E40715" w:rsidRDefault="00B83B1E">
      <w:pPr>
        <w:rPr>
          <w:sz w:val="21"/>
          <w:szCs w:val="22"/>
        </w:rPr>
      </w:pPr>
    </w:p>
    <w:p w14:paraId="5C769981" w14:textId="77777777" w:rsidR="00B83B1E" w:rsidRPr="00E40715" w:rsidRDefault="00B83B1E">
      <w:pPr>
        <w:rPr>
          <w:sz w:val="21"/>
          <w:szCs w:val="22"/>
        </w:rPr>
      </w:pPr>
    </w:p>
    <w:p w14:paraId="4CEBC367" w14:textId="77777777" w:rsidR="00B83B1E" w:rsidRPr="00E40715" w:rsidRDefault="00B83B1E">
      <w:pPr>
        <w:rPr>
          <w:sz w:val="21"/>
          <w:szCs w:val="22"/>
        </w:rPr>
      </w:pPr>
    </w:p>
    <w:p w14:paraId="0BB42295" w14:textId="77777777" w:rsidR="00B83B1E" w:rsidRPr="00E40715" w:rsidRDefault="00B83B1E">
      <w:pPr>
        <w:rPr>
          <w:sz w:val="21"/>
          <w:szCs w:val="22"/>
        </w:rPr>
      </w:pPr>
    </w:p>
    <w:p w14:paraId="189F71A4" w14:textId="77777777" w:rsidR="00B83B1E" w:rsidRPr="00E40715" w:rsidRDefault="00B83B1E">
      <w:pPr>
        <w:rPr>
          <w:sz w:val="21"/>
          <w:szCs w:val="22"/>
        </w:rPr>
      </w:pPr>
    </w:p>
    <w:p w14:paraId="37D76D4E" w14:textId="77777777" w:rsidR="00B83B1E" w:rsidRPr="00E40715" w:rsidRDefault="00B83B1E">
      <w:pPr>
        <w:rPr>
          <w:sz w:val="21"/>
          <w:szCs w:val="22"/>
        </w:rPr>
      </w:pPr>
    </w:p>
    <w:p w14:paraId="5E89232C" w14:textId="77777777" w:rsidR="00B83B1E" w:rsidRPr="00E40715" w:rsidRDefault="00B83B1E">
      <w:pPr>
        <w:rPr>
          <w:sz w:val="21"/>
          <w:szCs w:val="22"/>
        </w:rPr>
      </w:pPr>
    </w:p>
    <w:p w14:paraId="4E174705" w14:textId="77777777" w:rsidR="00B83B1E" w:rsidRPr="00E40715" w:rsidRDefault="00B83B1E">
      <w:pPr>
        <w:rPr>
          <w:sz w:val="21"/>
          <w:szCs w:val="22"/>
        </w:rPr>
      </w:pPr>
    </w:p>
    <w:p w14:paraId="00A23366" w14:textId="77777777" w:rsidR="00B83B1E" w:rsidRPr="00E40715" w:rsidRDefault="00B83B1E">
      <w:pPr>
        <w:rPr>
          <w:sz w:val="21"/>
          <w:szCs w:val="22"/>
        </w:rPr>
      </w:pPr>
    </w:p>
    <w:sectPr w:rsidR="00B83B1E" w:rsidRPr="00E40715" w:rsidSect="00A72D09">
      <w:pgSz w:w="16838" w:h="11906" w:orient="landscape"/>
      <w:pgMar w:top="284"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10B5"/>
    <w:multiLevelType w:val="hybridMultilevel"/>
    <w:tmpl w:val="6BBA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02722"/>
    <w:multiLevelType w:val="hybridMultilevel"/>
    <w:tmpl w:val="D4C4E756"/>
    <w:lvl w:ilvl="0" w:tplc="08090001">
      <w:start w:val="1"/>
      <w:numFmt w:val="bullet"/>
      <w:lvlText w:val=""/>
      <w:lvlJc w:val="left"/>
      <w:pPr>
        <w:ind w:left="360" w:hanging="360"/>
      </w:pPr>
      <w:rPr>
        <w:rFonts w:ascii="Symbol" w:hAnsi="Symbol" w:hint="default"/>
      </w:rPr>
    </w:lvl>
    <w:lvl w:ilvl="1" w:tplc="06BA545A">
      <w:numFmt w:val="bullet"/>
      <w:lvlText w:val="•"/>
      <w:lvlJc w:val="left"/>
      <w:pPr>
        <w:ind w:left="4140" w:hanging="3420"/>
      </w:pPr>
      <w:rPr>
        <w:rFonts w:ascii="Century Gothic" w:eastAsiaTheme="minorHAnsi" w:hAnsi="Century Gothic" w:cs="Times New Roman (Body C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573080"/>
    <w:multiLevelType w:val="hybridMultilevel"/>
    <w:tmpl w:val="D028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878C4"/>
    <w:multiLevelType w:val="hybridMultilevel"/>
    <w:tmpl w:val="58228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801525"/>
    <w:multiLevelType w:val="hybridMultilevel"/>
    <w:tmpl w:val="8828F560"/>
    <w:lvl w:ilvl="0" w:tplc="B0121058">
      <w:numFmt w:val="bullet"/>
      <w:lvlText w:val="•"/>
      <w:lvlJc w:val="left"/>
      <w:pPr>
        <w:ind w:left="720" w:hanging="360"/>
      </w:pPr>
      <w:rPr>
        <w:rFonts w:ascii="Century Gothic" w:eastAsiaTheme="minorHAnsi"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F5541"/>
    <w:multiLevelType w:val="hybridMultilevel"/>
    <w:tmpl w:val="0358B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CA75AF"/>
    <w:multiLevelType w:val="hybridMultilevel"/>
    <w:tmpl w:val="DE90C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3C54EB"/>
    <w:multiLevelType w:val="hybridMultilevel"/>
    <w:tmpl w:val="2256C598"/>
    <w:lvl w:ilvl="0" w:tplc="85404E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A6901"/>
    <w:multiLevelType w:val="hybridMultilevel"/>
    <w:tmpl w:val="8190FB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1563CE"/>
    <w:multiLevelType w:val="hybridMultilevel"/>
    <w:tmpl w:val="2E8A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75BCD"/>
    <w:multiLevelType w:val="hybridMultilevel"/>
    <w:tmpl w:val="6606569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C13201E"/>
    <w:multiLevelType w:val="hybridMultilevel"/>
    <w:tmpl w:val="4B42AC1A"/>
    <w:lvl w:ilvl="0" w:tplc="96D4CFF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C96584"/>
    <w:multiLevelType w:val="hybridMultilevel"/>
    <w:tmpl w:val="961C447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F24D20"/>
    <w:multiLevelType w:val="hybridMultilevel"/>
    <w:tmpl w:val="0E46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620673"/>
    <w:multiLevelType w:val="hybridMultilevel"/>
    <w:tmpl w:val="3208C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FD5369"/>
    <w:multiLevelType w:val="hybridMultilevel"/>
    <w:tmpl w:val="606EE310"/>
    <w:lvl w:ilvl="0" w:tplc="85404E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E943CA"/>
    <w:multiLevelType w:val="hybridMultilevel"/>
    <w:tmpl w:val="96687CDC"/>
    <w:lvl w:ilvl="0" w:tplc="85404E6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D196A8F"/>
    <w:multiLevelType w:val="hybridMultilevel"/>
    <w:tmpl w:val="853A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894644">
    <w:abstractNumId w:val="2"/>
  </w:num>
  <w:num w:numId="2" w16cid:durableId="1624844283">
    <w:abstractNumId w:val="0"/>
  </w:num>
  <w:num w:numId="3" w16cid:durableId="988051998">
    <w:abstractNumId w:val="13"/>
  </w:num>
  <w:num w:numId="4" w16cid:durableId="435635680">
    <w:abstractNumId w:val="17"/>
  </w:num>
  <w:num w:numId="5" w16cid:durableId="463930658">
    <w:abstractNumId w:val="4"/>
  </w:num>
  <w:num w:numId="6" w16cid:durableId="1881167211">
    <w:abstractNumId w:val="8"/>
  </w:num>
  <w:num w:numId="7" w16cid:durableId="1009910700">
    <w:abstractNumId w:val="10"/>
  </w:num>
  <w:num w:numId="8" w16cid:durableId="150215710">
    <w:abstractNumId w:val="3"/>
  </w:num>
  <w:num w:numId="9" w16cid:durableId="735591006">
    <w:abstractNumId w:val="14"/>
  </w:num>
  <w:num w:numId="10" w16cid:durableId="361788315">
    <w:abstractNumId w:val="6"/>
  </w:num>
  <w:num w:numId="11" w16cid:durableId="858004687">
    <w:abstractNumId w:val="5"/>
  </w:num>
  <w:num w:numId="12" w16cid:durableId="1630473821">
    <w:abstractNumId w:val="16"/>
  </w:num>
  <w:num w:numId="13" w16cid:durableId="1126855584">
    <w:abstractNumId w:val="7"/>
  </w:num>
  <w:num w:numId="14" w16cid:durableId="1470171325">
    <w:abstractNumId w:val="15"/>
  </w:num>
  <w:num w:numId="15" w16cid:durableId="902761167">
    <w:abstractNumId w:val="12"/>
  </w:num>
  <w:num w:numId="16" w16cid:durableId="813912561">
    <w:abstractNumId w:val="11"/>
  </w:num>
  <w:num w:numId="17" w16cid:durableId="486241260">
    <w:abstractNumId w:val="1"/>
  </w:num>
  <w:num w:numId="18" w16cid:durableId="9621495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1E"/>
    <w:rsid w:val="0008010A"/>
    <w:rsid w:val="000851AD"/>
    <w:rsid w:val="000B26E9"/>
    <w:rsid w:val="000E1258"/>
    <w:rsid w:val="001A6F57"/>
    <w:rsid w:val="002E3DCE"/>
    <w:rsid w:val="00334FEE"/>
    <w:rsid w:val="00353734"/>
    <w:rsid w:val="003B6C93"/>
    <w:rsid w:val="00402EAC"/>
    <w:rsid w:val="00435615"/>
    <w:rsid w:val="00583F68"/>
    <w:rsid w:val="005E3807"/>
    <w:rsid w:val="00621D3D"/>
    <w:rsid w:val="00640466"/>
    <w:rsid w:val="00646779"/>
    <w:rsid w:val="006F3BC3"/>
    <w:rsid w:val="008A20C0"/>
    <w:rsid w:val="00901BE5"/>
    <w:rsid w:val="009462D2"/>
    <w:rsid w:val="00991FC6"/>
    <w:rsid w:val="00993700"/>
    <w:rsid w:val="00A6670F"/>
    <w:rsid w:val="00A72D09"/>
    <w:rsid w:val="00A93B91"/>
    <w:rsid w:val="00AD1B88"/>
    <w:rsid w:val="00AD36B2"/>
    <w:rsid w:val="00AE2432"/>
    <w:rsid w:val="00B04EFB"/>
    <w:rsid w:val="00B158A0"/>
    <w:rsid w:val="00B33E89"/>
    <w:rsid w:val="00B37E53"/>
    <w:rsid w:val="00B83B1E"/>
    <w:rsid w:val="00B87B9C"/>
    <w:rsid w:val="00BD48B4"/>
    <w:rsid w:val="00C05BA4"/>
    <w:rsid w:val="00C1272B"/>
    <w:rsid w:val="00C7479A"/>
    <w:rsid w:val="00C86916"/>
    <w:rsid w:val="00CA532D"/>
    <w:rsid w:val="00CC1739"/>
    <w:rsid w:val="00D12460"/>
    <w:rsid w:val="00D17BAB"/>
    <w:rsid w:val="00D37281"/>
    <w:rsid w:val="00E031B9"/>
    <w:rsid w:val="00E13E86"/>
    <w:rsid w:val="00E40715"/>
    <w:rsid w:val="00EF7923"/>
    <w:rsid w:val="00F63B6A"/>
    <w:rsid w:val="00F70E9F"/>
    <w:rsid w:val="00F84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6061"/>
  <w15:chartTrackingRefBased/>
  <w15:docId w15:val="{ACD3EED7-FDF4-B949-B519-87A3C713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imes New Roman (Body CS)"/>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Verdana" w:eastAsia="Times New Roman" w:hAnsi="Verdana" w:cs="Times New Roman"/>
      <w:b/>
      <w:color w:val="99336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Calibri" w:hAnsi="Calibri" w:cs="Calibri"/>
      <w:color w:val="000000"/>
      <w:sz w:val="24"/>
    </w:rPr>
  </w:style>
  <w:style w:type="character" w:customStyle="1" w:styleId="Heading1Char">
    <w:name w:val="Heading 1 Char"/>
    <w:basedOn w:val="DefaultParagraphFont"/>
    <w:link w:val="Heading1"/>
    <w:rPr>
      <w:rFonts w:ascii="Verdana" w:eastAsia="Times New Roman" w:hAnsi="Verdana" w:cs="Times New Roman"/>
      <w:b/>
      <w:color w:val="993366"/>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AA470158AA3B4C81CCBC6D38FE3408" ma:contentTypeVersion="13" ma:contentTypeDescription="Create a new document." ma:contentTypeScope="" ma:versionID="8bd8ae8dfb8d686fb7da28a0d1509958">
  <xsd:schema xmlns:xsd="http://www.w3.org/2001/XMLSchema" xmlns:xs="http://www.w3.org/2001/XMLSchema" xmlns:p="http://schemas.microsoft.com/office/2006/metadata/properties" xmlns:ns3="b7c22a1b-9bdc-4982-a83f-a3de4327e08a" xmlns:ns4="3681a870-70cf-4dca-a593-b123af63afdb" targetNamespace="http://schemas.microsoft.com/office/2006/metadata/properties" ma:root="true" ma:fieldsID="84b291079b44875187a64fb1231fc006" ns3:_="" ns4:_="">
    <xsd:import namespace="b7c22a1b-9bdc-4982-a83f-a3de4327e08a"/>
    <xsd:import namespace="3681a870-70cf-4dca-a593-b123af63af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22a1b-9bdc-4982-a83f-a3de4327e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81a870-70cf-4dca-a593-b123af63af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998E7-A277-461B-BA18-9F3F2F8FB746}">
  <ds:schemaRefs>
    <ds:schemaRef ds:uri="http://schemas.microsoft.com/sharepoint/v3/contenttype/forms"/>
  </ds:schemaRefs>
</ds:datastoreItem>
</file>

<file path=customXml/itemProps2.xml><?xml version="1.0" encoding="utf-8"?>
<ds:datastoreItem xmlns:ds="http://schemas.openxmlformats.org/officeDocument/2006/customXml" ds:itemID="{ED2E8EC6-5874-4E89-8EE5-81F4FBE0ACE0}">
  <ds:schemaRefs>
    <ds:schemaRef ds:uri="http://schemas.openxmlformats.org/officeDocument/2006/bibliography"/>
  </ds:schemaRefs>
</ds:datastoreItem>
</file>

<file path=customXml/itemProps3.xml><?xml version="1.0" encoding="utf-8"?>
<ds:datastoreItem xmlns:ds="http://schemas.openxmlformats.org/officeDocument/2006/customXml" ds:itemID="{C0FD17FF-43DF-4136-9E83-9AD10EC4A9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c22a1b-9bdc-4982-a83f-a3de4327e08a"/>
    <ds:schemaRef ds:uri="3681a870-70cf-4dca-a593-b123af63afdb"/>
    <ds:schemaRef ds:uri="http://www.w3.org/XML/1998/namespace"/>
    <ds:schemaRef ds:uri="http://purl.org/dc/dcmitype/"/>
  </ds:schemaRefs>
</ds:datastoreItem>
</file>

<file path=customXml/itemProps4.xml><?xml version="1.0" encoding="utf-8"?>
<ds:datastoreItem xmlns:ds="http://schemas.openxmlformats.org/officeDocument/2006/customXml" ds:itemID="{D9D39C34-8DCD-4531-BF45-3553A2DE2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22a1b-9bdc-4982-a83f-a3de4327e08a"/>
    <ds:schemaRef ds:uri="3681a870-70cf-4dca-a593-b123af63a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R  (Deputy Headteacher)</dc:creator>
  <cp:keywords/>
  <dc:description/>
  <cp:lastModifiedBy>Lawlor L</cp:lastModifiedBy>
  <cp:revision>11</cp:revision>
  <dcterms:created xsi:type="dcterms:W3CDTF">2024-07-08T10:07:00Z</dcterms:created>
  <dcterms:modified xsi:type="dcterms:W3CDTF">2024-07-12T07:52:00Z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0x010100D8AA470158AA3B4C81CCBC6D38FE3408</vt:lpwstr>
  </property>
</Properties>
</file>