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0BFA" w:rsidP="5D2033C6" w:rsidRDefault="00970BFA" w14:paraId="7160E324" w14:textId="77777777" w14:noSpellErr="1">
      <w:pPr>
        <w:pStyle w:val="Heading1"/>
        <w:rPr>
          <w:rFonts w:ascii="Arial" w:hAnsi="Arial" w:eastAsia="Arial" w:cs="Arial"/>
          <w:sz w:val="24"/>
          <w:szCs w:val="24"/>
        </w:rPr>
      </w:pPr>
      <w:r w:rsidRPr="5D2033C6" w:rsidR="00970BFA">
        <w:rPr>
          <w:rFonts w:ascii="Arial" w:hAnsi="Arial" w:eastAsia="Arial" w:cs="Arial"/>
          <w:sz w:val="24"/>
          <w:szCs w:val="24"/>
        </w:rPr>
        <w:t>Pupil premium strategy statement</w:t>
      </w:r>
      <w:bookmarkStart w:name="_Toc338167830" w:id="0"/>
      <w:bookmarkStart w:name="_Toc361136403" w:id="1"/>
      <w:bookmarkStart w:name="_Toc364235708" w:id="2"/>
      <w:bookmarkStart w:name="_Toc364235752" w:id="3"/>
      <w:bookmarkStart w:name="_Toc364235834" w:id="4"/>
      <w:bookmarkStart w:name="_Toc364840099" w:id="5"/>
      <w:bookmarkStart w:name="_Toc364864309" w:id="6"/>
      <w:bookmarkStart w:name="_Toc400361364" w:id="7"/>
      <w:bookmarkStart w:name="_Toc443397154" w:id="8"/>
      <w:r w:rsidRPr="5D2033C6" w:rsidR="00970BFA">
        <w:rPr>
          <w:rFonts w:ascii="Arial" w:hAnsi="Arial" w:eastAsia="Arial" w:cs="Arial"/>
          <w:sz w:val="24"/>
          <w:szCs w:val="24"/>
        </w:rPr>
        <w:t xml:space="preserve"> – Our Lady and St Thomas Catholic Primary</w:t>
      </w:r>
    </w:p>
    <w:p w:rsidR="00970BFA" w:rsidP="5D2033C6" w:rsidRDefault="00970BFA" w14:paraId="2CF6DCCE" w14:textId="77777777" w14:noSpellErr="1">
      <w:pPr>
        <w:rPr>
          <w:rFonts w:ascii="Arial" w:hAnsi="Arial" w:eastAsia="Arial" w:cs="Arial"/>
          <w:b w:val="1"/>
          <w:bCs w:val="1"/>
          <w:sz w:val="24"/>
          <w:szCs w:val="24"/>
        </w:rPr>
      </w:pPr>
      <w:r w:rsidRPr="5D2033C6" w:rsidR="00970BFA">
        <w:rPr>
          <w:rFonts w:ascii="Arial" w:hAnsi="Arial" w:eastAsia="Arial" w:cs="Arial"/>
          <w:sz w:val="24"/>
          <w:szCs w:val="24"/>
        </w:rPr>
        <w:t>This statement details our school’s use of pupil premium</w:t>
      </w:r>
      <w:r w:rsidRPr="5D2033C6" w:rsidR="00970BFA">
        <w:rPr>
          <w:rFonts w:ascii="Arial" w:hAnsi="Arial" w:eastAsia="Arial" w:cs="Arial"/>
          <w:sz w:val="24"/>
          <w:szCs w:val="24"/>
        </w:rPr>
        <w:t xml:space="preserve"> </w:t>
      </w:r>
      <w:r w:rsidRPr="5D2033C6" w:rsidR="00970BFA">
        <w:rPr>
          <w:rFonts w:ascii="Arial" w:hAnsi="Arial" w:eastAsia="Arial" w:cs="Arial"/>
          <w:sz w:val="24"/>
          <w:szCs w:val="24"/>
        </w:rPr>
        <w:t xml:space="preserve">funding to help improve the attainment of our disadvantaged pupils. </w:t>
      </w:r>
    </w:p>
    <w:p w:rsidR="00970BFA" w:rsidP="5D2033C6" w:rsidRDefault="00970BFA" w14:paraId="1581A713" w14:textId="77777777" w14:noSpellErr="1">
      <w:pPr>
        <w:rPr>
          <w:rFonts w:ascii="Arial" w:hAnsi="Arial" w:eastAsia="Arial" w:cs="Arial"/>
          <w:b w:val="1"/>
          <w:bCs w:val="1"/>
          <w:sz w:val="24"/>
          <w:szCs w:val="24"/>
        </w:rPr>
      </w:pPr>
      <w:r w:rsidRPr="5D2033C6" w:rsidR="00970BFA">
        <w:rPr>
          <w:rFonts w:ascii="Arial" w:hAnsi="Arial" w:eastAsia="Arial" w:cs="Arial"/>
          <w:sz w:val="24"/>
          <w:szCs w:val="24"/>
        </w:rPr>
        <w:t xml:space="preserve">It outlines our pupil premium strategy, how we intend to spend the funding in this academic year and outcomes for disadvantaged pupils last academic year. </w:t>
      </w:r>
    </w:p>
    <w:p w:rsidR="00970BFA" w:rsidP="5D2033C6" w:rsidRDefault="00970BFA" w14:paraId="29F34E62" w14:textId="6355DD19" w14:noSpellErr="1">
      <w:pPr>
        <w:pStyle w:val="Heading2"/>
        <w:rPr>
          <w:rFonts w:ascii="Arial" w:hAnsi="Arial" w:eastAsia="Arial" w:cs="Arial"/>
          <w:sz w:val="24"/>
          <w:szCs w:val="24"/>
        </w:rPr>
      </w:pPr>
      <w:r w:rsidRPr="5D2033C6" w:rsidR="00970BFA">
        <w:rPr>
          <w:rFonts w:ascii="Arial" w:hAnsi="Arial" w:eastAsia="Arial" w:cs="Arial"/>
          <w:sz w:val="24"/>
          <w:szCs w:val="24"/>
        </w:rPr>
        <w:t>School overvie</w:t>
      </w:r>
      <w:bookmarkEnd w:id="0"/>
      <w:bookmarkEnd w:id="1"/>
      <w:bookmarkEnd w:id="2"/>
      <w:bookmarkEnd w:id="3"/>
      <w:bookmarkEnd w:id="4"/>
      <w:bookmarkEnd w:id="5"/>
      <w:bookmarkEnd w:id="6"/>
      <w:bookmarkEnd w:id="7"/>
      <w:bookmarkEnd w:id="8"/>
      <w:r w:rsidRPr="5D2033C6" w:rsidR="0090092C">
        <w:rPr>
          <w:rFonts w:ascii="Arial" w:hAnsi="Arial" w:eastAsia="Arial" w:cs="Arial"/>
          <w:sz w:val="24"/>
          <w:szCs w:val="24"/>
        </w:rPr>
        <w:t>w</w:t>
      </w:r>
    </w:p>
    <w:tbl>
      <w:tblPr>
        <w:tblW w:w="5000" w:type="pct"/>
        <w:tblCellMar>
          <w:left w:w="10" w:type="dxa"/>
          <w:right w:w="10" w:type="dxa"/>
        </w:tblCellMar>
        <w:tblLook w:val="04A0" w:firstRow="1" w:lastRow="0" w:firstColumn="1" w:lastColumn="0" w:noHBand="0" w:noVBand="1"/>
      </w:tblPr>
      <w:tblGrid>
        <w:gridCol w:w="6145"/>
        <w:gridCol w:w="2871"/>
      </w:tblGrid>
      <w:tr w:rsidR="00970BFA" w:rsidTr="5D2033C6" w14:paraId="50A846BE"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970BFA" w:rsidP="5D2033C6" w:rsidRDefault="00970BFA" w14:paraId="7612CE34"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970BFA" w:rsidP="5D2033C6" w:rsidRDefault="00970BFA" w14:paraId="4A7DA178"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Data</w:t>
            </w:r>
          </w:p>
        </w:tc>
      </w:tr>
      <w:tr w:rsidRPr="00E27862" w:rsidR="00970BFA" w:rsidTr="5D2033C6" w14:paraId="0CD9B024"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62AED22B"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Number of pupils in school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437B1C" w14:paraId="67C1B215" w14:textId="411DB51F" w14:noSpellErr="1">
            <w:pPr>
              <w:pStyle w:val="TableRow"/>
              <w:ind w:left="0" w:right="0"/>
              <w:rPr>
                <w:rFonts w:ascii="Arial" w:hAnsi="Arial" w:eastAsia="Arial" w:cs="Arial"/>
                <w:color w:val="auto"/>
                <w:sz w:val="24"/>
                <w:szCs w:val="24"/>
              </w:rPr>
            </w:pPr>
            <w:r w:rsidRPr="5D2033C6" w:rsidR="00437B1C">
              <w:rPr>
                <w:rFonts w:ascii="Arial" w:hAnsi="Arial" w:eastAsia="Arial" w:cs="Arial"/>
                <w:color w:val="auto"/>
                <w:sz w:val="24"/>
                <w:szCs w:val="24"/>
              </w:rPr>
              <w:t>1</w:t>
            </w:r>
            <w:r w:rsidRPr="5D2033C6" w:rsidR="00F26F03">
              <w:rPr>
                <w:rFonts w:ascii="Arial" w:hAnsi="Arial" w:eastAsia="Arial" w:cs="Arial"/>
                <w:color w:val="auto"/>
                <w:sz w:val="24"/>
                <w:szCs w:val="24"/>
              </w:rPr>
              <w:t>13 (Rec-Y6)</w:t>
            </w:r>
          </w:p>
        </w:tc>
      </w:tr>
      <w:tr w:rsidRPr="00E27862" w:rsidR="00970BFA" w:rsidTr="5D2033C6" w14:paraId="16432CFE"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164706C2"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Proportion (%) of pupil premium eligible pupils</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F26F03" w14:paraId="3DDB045D" w14:textId="3794B6CB" w14:noSpellErr="1">
            <w:pPr>
              <w:pStyle w:val="TableRow"/>
              <w:ind w:left="0" w:right="0"/>
              <w:rPr>
                <w:rFonts w:ascii="Arial" w:hAnsi="Arial" w:eastAsia="Arial" w:cs="Arial"/>
                <w:color w:val="auto"/>
                <w:sz w:val="24"/>
                <w:szCs w:val="24"/>
              </w:rPr>
            </w:pPr>
            <w:r w:rsidRPr="5D2033C6" w:rsidR="00F26F03">
              <w:rPr>
                <w:rFonts w:ascii="Arial" w:hAnsi="Arial" w:eastAsia="Arial" w:cs="Arial"/>
                <w:color w:val="auto"/>
                <w:sz w:val="24"/>
                <w:szCs w:val="24"/>
              </w:rPr>
              <w:t>26</w:t>
            </w:r>
            <w:r w:rsidRPr="5D2033C6" w:rsidR="00C52D3F">
              <w:rPr>
                <w:rFonts w:ascii="Arial" w:hAnsi="Arial" w:eastAsia="Arial" w:cs="Arial"/>
                <w:color w:val="auto"/>
                <w:sz w:val="24"/>
                <w:szCs w:val="24"/>
              </w:rPr>
              <w:t>%</w:t>
            </w:r>
          </w:p>
        </w:tc>
      </w:tr>
      <w:tr w:rsidRPr="00E27862" w:rsidR="00970BFA" w:rsidTr="5D2033C6" w14:paraId="3C54E2B6"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2A21D182"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Academic year/years that our current pupil premium strategy plan covers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A6B48" w:rsidR="00970BFA" w:rsidP="5D2033C6" w:rsidRDefault="00970BFA" w14:paraId="6E6F3BC5"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2024/2025</w:t>
            </w:r>
            <w:r w:rsidRPr="5D2033C6" w:rsidR="00970BFA">
              <w:rPr>
                <w:rFonts w:ascii="Arial" w:hAnsi="Arial" w:eastAsia="Arial" w:cs="Arial"/>
                <w:color w:val="auto"/>
                <w:sz w:val="24"/>
                <w:szCs w:val="24"/>
              </w:rPr>
              <w:t xml:space="preserve"> </w:t>
            </w:r>
            <w:r w:rsidRPr="5D2033C6" w:rsidR="00970BFA">
              <w:rPr>
                <w:rFonts w:ascii="Arial" w:hAnsi="Arial" w:eastAsia="Arial" w:cs="Arial"/>
                <w:color w:val="auto"/>
                <w:sz w:val="24"/>
                <w:szCs w:val="24"/>
              </w:rPr>
              <w:t>to</w:t>
            </w:r>
            <w:r w:rsidRPr="5D2033C6" w:rsidR="00970BFA">
              <w:rPr>
                <w:rFonts w:ascii="Arial" w:hAnsi="Arial" w:eastAsia="Arial" w:cs="Arial"/>
                <w:color w:val="auto"/>
                <w:sz w:val="24"/>
                <w:szCs w:val="24"/>
              </w:rPr>
              <w:t xml:space="preserve"> 2026/</w:t>
            </w:r>
            <w:r w:rsidRPr="5D2033C6" w:rsidR="00970BFA">
              <w:rPr>
                <w:rFonts w:ascii="Arial" w:hAnsi="Arial" w:eastAsia="Arial" w:cs="Arial"/>
                <w:color w:val="auto"/>
                <w:sz w:val="24"/>
                <w:szCs w:val="24"/>
              </w:rPr>
              <w:t>20</w:t>
            </w:r>
            <w:r w:rsidRPr="5D2033C6" w:rsidR="00970BFA">
              <w:rPr>
                <w:rFonts w:ascii="Arial" w:hAnsi="Arial" w:eastAsia="Arial" w:cs="Arial"/>
                <w:color w:val="auto"/>
                <w:sz w:val="24"/>
                <w:szCs w:val="24"/>
              </w:rPr>
              <w:t>27</w:t>
            </w:r>
          </w:p>
        </w:tc>
      </w:tr>
      <w:tr w:rsidRPr="00E27862" w:rsidR="00970BFA" w:rsidTr="5D2033C6" w14:paraId="1F243E5D"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1F8A3A8F"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Date this statement was published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A6B48" w:rsidR="00970BFA" w:rsidP="5D2033C6" w:rsidRDefault="00970BFA" w14:paraId="14F53CA5"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December 2024 </w:t>
            </w:r>
          </w:p>
        </w:tc>
      </w:tr>
      <w:tr w:rsidRPr="00E27862" w:rsidR="00970BFA" w:rsidTr="5D2033C6" w14:paraId="6F9BA012"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4C794702"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Date on which it will be reviewed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A6B48" w:rsidR="00970BFA" w:rsidP="5D2033C6" w:rsidRDefault="00970BFA" w14:paraId="63A5EDAB"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June 2025 </w:t>
            </w:r>
          </w:p>
        </w:tc>
      </w:tr>
      <w:tr w:rsidRPr="00E27862" w:rsidR="00970BFA" w:rsidTr="5D2033C6" w14:paraId="78F6FDC2"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4058C268"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Statement authorised by</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C52D3F" w14:paraId="2826F0F7" w14:textId="768A2DAB" w14:noSpellErr="1">
            <w:pPr>
              <w:pStyle w:val="TableRow"/>
              <w:ind w:left="0" w:right="0"/>
              <w:rPr>
                <w:rFonts w:ascii="Arial" w:hAnsi="Arial" w:eastAsia="Arial" w:cs="Arial"/>
                <w:color w:val="auto"/>
                <w:sz w:val="24"/>
                <w:szCs w:val="24"/>
              </w:rPr>
            </w:pPr>
            <w:r w:rsidRPr="5D2033C6" w:rsidR="00C52D3F">
              <w:rPr>
                <w:rFonts w:ascii="Arial" w:hAnsi="Arial" w:eastAsia="Arial" w:cs="Arial"/>
                <w:color w:val="auto"/>
                <w:sz w:val="24"/>
                <w:szCs w:val="24"/>
              </w:rPr>
              <w:t>Mrs R. Veitch</w:t>
            </w:r>
            <w:r w:rsidRPr="5D2033C6" w:rsidR="00970BFA">
              <w:rPr>
                <w:rFonts w:ascii="Arial" w:hAnsi="Arial" w:eastAsia="Arial" w:cs="Arial"/>
                <w:color w:val="auto"/>
                <w:sz w:val="24"/>
                <w:szCs w:val="24"/>
              </w:rPr>
              <w:t xml:space="preserve"> Headteacher</w:t>
            </w:r>
          </w:p>
        </w:tc>
      </w:tr>
      <w:tr w:rsidRPr="00E27862" w:rsidR="00970BFA" w:rsidTr="5D2033C6" w14:paraId="6B7107EC"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3671E700"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Pupil premium lead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A7238" w:rsidR="00970BFA" w:rsidP="5D2033C6" w:rsidRDefault="00C52D3F" w14:paraId="050D548B" w14:textId="78EAE12B" w14:noSpellErr="1">
            <w:pPr>
              <w:pStyle w:val="TableRow"/>
              <w:ind w:left="0" w:right="0"/>
              <w:rPr>
                <w:rFonts w:ascii="Arial" w:hAnsi="Arial" w:eastAsia="Arial" w:cs="Arial"/>
                <w:i w:val="1"/>
                <w:iCs w:val="1"/>
                <w:color w:val="auto"/>
                <w:sz w:val="24"/>
                <w:szCs w:val="24"/>
              </w:rPr>
            </w:pPr>
            <w:r w:rsidRPr="5D2033C6" w:rsidR="00C52D3F">
              <w:rPr>
                <w:rFonts w:ascii="Arial" w:hAnsi="Arial" w:eastAsia="Arial" w:cs="Arial"/>
                <w:color w:val="auto"/>
                <w:sz w:val="24"/>
                <w:szCs w:val="24"/>
              </w:rPr>
              <w:t>Mrs R. Veitch</w:t>
            </w:r>
            <w:r w:rsidRPr="5D2033C6" w:rsidR="00C52D3F">
              <w:rPr>
                <w:rFonts w:ascii="Arial" w:hAnsi="Arial" w:eastAsia="Arial" w:cs="Arial"/>
                <w:color w:val="auto"/>
                <w:sz w:val="24"/>
                <w:szCs w:val="24"/>
              </w:rPr>
              <w:t xml:space="preserve"> </w:t>
            </w:r>
            <w:r w:rsidRPr="5D2033C6" w:rsidR="001A7238">
              <w:rPr>
                <w:rFonts w:ascii="Arial" w:hAnsi="Arial" w:eastAsia="Arial" w:cs="Arial"/>
                <w:color w:val="auto"/>
                <w:sz w:val="24"/>
                <w:szCs w:val="24"/>
              </w:rPr>
              <w:t>Headteacher</w:t>
            </w:r>
          </w:p>
        </w:tc>
      </w:tr>
      <w:tr w:rsidRPr="00E27862" w:rsidR="00970BFA" w:rsidTr="5D2033C6" w14:paraId="18DF1484"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6A49E81C"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Governor </w:t>
            </w:r>
            <w:r w:rsidRPr="5D2033C6" w:rsidR="00970BFA">
              <w:rPr>
                <w:rFonts w:ascii="Arial" w:hAnsi="Arial" w:eastAsia="Arial" w:cs="Arial"/>
                <w:color w:val="auto"/>
                <w:sz w:val="24"/>
                <w:szCs w:val="24"/>
              </w:rPr>
              <w:t xml:space="preserve">/ Trustee </w:t>
            </w:r>
            <w:r w:rsidRPr="5D2033C6" w:rsidR="00970BFA">
              <w:rPr>
                <w:rFonts w:ascii="Arial" w:hAnsi="Arial" w:eastAsia="Arial" w:cs="Arial"/>
                <w:color w:val="auto"/>
                <w:sz w:val="24"/>
                <w:szCs w:val="24"/>
              </w:rPr>
              <w:t>lead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C52D3F" w14:paraId="305A7249" w14:textId="203907CA" w14:noSpellErr="1">
            <w:pPr>
              <w:pStyle w:val="TableRow"/>
              <w:ind w:left="0" w:right="0"/>
              <w:rPr>
                <w:rFonts w:ascii="Arial" w:hAnsi="Arial" w:eastAsia="Arial" w:cs="Arial"/>
                <w:color w:val="auto"/>
                <w:sz w:val="24"/>
                <w:szCs w:val="24"/>
              </w:rPr>
            </w:pPr>
            <w:r w:rsidRPr="5D2033C6" w:rsidR="00C52D3F">
              <w:rPr>
                <w:rFonts w:ascii="Arial" w:hAnsi="Arial" w:eastAsia="Arial" w:cs="Arial"/>
                <w:color w:val="auto"/>
                <w:sz w:val="24"/>
                <w:szCs w:val="24"/>
              </w:rPr>
              <w:t>Mrs J. Norman</w:t>
            </w:r>
          </w:p>
        </w:tc>
      </w:tr>
    </w:tbl>
    <w:p w:rsidRPr="00C225DB" w:rsidR="00970BFA" w:rsidP="5D2033C6" w:rsidRDefault="00970BFA" w14:paraId="4122D60F" w14:textId="77777777" w14:noSpellErr="1">
      <w:pPr>
        <w:pStyle w:val="Heading2"/>
        <w:rPr>
          <w:rFonts w:ascii="Arial" w:hAnsi="Arial" w:eastAsia="Arial" w:cs="Arial"/>
          <w:sz w:val="24"/>
          <w:szCs w:val="24"/>
        </w:rPr>
      </w:pPr>
      <w:r w:rsidRPr="5D2033C6" w:rsidR="00970BFA">
        <w:rPr>
          <w:rFonts w:ascii="Arial" w:hAnsi="Arial" w:eastAsia="Arial" w:cs="Arial"/>
          <w:sz w:val="24"/>
          <w:szCs w:val="24"/>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E27862" w:rsidR="00970BFA" w:rsidTr="5D2033C6" w14:paraId="15198610"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E27862" w:rsidR="00970BFA" w:rsidP="5D2033C6" w:rsidRDefault="00970BFA" w14:paraId="707AC993"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b w:val="1"/>
                <w:bCs w:val="1"/>
                <w:color w:val="auto"/>
                <w:sz w:val="24"/>
                <w:szCs w:val="24"/>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E27862" w:rsidR="00970BFA" w:rsidP="5D2033C6" w:rsidRDefault="00970BFA" w14:paraId="3193FB39"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b w:val="1"/>
                <w:bCs w:val="1"/>
                <w:color w:val="auto"/>
                <w:sz w:val="24"/>
                <w:szCs w:val="24"/>
              </w:rPr>
              <w:t>Amount</w:t>
            </w:r>
          </w:p>
        </w:tc>
      </w:tr>
      <w:tr w:rsidRPr="00E27862" w:rsidR="00970BFA" w:rsidTr="5D2033C6" w14:paraId="15AE18D7"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633CF" w:rsidR="00970BFA" w:rsidP="5D2033C6" w:rsidRDefault="00970BFA" w14:paraId="0F38CAD0"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07793" w:rsidR="00970BFA" w:rsidP="5D2033C6" w:rsidRDefault="00970BFA" w14:paraId="10C94D7B" w14:textId="33F4C5B9"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w:t>
            </w:r>
            <w:r w:rsidRPr="5D2033C6" w:rsidR="00C540EC">
              <w:rPr>
                <w:rFonts w:ascii="Arial" w:hAnsi="Arial" w:eastAsia="Arial" w:cs="Arial"/>
                <w:color w:val="auto"/>
                <w:sz w:val="24"/>
                <w:szCs w:val="24"/>
              </w:rPr>
              <w:t>48,153</w:t>
            </w:r>
          </w:p>
        </w:tc>
      </w:tr>
      <w:tr w:rsidRPr="00E27862" w:rsidR="00970BFA" w:rsidTr="5D2033C6" w14:paraId="3059151E"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E27862" w:rsidR="00970BFA" w:rsidP="5D2033C6" w:rsidRDefault="00970BFA" w14:paraId="52FBA993"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Pupil premium</w:t>
            </w:r>
            <w:r w:rsidRPr="5D2033C6" w:rsidR="00970BFA">
              <w:rPr>
                <w:rFonts w:ascii="Arial" w:hAnsi="Arial" w:eastAsia="Arial" w:cs="Arial"/>
                <w:color w:val="auto"/>
                <w:sz w:val="24"/>
                <w:szCs w:val="24"/>
              </w:rPr>
              <w:t xml:space="preserve"> </w:t>
            </w:r>
            <w:r w:rsidRPr="5D2033C6" w:rsidR="00970BFA">
              <w:rPr>
                <w:rFonts w:ascii="Arial" w:hAnsi="Arial" w:eastAsia="Arial" w:cs="Arial"/>
                <w:color w:val="auto"/>
                <w:sz w:val="24"/>
                <w:szCs w:val="24"/>
              </w:rPr>
              <w:t xml:space="preserve">funding carried forward from previous years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1BA55275" w14:textId="48676B93"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w:t>
            </w:r>
            <w:r w:rsidRPr="5D2033C6" w:rsidR="00C52D3F">
              <w:rPr>
                <w:rFonts w:ascii="Arial" w:hAnsi="Arial" w:eastAsia="Arial" w:cs="Arial"/>
                <w:color w:val="auto"/>
                <w:sz w:val="24"/>
                <w:szCs w:val="24"/>
              </w:rPr>
              <w:t>0</w:t>
            </w:r>
          </w:p>
        </w:tc>
      </w:tr>
      <w:tr w:rsidRPr="00E27862" w:rsidR="00970BFA" w:rsidTr="5D2033C6" w14:paraId="6A341E27"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970BFA" w14:paraId="648BE5BB" w14:textId="77777777" w14:noSpellErr="1">
            <w:pPr>
              <w:pStyle w:val="TableRow"/>
              <w:ind w:left="0" w:right="0"/>
              <w:rPr>
                <w:rFonts w:ascii="Arial" w:hAnsi="Arial" w:eastAsia="Arial" w:cs="Arial"/>
                <w:b w:val="1"/>
                <w:bCs w:val="1"/>
                <w:color w:val="auto"/>
                <w:sz w:val="24"/>
                <w:szCs w:val="24"/>
              </w:rPr>
            </w:pPr>
            <w:r w:rsidRPr="5D2033C6" w:rsidR="00970BFA">
              <w:rPr>
                <w:rFonts w:ascii="Arial" w:hAnsi="Arial" w:eastAsia="Arial" w:cs="Arial"/>
                <w:b w:val="1"/>
                <w:bCs w:val="1"/>
                <w:color w:val="auto"/>
                <w:sz w:val="24"/>
                <w:szCs w:val="24"/>
              </w:rPr>
              <w:t>Total budget for this academic year</w:t>
            </w:r>
          </w:p>
          <w:p w:rsidRPr="00E27862" w:rsidR="00970BFA" w:rsidP="5D2033C6" w:rsidRDefault="00970BFA" w14:paraId="65F91BDC" w14:textId="77777777" w14:noSpellErr="1">
            <w:pPr>
              <w:pStyle w:val="TableRow"/>
              <w:ind w:left="0" w:right="0"/>
              <w:rPr>
                <w:rFonts w:ascii="Arial" w:hAnsi="Arial" w:eastAsia="Arial" w:cs="Arial"/>
                <w:color w:val="auto"/>
                <w:sz w:val="24"/>
                <w:szCs w:val="24"/>
              </w:rPr>
            </w:pP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0C59" w:rsidR="00970BFA" w:rsidP="5D2033C6" w:rsidRDefault="001A7238" w14:paraId="20AEBA77" w14:textId="3281C177" w14:noSpellErr="1">
            <w:pPr>
              <w:pStyle w:val="TableRow"/>
              <w:ind w:left="0" w:right="0"/>
              <w:rPr>
                <w:rFonts w:ascii="Arial" w:hAnsi="Arial" w:eastAsia="Arial" w:cs="Arial"/>
                <w:color w:val="auto"/>
                <w:sz w:val="24"/>
                <w:szCs w:val="24"/>
              </w:rPr>
            </w:pPr>
            <w:r w:rsidRPr="5D2033C6" w:rsidR="001A7238">
              <w:rPr>
                <w:rFonts w:ascii="Arial" w:hAnsi="Arial" w:eastAsia="Arial" w:cs="Arial"/>
                <w:color w:val="auto"/>
                <w:sz w:val="24"/>
                <w:szCs w:val="24"/>
              </w:rPr>
              <w:t>£</w:t>
            </w:r>
            <w:r w:rsidRPr="5D2033C6" w:rsidR="00C52D3F">
              <w:rPr>
                <w:rFonts w:ascii="Arial" w:hAnsi="Arial" w:eastAsia="Arial" w:cs="Arial"/>
                <w:color w:val="auto"/>
                <w:sz w:val="24"/>
                <w:szCs w:val="24"/>
              </w:rPr>
              <w:t>48,153</w:t>
            </w:r>
          </w:p>
        </w:tc>
      </w:tr>
    </w:tbl>
    <w:p w:rsidR="00970BFA" w:rsidP="5D2033C6" w:rsidRDefault="00970BFA" w14:paraId="6C759D79" w14:textId="77777777" w14:noSpellErr="1">
      <w:pPr>
        <w:pStyle w:val="Heading1"/>
        <w:rPr>
          <w:rFonts w:ascii="Arial" w:hAnsi="Arial" w:eastAsia="Arial" w:cs="Arial"/>
          <w:sz w:val="24"/>
          <w:szCs w:val="24"/>
        </w:rPr>
      </w:pPr>
      <w:r w:rsidRPr="5D2033C6" w:rsidR="00970BFA">
        <w:rPr>
          <w:rFonts w:ascii="Arial" w:hAnsi="Arial" w:eastAsia="Arial" w:cs="Arial"/>
          <w:sz w:val="24"/>
          <w:szCs w:val="24"/>
        </w:rPr>
        <w:t>Part A: Pupil premium strategy plan</w:t>
      </w:r>
    </w:p>
    <w:p w:rsidR="00970BFA" w:rsidP="5D2033C6" w:rsidRDefault="00970BFA" w14:paraId="77272CF4" w14:textId="77777777" w14:noSpellErr="1">
      <w:pPr>
        <w:pStyle w:val="Heading2"/>
        <w:rPr>
          <w:rFonts w:ascii="Arial" w:hAnsi="Arial" w:eastAsia="Arial" w:cs="Arial"/>
          <w:sz w:val="24"/>
          <w:szCs w:val="24"/>
        </w:rPr>
      </w:pPr>
      <w:r w:rsidRPr="5D2033C6" w:rsidR="00970BFA">
        <w:rPr>
          <w:rFonts w:ascii="Arial" w:hAnsi="Arial" w:eastAsia="Arial"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970BFA" w:rsidTr="5D2033C6" w14:paraId="427CCD7E"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B0870" w:rsidP="5D2033C6" w:rsidRDefault="00E374DB" w14:paraId="451E16AA" w14:textId="69A1E3A5" w14:noSpellErr="1">
            <w:pPr>
              <w:spacing w:before="120"/>
              <w:rPr>
                <w:rFonts w:ascii="Arial" w:hAnsi="Arial" w:eastAsia="Arial" w:cs="Arial"/>
                <w:color w:val="auto"/>
                <w:sz w:val="24"/>
                <w:szCs w:val="24"/>
              </w:rPr>
            </w:pPr>
            <w:r w:rsidRPr="5D2033C6" w:rsidR="00E374DB">
              <w:rPr>
                <w:rFonts w:ascii="Arial" w:hAnsi="Arial" w:eastAsia="Arial" w:cs="Arial"/>
                <w:color w:val="auto"/>
                <w:sz w:val="24"/>
                <w:szCs w:val="24"/>
              </w:rPr>
              <w:t xml:space="preserve">The OLST </w:t>
            </w:r>
            <w:r w:rsidRPr="5D2033C6" w:rsidR="007B0870">
              <w:rPr>
                <w:rFonts w:ascii="Arial" w:hAnsi="Arial" w:eastAsia="Arial" w:cs="Arial"/>
                <w:color w:val="auto"/>
                <w:sz w:val="24"/>
                <w:szCs w:val="24"/>
              </w:rPr>
              <w:t xml:space="preserve">mission statement </w:t>
            </w:r>
            <w:r w:rsidRPr="5D2033C6" w:rsidR="007B0870">
              <w:rPr>
                <w:rFonts w:ascii="Arial" w:hAnsi="Arial" w:eastAsia="Arial" w:cs="Arial"/>
                <w:b w:val="1"/>
                <w:bCs w:val="1"/>
                <w:color w:val="auto"/>
                <w:sz w:val="24"/>
                <w:szCs w:val="24"/>
              </w:rPr>
              <w:t>‘</w:t>
            </w:r>
            <w:r w:rsidRPr="5D2033C6" w:rsidR="00210232">
              <w:rPr>
                <w:rFonts w:ascii="Arial" w:hAnsi="Arial" w:eastAsia="Arial" w:cs="Arial"/>
                <w:b w:val="1"/>
                <w:bCs w:val="1"/>
                <w:color w:val="auto"/>
                <w:sz w:val="24"/>
                <w:szCs w:val="24"/>
              </w:rPr>
              <w:t>y</w:t>
            </w:r>
            <w:r w:rsidRPr="5D2033C6" w:rsidR="007B0870">
              <w:rPr>
                <w:rFonts w:ascii="Arial" w:hAnsi="Arial" w:eastAsia="Arial" w:cs="Arial"/>
                <w:b w:val="1"/>
                <w:bCs w:val="1"/>
                <w:color w:val="auto"/>
                <w:sz w:val="24"/>
                <w:szCs w:val="24"/>
              </w:rPr>
              <w:t>ou are unique, talented and loved by God’</w:t>
            </w:r>
            <w:r w:rsidRPr="5D2033C6" w:rsidR="007B0870">
              <w:rPr>
                <w:rFonts w:ascii="Arial" w:hAnsi="Arial" w:eastAsia="Arial" w:cs="Arial"/>
                <w:color w:val="auto"/>
                <w:sz w:val="24"/>
                <w:szCs w:val="24"/>
              </w:rPr>
              <w:t xml:space="preserve"> is at the heart of our intention that all pupils, irrespective of their background or the challenges they face, make </w:t>
            </w:r>
            <w:r w:rsidRPr="5D2033C6" w:rsidR="007B0870">
              <w:rPr>
                <w:rFonts w:ascii="Arial" w:hAnsi="Arial" w:eastAsia="Arial" w:cs="Arial"/>
                <w:color w:val="auto"/>
                <w:sz w:val="24"/>
                <w:szCs w:val="24"/>
              </w:rPr>
              <w:t>good progress</w:t>
            </w:r>
            <w:r w:rsidRPr="5D2033C6" w:rsidR="007B0870">
              <w:rPr>
                <w:rFonts w:ascii="Arial" w:hAnsi="Arial" w:eastAsia="Arial" w:cs="Arial"/>
                <w:color w:val="auto"/>
                <w:sz w:val="24"/>
                <w:szCs w:val="24"/>
              </w:rPr>
              <w:t xml:space="preserve"> and achieve high attainment across all subject areas. </w:t>
            </w:r>
          </w:p>
          <w:p w:rsidRPr="00210232" w:rsidR="00210232" w:rsidP="5D2033C6" w:rsidRDefault="00210232" w14:paraId="02A73186" w14:textId="4DC08297" w14:noSpellErr="1">
            <w:pPr>
              <w:spacing w:before="120"/>
              <w:rPr>
                <w:rFonts w:ascii="Arial" w:hAnsi="Arial" w:eastAsia="Arial" w:cs="Arial"/>
                <w:b w:val="1"/>
                <w:bCs w:val="1"/>
                <w:color w:val="auto"/>
                <w:sz w:val="24"/>
                <w:szCs w:val="24"/>
              </w:rPr>
            </w:pPr>
            <w:r w:rsidRPr="5D2033C6" w:rsidR="00210232">
              <w:rPr>
                <w:rFonts w:ascii="Arial" w:hAnsi="Arial" w:eastAsia="Arial" w:cs="Arial"/>
                <w:b w:val="1"/>
                <w:bCs w:val="1"/>
                <w:color w:val="auto"/>
                <w:sz w:val="24"/>
                <w:szCs w:val="24"/>
              </w:rPr>
              <w:t>Our context:</w:t>
            </w:r>
          </w:p>
          <w:p w:rsidR="00970BFA" w:rsidP="5D2033C6" w:rsidRDefault="005C5DE3" w14:paraId="25A68264" w14:textId="45D37CD4" w14:noSpellErr="1">
            <w:pPr>
              <w:spacing w:before="120"/>
              <w:rPr>
                <w:rFonts w:ascii="Arial" w:hAnsi="Arial" w:eastAsia="Arial" w:cs="Arial"/>
                <w:color w:val="auto"/>
                <w:sz w:val="24"/>
                <w:szCs w:val="24"/>
              </w:rPr>
            </w:pPr>
            <w:r w:rsidRPr="5D2033C6" w:rsidR="005C5DE3">
              <w:rPr>
                <w:rFonts w:ascii="Arial" w:hAnsi="Arial" w:eastAsia="Arial" w:cs="Arial"/>
                <w:color w:val="auto"/>
                <w:sz w:val="24"/>
                <w:szCs w:val="24"/>
              </w:rPr>
              <w:t>OLST has a higher than national proportion of children who qualify for pupil premium funding</w:t>
            </w:r>
            <w:r w:rsidRPr="5D2033C6" w:rsidR="00210232">
              <w:rPr>
                <w:rFonts w:ascii="Arial" w:hAnsi="Arial" w:eastAsia="Arial" w:cs="Arial"/>
                <w:color w:val="auto"/>
                <w:sz w:val="24"/>
                <w:szCs w:val="24"/>
              </w:rPr>
              <w:t xml:space="preserve"> however in addition, we also support other</w:t>
            </w:r>
            <w:r w:rsidRPr="5D2033C6" w:rsidR="0090092C">
              <w:rPr>
                <w:rFonts w:ascii="Arial" w:hAnsi="Arial" w:eastAsia="Arial" w:cs="Arial"/>
                <w:color w:val="auto"/>
                <w:sz w:val="24"/>
                <w:szCs w:val="24"/>
              </w:rPr>
              <w:t xml:space="preserve"> pupils across school that do not attract pupil premium</w:t>
            </w:r>
            <w:r w:rsidRPr="5D2033C6" w:rsidR="00210232">
              <w:rPr>
                <w:rFonts w:ascii="Arial" w:hAnsi="Arial" w:eastAsia="Arial" w:cs="Arial"/>
                <w:color w:val="auto"/>
                <w:sz w:val="24"/>
                <w:szCs w:val="24"/>
              </w:rPr>
              <w:t>.</w:t>
            </w:r>
            <w:r w:rsidRPr="5D2033C6" w:rsidR="0090092C">
              <w:rPr>
                <w:rFonts w:ascii="Arial" w:hAnsi="Arial" w:eastAsia="Arial" w:cs="Arial"/>
                <w:color w:val="auto"/>
                <w:sz w:val="24"/>
                <w:szCs w:val="24"/>
              </w:rPr>
              <w:t xml:space="preserve"> </w:t>
            </w:r>
            <w:r w:rsidRPr="5D2033C6" w:rsidR="00210232">
              <w:rPr>
                <w:rFonts w:ascii="Arial" w:hAnsi="Arial" w:eastAsia="Arial" w:cs="Arial"/>
                <w:color w:val="auto"/>
                <w:sz w:val="24"/>
                <w:szCs w:val="24"/>
              </w:rPr>
              <w:t>OLST</w:t>
            </w:r>
            <w:r w:rsidRPr="5D2033C6" w:rsidR="007C3FE1">
              <w:rPr>
                <w:rFonts w:ascii="Arial" w:hAnsi="Arial" w:eastAsia="Arial" w:cs="Arial"/>
                <w:color w:val="auto"/>
                <w:sz w:val="24"/>
                <w:szCs w:val="24"/>
              </w:rPr>
              <w:t xml:space="preserve"> recognise</w:t>
            </w:r>
            <w:r w:rsidRPr="5D2033C6" w:rsidR="00210232">
              <w:rPr>
                <w:rFonts w:ascii="Arial" w:hAnsi="Arial" w:eastAsia="Arial" w:cs="Arial"/>
                <w:color w:val="auto"/>
                <w:sz w:val="24"/>
                <w:szCs w:val="24"/>
              </w:rPr>
              <w:t>s</w:t>
            </w:r>
            <w:r w:rsidRPr="5D2033C6" w:rsidR="0099745C">
              <w:rPr>
                <w:rFonts w:ascii="Arial" w:hAnsi="Arial" w:eastAsia="Arial" w:cs="Arial"/>
                <w:color w:val="auto"/>
                <w:sz w:val="24"/>
                <w:szCs w:val="24"/>
              </w:rPr>
              <w:t xml:space="preserve"> that there is a wider group </w:t>
            </w:r>
            <w:r w:rsidRPr="5D2033C6" w:rsidR="007B0870">
              <w:rPr>
                <w:rFonts w:ascii="Arial" w:hAnsi="Arial" w:eastAsia="Arial" w:cs="Arial"/>
                <w:color w:val="auto"/>
                <w:sz w:val="24"/>
                <w:szCs w:val="24"/>
              </w:rPr>
              <w:t>of</w:t>
            </w:r>
            <w:r w:rsidRPr="5D2033C6" w:rsidR="007C3FE1">
              <w:rPr>
                <w:rFonts w:ascii="Arial" w:hAnsi="Arial" w:eastAsia="Arial" w:cs="Arial"/>
                <w:color w:val="auto"/>
                <w:sz w:val="24"/>
                <w:szCs w:val="24"/>
              </w:rPr>
              <w:t xml:space="preserve"> </w:t>
            </w:r>
            <w:r w:rsidRPr="5D2033C6" w:rsidR="005C5DE3">
              <w:rPr>
                <w:rFonts w:ascii="Arial" w:hAnsi="Arial" w:eastAsia="Arial" w:cs="Arial"/>
                <w:color w:val="auto"/>
                <w:sz w:val="24"/>
                <w:szCs w:val="24"/>
              </w:rPr>
              <w:t>families</w:t>
            </w:r>
            <w:r w:rsidRPr="5D2033C6" w:rsidR="00C161C1">
              <w:rPr>
                <w:rFonts w:ascii="Arial" w:hAnsi="Arial" w:eastAsia="Arial" w:cs="Arial"/>
                <w:color w:val="auto"/>
                <w:sz w:val="24"/>
                <w:szCs w:val="24"/>
              </w:rPr>
              <w:t xml:space="preserve"> </w:t>
            </w:r>
            <w:r w:rsidRPr="5D2033C6" w:rsidR="007B0870">
              <w:rPr>
                <w:rFonts w:ascii="Arial" w:hAnsi="Arial" w:eastAsia="Arial" w:cs="Arial"/>
                <w:color w:val="auto"/>
                <w:sz w:val="24"/>
                <w:szCs w:val="24"/>
              </w:rPr>
              <w:t xml:space="preserve">that </w:t>
            </w:r>
            <w:r w:rsidRPr="5D2033C6" w:rsidR="00C161C1">
              <w:rPr>
                <w:rFonts w:ascii="Arial" w:hAnsi="Arial" w:eastAsia="Arial" w:cs="Arial"/>
                <w:color w:val="auto"/>
                <w:sz w:val="24"/>
                <w:szCs w:val="24"/>
              </w:rPr>
              <w:t>are vulnerable</w:t>
            </w:r>
            <w:r w:rsidRPr="5D2033C6" w:rsidR="00BB7BC6">
              <w:rPr>
                <w:rFonts w:ascii="Arial" w:hAnsi="Arial" w:eastAsia="Arial" w:cs="Arial"/>
                <w:color w:val="auto"/>
                <w:sz w:val="24"/>
                <w:szCs w:val="24"/>
              </w:rPr>
              <w:t xml:space="preserve"> for a variety of reasons.</w:t>
            </w:r>
            <w:r w:rsidRPr="5D2033C6" w:rsidR="00C161C1">
              <w:rPr>
                <w:rFonts w:ascii="Arial" w:hAnsi="Arial" w:eastAsia="Arial" w:cs="Arial"/>
                <w:color w:val="auto"/>
                <w:sz w:val="24"/>
                <w:szCs w:val="24"/>
              </w:rPr>
              <w:t xml:space="preserve"> </w:t>
            </w:r>
            <w:r w:rsidRPr="5D2033C6" w:rsidR="007B0870">
              <w:rPr>
                <w:rFonts w:ascii="Arial" w:hAnsi="Arial" w:eastAsia="Arial" w:cs="Arial"/>
                <w:color w:val="auto"/>
                <w:sz w:val="24"/>
                <w:szCs w:val="24"/>
              </w:rPr>
              <w:t>Some</w:t>
            </w:r>
            <w:r w:rsidRPr="5D2033C6" w:rsidR="00BB7BC6">
              <w:rPr>
                <w:rFonts w:ascii="Arial" w:hAnsi="Arial" w:eastAsia="Arial" w:cs="Arial"/>
                <w:color w:val="auto"/>
                <w:sz w:val="24"/>
                <w:szCs w:val="24"/>
              </w:rPr>
              <w:t xml:space="preserve"> </w:t>
            </w:r>
            <w:r w:rsidRPr="5D2033C6" w:rsidR="00210232">
              <w:rPr>
                <w:rFonts w:ascii="Arial" w:hAnsi="Arial" w:eastAsia="Arial" w:cs="Arial"/>
                <w:color w:val="auto"/>
                <w:sz w:val="24"/>
                <w:szCs w:val="24"/>
              </w:rPr>
              <w:t xml:space="preserve">of our </w:t>
            </w:r>
            <w:r w:rsidRPr="5D2033C6" w:rsidR="00BB7BC6">
              <w:rPr>
                <w:rFonts w:ascii="Arial" w:hAnsi="Arial" w:eastAsia="Arial" w:cs="Arial"/>
                <w:color w:val="auto"/>
                <w:sz w:val="24"/>
                <w:szCs w:val="24"/>
              </w:rPr>
              <w:t xml:space="preserve">families </w:t>
            </w:r>
            <w:r w:rsidRPr="5D2033C6" w:rsidR="00F335D0">
              <w:rPr>
                <w:rFonts w:ascii="Arial" w:hAnsi="Arial" w:eastAsia="Arial" w:cs="Arial"/>
                <w:color w:val="auto"/>
                <w:sz w:val="24"/>
                <w:szCs w:val="24"/>
              </w:rPr>
              <w:t xml:space="preserve">do not qualify for </w:t>
            </w:r>
            <w:r w:rsidRPr="5D2033C6" w:rsidR="00F335D0">
              <w:rPr>
                <w:rFonts w:ascii="Arial" w:hAnsi="Arial" w:eastAsia="Arial" w:cs="Arial"/>
                <w:color w:val="auto"/>
                <w:sz w:val="24"/>
                <w:szCs w:val="24"/>
              </w:rPr>
              <w:t>additional</w:t>
            </w:r>
            <w:r w:rsidRPr="5D2033C6" w:rsidR="00F335D0">
              <w:rPr>
                <w:rFonts w:ascii="Arial" w:hAnsi="Arial" w:eastAsia="Arial" w:cs="Arial"/>
                <w:color w:val="auto"/>
                <w:sz w:val="24"/>
                <w:szCs w:val="24"/>
              </w:rPr>
              <w:t xml:space="preserve"> benefits</w:t>
            </w:r>
            <w:r w:rsidRPr="5D2033C6" w:rsidR="007C3FE1">
              <w:rPr>
                <w:rFonts w:ascii="Arial" w:hAnsi="Arial" w:eastAsia="Arial" w:cs="Arial"/>
                <w:color w:val="auto"/>
                <w:sz w:val="24"/>
                <w:szCs w:val="24"/>
              </w:rPr>
              <w:t xml:space="preserve"> </w:t>
            </w:r>
            <w:r w:rsidRPr="5D2033C6" w:rsidR="00F335D0">
              <w:rPr>
                <w:rFonts w:ascii="Arial" w:hAnsi="Arial" w:eastAsia="Arial" w:cs="Arial"/>
                <w:color w:val="auto"/>
                <w:sz w:val="24"/>
                <w:szCs w:val="24"/>
              </w:rPr>
              <w:t xml:space="preserve">but </w:t>
            </w:r>
            <w:r w:rsidRPr="5D2033C6" w:rsidR="00F335D0">
              <w:rPr>
                <w:rFonts w:ascii="Arial" w:hAnsi="Arial" w:eastAsia="Arial" w:cs="Arial"/>
                <w:color w:val="auto"/>
                <w:sz w:val="24"/>
                <w:szCs w:val="24"/>
              </w:rPr>
              <w:t>regularly use</w:t>
            </w:r>
            <w:r w:rsidRPr="5D2033C6" w:rsidR="00F335D0">
              <w:rPr>
                <w:rFonts w:ascii="Arial" w:hAnsi="Arial" w:eastAsia="Arial" w:cs="Arial"/>
                <w:color w:val="auto"/>
                <w:sz w:val="24"/>
                <w:szCs w:val="24"/>
              </w:rPr>
              <w:t xml:space="preserve"> our local foodbank and </w:t>
            </w:r>
            <w:r w:rsidRPr="5D2033C6" w:rsidR="00210232">
              <w:rPr>
                <w:rFonts w:ascii="Arial" w:hAnsi="Arial" w:eastAsia="Arial" w:cs="Arial"/>
                <w:color w:val="auto"/>
                <w:sz w:val="24"/>
                <w:szCs w:val="24"/>
              </w:rPr>
              <w:t>our</w:t>
            </w:r>
            <w:r w:rsidRPr="5D2033C6" w:rsidR="00F335D0">
              <w:rPr>
                <w:rFonts w:ascii="Arial" w:hAnsi="Arial" w:eastAsia="Arial" w:cs="Arial"/>
                <w:color w:val="auto"/>
                <w:sz w:val="24"/>
                <w:szCs w:val="24"/>
              </w:rPr>
              <w:t xml:space="preserve"> church for support. </w:t>
            </w:r>
            <w:r w:rsidRPr="5D2033C6" w:rsidR="0090092C">
              <w:rPr>
                <w:rFonts w:ascii="Arial" w:hAnsi="Arial" w:eastAsia="Arial" w:cs="Arial"/>
                <w:color w:val="auto"/>
                <w:sz w:val="24"/>
                <w:szCs w:val="24"/>
              </w:rPr>
              <w:t xml:space="preserve">This quantifies to between 30-40% of each cohort where </w:t>
            </w:r>
            <w:r w:rsidRPr="5D2033C6" w:rsidR="0090092C">
              <w:rPr>
                <w:rFonts w:ascii="Arial" w:hAnsi="Arial" w:eastAsia="Arial" w:cs="Arial"/>
                <w:color w:val="auto"/>
                <w:sz w:val="24"/>
                <w:szCs w:val="24"/>
              </w:rPr>
              <w:t>additional</w:t>
            </w:r>
            <w:r w:rsidRPr="5D2033C6" w:rsidR="0090092C">
              <w:rPr>
                <w:rFonts w:ascii="Arial" w:hAnsi="Arial" w:eastAsia="Arial" w:cs="Arial"/>
                <w:color w:val="auto"/>
                <w:sz w:val="24"/>
                <w:szCs w:val="24"/>
              </w:rPr>
              <w:t xml:space="preserve"> support is provided </w:t>
            </w:r>
            <w:r w:rsidRPr="5D2033C6" w:rsidR="007C3FE1">
              <w:rPr>
                <w:rFonts w:ascii="Arial" w:hAnsi="Arial" w:eastAsia="Arial" w:cs="Arial"/>
                <w:color w:val="auto"/>
                <w:sz w:val="24"/>
                <w:szCs w:val="24"/>
              </w:rPr>
              <w:t xml:space="preserve">to enable pupils to reach their full potential. </w:t>
            </w:r>
          </w:p>
          <w:p w:rsidR="00BB7BC6" w:rsidP="5D2033C6" w:rsidRDefault="00BB7BC6" w14:paraId="02B40797" w14:textId="6AE0DCD6" w14:noSpellErr="1">
            <w:pPr>
              <w:spacing w:before="120"/>
              <w:rPr>
                <w:rFonts w:ascii="Arial" w:hAnsi="Arial" w:eastAsia="Arial" w:cs="Arial"/>
                <w:color w:val="auto"/>
                <w:sz w:val="24"/>
                <w:szCs w:val="24"/>
              </w:rPr>
            </w:pPr>
            <w:r w:rsidRPr="5D2033C6" w:rsidR="00BB7BC6">
              <w:rPr>
                <w:rFonts w:ascii="Arial" w:hAnsi="Arial" w:eastAsia="Arial" w:cs="Arial"/>
                <w:color w:val="auto"/>
                <w:sz w:val="24"/>
                <w:szCs w:val="24"/>
              </w:rPr>
              <w:t>When making provision for disadvantaged pupils</w:t>
            </w:r>
            <w:r w:rsidRPr="5D2033C6" w:rsidR="007B0870">
              <w:rPr>
                <w:rFonts w:ascii="Arial" w:hAnsi="Arial" w:eastAsia="Arial" w:cs="Arial"/>
                <w:color w:val="auto"/>
                <w:sz w:val="24"/>
                <w:szCs w:val="24"/>
              </w:rPr>
              <w:t>, we recognise that there is no ‘o</w:t>
            </w:r>
            <w:r w:rsidRPr="5D2033C6" w:rsidR="00C62F08">
              <w:rPr>
                <w:rFonts w:ascii="Arial" w:hAnsi="Arial" w:eastAsia="Arial" w:cs="Arial"/>
                <w:color w:val="auto"/>
                <w:sz w:val="24"/>
                <w:szCs w:val="24"/>
              </w:rPr>
              <w:t>n</w:t>
            </w:r>
            <w:r w:rsidRPr="5D2033C6" w:rsidR="007B0870">
              <w:rPr>
                <w:rFonts w:ascii="Arial" w:hAnsi="Arial" w:eastAsia="Arial" w:cs="Arial"/>
                <w:color w:val="auto"/>
                <w:sz w:val="24"/>
                <w:szCs w:val="24"/>
              </w:rPr>
              <w:t xml:space="preserve">e size fits all’ approach. </w:t>
            </w:r>
            <w:r w:rsidRPr="5D2033C6" w:rsidR="00E374DB">
              <w:rPr>
                <w:rFonts w:ascii="Arial" w:hAnsi="Arial" w:eastAsia="Arial" w:cs="Arial"/>
                <w:color w:val="auto"/>
                <w:sz w:val="24"/>
                <w:szCs w:val="24"/>
              </w:rPr>
              <w:t xml:space="preserve">We aim to eradicate any barriers to effective learning working in partnership with families to ensure all children achieve to the </w:t>
            </w:r>
            <w:r w:rsidRPr="5D2033C6" w:rsidR="00E374DB">
              <w:rPr>
                <w:rFonts w:ascii="Arial" w:hAnsi="Arial" w:eastAsia="Arial" w:cs="Arial"/>
                <w:color w:val="auto"/>
                <w:sz w:val="24"/>
                <w:szCs w:val="24"/>
              </w:rPr>
              <w:t>very best</w:t>
            </w:r>
            <w:r w:rsidRPr="5D2033C6" w:rsidR="00E374DB">
              <w:rPr>
                <w:rFonts w:ascii="Arial" w:hAnsi="Arial" w:eastAsia="Arial" w:cs="Arial"/>
                <w:color w:val="auto"/>
                <w:sz w:val="24"/>
                <w:szCs w:val="24"/>
              </w:rPr>
              <w:t xml:space="preserve"> of their abilities.</w:t>
            </w:r>
          </w:p>
          <w:p w:rsidR="00E374DB" w:rsidP="5D2033C6" w:rsidRDefault="00E374DB" w14:paraId="112BCED5" w14:textId="62C040BB" w14:noSpellErr="1">
            <w:pPr>
              <w:rPr>
                <w:rFonts w:ascii="Arial" w:hAnsi="Arial" w:eastAsia="Arial" w:cs="Arial"/>
                <w:b w:val="1"/>
                <w:bCs w:val="1"/>
                <w:color w:val="auto"/>
                <w:sz w:val="24"/>
                <w:szCs w:val="24"/>
                <w:lang w:val="en-US"/>
              </w:rPr>
            </w:pPr>
            <w:r w:rsidRPr="5D2033C6" w:rsidR="00E374DB">
              <w:rPr>
                <w:rFonts w:ascii="Arial" w:hAnsi="Arial" w:eastAsia="Arial" w:cs="Arial"/>
                <w:b w:val="1"/>
                <w:bCs w:val="1"/>
                <w:color w:val="auto"/>
                <w:sz w:val="24"/>
                <w:szCs w:val="24"/>
                <w:lang w:val="en-US"/>
              </w:rPr>
              <w:t xml:space="preserve">How </w:t>
            </w:r>
            <w:r w:rsidRPr="5D2033C6" w:rsidR="00F26F03">
              <w:rPr>
                <w:rFonts w:ascii="Arial" w:hAnsi="Arial" w:eastAsia="Arial" w:cs="Arial"/>
                <w:b w:val="1"/>
                <w:bCs w:val="1"/>
                <w:color w:val="auto"/>
                <w:sz w:val="24"/>
                <w:szCs w:val="24"/>
                <w:lang w:val="en-US"/>
              </w:rPr>
              <w:t xml:space="preserve">we </w:t>
            </w:r>
            <w:r w:rsidRPr="5D2033C6" w:rsidR="00E374DB">
              <w:rPr>
                <w:rFonts w:ascii="Arial" w:hAnsi="Arial" w:eastAsia="Arial" w:cs="Arial"/>
                <w:b w:val="1"/>
                <w:bCs w:val="1"/>
                <w:color w:val="auto"/>
                <w:sz w:val="24"/>
                <w:szCs w:val="24"/>
                <w:lang w:val="en-US"/>
              </w:rPr>
              <w:t>will aim to do this:</w:t>
            </w:r>
          </w:p>
          <w:p w:rsidR="00E374DB" w:rsidP="5D2033C6" w:rsidRDefault="00E374DB" w14:paraId="6555CC07" w14:textId="55D690BE" w14:noSpellErr="1">
            <w:pPr>
              <w:rPr>
                <w:rFonts w:ascii="Arial" w:hAnsi="Arial" w:eastAsia="Arial" w:cs="Arial"/>
                <w:color w:val="auto"/>
                <w:sz w:val="24"/>
                <w:szCs w:val="24"/>
                <w:lang w:val="en-US"/>
              </w:rPr>
            </w:pPr>
            <w:r w:rsidRPr="5D2033C6" w:rsidR="00E374DB">
              <w:rPr>
                <w:rFonts w:ascii="Arial" w:hAnsi="Arial" w:eastAsia="Arial" w:cs="Arial"/>
                <w:color w:val="auto"/>
                <w:sz w:val="24"/>
                <w:szCs w:val="24"/>
                <w:lang w:val="en-US"/>
              </w:rPr>
              <w:t xml:space="preserve">High-quality teaching is at the heart of our approach, with a focus on areas in which disadvantaged pupils </w:t>
            </w:r>
            <w:r w:rsidRPr="5D2033C6" w:rsidR="00E374DB">
              <w:rPr>
                <w:rFonts w:ascii="Arial" w:hAnsi="Arial" w:eastAsia="Arial" w:cs="Arial"/>
                <w:color w:val="auto"/>
                <w:sz w:val="24"/>
                <w:szCs w:val="24"/>
                <w:lang w:val="en-US"/>
              </w:rPr>
              <w:t>require</w:t>
            </w:r>
            <w:r w:rsidRPr="5D2033C6" w:rsidR="00E374DB">
              <w:rPr>
                <w:rFonts w:ascii="Arial" w:hAnsi="Arial" w:eastAsia="Arial" w:cs="Arial"/>
                <w:color w:val="auto"/>
                <w:sz w:val="24"/>
                <w:szCs w:val="24"/>
                <w:lang w:val="en-US"/>
              </w:rPr>
              <w:t xml:space="preserve"> the most support. </w:t>
            </w:r>
            <w:r w:rsidRPr="5D2033C6" w:rsidR="00E374DB">
              <w:rPr>
                <w:rFonts w:ascii="Arial" w:hAnsi="Arial" w:eastAsia="Arial" w:cs="Arial"/>
                <w:color w:val="auto"/>
                <w:sz w:val="24"/>
                <w:szCs w:val="24"/>
                <w:lang w:val="en-US"/>
              </w:rPr>
              <w:t>This is proven to have the greatest impact on closing the disadvantage attainment gap and at the same time will benefit the non-disadvantaged pupils in our school.</w:t>
            </w:r>
            <w:r w:rsidRPr="5D2033C6" w:rsidR="00E374DB">
              <w:rPr>
                <w:rFonts w:ascii="Arial" w:hAnsi="Arial" w:eastAsia="Arial" w:cs="Arial"/>
                <w:color w:val="auto"/>
                <w:sz w:val="24"/>
                <w:szCs w:val="24"/>
                <w:lang w:val="en-US"/>
              </w:rPr>
              <w:t xml:space="preserve"> </w:t>
            </w:r>
          </w:p>
          <w:p w:rsidRPr="00534229" w:rsidR="00534229" w:rsidP="5D2033C6" w:rsidRDefault="00534229" w14:paraId="237BBC6A" w14:textId="7AEAE951" w14:noSpellErr="1">
            <w:pPr>
              <w:rPr>
                <w:rFonts w:ascii="Arial" w:hAnsi="Arial" w:eastAsia="Arial" w:cs="Arial"/>
                <w:color w:val="auto"/>
                <w:sz w:val="24"/>
                <w:szCs w:val="24"/>
                <w:lang w:val="en-US"/>
              </w:rPr>
            </w:pPr>
            <w:r w:rsidRPr="5D2033C6" w:rsidR="00534229">
              <w:rPr>
                <w:rFonts w:ascii="Arial" w:hAnsi="Arial" w:eastAsia="Arial" w:cs="Arial"/>
                <w:color w:val="auto"/>
                <w:sz w:val="24"/>
                <w:szCs w:val="24"/>
                <w:lang w:val="en-US"/>
              </w:rPr>
              <w:t xml:space="preserve">We adopt an EEF approach to any specific interventions to ensure that </w:t>
            </w:r>
            <w:r w:rsidRPr="5D2033C6" w:rsidR="00210232">
              <w:rPr>
                <w:rFonts w:ascii="Arial" w:hAnsi="Arial" w:eastAsia="Arial" w:cs="Arial"/>
                <w:color w:val="auto"/>
                <w:sz w:val="24"/>
                <w:szCs w:val="24"/>
                <w:lang w:val="en-US"/>
              </w:rPr>
              <w:t xml:space="preserve">all we do </w:t>
            </w:r>
            <w:r w:rsidRPr="5D2033C6" w:rsidR="00534229">
              <w:rPr>
                <w:rFonts w:ascii="Arial" w:hAnsi="Arial" w:eastAsia="Arial" w:cs="Arial"/>
                <w:color w:val="auto"/>
                <w:sz w:val="24"/>
                <w:szCs w:val="24"/>
                <w:lang w:val="en-US"/>
              </w:rPr>
              <w:t>is</w:t>
            </w:r>
            <w:r w:rsidRPr="5D2033C6" w:rsidR="00210232">
              <w:rPr>
                <w:rFonts w:ascii="Arial" w:hAnsi="Arial" w:eastAsia="Arial" w:cs="Arial"/>
                <w:color w:val="auto"/>
                <w:sz w:val="24"/>
                <w:szCs w:val="24"/>
                <w:lang w:val="en-US"/>
              </w:rPr>
              <w:t xml:space="preserve"> based on</w:t>
            </w:r>
            <w:r w:rsidRPr="5D2033C6" w:rsidR="00534229">
              <w:rPr>
                <w:rFonts w:ascii="Arial" w:hAnsi="Arial" w:eastAsia="Arial" w:cs="Arial"/>
                <w:color w:val="auto"/>
                <w:sz w:val="24"/>
                <w:szCs w:val="24"/>
                <w:lang w:val="en-US"/>
              </w:rPr>
              <w:t xml:space="preserve"> educational research.</w:t>
            </w:r>
          </w:p>
          <w:p w:rsidRPr="00E27862" w:rsidR="00970BFA" w:rsidP="5D2033C6" w:rsidRDefault="00534229" w14:paraId="02B2735E" w14:textId="25A80948" w14:noSpellErr="1">
            <w:pPr>
              <w:spacing w:after="120"/>
              <w:rPr>
                <w:rFonts w:ascii="Arial" w:hAnsi="Arial" w:eastAsia="Arial" w:cs="Arial"/>
                <w:color w:val="auto"/>
                <w:sz w:val="24"/>
                <w:szCs w:val="24"/>
                <w:lang w:val="en-US"/>
              </w:rPr>
            </w:pPr>
            <w:r w:rsidRPr="5D2033C6" w:rsidR="00534229">
              <w:rPr>
                <w:rFonts w:ascii="Arial" w:hAnsi="Arial" w:eastAsia="Arial" w:cs="Arial"/>
                <w:color w:val="auto"/>
                <w:sz w:val="24"/>
                <w:szCs w:val="24"/>
                <w:lang w:val="en-US"/>
              </w:rPr>
              <w:t>We</w:t>
            </w:r>
            <w:r w:rsidRPr="5D2033C6" w:rsidR="00970BFA">
              <w:rPr>
                <w:rFonts w:ascii="Arial" w:hAnsi="Arial" w:eastAsia="Arial" w:cs="Arial"/>
                <w:color w:val="auto"/>
                <w:sz w:val="24"/>
                <w:szCs w:val="24"/>
                <w:lang w:val="en-US"/>
              </w:rPr>
              <w:t xml:space="preserve"> </w:t>
            </w:r>
            <w:r w:rsidRPr="5D2033C6" w:rsidR="00210232">
              <w:rPr>
                <w:rFonts w:ascii="Arial" w:hAnsi="Arial" w:eastAsia="Arial" w:cs="Arial"/>
                <w:color w:val="auto"/>
                <w:sz w:val="24"/>
                <w:szCs w:val="24"/>
                <w:lang w:val="en-US"/>
              </w:rPr>
              <w:t>are</w:t>
            </w:r>
            <w:r w:rsidRPr="5D2033C6" w:rsidR="00970BFA">
              <w:rPr>
                <w:rFonts w:ascii="Arial" w:hAnsi="Arial" w:eastAsia="Arial" w:cs="Arial"/>
                <w:color w:val="auto"/>
                <w:sz w:val="24"/>
                <w:szCs w:val="24"/>
                <w:lang w:val="en-US"/>
              </w:rPr>
              <w:t xml:space="preserve"> responsive to </w:t>
            </w:r>
            <w:r w:rsidRPr="5D2033C6" w:rsidR="00970BFA">
              <w:rPr>
                <w:rFonts w:ascii="Arial" w:hAnsi="Arial" w:eastAsia="Arial" w:cs="Arial"/>
                <w:color w:val="auto"/>
                <w:sz w:val="24"/>
                <w:szCs w:val="24"/>
                <w:lang w:val="en-US"/>
              </w:rPr>
              <w:t>common challenges</w:t>
            </w:r>
            <w:r w:rsidRPr="5D2033C6" w:rsidR="00970BFA">
              <w:rPr>
                <w:rFonts w:ascii="Arial" w:hAnsi="Arial" w:eastAsia="Arial" w:cs="Arial"/>
                <w:color w:val="auto"/>
                <w:sz w:val="24"/>
                <w:szCs w:val="24"/>
                <w:lang w:val="en-US"/>
              </w:rPr>
              <w:t xml:space="preserve"> and individual needs, rooted in robust diagnostic assessment, not assumptions about the impact of disadvantage. The approaches we have adopted complement each other to help pupils excel. To ensure they are effective we will:</w:t>
            </w:r>
          </w:p>
          <w:p w:rsidRPr="00E27862" w:rsidR="00970BFA" w:rsidP="5D2033C6" w:rsidRDefault="00970BFA" w14:paraId="13008D1B" w14:textId="77777777" w14:noSpellErr="1">
            <w:pPr>
              <w:numPr>
                <w:ilvl w:val="0"/>
                <w:numId w:val="2"/>
              </w:numPr>
              <w:autoSpaceDN/>
              <w:spacing/>
              <w:contextualSpacing/>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 xml:space="preserve">ensure disadvantaged pupils are challenged in the work that </w:t>
            </w:r>
            <w:r w:rsidRPr="5D2033C6" w:rsidR="00970BFA">
              <w:rPr>
                <w:rFonts w:ascii="Arial" w:hAnsi="Arial" w:eastAsia="Arial" w:cs="Arial"/>
                <w:color w:val="auto"/>
                <w:sz w:val="24"/>
                <w:szCs w:val="24"/>
                <w:lang w:val="en-US"/>
              </w:rPr>
              <w:t>they’re</w:t>
            </w:r>
            <w:r w:rsidRPr="5D2033C6" w:rsidR="00970BFA">
              <w:rPr>
                <w:rFonts w:ascii="Arial" w:hAnsi="Arial" w:eastAsia="Arial" w:cs="Arial"/>
                <w:color w:val="auto"/>
                <w:sz w:val="24"/>
                <w:szCs w:val="24"/>
                <w:lang w:val="en-US"/>
              </w:rPr>
              <w:t xml:space="preserve"> set</w:t>
            </w:r>
          </w:p>
          <w:p w:rsidRPr="00E27862" w:rsidR="00970BFA" w:rsidP="5D2033C6" w:rsidRDefault="00970BFA" w14:paraId="173201E1" w14:textId="77777777" w14:noSpellErr="1">
            <w:pPr>
              <w:numPr>
                <w:ilvl w:val="0"/>
                <w:numId w:val="2"/>
              </w:numPr>
              <w:autoSpaceDN/>
              <w:spacing/>
              <w:ind w:left="714" w:hanging="357"/>
              <w:contextualSpacing/>
              <w:rPr>
                <w:rFonts w:ascii="Arial" w:hAnsi="Arial" w:eastAsia="Arial" w:cs="Arial"/>
                <w:color w:val="auto"/>
                <w:sz w:val="24"/>
                <w:szCs w:val="24"/>
                <w:lang w:val="en-US"/>
              </w:rPr>
            </w:pPr>
            <w:r w:rsidRPr="5D2033C6" w:rsidR="00970BFA">
              <w:rPr>
                <w:rFonts w:ascii="Arial" w:hAnsi="Arial" w:eastAsia="Arial" w:cs="Arial"/>
                <w:color w:val="auto"/>
                <w:sz w:val="24"/>
                <w:szCs w:val="24"/>
              </w:rPr>
              <w:t xml:space="preserve">act early to intervene at the point need is </w:t>
            </w:r>
            <w:r w:rsidRPr="5D2033C6" w:rsidR="00970BFA">
              <w:rPr>
                <w:rFonts w:ascii="Arial" w:hAnsi="Arial" w:eastAsia="Arial" w:cs="Arial"/>
                <w:color w:val="auto"/>
                <w:sz w:val="24"/>
                <w:szCs w:val="24"/>
              </w:rPr>
              <w:t>identified</w:t>
            </w:r>
          </w:p>
          <w:p w:rsidRPr="00534229" w:rsidR="00E374DB" w:rsidP="5D2033C6" w:rsidRDefault="00970BFA" w14:paraId="747EE0A3" w14:textId="5508A908" w14:noSpellErr="1">
            <w:pPr>
              <w:numPr>
                <w:ilvl w:val="0"/>
                <w:numId w:val="2"/>
              </w:numPr>
              <w:autoSpaceDN/>
              <w:ind w:left="714" w:hanging="357"/>
              <w:rPr>
                <w:rFonts w:ascii="Arial" w:hAnsi="Arial" w:eastAsia="Arial" w:cs="Arial"/>
                <w:color w:val="0070C0"/>
                <w:sz w:val="24"/>
                <w:szCs w:val="24"/>
                <w:lang w:val="en-US"/>
              </w:rPr>
            </w:pPr>
            <w:r w:rsidRPr="5D2033C6" w:rsidR="00970BFA">
              <w:rPr>
                <w:rFonts w:ascii="Arial" w:hAnsi="Arial" w:eastAsia="Arial" w:cs="Arial"/>
                <w:color w:val="auto"/>
                <w:sz w:val="24"/>
                <w:szCs w:val="24"/>
              </w:rPr>
              <w:t>adopt a whole school approach in which all staff take responsibility for disadvantaged pupils’ outcomes and raise expectations of what they can achiev</w:t>
            </w:r>
            <w:r w:rsidRPr="5D2033C6" w:rsidR="00534229">
              <w:rPr>
                <w:rFonts w:ascii="Arial" w:hAnsi="Arial" w:eastAsia="Arial" w:cs="Arial"/>
                <w:color w:val="auto"/>
                <w:sz w:val="24"/>
                <w:szCs w:val="24"/>
              </w:rPr>
              <w:t>e</w:t>
            </w:r>
          </w:p>
        </w:tc>
      </w:tr>
    </w:tbl>
    <w:p w:rsidR="00970BFA" w:rsidP="5D2033C6" w:rsidRDefault="00970BFA" w14:paraId="799626E4" w14:textId="77777777" w14:noSpellErr="1">
      <w:pPr>
        <w:pStyle w:val="Heading2"/>
        <w:spacing w:before="600"/>
        <w:rPr>
          <w:rFonts w:ascii="Arial" w:hAnsi="Arial" w:eastAsia="Arial" w:cs="Arial"/>
          <w:sz w:val="24"/>
          <w:szCs w:val="24"/>
        </w:rPr>
      </w:pPr>
      <w:r w:rsidRPr="5D2033C6" w:rsidR="00970BFA">
        <w:rPr>
          <w:rFonts w:ascii="Arial" w:hAnsi="Arial" w:eastAsia="Arial" w:cs="Arial"/>
          <w:sz w:val="24"/>
          <w:szCs w:val="24"/>
        </w:rPr>
        <w:t>Challenges</w:t>
      </w:r>
    </w:p>
    <w:p w:rsidR="00970BFA" w:rsidP="5D2033C6" w:rsidRDefault="00970BFA" w14:paraId="105EE780" w14:textId="77777777" w14:noSpellErr="1">
      <w:pPr>
        <w:rPr>
          <w:rFonts w:ascii="Arial" w:hAnsi="Arial" w:eastAsia="Arial" w:cs="Arial"/>
          <w:sz w:val="24"/>
          <w:szCs w:val="24"/>
        </w:rPr>
      </w:pPr>
      <w:r w:rsidRPr="5D2033C6" w:rsidR="00970BFA">
        <w:rPr>
          <w:rFonts w:ascii="Arial" w:hAnsi="Arial" w:eastAsia="Arial" w:cs="Arial"/>
          <w:sz w:val="24"/>
          <w:szCs w:val="24"/>
        </w:rPr>
        <w:t>This details</w:t>
      </w:r>
      <w:r w:rsidRPr="5D2033C6" w:rsidR="00970BFA">
        <w:rPr>
          <w:rFonts w:ascii="Arial" w:hAnsi="Arial" w:eastAsia="Arial" w:cs="Arial"/>
          <w:sz w:val="24"/>
          <w:szCs w:val="24"/>
        </w:rPr>
        <w:t xml:space="preserve"> the key</w:t>
      </w:r>
      <w:r w:rsidRPr="5D2033C6" w:rsidR="00970BFA">
        <w:rPr>
          <w:rFonts w:ascii="Arial" w:hAnsi="Arial" w:eastAsia="Arial" w:cs="Arial"/>
          <w:sz w:val="24"/>
          <w:szCs w:val="24"/>
        </w:rPr>
        <w:t xml:space="preserve"> </w:t>
      </w:r>
      <w:r w:rsidRPr="5D2033C6" w:rsidR="00970BFA">
        <w:rPr>
          <w:rFonts w:ascii="Arial" w:hAnsi="Arial" w:eastAsia="Arial" w:cs="Arial"/>
          <w:sz w:val="24"/>
          <w:szCs w:val="24"/>
        </w:rPr>
        <w:t xml:space="preserve">challenges to </w:t>
      </w:r>
      <w:r w:rsidRPr="5D2033C6" w:rsidR="00970BFA">
        <w:rPr>
          <w:rFonts w:ascii="Arial" w:hAnsi="Arial" w:eastAsia="Arial" w:cs="Arial"/>
          <w:sz w:val="24"/>
          <w:szCs w:val="24"/>
        </w:rPr>
        <w:t>achievement that we have</w:t>
      </w:r>
      <w:r w:rsidRPr="5D2033C6" w:rsidR="00970BFA">
        <w:rPr>
          <w:rFonts w:ascii="Arial" w:hAnsi="Arial" w:eastAsia="Arial" w:cs="Arial"/>
          <w:sz w:val="24"/>
          <w:szCs w:val="24"/>
        </w:rPr>
        <w:t xml:space="preserve"> </w:t>
      </w:r>
      <w:r w:rsidRPr="5D2033C6" w:rsidR="00970BFA">
        <w:rPr>
          <w:rFonts w:ascii="Arial" w:hAnsi="Arial" w:eastAsia="Arial" w:cs="Arial"/>
          <w:sz w:val="24"/>
          <w:szCs w:val="24"/>
        </w:rPr>
        <w:t>identified</w:t>
      </w:r>
      <w:r w:rsidRPr="5D2033C6" w:rsidR="00970BFA">
        <w:rPr>
          <w:rFonts w:ascii="Arial" w:hAnsi="Arial" w:eastAsia="Arial" w:cs="Arial"/>
          <w:sz w:val="24"/>
          <w:szCs w:val="24"/>
        </w:rPr>
        <w:t xml:space="preserve"> among </w:t>
      </w:r>
      <w:r w:rsidRPr="5D2033C6" w:rsidR="00970BFA">
        <w:rPr>
          <w:rFonts w:ascii="Arial" w:hAnsi="Arial" w:eastAsia="Arial" w:cs="Arial"/>
          <w:sz w:val="24"/>
          <w:szCs w:val="24"/>
        </w:rPr>
        <w:t>our</w:t>
      </w:r>
      <w:r w:rsidRPr="5D2033C6" w:rsidR="00970BFA">
        <w:rPr>
          <w:rFonts w:ascii="Arial" w:hAnsi="Arial" w:eastAsia="Arial" w:cs="Arial"/>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1468"/>
        <w:gridCol w:w="7548"/>
      </w:tblGrid>
      <w:tr w:rsidR="00970BFA" w:rsidTr="5D2033C6" w14:paraId="66B37333"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970BFA" w:rsidP="5D2033C6" w:rsidRDefault="00970BFA" w14:paraId="23E3D7EB"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970BFA" w:rsidP="5D2033C6" w:rsidRDefault="00970BFA" w14:paraId="76DF119C"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 xml:space="preserve">Detail of challenge </w:t>
            </w:r>
          </w:p>
        </w:tc>
      </w:tr>
      <w:tr w:rsidR="00970BFA" w:rsidTr="5D2033C6" w14:paraId="664CE2A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70BFA" w:rsidP="5D2033C6" w:rsidRDefault="00970BFA" w14:paraId="0D574A2A" w14:textId="77777777" w14:noSpellErr="1">
            <w:pPr>
              <w:pStyle w:val="TableRow"/>
              <w:ind w:left="0" w:right="0"/>
              <w:rPr>
                <w:rFonts w:ascii="Arial" w:hAnsi="Arial" w:eastAsia="Arial" w:cs="Arial"/>
                <w:sz w:val="24"/>
                <w:szCs w:val="24"/>
              </w:rPr>
            </w:pPr>
            <w:r w:rsidRPr="5D2033C6" w:rsidR="00970BFA">
              <w:rPr>
                <w:rFonts w:ascii="Arial" w:hAnsi="Arial" w:eastAsia="Arial" w:cs="Arial"/>
                <w:color w:val="auto"/>
                <w:sz w:val="24"/>
                <w:szCs w:val="24"/>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970BFA" w:rsidP="5D2033C6" w:rsidRDefault="00F26F03" w14:paraId="68C4F08B" w14:textId="3EDB3853" w14:noSpellErr="1">
            <w:pPr>
              <w:autoSpaceDN/>
              <w:spacing w:before="60" w:after="120" w:line="240" w:lineRule="auto"/>
              <w:rPr>
                <w:rFonts w:ascii="Arial" w:hAnsi="Arial" w:eastAsia="Arial" w:cs="Arial"/>
                <w:color w:val="auto"/>
                <w:sz w:val="24"/>
                <w:szCs w:val="24"/>
                <w:lang w:val="en-US"/>
              </w:rPr>
            </w:pPr>
            <w:r w:rsidRPr="5D2033C6" w:rsidR="00F26F03">
              <w:rPr>
                <w:rFonts w:ascii="Arial" w:hAnsi="Arial" w:eastAsia="Arial" w:cs="Arial"/>
                <w:color w:val="auto"/>
                <w:sz w:val="24"/>
                <w:szCs w:val="24"/>
                <w:lang w:val="en-US"/>
              </w:rPr>
              <w:t>Baseline a</w:t>
            </w:r>
            <w:r w:rsidRPr="5D2033C6" w:rsidR="00970BFA">
              <w:rPr>
                <w:rFonts w:ascii="Arial" w:hAnsi="Arial" w:eastAsia="Arial" w:cs="Arial"/>
                <w:color w:val="auto"/>
                <w:sz w:val="24"/>
                <w:szCs w:val="24"/>
                <w:lang w:val="en-US"/>
              </w:rPr>
              <w:t xml:space="preserve">ssessments, </w:t>
            </w:r>
            <w:r w:rsidRPr="5D2033C6" w:rsidR="00970BFA">
              <w:rPr>
                <w:rFonts w:ascii="Arial" w:hAnsi="Arial" w:eastAsia="Arial" w:cs="Arial"/>
                <w:color w:val="auto"/>
                <w:sz w:val="24"/>
                <w:szCs w:val="24"/>
                <w:lang w:val="en-US"/>
              </w:rPr>
              <w:t>observations</w:t>
            </w:r>
            <w:r w:rsidRPr="5D2033C6" w:rsidR="00F26F03">
              <w:rPr>
                <w:rFonts w:ascii="Arial" w:hAnsi="Arial" w:eastAsia="Arial" w:cs="Arial"/>
                <w:color w:val="auto"/>
                <w:sz w:val="24"/>
                <w:szCs w:val="24"/>
                <w:lang w:val="en-US"/>
              </w:rPr>
              <w:t xml:space="preserve"> and formal screening (</w:t>
            </w:r>
            <w:r w:rsidRPr="5D2033C6" w:rsidR="00210232">
              <w:rPr>
                <w:rFonts w:ascii="Arial" w:hAnsi="Arial" w:eastAsia="Arial" w:cs="Arial"/>
                <w:color w:val="auto"/>
                <w:sz w:val="24"/>
                <w:szCs w:val="24"/>
                <w:lang w:val="en-US"/>
              </w:rPr>
              <w:t xml:space="preserve">Language Link </w:t>
            </w:r>
            <w:r w:rsidRPr="5D2033C6" w:rsidR="00F26F03">
              <w:rPr>
                <w:rFonts w:ascii="Arial" w:hAnsi="Arial" w:eastAsia="Arial" w:cs="Arial"/>
                <w:color w:val="auto"/>
                <w:sz w:val="24"/>
                <w:szCs w:val="24"/>
                <w:lang w:val="en-US"/>
              </w:rPr>
              <w:t>2024)</w:t>
            </w:r>
            <w:r w:rsidRPr="5D2033C6" w:rsidR="00970BFA">
              <w:rPr>
                <w:rFonts w:ascii="Arial" w:hAnsi="Arial" w:eastAsia="Arial" w:cs="Arial"/>
                <w:color w:val="auto"/>
                <w:sz w:val="24"/>
                <w:szCs w:val="24"/>
                <w:lang w:val="en-US"/>
              </w:rPr>
              <w:t xml:space="preserve"> </w:t>
            </w:r>
            <w:r w:rsidRPr="5D2033C6" w:rsidR="00970BFA">
              <w:rPr>
                <w:rFonts w:ascii="Arial" w:hAnsi="Arial" w:eastAsia="Arial" w:cs="Arial"/>
                <w:color w:val="auto"/>
                <w:sz w:val="24"/>
                <w:szCs w:val="24"/>
                <w:lang w:val="en-US"/>
              </w:rPr>
              <w:t>indicate</w:t>
            </w:r>
            <w:r w:rsidRPr="5D2033C6" w:rsidR="00970BFA">
              <w:rPr>
                <w:rFonts w:ascii="Arial" w:hAnsi="Arial" w:eastAsia="Arial" w:cs="Arial"/>
                <w:color w:val="auto"/>
                <w:sz w:val="24"/>
                <w:szCs w:val="24"/>
                <w:lang w:val="en-US"/>
              </w:rPr>
              <w:t xml:space="preserve"> underdeveloped </w:t>
            </w:r>
            <w:r w:rsidRPr="5D2033C6" w:rsidR="00F26F03">
              <w:rPr>
                <w:rFonts w:ascii="Arial" w:hAnsi="Arial" w:eastAsia="Arial" w:cs="Arial"/>
                <w:color w:val="auto"/>
                <w:sz w:val="24"/>
                <w:szCs w:val="24"/>
                <w:lang w:val="en-US"/>
              </w:rPr>
              <w:t>speech and</w:t>
            </w:r>
            <w:r w:rsidRPr="5D2033C6" w:rsidR="00970BFA">
              <w:rPr>
                <w:rFonts w:ascii="Arial" w:hAnsi="Arial" w:eastAsia="Arial" w:cs="Arial"/>
                <w:color w:val="auto"/>
                <w:sz w:val="24"/>
                <w:szCs w:val="24"/>
                <w:lang w:val="en-US"/>
              </w:rPr>
              <w:t xml:space="preserve"> language skills and vocabulary gaps among many disadvantaged pupils. These are </w:t>
            </w:r>
            <w:r w:rsidRPr="5D2033C6" w:rsidR="00970BFA">
              <w:rPr>
                <w:rFonts w:ascii="Arial" w:hAnsi="Arial" w:eastAsia="Arial" w:cs="Arial"/>
                <w:color w:val="auto"/>
                <w:sz w:val="24"/>
                <w:szCs w:val="24"/>
                <w:lang w:val="en-US"/>
              </w:rPr>
              <w:t>evident</w:t>
            </w:r>
            <w:r w:rsidRPr="5D2033C6" w:rsidR="00970BFA">
              <w:rPr>
                <w:rFonts w:ascii="Arial" w:hAnsi="Arial" w:eastAsia="Arial" w:cs="Arial"/>
                <w:color w:val="auto"/>
                <w:sz w:val="24"/>
                <w:szCs w:val="24"/>
                <w:lang w:val="en-US"/>
              </w:rPr>
              <w:t xml:space="preserve"> from Reception through to KS2 and in general, are more prevalent among our disadvantaged pupils than their peers.</w:t>
            </w:r>
          </w:p>
        </w:tc>
      </w:tr>
      <w:tr w:rsidR="00970BFA" w:rsidTr="5D2033C6" w14:paraId="18BB3877"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253F8" w:rsidR="00970BFA" w:rsidP="5D2033C6" w:rsidRDefault="00970BFA" w14:paraId="2EA1136A" w14:textId="77777777" w14:noSpellErr="1">
            <w:pPr>
              <w:pStyle w:val="TableRow"/>
              <w:ind w:left="0" w:right="0"/>
              <w:rPr>
                <w:rFonts w:ascii="Arial" w:hAnsi="Arial" w:eastAsia="Arial" w:cs="Arial"/>
                <w:sz w:val="24"/>
                <w:szCs w:val="24"/>
              </w:rPr>
            </w:pPr>
            <w:r w:rsidRPr="5D2033C6" w:rsidR="00970BFA">
              <w:rPr>
                <w:rFonts w:ascii="Arial" w:hAnsi="Arial" w:eastAsia="Arial" w:cs="Arial"/>
                <w:color w:val="auto"/>
                <w:sz w:val="24"/>
                <w:szCs w:val="24"/>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34DE0" w:rsidR="00970BFA" w:rsidP="5D2033C6" w:rsidRDefault="00970BFA" w14:paraId="74729A0E" w14:textId="77777777" w14:noSpellErr="1">
            <w:pPr>
              <w:autoSpaceDN/>
              <w:spacing w:before="60" w:after="120" w:line="240" w:lineRule="auto"/>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 xml:space="preserve">Assessments, observations, and discussions with pupils suggest </w:t>
            </w:r>
            <w:r w:rsidRPr="5D2033C6" w:rsidR="00970BFA">
              <w:rPr>
                <w:rFonts w:ascii="Arial" w:hAnsi="Arial" w:eastAsia="Arial" w:cs="Arial"/>
                <w:color w:val="auto"/>
                <w:sz w:val="24"/>
                <w:szCs w:val="24"/>
                <w:lang w:val="en-US"/>
              </w:rPr>
              <w:t xml:space="preserve">disadvantaged pupils </w:t>
            </w:r>
            <w:r w:rsidRPr="5D2033C6" w:rsidR="00970BFA">
              <w:rPr>
                <w:rFonts w:ascii="Arial" w:hAnsi="Arial" w:eastAsia="Arial" w:cs="Arial"/>
                <w:color w:val="auto"/>
                <w:sz w:val="24"/>
                <w:szCs w:val="24"/>
                <w:lang w:val="en-US"/>
              </w:rPr>
              <w:t>generally have</w:t>
            </w:r>
            <w:r w:rsidRPr="5D2033C6" w:rsidR="00970BFA">
              <w:rPr>
                <w:rFonts w:ascii="Arial" w:hAnsi="Arial" w:eastAsia="Arial" w:cs="Arial"/>
                <w:color w:val="auto"/>
                <w:sz w:val="24"/>
                <w:szCs w:val="24"/>
                <w:lang w:val="en-US"/>
              </w:rPr>
              <w:t xml:space="preserve"> greater </w:t>
            </w:r>
            <w:r w:rsidRPr="5D2033C6" w:rsidR="00970BFA">
              <w:rPr>
                <w:rFonts w:ascii="Arial" w:hAnsi="Arial" w:eastAsia="Arial" w:cs="Arial"/>
                <w:color w:val="auto"/>
                <w:sz w:val="24"/>
                <w:szCs w:val="24"/>
                <w:lang w:val="en-US"/>
              </w:rPr>
              <w:t>difficulties with reading</w:t>
            </w:r>
            <w:r w:rsidRPr="5D2033C6" w:rsidR="00970BFA">
              <w:rPr>
                <w:rFonts w:ascii="Arial" w:hAnsi="Arial" w:eastAsia="Arial" w:cs="Arial"/>
                <w:color w:val="auto"/>
                <w:sz w:val="24"/>
                <w:szCs w:val="24"/>
                <w:lang w:val="en-US"/>
              </w:rPr>
              <w:t xml:space="preserve"> than their peers. </w:t>
            </w:r>
          </w:p>
          <w:p w:rsidRPr="00E27862" w:rsidR="00970BFA" w:rsidP="5D2033C6" w:rsidRDefault="00970BFA" w14:paraId="6B8CEF0A" w14:textId="2A155E0A" w14:noSpellErr="1">
            <w:pPr>
              <w:autoSpaceDN/>
              <w:spacing w:before="60" w:after="120" w:line="240" w:lineRule="auto"/>
              <w:rPr>
                <w:rFonts w:ascii="Arial" w:hAnsi="Arial" w:eastAsia="Arial" w:cs="Arial"/>
                <w:color w:val="auto"/>
                <w:sz w:val="24"/>
                <w:szCs w:val="24"/>
                <w:lang w:val="en-US"/>
              </w:rPr>
            </w:pPr>
            <w:r w:rsidRPr="5D2033C6" w:rsidR="00970BFA">
              <w:rPr>
                <w:rFonts w:ascii="Arial" w:hAnsi="Arial" w:eastAsia="Arial" w:cs="Arial"/>
                <w:color w:val="auto"/>
                <w:sz w:val="24"/>
                <w:szCs w:val="24"/>
                <w:lang w:val="en-US" w:eastAsia="en-US"/>
              </w:rPr>
              <w:t xml:space="preserve">On entry to Reception class in the last </w:t>
            </w:r>
            <w:r w:rsidRPr="5D2033C6" w:rsidR="00A610C2">
              <w:rPr>
                <w:rFonts w:ascii="Arial" w:hAnsi="Arial" w:eastAsia="Arial" w:cs="Arial"/>
                <w:color w:val="auto"/>
                <w:sz w:val="24"/>
                <w:szCs w:val="24"/>
                <w:lang w:val="en-US" w:eastAsia="en-US"/>
              </w:rPr>
              <w:t>3</w:t>
            </w:r>
            <w:r w:rsidRPr="5D2033C6" w:rsidR="00970BFA">
              <w:rPr>
                <w:rFonts w:ascii="Arial" w:hAnsi="Arial" w:eastAsia="Arial" w:cs="Arial"/>
                <w:color w:val="auto"/>
                <w:sz w:val="24"/>
                <w:szCs w:val="24"/>
                <w:lang w:val="en-US" w:eastAsia="en-US"/>
              </w:rPr>
              <w:t xml:space="preserve"> years, between </w:t>
            </w:r>
            <w:r w:rsidRPr="5D2033C6" w:rsidR="00A610C2">
              <w:rPr>
                <w:rFonts w:ascii="Arial" w:hAnsi="Arial" w:eastAsia="Arial" w:cs="Arial"/>
                <w:color w:val="auto"/>
                <w:sz w:val="24"/>
                <w:szCs w:val="24"/>
                <w:lang w:val="en-US" w:eastAsia="en-US"/>
              </w:rPr>
              <w:t>45-50%</w:t>
            </w:r>
            <w:r w:rsidRPr="5D2033C6" w:rsidR="00970BFA">
              <w:rPr>
                <w:rFonts w:ascii="Arial" w:hAnsi="Arial" w:eastAsia="Arial" w:cs="Arial"/>
                <w:color w:val="auto"/>
                <w:sz w:val="24"/>
                <w:szCs w:val="24"/>
                <w:lang w:val="en-US" w:eastAsia="en-US"/>
              </w:rPr>
              <w:t xml:space="preserve"> of our disadvantaged pupils arrive below age-related expectations. This gap narrows </w:t>
            </w:r>
            <w:r w:rsidRPr="5D2033C6" w:rsidR="00F26F03">
              <w:rPr>
                <w:rFonts w:ascii="Arial" w:hAnsi="Arial" w:eastAsia="Arial" w:cs="Arial"/>
                <w:color w:val="auto"/>
                <w:sz w:val="24"/>
                <w:szCs w:val="24"/>
                <w:lang w:val="en-US" w:eastAsia="en-US"/>
              </w:rPr>
              <w:t xml:space="preserve">over time in school due to interventions. </w:t>
            </w:r>
          </w:p>
        </w:tc>
      </w:tr>
      <w:tr w:rsidRPr="00D050F1" w:rsidR="00970BFA" w:rsidTr="5D2033C6" w14:paraId="6B7B37B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171DB03"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7EBDB41" w14:textId="3FA6E38E">
            <w:pPr>
              <w:autoSpaceDN/>
              <w:spacing w:before="60" w:after="120" w:line="240" w:lineRule="auto"/>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 xml:space="preserve">Internal and external assessments </w:t>
            </w:r>
            <w:r w:rsidRPr="5D2033C6" w:rsidR="00970BFA">
              <w:rPr>
                <w:rFonts w:ascii="Arial" w:hAnsi="Arial" w:eastAsia="Arial" w:cs="Arial"/>
                <w:color w:val="auto"/>
                <w:sz w:val="24"/>
                <w:szCs w:val="24"/>
                <w:lang w:val="en-US"/>
              </w:rPr>
              <w:t>indicate</w:t>
            </w:r>
            <w:r w:rsidRPr="5D2033C6" w:rsidR="00970BFA">
              <w:rPr>
                <w:rFonts w:ascii="Arial" w:hAnsi="Arial" w:eastAsia="Arial" w:cs="Arial"/>
                <w:color w:val="auto"/>
                <w:sz w:val="24"/>
                <w:szCs w:val="24"/>
                <w:lang w:val="en-US"/>
              </w:rPr>
              <w:t xml:space="preserve"> that </w:t>
            </w:r>
            <w:r w:rsidRPr="5D2033C6" w:rsidR="121CAB1F">
              <w:rPr>
                <w:rFonts w:ascii="Arial" w:hAnsi="Arial" w:eastAsia="Arial" w:cs="Arial"/>
                <w:color w:val="auto"/>
                <w:sz w:val="24"/>
                <w:szCs w:val="24"/>
                <w:lang w:val="en-US"/>
              </w:rPr>
              <w:t>M</w:t>
            </w:r>
            <w:r w:rsidRPr="5D2033C6" w:rsidR="00970BFA">
              <w:rPr>
                <w:rFonts w:ascii="Arial" w:hAnsi="Arial" w:eastAsia="Arial" w:cs="Arial"/>
                <w:color w:val="auto"/>
                <w:sz w:val="24"/>
                <w:szCs w:val="24"/>
                <w:lang w:val="en-US"/>
              </w:rPr>
              <w:t>aths</w:t>
            </w:r>
            <w:r w:rsidRPr="5D2033C6" w:rsidR="00970BFA">
              <w:rPr>
                <w:rFonts w:ascii="Arial" w:hAnsi="Arial" w:eastAsia="Arial" w:cs="Arial"/>
                <w:color w:val="auto"/>
                <w:sz w:val="24"/>
                <w:szCs w:val="24"/>
                <w:lang w:val="en-US"/>
              </w:rPr>
              <w:t xml:space="preserve"> attainment among disadvantaged pupils is below that of non-disadvantaged pupils. </w:t>
            </w:r>
          </w:p>
          <w:p w:rsidRPr="00D050F1" w:rsidR="00970BFA" w:rsidP="5D2033C6" w:rsidRDefault="00970BFA" w14:paraId="5E472C4C" w14:textId="26BFE14C" w14:noSpellErr="1">
            <w:pPr>
              <w:autoSpaceDN/>
              <w:spacing w:before="60" w:after="120" w:line="240" w:lineRule="auto"/>
              <w:rPr>
                <w:rFonts w:ascii="Arial" w:hAnsi="Arial" w:eastAsia="Arial" w:cs="Arial"/>
                <w:color w:val="auto"/>
                <w:sz w:val="24"/>
                <w:szCs w:val="24"/>
                <w:lang w:val="en-US" w:eastAsia="en-US"/>
              </w:rPr>
            </w:pPr>
            <w:r w:rsidRPr="5D2033C6" w:rsidR="00970BFA">
              <w:rPr>
                <w:rFonts w:ascii="Arial" w:hAnsi="Arial" w:eastAsia="Arial" w:cs="Arial"/>
                <w:color w:val="auto"/>
                <w:sz w:val="24"/>
                <w:szCs w:val="24"/>
                <w:lang w:val="en-US" w:eastAsia="en-US"/>
              </w:rPr>
              <w:t xml:space="preserve">On entry to Reception class in the last </w:t>
            </w:r>
            <w:r w:rsidRPr="5D2033C6" w:rsidR="00A610C2">
              <w:rPr>
                <w:rFonts w:ascii="Arial" w:hAnsi="Arial" w:eastAsia="Arial" w:cs="Arial"/>
                <w:color w:val="auto"/>
                <w:sz w:val="24"/>
                <w:szCs w:val="24"/>
                <w:lang w:val="en-US" w:eastAsia="en-US"/>
              </w:rPr>
              <w:t>3</w:t>
            </w:r>
            <w:r w:rsidRPr="5D2033C6" w:rsidR="00970BFA">
              <w:rPr>
                <w:rFonts w:ascii="Arial" w:hAnsi="Arial" w:eastAsia="Arial" w:cs="Arial"/>
                <w:color w:val="auto"/>
                <w:sz w:val="24"/>
                <w:szCs w:val="24"/>
                <w:lang w:val="en-US" w:eastAsia="en-US"/>
              </w:rPr>
              <w:t xml:space="preserve"> years, between </w:t>
            </w:r>
            <w:r w:rsidRPr="5D2033C6" w:rsidR="00A610C2">
              <w:rPr>
                <w:rFonts w:ascii="Arial" w:hAnsi="Arial" w:eastAsia="Arial" w:cs="Arial"/>
                <w:color w:val="auto"/>
                <w:sz w:val="24"/>
                <w:szCs w:val="24"/>
                <w:lang w:val="en-US" w:eastAsia="en-US"/>
              </w:rPr>
              <w:t>45</w:t>
            </w:r>
            <w:r w:rsidRPr="5D2033C6" w:rsidR="00970BFA">
              <w:rPr>
                <w:rFonts w:ascii="Arial" w:hAnsi="Arial" w:eastAsia="Arial" w:cs="Arial"/>
                <w:color w:val="auto"/>
                <w:sz w:val="24"/>
                <w:szCs w:val="24"/>
                <w:lang w:val="en-US" w:eastAsia="en-US"/>
              </w:rPr>
              <w:t>-</w:t>
            </w:r>
            <w:r w:rsidRPr="5D2033C6" w:rsidR="00A610C2">
              <w:rPr>
                <w:rFonts w:ascii="Arial" w:hAnsi="Arial" w:eastAsia="Arial" w:cs="Arial"/>
                <w:color w:val="auto"/>
                <w:sz w:val="24"/>
                <w:szCs w:val="24"/>
                <w:lang w:val="en-US" w:eastAsia="en-US"/>
              </w:rPr>
              <w:t>50</w:t>
            </w:r>
            <w:r w:rsidRPr="5D2033C6" w:rsidR="00970BFA">
              <w:rPr>
                <w:rFonts w:ascii="Arial" w:hAnsi="Arial" w:eastAsia="Arial" w:cs="Arial"/>
                <w:color w:val="auto"/>
                <w:sz w:val="24"/>
                <w:szCs w:val="24"/>
                <w:lang w:val="en-US" w:eastAsia="en-US"/>
              </w:rPr>
              <w:t>% of our disadvantaged pupils arrive below age-related expectations</w:t>
            </w:r>
            <w:r w:rsidRPr="5D2033C6" w:rsidR="00A610C2">
              <w:rPr>
                <w:rFonts w:ascii="Arial" w:hAnsi="Arial" w:eastAsia="Arial" w:cs="Arial"/>
                <w:color w:val="auto"/>
                <w:sz w:val="24"/>
                <w:szCs w:val="24"/>
                <w:lang w:val="en-US" w:eastAsia="en-US"/>
              </w:rPr>
              <w:t xml:space="preserve">. </w:t>
            </w:r>
            <w:r w:rsidRPr="5D2033C6" w:rsidR="00F26F03">
              <w:rPr>
                <w:rFonts w:ascii="Arial" w:hAnsi="Arial" w:eastAsia="Arial" w:cs="Arial"/>
                <w:color w:val="auto"/>
                <w:sz w:val="24"/>
                <w:szCs w:val="24"/>
                <w:lang w:val="en-US" w:eastAsia="en-US"/>
              </w:rPr>
              <w:t xml:space="preserve">This gap narrows </w:t>
            </w:r>
            <w:r w:rsidRPr="5D2033C6" w:rsidR="00F26F03">
              <w:rPr>
                <w:rFonts w:ascii="Arial" w:hAnsi="Arial" w:eastAsia="Arial" w:cs="Arial"/>
                <w:color w:val="auto"/>
                <w:sz w:val="24"/>
                <w:szCs w:val="24"/>
                <w:lang w:val="en-US" w:eastAsia="en-US"/>
              </w:rPr>
              <w:t>over time in school due to interventions.</w:t>
            </w:r>
          </w:p>
        </w:tc>
      </w:tr>
      <w:tr w:rsidRPr="00D050F1" w:rsidR="00970BFA" w:rsidTr="5D2033C6" w14:paraId="79C16AD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7115A56C" w14:textId="77777777" w14:noSpellErr="1">
            <w:pPr>
              <w:pStyle w:val="TableRow"/>
              <w:ind w:left="0" w:right="0"/>
              <w:rPr>
                <w:rFonts w:ascii="Arial" w:hAnsi="Arial" w:eastAsia="Arial" w:cs="Arial"/>
                <w:sz w:val="24"/>
                <w:szCs w:val="24"/>
              </w:rPr>
            </w:pPr>
            <w:r w:rsidRPr="5D2033C6" w:rsidR="00970BFA">
              <w:rPr>
                <w:rFonts w:ascii="Arial" w:hAnsi="Arial" w:eastAsia="Arial" w:cs="Arial"/>
                <w:sz w:val="24"/>
                <w:szCs w:val="24"/>
              </w:rPr>
              <w:t xml:space="preserve"> 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610C2" w:rsidP="5D2033C6" w:rsidRDefault="00970BFA" w14:paraId="32B7E432" w14:textId="62EC78B4" w14:noSpellErr="1">
            <w:pPr>
              <w:autoSpaceDN/>
              <w:spacing w:before="60" w:line="240" w:lineRule="auto"/>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 xml:space="preserve">Our assessments (including wellbeing survey), observations and discussions with pupils and families have </w:t>
            </w:r>
            <w:r w:rsidRPr="5D2033C6" w:rsidR="00970BFA">
              <w:rPr>
                <w:rFonts w:ascii="Arial" w:hAnsi="Arial" w:eastAsia="Arial" w:cs="Arial"/>
                <w:color w:val="auto"/>
                <w:sz w:val="24"/>
                <w:szCs w:val="24"/>
                <w:lang w:val="en-US"/>
              </w:rPr>
              <w:t>identified</w:t>
            </w:r>
            <w:r w:rsidRPr="5D2033C6" w:rsidR="00970BFA">
              <w:rPr>
                <w:rFonts w:ascii="Arial" w:hAnsi="Arial" w:eastAsia="Arial" w:cs="Arial"/>
                <w:color w:val="auto"/>
                <w:sz w:val="24"/>
                <w:szCs w:val="24"/>
                <w:lang w:val="en-US"/>
              </w:rPr>
              <w:t xml:space="preserve"> social and emotional issues for many </w:t>
            </w:r>
            <w:r w:rsidRPr="5D2033C6" w:rsidR="001C026F">
              <w:rPr>
                <w:rFonts w:ascii="Arial" w:hAnsi="Arial" w:eastAsia="Arial" w:cs="Arial"/>
                <w:color w:val="auto"/>
                <w:sz w:val="24"/>
                <w:szCs w:val="24"/>
                <w:lang w:val="en-US"/>
              </w:rPr>
              <w:t xml:space="preserve">disadvantaged </w:t>
            </w:r>
            <w:r w:rsidRPr="5D2033C6" w:rsidR="00970BFA">
              <w:rPr>
                <w:rFonts w:ascii="Arial" w:hAnsi="Arial" w:eastAsia="Arial" w:cs="Arial"/>
                <w:color w:val="auto"/>
                <w:sz w:val="24"/>
                <w:szCs w:val="24"/>
                <w:lang w:val="en-US"/>
              </w:rPr>
              <w:t>pupils</w:t>
            </w:r>
            <w:r w:rsidRPr="5D2033C6" w:rsidR="00A610C2">
              <w:rPr>
                <w:rFonts w:ascii="Arial" w:hAnsi="Arial" w:eastAsia="Arial" w:cs="Arial"/>
                <w:color w:val="auto"/>
                <w:sz w:val="24"/>
                <w:szCs w:val="24"/>
                <w:lang w:val="en-US"/>
              </w:rPr>
              <w:t>.</w:t>
            </w:r>
            <w:r w:rsidRPr="5D2033C6" w:rsidR="00970BFA">
              <w:rPr>
                <w:rFonts w:ascii="Arial" w:hAnsi="Arial" w:eastAsia="Arial" w:cs="Arial"/>
                <w:color w:val="auto"/>
                <w:sz w:val="24"/>
                <w:szCs w:val="24"/>
                <w:lang w:val="en-US"/>
              </w:rPr>
              <w:t xml:space="preserve"> </w:t>
            </w:r>
          </w:p>
          <w:p w:rsidRPr="00D050F1" w:rsidR="00970BFA" w:rsidP="5D2033C6" w:rsidRDefault="00A610C2" w14:paraId="2667DE21" w14:textId="330CDED3">
            <w:pPr>
              <w:autoSpaceDN/>
              <w:spacing w:before="60" w:line="240" w:lineRule="auto"/>
              <w:rPr>
                <w:rFonts w:ascii="Arial" w:hAnsi="Arial" w:eastAsia="Arial" w:cs="Arial"/>
                <w:color w:val="auto"/>
                <w:sz w:val="24"/>
                <w:szCs w:val="24"/>
                <w:lang w:eastAsia="en-US"/>
              </w:rPr>
            </w:pPr>
            <w:r w:rsidRPr="5D2033C6" w:rsidR="00A610C2">
              <w:rPr>
                <w:rFonts w:ascii="Arial" w:hAnsi="Arial" w:eastAsia="Arial" w:cs="Arial"/>
                <w:color w:val="auto"/>
                <w:sz w:val="24"/>
                <w:szCs w:val="24"/>
                <w:lang w:eastAsia="en-US"/>
              </w:rPr>
              <w:t>R</w:t>
            </w:r>
            <w:r w:rsidRPr="5D2033C6" w:rsidR="00970BFA">
              <w:rPr>
                <w:rFonts w:ascii="Arial" w:hAnsi="Arial" w:eastAsia="Arial" w:cs="Arial"/>
                <w:color w:val="auto"/>
                <w:sz w:val="24"/>
                <w:szCs w:val="24"/>
                <w:lang w:eastAsia="en-US"/>
              </w:rPr>
              <w:t xml:space="preserve">eferrals for support remain </w:t>
            </w:r>
            <w:r w:rsidRPr="5D2033C6" w:rsidR="00970BFA">
              <w:rPr>
                <w:rFonts w:ascii="Arial" w:hAnsi="Arial" w:eastAsia="Arial" w:cs="Arial"/>
                <w:color w:val="auto"/>
                <w:sz w:val="24"/>
                <w:szCs w:val="24"/>
                <w:lang w:eastAsia="en-US"/>
              </w:rPr>
              <w:t>relatively high</w:t>
            </w:r>
            <w:r w:rsidRPr="5D2033C6" w:rsidR="00970BFA">
              <w:rPr>
                <w:rFonts w:ascii="Arial" w:hAnsi="Arial" w:eastAsia="Arial" w:cs="Arial"/>
                <w:color w:val="auto"/>
                <w:sz w:val="24"/>
                <w:szCs w:val="24"/>
                <w:lang w:eastAsia="en-US"/>
              </w:rPr>
              <w:t xml:space="preserve">. </w:t>
            </w:r>
            <w:r w:rsidRPr="5D2033C6" w:rsidR="001C026F">
              <w:rPr>
                <w:rFonts w:ascii="Arial" w:hAnsi="Arial" w:eastAsia="Arial" w:cs="Arial"/>
                <w:color w:val="auto"/>
                <w:sz w:val="24"/>
                <w:szCs w:val="24"/>
                <w:lang w:eastAsia="en-US"/>
              </w:rPr>
              <w:t>24</w:t>
            </w:r>
            <w:r w:rsidRPr="5D2033C6" w:rsidR="00970BFA">
              <w:rPr>
                <w:rFonts w:ascii="Arial" w:hAnsi="Arial" w:eastAsia="Arial" w:cs="Arial"/>
                <w:color w:val="auto"/>
                <w:sz w:val="24"/>
                <w:szCs w:val="24"/>
                <w:lang w:eastAsia="en-US"/>
              </w:rPr>
              <w:t xml:space="preserve"> pupils</w:t>
            </w:r>
            <w:r w:rsidRPr="5D2033C6" w:rsidR="001C026F">
              <w:rPr>
                <w:rFonts w:ascii="Arial" w:hAnsi="Arial" w:eastAsia="Arial" w:cs="Arial"/>
                <w:color w:val="auto"/>
                <w:sz w:val="24"/>
                <w:szCs w:val="24"/>
                <w:lang w:eastAsia="en-US"/>
              </w:rPr>
              <w:t xml:space="preserve"> (82% of our disadvantaged group) </w:t>
            </w:r>
            <w:r w:rsidRPr="5D2033C6" w:rsidR="00970BFA">
              <w:rPr>
                <w:rFonts w:ascii="Arial" w:hAnsi="Arial" w:eastAsia="Arial" w:cs="Arial"/>
                <w:color w:val="auto"/>
                <w:sz w:val="24"/>
                <w:szCs w:val="24"/>
                <w:lang w:eastAsia="en-US"/>
              </w:rPr>
              <w:t xml:space="preserve">currently require </w:t>
            </w:r>
            <w:r w:rsidRPr="5D2033C6" w:rsidR="00970BFA">
              <w:rPr>
                <w:rFonts w:ascii="Arial" w:hAnsi="Arial" w:eastAsia="Arial" w:cs="Arial"/>
                <w:color w:val="auto"/>
                <w:sz w:val="24"/>
                <w:szCs w:val="24"/>
                <w:lang w:eastAsia="en-US"/>
              </w:rPr>
              <w:t>additional</w:t>
            </w:r>
            <w:r w:rsidRPr="5D2033C6" w:rsidR="00970BFA">
              <w:rPr>
                <w:rFonts w:ascii="Arial" w:hAnsi="Arial" w:eastAsia="Arial" w:cs="Arial"/>
                <w:color w:val="auto"/>
                <w:sz w:val="24"/>
                <w:szCs w:val="24"/>
                <w:lang w:eastAsia="en-US"/>
              </w:rPr>
              <w:t xml:space="preserve"> support with social</w:t>
            </w:r>
            <w:r w:rsidRPr="5D2033C6" w:rsidR="00C24B35">
              <w:rPr>
                <w:rFonts w:ascii="Arial" w:hAnsi="Arial" w:eastAsia="Arial" w:cs="Arial"/>
                <w:color w:val="auto"/>
                <w:sz w:val="24"/>
                <w:szCs w:val="24"/>
                <w:lang w:eastAsia="en-US"/>
              </w:rPr>
              <w:t xml:space="preserve">, </w:t>
            </w:r>
            <w:r w:rsidRPr="5D2033C6" w:rsidR="00970BFA">
              <w:rPr>
                <w:rFonts w:ascii="Arial" w:hAnsi="Arial" w:eastAsia="Arial" w:cs="Arial"/>
                <w:color w:val="auto"/>
                <w:sz w:val="24"/>
                <w:szCs w:val="24"/>
                <w:lang w:eastAsia="en-US"/>
              </w:rPr>
              <w:t>emotional</w:t>
            </w:r>
            <w:r w:rsidRPr="5D2033C6" w:rsidR="00970BFA">
              <w:rPr>
                <w:rFonts w:ascii="Arial" w:hAnsi="Arial" w:eastAsia="Arial" w:cs="Arial"/>
                <w:color w:val="auto"/>
                <w:sz w:val="24"/>
                <w:szCs w:val="24"/>
                <w:lang w:eastAsia="en-US"/>
              </w:rPr>
              <w:t xml:space="preserve"> </w:t>
            </w:r>
            <w:r w:rsidRPr="5D2033C6" w:rsidR="001C026F">
              <w:rPr>
                <w:rFonts w:ascii="Arial" w:hAnsi="Arial" w:eastAsia="Arial" w:cs="Arial"/>
                <w:color w:val="auto"/>
                <w:sz w:val="24"/>
                <w:szCs w:val="24"/>
                <w:lang w:eastAsia="en-US"/>
              </w:rPr>
              <w:t xml:space="preserve">and mental health needs via both internal </w:t>
            </w:r>
            <w:r w:rsidRPr="5D2033C6" w:rsidR="17043AB2">
              <w:rPr>
                <w:rFonts w:ascii="Arial" w:hAnsi="Arial" w:eastAsia="Arial" w:cs="Arial"/>
                <w:color w:val="auto"/>
                <w:sz w:val="24"/>
                <w:szCs w:val="24"/>
                <w:lang w:eastAsia="en-US"/>
              </w:rPr>
              <w:t>in-house</w:t>
            </w:r>
            <w:r w:rsidRPr="5D2033C6" w:rsidR="001C026F">
              <w:rPr>
                <w:rFonts w:ascii="Arial" w:hAnsi="Arial" w:eastAsia="Arial" w:cs="Arial"/>
                <w:color w:val="auto"/>
                <w:sz w:val="24"/>
                <w:szCs w:val="24"/>
                <w:lang w:eastAsia="en-US"/>
              </w:rPr>
              <w:t xml:space="preserve"> nurture support as well as use of external resources – Piece of Mind Team, Emotional Resilience Nurse, EWEL referrals and Road Centre Counselling. </w:t>
            </w:r>
          </w:p>
        </w:tc>
      </w:tr>
      <w:tr w:rsidRPr="00D050F1" w:rsidR="00970BFA" w:rsidTr="5D2033C6" w14:paraId="6666B55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0C2D4FB8" w14:textId="77777777" w14:noSpellErr="1">
            <w:pPr>
              <w:pStyle w:val="TableRow"/>
              <w:ind w:left="0" w:right="0"/>
              <w:rPr>
                <w:rFonts w:ascii="Arial" w:hAnsi="Arial" w:eastAsia="Arial" w:cs="Arial"/>
                <w:sz w:val="24"/>
                <w:szCs w:val="24"/>
              </w:rPr>
            </w:pPr>
            <w:r w:rsidRPr="5D2033C6" w:rsidR="00970BFA">
              <w:rPr>
                <w:rFonts w:ascii="Arial" w:hAnsi="Arial" w:eastAsia="Arial" w:cs="Arial"/>
                <w:sz w:val="24"/>
                <w:szCs w:val="24"/>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4157F892" w14:textId="2F896A01" w14:noSpellErr="1">
            <w:pPr>
              <w:autoSpaceDN/>
              <w:spacing w:before="60" w:after="120" w:line="240" w:lineRule="auto"/>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 xml:space="preserve">Our attendance data over the last </w:t>
            </w:r>
            <w:r w:rsidRPr="5D2033C6" w:rsidR="00C24B35">
              <w:rPr>
                <w:rFonts w:ascii="Arial" w:hAnsi="Arial" w:eastAsia="Arial" w:cs="Arial"/>
                <w:color w:val="auto"/>
                <w:sz w:val="24"/>
                <w:szCs w:val="24"/>
                <w:lang w:val="en-US"/>
              </w:rPr>
              <w:t>3</w:t>
            </w:r>
            <w:r w:rsidRPr="5D2033C6" w:rsidR="00970BFA">
              <w:rPr>
                <w:rFonts w:ascii="Arial" w:hAnsi="Arial" w:eastAsia="Arial" w:cs="Arial"/>
                <w:color w:val="auto"/>
                <w:sz w:val="24"/>
                <w:szCs w:val="24"/>
                <w:lang w:val="en-US"/>
              </w:rPr>
              <w:t xml:space="preserve"> years </w:t>
            </w:r>
            <w:r w:rsidRPr="5D2033C6" w:rsidR="00970BFA">
              <w:rPr>
                <w:rFonts w:ascii="Arial" w:hAnsi="Arial" w:eastAsia="Arial" w:cs="Arial"/>
                <w:color w:val="auto"/>
                <w:sz w:val="24"/>
                <w:szCs w:val="24"/>
                <w:lang w:val="en-US"/>
              </w:rPr>
              <w:t>indicates</w:t>
            </w:r>
            <w:r w:rsidRPr="5D2033C6" w:rsidR="00970BFA">
              <w:rPr>
                <w:rFonts w:ascii="Arial" w:hAnsi="Arial" w:eastAsia="Arial" w:cs="Arial"/>
                <w:color w:val="auto"/>
                <w:sz w:val="24"/>
                <w:szCs w:val="24"/>
                <w:lang w:val="en-US"/>
              </w:rPr>
              <w:t xml:space="preserve"> that attendance </w:t>
            </w:r>
            <w:r w:rsidRPr="5D2033C6" w:rsidR="00F5209B">
              <w:rPr>
                <w:rFonts w:ascii="Arial" w:hAnsi="Arial" w:eastAsia="Arial" w:cs="Arial"/>
                <w:color w:val="auto"/>
                <w:sz w:val="24"/>
                <w:szCs w:val="24"/>
                <w:lang w:val="en-US"/>
              </w:rPr>
              <w:t xml:space="preserve">amongst </w:t>
            </w:r>
            <w:r w:rsidRPr="5D2033C6" w:rsidR="00970BFA">
              <w:rPr>
                <w:rFonts w:ascii="Arial" w:hAnsi="Arial" w:eastAsia="Arial" w:cs="Arial"/>
                <w:color w:val="auto"/>
                <w:sz w:val="24"/>
                <w:szCs w:val="24"/>
                <w:lang w:val="en-US"/>
              </w:rPr>
              <w:t xml:space="preserve">disadvantaged pupils </w:t>
            </w:r>
            <w:r w:rsidRPr="5D2033C6" w:rsidR="00F5209B">
              <w:rPr>
                <w:rFonts w:ascii="Arial" w:hAnsi="Arial" w:eastAsia="Arial" w:cs="Arial"/>
                <w:color w:val="auto"/>
                <w:sz w:val="24"/>
                <w:szCs w:val="24"/>
                <w:lang w:val="en-US"/>
              </w:rPr>
              <w:t xml:space="preserve">is more likely to be in the persistent absence category. </w:t>
            </w:r>
          </w:p>
          <w:p w:rsidRPr="00D050F1" w:rsidR="00970BFA" w:rsidP="5D2033C6" w:rsidRDefault="00970BFA" w14:paraId="66E7D1C1" w14:textId="436FB386" w14:noSpellErr="1">
            <w:pPr>
              <w:autoSpaceDN/>
              <w:spacing w:before="60" w:after="120" w:line="240" w:lineRule="auto"/>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 xml:space="preserve">Our assessments and observations </w:t>
            </w:r>
            <w:r w:rsidRPr="5D2033C6" w:rsidR="00970BFA">
              <w:rPr>
                <w:rFonts w:ascii="Arial" w:hAnsi="Arial" w:eastAsia="Arial" w:cs="Arial"/>
                <w:color w:val="auto"/>
                <w:sz w:val="24"/>
                <w:szCs w:val="24"/>
                <w:lang w:val="en-US"/>
              </w:rPr>
              <w:t>indicate</w:t>
            </w:r>
            <w:r w:rsidRPr="5D2033C6" w:rsidR="00970BFA">
              <w:rPr>
                <w:rFonts w:ascii="Arial" w:hAnsi="Arial" w:eastAsia="Arial" w:cs="Arial"/>
                <w:color w:val="auto"/>
                <w:sz w:val="24"/>
                <w:szCs w:val="24"/>
                <w:lang w:val="en-US"/>
              </w:rPr>
              <w:t xml:space="preserve"> that absenteeism is negatively </w:t>
            </w:r>
            <w:r w:rsidRPr="5D2033C6" w:rsidR="00970BFA">
              <w:rPr>
                <w:rFonts w:ascii="Arial" w:hAnsi="Arial" w:eastAsia="Arial" w:cs="Arial"/>
                <w:color w:val="auto"/>
                <w:sz w:val="24"/>
                <w:szCs w:val="24"/>
                <w:lang w:val="en-US"/>
              </w:rPr>
              <w:t>impacting</w:t>
            </w:r>
            <w:r w:rsidRPr="5D2033C6" w:rsidR="00970BFA">
              <w:rPr>
                <w:rFonts w:ascii="Arial" w:hAnsi="Arial" w:eastAsia="Arial" w:cs="Arial"/>
                <w:color w:val="auto"/>
                <w:sz w:val="24"/>
                <w:szCs w:val="24"/>
                <w:lang w:val="en-US"/>
              </w:rPr>
              <w:t xml:space="preserve"> disadvantaged pupils’ progress.</w:t>
            </w:r>
          </w:p>
        </w:tc>
      </w:tr>
    </w:tbl>
    <w:p w:rsidRPr="00D050F1" w:rsidR="00970BFA" w:rsidP="5D2033C6" w:rsidRDefault="00970BFA" w14:paraId="0D48082D" w14:textId="77777777" w14:noSpellErr="1">
      <w:pPr>
        <w:pStyle w:val="Heading2"/>
        <w:spacing w:before="600"/>
        <w:rPr>
          <w:rFonts w:ascii="Arial" w:hAnsi="Arial" w:eastAsia="Arial" w:cs="Arial"/>
          <w:sz w:val="24"/>
          <w:szCs w:val="24"/>
        </w:rPr>
      </w:pPr>
      <w:r w:rsidRPr="5D2033C6" w:rsidR="00970BFA">
        <w:rPr>
          <w:rFonts w:ascii="Arial" w:hAnsi="Arial" w:eastAsia="Arial" w:cs="Arial"/>
          <w:sz w:val="24"/>
          <w:szCs w:val="24"/>
        </w:rPr>
        <w:t xml:space="preserve">Intended outcomes </w:t>
      </w:r>
    </w:p>
    <w:p w:rsidRPr="00D050F1" w:rsidR="00970BFA" w:rsidP="5D2033C6" w:rsidRDefault="00970BFA" w14:paraId="1F6E6EF5" w14:textId="77777777" w14:noSpellErr="1">
      <w:pPr>
        <w:rPr>
          <w:rFonts w:ascii="Arial" w:hAnsi="Arial" w:eastAsia="Arial" w:cs="Arial"/>
          <w:color w:val="auto"/>
          <w:sz w:val="24"/>
          <w:szCs w:val="24"/>
        </w:rPr>
      </w:pPr>
      <w:r w:rsidRPr="5D2033C6" w:rsidR="00970BFA">
        <w:rPr>
          <w:rFonts w:ascii="Arial" w:hAnsi="Arial" w:eastAsia="Arial" w:cs="Arial"/>
          <w:color w:val="auto"/>
          <w:sz w:val="24"/>
          <w:szCs w:val="24"/>
        </w:rPr>
        <w:t xml:space="preserve">This explains the outcomes we are aiming for </w:t>
      </w:r>
      <w:r w:rsidRPr="5D2033C6" w:rsidR="00970BFA">
        <w:rPr>
          <w:rFonts w:ascii="Arial" w:hAnsi="Arial" w:eastAsia="Arial" w:cs="Arial"/>
          <w:b w:val="1"/>
          <w:bCs w:val="1"/>
          <w:color w:val="auto"/>
          <w:sz w:val="24"/>
          <w:szCs w:val="24"/>
        </w:rPr>
        <w:t>by the end of our current strategy plan</w:t>
      </w:r>
      <w:r w:rsidRPr="5D2033C6" w:rsidR="00970BFA">
        <w:rPr>
          <w:rFonts w:ascii="Arial" w:hAnsi="Arial" w:eastAsia="Arial" w:cs="Arial"/>
          <w:color w:val="auto"/>
          <w:sz w:val="24"/>
          <w:szCs w:val="24"/>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734"/>
        <w:gridCol w:w="6282"/>
      </w:tblGrid>
      <w:tr w:rsidRPr="00D050F1" w:rsidR="00970BFA" w:rsidTr="5D2033C6" w14:paraId="387B2DE7"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6AA360DA"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Intended outcome</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18C77FB6"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Success criteria</w:t>
            </w:r>
          </w:p>
        </w:tc>
      </w:tr>
      <w:tr w:rsidRPr="00D050F1" w:rsidR="00970BFA" w:rsidTr="5D2033C6" w14:paraId="4A0FE968"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89CC704" w14:textId="77777777" w14:noSpellErr="1">
            <w:pPr>
              <w:pStyle w:val="TableRow"/>
              <w:spacing w:after="120"/>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Improved oral language skills and vocabulary among disadvantaged pupils. </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18BC4F6" w14:textId="77777777" w14:noSpellErr="1">
            <w:pPr>
              <w:autoSpaceDN/>
              <w:spacing w:before="60" w:after="120" w:line="240" w:lineRule="auto"/>
              <w:rPr>
                <w:rFonts w:ascii="Arial" w:hAnsi="Arial" w:eastAsia="Arial" w:cs="Arial"/>
                <w:color w:val="auto"/>
                <w:sz w:val="24"/>
                <w:szCs w:val="24"/>
              </w:rPr>
            </w:pPr>
            <w:r w:rsidRPr="5D2033C6" w:rsidR="00970BFA">
              <w:rPr>
                <w:rFonts w:ascii="Arial" w:hAnsi="Arial" w:eastAsia="Arial" w:cs="Arial"/>
                <w:color w:val="auto"/>
                <w:sz w:val="24"/>
                <w:szCs w:val="24"/>
              </w:rPr>
              <w:t xml:space="preserve">Assessments and observations </w:t>
            </w:r>
            <w:r w:rsidRPr="5D2033C6" w:rsidR="00970BFA">
              <w:rPr>
                <w:rFonts w:ascii="Arial" w:hAnsi="Arial" w:eastAsia="Arial" w:cs="Arial"/>
                <w:color w:val="auto"/>
                <w:sz w:val="24"/>
                <w:szCs w:val="24"/>
              </w:rPr>
              <w:t>indicate</w:t>
            </w:r>
            <w:r w:rsidRPr="5D2033C6" w:rsidR="00970BFA">
              <w:rPr>
                <w:rFonts w:ascii="Arial" w:hAnsi="Arial" w:eastAsia="Arial" w:cs="Arial"/>
                <w:color w:val="auto"/>
                <w:sz w:val="24"/>
                <w:szCs w:val="24"/>
              </w:rPr>
              <w:t xml:space="preserve"> significantly improved oral language among disadvantaged pupils. </w:t>
            </w:r>
            <w:r w:rsidRPr="5D2033C6" w:rsidR="00970BFA">
              <w:rPr>
                <w:rFonts w:ascii="Arial" w:hAnsi="Arial" w:eastAsia="Arial" w:cs="Arial"/>
                <w:color w:val="auto"/>
                <w:sz w:val="24"/>
                <w:szCs w:val="24"/>
              </w:rPr>
              <w:t xml:space="preserve">This is </w:t>
            </w:r>
            <w:r w:rsidRPr="5D2033C6" w:rsidR="00970BFA">
              <w:rPr>
                <w:rFonts w:ascii="Arial" w:hAnsi="Arial" w:eastAsia="Arial" w:cs="Arial"/>
                <w:color w:val="auto"/>
                <w:sz w:val="24"/>
                <w:szCs w:val="24"/>
              </w:rPr>
              <w:t>evident</w:t>
            </w:r>
            <w:r w:rsidRPr="5D2033C6" w:rsidR="00970BFA">
              <w:rPr>
                <w:rFonts w:ascii="Arial" w:hAnsi="Arial" w:eastAsia="Arial" w:cs="Arial"/>
                <w:color w:val="auto"/>
                <w:sz w:val="24"/>
                <w:szCs w:val="24"/>
              </w:rPr>
              <w:t xml:space="preserve"> when triangulated with other sources of evidence, including engagement in lessons, book scrutiny and ongoing formative assessment.</w:t>
            </w:r>
          </w:p>
        </w:tc>
      </w:tr>
      <w:tr w:rsidRPr="00D050F1" w:rsidR="00970BFA" w:rsidTr="5D2033C6" w14:paraId="41C5B6C5"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5F7A2507" w14:textId="77777777" w14:noSpellErr="1">
            <w:pPr>
              <w:pStyle w:val="TableRow"/>
              <w:spacing w:after="120"/>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Improved reading attainment among disadvantaged pupils. </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BEB6D1C" w14:textId="2ECBA952" w14:noSpellErr="1">
            <w:pPr>
              <w:pStyle w:val="TableRowCentered"/>
              <w:spacing w:after="120"/>
              <w:ind w:left="0" w:right="0"/>
              <w:jc w:val="left"/>
              <w:rPr>
                <w:rFonts w:ascii="Arial" w:hAnsi="Arial" w:eastAsia="Arial" w:cs="Arial"/>
                <w:color w:val="auto"/>
                <w:sz w:val="24"/>
                <w:szCs w:val="24"/>
                <w:lang w:eastAsia="en-US"/>
              </w:rPr>
            </w:pPr>
            <w:r w:rsidRPr="5D2033C6" w:rsidR="00970BFA">
              <w:rPr>
                <w:rFonts w:ascii="Arial" w:hAnsi="Arial" w:eastAsia="Arial" w:cs="Arial"/>
                <w:color w:val="auto"/>
                <w:sz w:val="24"/>
                <w:szCs w:val="24"/>
              </w:rPr>
              <w:t>KS2</w:t>
            </w:r>
            <w:r w:rsidRPr="5D2033C6" w:rsidR="00970BFA">
              <w:rPr>
                <w:rFonts w:ascii="Arial" w:hAnsi="Arial" w:eastAsia="Arial" w:cs="Arial"/>
                <w:color w:val="auto"/>
                <w:sz w:val="24"/>
                <w:szCs w:val="24"/>
                <w:lang w:eastAsia="en-US"/>
              </w:rPr>
              <w:t xml:space="preserve"> reading outcomes in 2026/27 show that </w:t>
            </w:r>
            <w:r w:rsidRPr="5D2033C6" w:rsidR="00EC7DD0">
              <w:rPr>
                <w:rFonts w:ascii="Arial" w:hAnsi="Arial" w:eastAsia="Arial" w:cs="Arial"/>
                <w:b w:val="1"/>
                <w:bCs w:val="1"/>
                <w:color w:val="auto"/>
                <w:sz w:val="24"/>
                <w:szCs w:val="24"/>
                <w:lang w:eastAsia="en-US"/>
              </w:rPr>
              <w:t>all</w:t>
            </w:r>
            <w:r w:rsidRPr="5D2033C6" w:rsidR="00970BFA">
              <w:rPr>
                <w:rFonts w:ascii="Arial" w:hAnsi="Arial" w:eastAsia="Arial" w:cs="Arial"/>
                <w:b w:val="1"/>
                <w:bCs w:val="1"/>
                <w:color w:val="auto"/>
                <w:sz w:val="24"/>
                <w:szCs w:val="24"/>
                <w:lang w:eastAsia="en-US"/>
              </w:rPr>
              <w:t xml:space="preserve"> </w:t>
            </w:r>
            <w:r w:rsidRPr="5D2033C6" w:rsidR="00970BFA">
              <w:rPr>
                <w:rFonts w:ascii="Arial" w:hAnsi="Arial" w:eastAsia="Arial" w:cs="Arial"/>
                <w:color w:val="auto"/>
                <w:sz w:val="24"/>
                <w:szCs w:val="24"/>
                <w:lang w:eastAsia="en-US"/>
              </w:rPr>
              <w:t>disadvantaged pupils met the expected standard.</w:t>
            </w:r>
          </w:p>
        </w:tc>
      </w:tr>
      <w:tr w:rsidRPr="00D050F1" w:rsidR="00970BFA" w:rsidTr="5D2033C6" w14:paraId="64DB9D99"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5901771C" w14:textId="77777777" w14:noSpellErr="1">
            <w:pPr>
              <w:pStyle w:val="TableRow"/>
              <w:spacing w:after="120"/>
              <w:ind w:left="0" w:right="0"/>
              <w:rPr>
                <w:rFonts w:ascii="Arial" w:hAnsi="Arial" w:eastAsia="Arial" w:cs="Arial"/>
                <w:color w:val="auto"/>
                <w:sz w:val="24"/>
                <w:szCs w:val="24"/>
              </w:rPr>
            </w:pPr>
            <w:r w:rsidRPr="5D2033C6" w:rsidR="00970BFA">
              <w:rPr>
                <w:rFonts w:ascii="Arial" w:hAnsi="Arial" w:eastAsia="Arial" w:cs="Arial"/>
                <w:color w:val="auto"/>
                <w:sz w:val="24"/>
                <w:szCs w:val="24"/>
              </w:rPr>
              <w:t xml:space="preserve">Improved maths attainment for disadvantaged pupils at the end of KS2. </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28435B51" w14:textId="026A30BA">
            <w:pPr>
              <w:pStyle w:val="TableRowCentered"/>
              <w:spacing w:after="120"/>
              <w:ind w:left="0" w:right="0"/>
              <w:jc w:val="left"/>
              <w:rPr>
                <w:rFonts w:ascii="Arial" w:hAnsi="Arial" w:eastAsia="Arial" w:cs="Arial"/>
                <w:color w:val="auto"/>
                <w:sz w:val="24"/>
                <w:szCs w:val="24"/>
                <w:lang w:eastAsia="en-US"/>
              </w:rPr>
            </w:pPr>
            <w:r w:rsidRPr="5D2033C6" w:rsidR="00970BFA">
              <w:rPr>
                <w:rFonts w:ascii="Arial" w:hAnsi="Arial" w:eastAsia="Arial" w:cs="Arial"/>
                <w:color w:val="auto"/>
                <w:sz w:val="24"/>
                <w:szCs w:val="24"/>
              </w:rPr>
              <w:t>KS2</w:t>
            </w:r>
            <w:r w:rsidRPr="5D2033C6" w:rsidR="00970BFA">
              <w:rPr>
                <w:rFonts w:ascii="Arial" w:hAnsi="Arial" w:eastAsia="Arial" w:cs="Arial"/>
                <w:color w:val="auto"/>
                <w:sz w:val="24"/>
                <w:szCs w:val="24"/>
                <w:lang w:eastAsia="en-US"/>
              </w:rPr>
              <w:t xml:space="preserve"> maths outcomes in 2026/27 show that </w:t>
            </w:r>
            <w:r w:rsidRPr="5D2033C6" w:rsidR="78245E7E">
              <w:rPr>
                <w:rStyle w:val="CommentReference"/>
                <w:rFonts w:ascii="Arial" w:hAnsi="Arial" w:eastAsia="Arial" w:cs="Arial"/>
                <w:b w:val="0"/>
                <w:bCs w:val="0"/>
                <w:sz w:val="24"/>
                <w:szCs w:val="24"/>
              </w:rPr>
              <w:t>all</w:t>
            </w:r>
            <w:r w:rsidRPr="5D2033C6" w:rsidR="00970BFA">
              <w:rPr>
                <w:rStyle w:val="CommentReference"/>
                <w:rFonts w:ascii="Arial" w:hAnsi="Arial" w:eastAsia="Arial" w:cs="Arial"/>
                <w:color w:val="auto"/>
                <w:sz w:val="24"/>
                <w:szCs w:val="24"/>
              </w:rPr>
              <w:t xml:space="preserve"> disadvantaged pupils met the expected standard.</w:t>
            </w:r>
          </w:p>
          <w:p w:rsidRPr="00D050F1" w:rsidR="00970BFA" w:rsidP="5D2033C6" w:rsidRDefault="00970BFA" w14:paraId="3B130CB7" w14:textId="77777777" w14:noSpellErr="1">
            <w:pPr>
              <w:pStyle w:val="TableRowCentered"/>
              <w:ind w:left="0" w:right="0"/>
              <w:jc w:val="left"/>
              <w:rPr>
                <w:rFonts w:ascii="Arial" w:hAnsi="Arial" w:eastAsia="Arial" w:cs="Arial"/>
                <w:color w:val="auto"/>
                <w:sz w:val="24"/>
                <w:szCs w:val="24"/>
                <w:lang w:eastAsia="en-US"/>
              </w:rPr>
            </w:pPr>
          </w:p>
        </w:tc>
      </w:tr>
      <w:tr w:rsidRPr="00D050F1" w:rsidR="00970BFA" w:rsidTr="5D2033C6" w14:paraId="5BA73885"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5839DD9B" w14:textId="77777777" w14:noSpellErr="1">
            <w:pPr>
              <w:spacing w:before="60" w:line="240" w:lineRule="auto"/>
              <w:rPr>
                <w:rFonts w:ascii="Arial" w:hAnsi="Arial" w:eastAsia="Arial" w:cs="Arial"/>
                <w:color w:val="auto"/>
                <w:sz w:val="24"/>
                <w:szCs w:val="24"/>
              </w:rPr>
            </w:pPr>
            <w:r w:rsidRPr="5D2033C6" w:rsidR="00970BFA">
              <w:rPr>
                <w:rFonts w:ascii="Arial" w:hAnsi="Arial" w:eastAsia="Arial" w:cs="Arial"/>
                <w:color w:val="auto"/>
                <w:sz w:val="24"/>
                <w:szCs w:val="24"/>
              </w:rPr>
              <w:t>To achieve and sustain improved wellbeing for all pupils in our school, particularly our disadvantaged pupils.</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70BFA" w:rsidP="5D2033C6" w:rsidRDefault="00970BFA" w14:paraId="3EF77A25" w14:textId="77777777" w14:noSpellErr="1">
            <w:pPr>
              <w:autoSpaceDN/>
              <w:spacing w:before="60" w:after="60" w:line="240" w:lineRule="auto"/>
              <w:rPr>
                <w:rFonts w:ascii="Arial" w:hAnsi="Arial" w:eastAsia="Arial" w:cs="Arial"/>
                <w:color w:val="auto"/>
                <w:sz w:val="24"/>
                <w:szCs w:val="24"/>
              </w:rPr>
            </w:pPr>
            <w:r w:rsidRPr="5D2033C6" w:rsidR="00970BFA">
              <w:rPr>
                <w:rFonts w:ascii="Arial" w:hAnsi="Arial" w:eastAsia="Arial" w:cs="Arial"/>
                <w:color w:val="auto"/>
                <w:sz w:val="24"/>
                <w:szCs w:val="24"/>
              </w:rPr>
              <w:t xml:space="preserve">Sustained </w:t>
            </w:r>
            <w:r w:rsidRPr="5D2033C6" w:rsidR="00970BFA">
              <w:rPr>
                <w:rFonts w:ascii="Arial" w:hAnsi="Arial" w:eastAsia="Arial" w:cs="Arial"/>
                <w:color w:val="auto"/>
                <w:sz w:val="24"/>
                <w:szCs w:val="24"/>
              </w:rPr>
              <w:t>high levels</w:t>
            </w:r>
            <w:r w:rsidRPr="5D2033C6" w:rsidR="00970BFA">
              <w:rPr>
                <w:rFonts w:ascii="Arial" w:hAnsi="Arial" w:eastAsia="Arial" w:cs="Arial"/>
                <w:color w:val="auto"/>
                <w:sz w:val="24"/>
                <w:szCs w:val="24"/>
              </w:rPr>
              <w:t xml:space="preserve"> of wellbeing by 2026/27 </w:t>
            </w:r>
            <w:r w:rsidRPr="5D2033C6" w:rsidR="00970BFA">
              <w:rPr>
                <w:rFonts w:ascii="Arial" w:hAnsi="Arial" w:eastAsia="Arial" w:cs="Arial"/>
                <w:color w:val="auto"/>
                <w:sz w:val="24"/>
                <w:szCs w:val="24"/>
              </w:rPr>
              <w:t>demonstrated</w:t>
            </w:r>
            <w:r w:rsidRPr="5D2033C6" w:rsidR="00970BFA">
              <w:rPr>
                <w:rFonts w:ascii="Arial" w:hAnsi="Arial" w:eastAsia="Arial" w:cs="Arial"/>
                <w:color w:val="auto"/>
                <w:sz w:val="24"/>
                <w:szCs w:val="24"/>
              </w:rPr>
              <w:t xml:space="preserve"> by:</w:t>
            </w:r>
          </w:p>
          <w:p w:rsidR="00970BFA" w:rsidP="5D2033C6" w:rsidRDefault="00970BFA" w14:paraId="3715BA6E" w14:textId="77777777" w14:noSpellErr="1">
            <w:pPr>
              <w:pStyle w:val="ListParagraph"/>
              <w:autoSpaceDN/>
              <w:spacing w:before="60" w:line="240" w:lineRule="auto"/>
              <w:ind w:left="714" w:hanging="357"/>
              <w:rPr>
                <w:rFonts w:ascii="Arial" w:hAnsi="Arial" w:eastAsia="Arial" w:cs="Arial"/>
                <w:color w:val="auto"/>
                <w:sz w:val="24"/>
                <w:szCs w:val="24"/>
              </w:rPr>
            </w:pPr>
            <w:r w:rsidRPr="5D2033C6" w:rsidR="00970BFA">
              <w:rPr>
                <w:rFonts w:ascii="Arial" w:hAnsi="Arial" w:eastAsia="Arial" w:cs="Arial"/>
                <w:color w:val="auto"/>
                <w:sz w:val="24"/>
                <w:szCs w:val="24"/>
              </w:rPr>
              <w:t>qualitative data from student voice, student and parent surveys and teacher observations</w:t>
            </w:r>
          </w:p>
          <w:p w:rsidR="00970BFA" w:rsidP="5D2033C6" w:rsidRDefault="00970BFA" w14:paraId="579DD165" w14:textId="77777777" w14:noSpellErr="1">
            <w:pPr>
              <w:pStyle w:val="ListParagraph"/>
              <w:autoSpaceDN/>
              <w:spacing w:before="60" w:after="60" w:line="240" w:lineRule="auto"/>
              <w:rPr>
                <w:rFonts w:ascii="Arial" w:hAnsi="Arial" w:eastAsia="Arial" w:cs="Arial"/>
                <w:color w:val="auto"/>
                <w:sz w:val="24"/>
                <w:szCs w:val="24"/>
              </w:rPr>
            </w:pPr>
            <w:r w:rsidRPr="5D2033C6" w:rsidR="00970BFA">
              <w:rPr>
                <w:rFonts w:ascii="Arial" w:hAnsi="Arial" w:eastAsia="Arial" w:cs="Arial"/>
                <w:color w:val="auto"/>
                <w:sz w:val="24"/>
                <w:szCs w:val="24"/>
              </w:rPr>
              <w:t>a significant reduction in bullying</w:t>
            </w:r>
          </w:p>
          <w:p w:rsidRPr="00402195" w:rsidR="00970BFA" w:rsidP="5D2033C6" w:rsidRDefault="00970BFA" w14:paraId="5C76FBD0" w14:textId="77777777" w14:noSpellErr="1">
            <w:pPr>
              <w:pStyle w:val="ListParagraph"/>
              <w:autoSpaceDN/>
              <w:spacing w:before="60" w:after="120" w:line="240" w:lineRule="auto"/>
              <w:ind w:left="714" w:hanging="357"/>
              <w:rPr>
                <w:rFonts w:ascii="Arial" w:hAnsi="Arial" w:eastAsia="Arial" w:cs="Arial"/>
                <w:color w:val="auto"/>
                <w:sz w:val="24"/>
                <w:szCs w:val="24"/>
              </w:rPr>
            </w:pPr>
            <w:r w:rsidRPr="5D2033C6" w:rsidR="00970BFA">
              <w:rPr>
                <w:rFonts w:ascii="Arial" w:hAnsi="Arial" w:eastAsia="Arial" w:cs="Arial"/>
                <w:color w:val="auto"/>
                <w:sz w:val="24"/>
                <w:szCs w:val="24"/>
              </w:rPr>
              <w:t>a significant increase in participation in enrichment activities, particularly among disadvantaged pupils</w:t>
            </w:r>
            <w:r w:rsidRPr="5D2033C6" w:rsidR="00970BFA">
              <w:rPr>
                <w:rFonts w:ascii="Arial" w:hAnsi="Arial" w:eastAsia="Arial" w:cs="Arial"/>
                <w:color w:val="auto"/>
                <w:sz w:val="24"/>
                <w:szCs w:val="24"/>
              </w:rPr>
              <w:t xml:space="preserve">.  </w:t>
            </w:r>
            <w:r w:rsidRPr="5D2033C6" w:rsidR="00970BFA">
              <w:rPr>
                <w:rFonts w:ascii="Arial" w:hAnsi="Arial" w:eastAsia="Arial" w:cs="Arial"/>
                <w:color w:val="auto"/>
                <w:sz w:val="24"/>
                <w:szCs w:val="24"/>
              </w:rPr>
              <w:t xml:space="preserve">  </w:t>
            </w:r>
          </w:p>
        </w:tc>
      </w:tr>
      <w:tr w:rsidRPr="00D050F1" w:rsidR="00970BFA" w:rsidTr="5D2033C6" w14:paraId="549D7C5D" w14:textId="77777777">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39303DFA" w14:textId="77777777"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To achieve and sustain improved attendance for all pupils, particularly our disadvantaged pupils.</w:t>
            </w:r>
          </w:p>
        </w:tc>
        <w:tc>
          <w:tcPr>
            <w:tcW w:w="6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0AC67CBC" w14:textId="77777777" w14:noSpellErr="1">
            <w:pPr>
              <w:autoSpaceDN/>
              <w:spacing w:before="60" w:after="60" w:line="240" w:lineRule="auto"/>
              <w:rPr>
                <w:rFonts w:ascii="Arial" w:hAnsi="Arial" w:eastAsia="Arial" w:cs="Arial"/>
                <w:color w:val="auto"/>
                <w:sz w:val="24"/>
                <w:szCs w:val="24"/>
              </w:rPr>
            </w:pPr>
            <w:r w:rsidRPr="5D2033C6" w:rsidR="00970BFA">
              <w:rPr>
                <w:rFonts w:ascii="Arial" w:hAnsi="Arial" w:eastAsia="Arial" w:cs="Arial"/>
                <w:color w:val="auto"/>
                <w:sz w:val="24"/>
                <w:szCs w:val="24"/>
              </w:rPr>
              <w:t xml:space="preserve">Sustained high attendance by 2026/27 </w:t>
            </w:r>
            <w:r w:rsidRPr="5D2033C6" w:rsidR="00970BFA">
              <w:rPr>
                <w:rFonts w:ascii="Arial" w:hAnsi="Arial" w:eastAsia="Arial" w:cs="Arial"/>
                <w:color w:val="auto"/>
                <w:sz w:val="24"/>
                <w:szCs w:val="24"/>
              </w:rPr>
              <w:t>demonstrated</w:t>
            </w:r>
            <w:r w:rsidRPr="5D2033C6" w:rsidR="00970BFA">
              <w:rPr>
                <w:rFonts w:ascii="Arial" w:hAnsi="Arial" w:eastAsia="Arial" w:cs="Arial"/>
                <w:color w:val="auto"/>
                <w:sz w:val="24"/>
                <w:szCs w:val="24"/>
              </w:rPr>
              <w:t xml:space="preserve"> by:</w:t>
            </w:r>
          </w:p>
          <w:p w:rsidRPr="00F5209B" w:rsidR="00970BFA" w:rsidP="5D2033C6" w:rsidRDefault="00970BFA" w14:paraId="2962FF76" w14:textId="77777777" w14:noSpellErr="1">
            <w:pPr>
              <w:pStyle w:val="ListParagraph"/>
              <w:autoSpaceDN/>
              <w:spacing w:before="60" w:after="120" w:line="240" w:lineRule="auto"/>
              <w:ind w:left="714" w:hanging="357"/>
              <w:rPr>
                <w:rFonts w:ascii="Arial" w:hAnsi="Arial" w:eastAsia="Arial" w:cs="Arial"/>
                <w:color w:val="auto"/>
                <w:sz w:val="24"/>
                <w:szCs w:val="24"/>
              </w:rPr>
            </w:pPr>
            <w:r w:rsidRPr="5D2033C6" w:rsidR="00970BFA">
              <w:rPr>
                <w:rFonts w:ascii="Arial" w:hAnsi="Arial" w:eastAsia="Arial" w:cs="Arial"/>
                <w:color w:val="auto"/>
                <w:sz w:val="24"/>
                <w:szCs w:val="24"/>
              </w:rPr>
              <w:t xml:space="preserve">the percentage of all pupils who are persistently absent being </w:t>
            </w:r>
            <w:r w:rsidRPr="5D2033C6" w:rsidR="003A7731">
              <w:rPr>
                <w:rFonts w:ascii="Arial" w:hAnsi="Arial" w:eastAsia="Arial" w:cs="Arial"/>
                <w:color w:val="auto"/>
                <w:sz w:val="24"/>
                <w:szCs w:val="24"/>
              </w:rPr>
              <w:t>reduced.</w:t>
            </w:r>
          </w:p>
          <w:p w:rsidRPr="00E746C9" w:rsidR="003A7731" w:rsidP="5D2033C6" w:rsidRDefault="003A7731" w14:paraId="0ED9CD16" w14:textId="798C4002" w14:noSpellErr="1">
            <w:pPr>
              <w:pStyle w:val="ListParagraph"/>
              <w:autoSpaceDN/>
              <w:spacing w:before="60" w:after="120" w:line="240" w:lineRule="auto"/>
              <w:ind w:left="714" w:hanging="357"/>
              <w:rPr>
                <w:rFonts w:ascii="Arial" w:hAnsi="Arial" w:eastAsia="Arial" w:cs="Arial"/>
                <w:color w:val="auto"/>
                <w:sz w:val="24"/>
                <w:szCs w:val="24"/>
              </w:rPr>
            </w:pPr>
            <w:r w:rsidRPr="5D2033C6" w:rsidR="003A7731">
              <w:rPr>
                <w:rFonts w:ascii="Arial" w:hAnsi="Arial" w:eastAsia="Arial" w:cs="Arial"/>
                <w:color w:val="auto"/>
                <w:sz w:val="24"/>
                <w:szCs w:val="24"/>
              </w:rPr>
              <w:t>44%</w:t>
            </w:r>
            <w:r w:rsidRPr="5D2033C6" w:rsidR="003040DA">
              <w:rPr>
                <w:rFonts w:ascii="Arial" w:hAnsi="Arial" w:eastAsia="Arial" w:cs="Arial"/>
                <w:color w:val="auto"/>
                <w:sz w:val="24"/>
                <w:szCs w:val="24"/>
              </w:rPr>
              <w:t xml:space="preserve"> of pupils classed as persistent absentees</w:t>
            </w:r>
            <w:r w:rsidRPr="5D2033C6" w:rsidR="003A7731">
              <w:rPr>
                <w:rFonts w:ascii="Arial" w:hAnsi="Arial" w:eastAsia="Arial" w:cs="Arial"/>
                <w:color w:val="auto"/>
                <w:sz w:val="24"/>
                <w:szCs w:val="24"/>
              </w:rPr>
              <w:t xml:space="preserve"> (Nov 24)</w:t>
            </w:r>
            <w:r w:rsidRPr="5D2033C6" w:rsidR="003040DA">
              <w:rPr>
                <w:rFonts w:ascii="Arial" w:hAnsi="Arial" w:eastAsia="Arial" w:cs="Arial"/>
                <w:color w:val="auto"/>
                <w:sz w:val="24"/>
                <w:szCs w:val="24"/>
              </w:rPr>
              <w:t xml:space="preserve"> are disadvantaged</w:t>
            </w:r>
            <w:r w:rsidRPr="5D2033C6" w:rsidR="003A7731">
              <w:rPr>
                <w:rFonts w:ascii="Arial" w:hAnsi="Arial" w:eastAsia="Arial" w:cs="Arial"/>
                <w:color w:val="auto"/>
                <w:sz w:val="24"/>
                <w:szCs w:val="24"/>
              </w:rPr>
              <w:t xml:space="preserve">. Ensure this is reduced significantly. </w:t>
            </w:r>
          </w:p>
        </w:tc>
      </w:tr>
    </w:tbl>
    <w:p w:rsidRPr="00D050F1" w:rsidR="00970BFA" w:rsidP="5D2033C6" w:rsidRDefault="00970BFA" w14:paraId="38B8DE8B" w14:textId="1D8ABACB">
      <w:pPr>
        <w:pStyle w:val="Heading2"/>
        <w:rPr>
          <w:rFonts w:ascii="Arial" w:hAnsi="Arial" w:eastAsia="Arial" w:cs="Arial"/>
          <w:sz w:val="24"/>
          <w:szCs w:val="24"/>
        </w:rPr>
      </w:pPr>
      <w:r w:rsidRPr="5D2033C6" w:rsidR="00970BFA">
        <w:rPr>
          <w:rFonts w:ascii="Arial" w:hAnsi="Arial" w:eastAsia="Arial" w:cs="Arial"/>
          <w:sz w:val="24"/>
          <w:szCs w:val="24"/>
        </w:rPr>
        <w:t>Activity in this academic year</w:t>
      </w:r>
    </w:p>
    <w:p w:rsidRPr="00D050F1" w:rsidR="00970BFA" w:rsidP="5D2033C6" w:rsidRDefault="00970BFA" w14:paraId="273E3D69" w14:textId="77777777" w14:noSpellErr="1">
      <w:pPr>
        <w:spacing w:after="480"/>
        <w:rPr>
          <w:rFonts w:ascii="Arial" w:hAnsi="Arial" w:eastAsia="Arial" w:cs="Arial"/>
          <w:sz w:val="24"/>
          <w:szCs w:val="24"/>
        </w:rPr>
      </w:pPr>
      <w:r w:rsidRPr="5D2033C6" w:rsidR="00970BFA">
        <w:rPr>
          <w:rFonts w:ascii="Arial" w:hAnsi="Arial" w:eastAsia="Arial" w:cs="Arial"/>
          <w:sz w:val="24"/>
          <w:szCs w:val="24"/>
        </w:rPr>
        <w:t xml:space="preserve">This details how we intend to spend our pupil premium funding </w:t>
      </w:r>
      <w:r w:rsidRPr="5D2033C6" w:rsidR="00970BFA">
        <w:rPr>
          <w:rFonts w:ascii="Arial" w:hAnsi="Arial" w:eastAsia="Arial" w:cs="Arial"/>
          <w:b w:val="1"/>
          <w:bCs w:val="1"/>
          <w:sz w:val="24"/>
          <w:szCs w:val="24"/>
        </w:rPr>
        <w:t>this academic year</w:t>
      </w:r>
      <w:r w:rsidRPr="5D2033C6" w:rsidR="00970BFA">
        <w:rPr>
          <w:rFonts w:ascii="Arial" w:hAnsi="Arial" w:eastAsia="Arial" w:cs="Arial"/>
          <w:sz w:val="24"/>
          <w:szCs w:val="24"/>
        </w:rPr>
        <w:t xml:space="preserve"> to address the challenges listed above.</w:t>
      </w:r>
    </w:p>
    <w:p w:rsidRPr="00D050F1" w:rsidR="00970BFA" w:rsidP="5D2033C6" w:rsidRDefault="00970BFA" w14:paraId="19C6A07E" w14:textId="77777777" w14:noSpellErr="1">
      <w:pPr>
        <w:pStyle w:val="Heading3"/>
        <w:rPr>
          <w:rFonts w:ascii="Arial" w:hAnsi="Arial" w:eastAsia="Arial" w:cs="Arial"/>
          <w:sz w:val="24"/>
          <w:szCs w:val="24"/>
        </w:rPr>
      </w:pPr>
      <w:r w:rsidRPr="5D2033C6" w:rsidR="00970BFA">
        <w:rPr>
          <w:rFonts w:ascii="Arial" w:hAnsi="Arial" w:eastAsia="Arial" w:cs="Arial"/>
          <w:sz w:val="24"/>
          <w:szCs w:val="24"/>
        </w:rPr>
        <w:t>Teaching (for example, CPD, recruitment and retention)</w:t>
      </w:r>
    </w:p>
    <w:p w:rsidRPr="00D050F1" w:rsidR="00970BFA" w:rsidP="5D2033C6" w:rsidRDefault="00970BFA" w14:paraId="7407AFDA" w14:textId="0FE093F6" w14:noSpellErr="1">
      <w:pPr>
        <w:rPr>
          <w:rFonts w:ascii="Arial" w:hAnsi="Arial" w:eastAsia="Arial" w:cs="Arial"/>
          <w:color w:val="0070C0"/>
          <w:sz w:val="24"/>
          <w:szCs w:val="24"/>
        </w:rPr>
      </w:pPr>
      <w:r w:rsidRPr="5D2033C6" w:rsidR="00970BFA">
        <w:rPr>
          <w:rFonts w:ascii="Arial" w:hAnsi="Arial" w:eastAsia="Arial" w:cs="Arial"/>
          <w:sz w:val="24"/>
          <w:szCs w:val="24"/>
        </w:rPr>
        <w:t xml:space="preserve">Budgeted cost: </w:t>
      </w:r>
      <w:r w:rsidRPr="5D2033C6" w:rsidR="00A35E87">
        <w:rPr>
          <w:rFonts w:ascii="Arial" w:hAnsi="Arial" w:eastAsia="Arial" w:cs="Arial"/>
          <w:b w:val="1"/>
          <w:bCs w:val="1"/>
          <w:color w:val="auto"/>
          <w:sz w:val="24"/>
          <w:szCs w:val="24"/>
        </w:rPr>
        <w:t>£24,000</w:t>
      </w:r>
    </w:p>
    <w:tbl>
      <w:tblPr>
        <w:tblW w:w="5000" w:type="pct"/>
        <w:tblLayout w:type="fixed"/>
        <w:tblCellMar>
          <w:left w:w="10" w:type="dxa"/>
          <w:right w:w="10" w:type="dxa"/>
        </w:tblCellMar>
        <w:tblLook w:val="04A0" w:firstRow="1" w:lastRow="0" w:firstColumn="1" w:lastColumn="0" w:noHBand="0" w:noVBand="1"/>
      </w:tblPr>
      <w:tblGrid>
        <w:gridCol w:w="3497"/>
        <w:gridCol w:w="4037"/>
        <w:gridCol w:w="1482"/>
      </w:tblGrid>
      <w:tr w:rsidRPr="00D050F1" w:rsidR="00970BFA" w:rsidTr="5D2033C6" w14:paraId="3BDC4929"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65F2333B" w14:textId="77777777" w14:noSpellErr="1">
            <w:pPr>
              <w:pStyle w:val="TableHeader"/>
              <w:jc w:val="left"/>
              <w:rPr>
                <w:rFonts w:ascii="Arial" w:hAnsi="Arial" w:eastAsia="Arial" w:cs="Arial"/>
                <w:sz w:val="24"/>
                <w:szCs w:val="24"/>
              </w:rPr>
            </w:pPr>
            <w:r w:rsidRPr="5D2033C6" w:rsidR="00970BFA">
              <w:rPr>
                <w:rFonts w:ascii="Arial" w:hAnsi="Arial" w:eastAsia="Arial" w:cs="Arial"/>
                <w:sz w:val="24"/>
                <w:szCs w:val="24"/>
              </w:rPr>
              <w:t>Activity</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17A45426" w14:textId="77777777" w14:noSpellErr="1">
            <w:pPr>
              <w:pStyle w:val="TableHeader"/>
              <w:jc w:val="left"/>
              <w:rPr>
                <w:rFonts w:ascii="Arial" w:hAnsi="Arial" w:eastAsia="Arial" w:cs="Arial"/>
                <w:sz w:val="24"/>
                <w:szCs w:val="24"/>
              </w:rPr>
            </w:pPr>
            <w:r w:rsidRPr="5D2033C6" w:rsidR="00970BFA">
              <w:rPr>
                <w:rFonts w:ascii="Arial" w:hAnsi="Arial" w:eastAsia="Arial" w:cs="Arial"/>
                <w:sz w:val="24"/>
                <w:szCs w:val="24"/>
              </w:rPr>
              <w:t>Evidence that supports this approach</w:t>
            </w: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EC7DD0" w:rsidR="00970BFA" w:rsidP="5D2033C6" w:rsidRDefault="00970BFA" w14:paraId="163CF6FF" w14:textId="77777777" w14:noSpellErr="1">
            <w:pPr>
              <w:pStyle w:val="TableHeader"/>
              <w:jc w:val="left"/>
              <w:rPr>
                <w:rFonts w:ascii="Arial" w:hAnsi="Arial" w:eastAsia="Arial" w:cs="Arial"/>
                <w:sz w:val="24"/>
                <w:szCs w:val="24"/>
              </w:rPr>
            </w:pPr>
            <w:r w:rsidRPr="5D2033C6" w:rsidR="00970BFA">
              <w:rPr>
                <w:rFonts w:ascii="Arial" w:hAnsi="Arial" w:eastAsia="Arial" w:cs="Arial"/>
                <w:sz w:val="24"/>
                <w:szCs w:val="24"/>
              </w:rPr>
              <w:t>Challenge number(s) addressed</w:t>
            </w:r>
          </w:p>
        </w:tc>
      </w:tr>
      <w:tr w:rsidRPr="00D050F1" w:rsidR="00970BFA" w:rsidTr="5D2033C6" w14:paraId="4D21253D"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0CEF9066" w14:textId="2CB692BF">
            <w:pPr>
              <w:pStyle w:val="TableRow"/>
              <w:spacing w:after="240"/>
              <w:ind w:left="0" w:right="0"/>
              <w:rPr>
                <w:rFonts w:ascii="Arial" w:hAnsi="Arial" w:eastAsia="Arial" w:cs="Arial"/>
                <w:color w:val="auto"/>
                <w:sz w:val="24"/>
                <w:szCs w:val="24"/>
                <w:shd w:val="clear" w:color="auto" w:fill="FFFFFF"/>
              </w:rPr>
            </w:pPr>
            <w:r w:rsidRPr="5D2033C6" w:rsidR="00970BFA">
              <w:rPr>
                <w:rFonts w:ascii="Arial" w:hAnsi="Arial" w:eastAsia="Arial" w:cs="Arial"/>
                <w:color w:val="auto"/>
                <w:sz w:val="24"/>
                <w:szCs w:val="24"/>
                <w:lang w:val="en-US"/>
              </w:rPr>
              <w:t xml:space="preserve">Purchase of </w:t>
            </w:r>
            <w:r w:rsidRPr="5D2033C6" w:rsidR="00970BFA">
              <w:rPr>
                <w:rFonts w:ascii="Arial" w:hAnsi="Arial" w:eastAsia="Arial" w:cs="Arial"/>
                <w:color w:val="auto"/>
                <w:sz w:val="24"/>
                <w:szCs w:val="24"/>
                <w:lang w:val="en-US"/>
              </w:rPr>
              <w:t>standardised</w:t>
            </w:r>
            <w:r w:rsidRPr="5D2033C6" w:rsidR="00970BFA">
              <w:rPr>
                <w:rFonts w:ascii="Arial" w:hAnsi="Arial" w:eastAsia="Arial" w:cs="Arial"/>
                <w:color w:val="auto"/>
                <w:sz w:val="24"/>
                <w:szCs w:val="24"/>
                <w:lang w:val="en-US"/>
              </w:rPr>
              <w:t xml:space="preserve"> diagnostic assessments</w:t>
            </w:r>
            <w:r w:rsidRPr="5D2033C6" w:rsidR="00EC7DD0">
              <w:rPr>
                <w:rFonts w:ascii="Arial" w:hAnsi="Arial" w:eastAsia="Arial" w:cs="Arial"/>
                <w:color w:val="auto"/>
                <w:sz w:val="24"/>
                <w:szCs w:val="24"/>
                <w:lang w:val="en-US"/>
              </w:rPr>
              <w:t xml:space="preserve"> - NFER</w:t>
            </w:r>
            <w:r w:rsidRPr="5D2033C6" w:rsidR="00970BFA">
              <w:rPr>
                <w:rFonts w:ascii="Arial" w:hAnsi="Arial" w:eastAsia="Arial" w:cs="Arial"/>
                <w:color w:val="auto"/>
                <w:sz w:val="24"/>
                <w:szCs w:val="24"/>
                <w:lang w:val="en-US"/>
              </w:rPr>
              <w:t xml:space="preserve"> </w:t>
            </w:r>
          </w:p>
          <w:p w:rsidRPr="00D050F1" w:rsidR="00970BFA" w:rsidP="5D2033C6" w:rsidRDefault="00970BFA" w14:paraId="5D835F1C" w14:textId="77777777" w14:noSpellErr="1">
            <w:pPr>
              <w:pStyle w:val="TableRow"/>
              <w:spacing w:after="240"/>
              <w:ind w:left="0" w:right="0"/>
              <w:rPr>
                <w:rFonts w:ascii="Arial" w:hAnsi="Arial" w:eastAsia="Arial" w:cs="Arial"/>
                <w:color w:val="auto"/>
                <w:sz w:val="24"/>
                <w:szCs w:val="24"/>
                <w:shd w:val="clear" w:color="auto" w:fill="FFFFFF"/>
              </w:rPr>
            </w:pPr>
            <w:r w:rsidRPr="5D2033C6" w:rsidR="00970BFA">
              <w:rPr>
                <w:rFonts w:ascii="Arial" w:hAnsi="Arial" w:eastAsia="Arial" w:cs="Arial"/>
                <w:color w:val="auto"/>
                <w:sz w:val="24"/>
                <w:szCs w:val="24"/>
                <w:shd w:val="clear" w:color="auto" w:fill="FFFFFF"/>
              </w:rPr>
              <w:t>Training for staff to ensure assessments are interpreted and administered correctly.</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13E4AF02"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 xml:space="preserve">When used effectively, diagnostic assessments can </w:t>
            </w:r>
            <w:r w:rsidRPr="5D2033C6" w:rsidR="00970BFA">
              <w:rPr>
                <w:rFonts w:ascii="Arial" w:hAnsi="Arial" w:eastAsia="Arial" w:cs="Arial"/>
                <w:color w:val="auto"/>
                <w:sz w:val="24"/>
                <w:szCs w:val="24"/>
              </w:rPr>
              <w:t>indicate</w:t>
            </w:r>
            <w:r w:rsidRPr="5D2033C6" w:rsidR="00970BFA">
              <w:rPr>
                <w:rFonts w:ascii="Arial" w:hAnsi="Arial" w:eastAsia="Arial" w:cs="Arial"/>
                <w:color w:val="auto"/>
                <w:sz w:val="24"/>
                <w:szCs w:val="24"/>
              </w:rPr>
              <w:t xml:space="preserve"> areas for development for individual pupils, or across classes and year groups:</w:t>
            </w:r>
          </w:p>
          <w:p w:rsidRPr="00D050F1" w:rsidR="00970BFA" w:rsidP="5D2033C6" w:rsidRDefault="00970BFA" w14:paraId="471AA08A" w14:textId="77777777" w14:noSpellErr="1">
            <w:pPr>
              <w:autoSpaceDN/>
              <w:spacing w:before="60" w:after="60" w:line="240" w:lineRule="auto"/>
              <w:rPr>
                <w:rFonts w:ascii="Arial" w:hAnsi="Arial" w:eastAsia="Arial" w:cs="Arial"/>
                <w:color w:val="000000" w:themeColor="text1" w:themeTint="FF" w:themeShade="FF"/>
                <w:sz w:val="24"/>
                <w:szCs w:val="24"/>
              </w:rPr>
            </w:pPr>
            <w:hyperlink r:id="R69048ec676f84c16">
              <w:r w:rsidRPr="5D2033C6" w:rsidR="00970BFA">
                <w:rPr>
                  <w:rStyle w:val="Hyperlink"/>
                  <w:rFonts w:ascii="Arial" w:hAnsi="Arial" w:eastAsia="Arial" w:cs="Arial"/>
                  <w:color w:val="000000" w:themeColor="text1" w:themeTint="FF" w:themeShade="FF"/>
                  <w:sz w:val="24"/>
                  <w:szCs w:val="24"/>
                  <w:lang w:val="en-US"/>
                </w:rPr>
                <w:t>Diagnostic assessment | EEF</w:t>
              </w:r>
            </w:hyperlink>
            <w:r w:rsidRPr="5D2033C6" w:rsidR="00970BFA">
              <w:rPr>
                <w:rFonts w:ascii="Arial" w:hAnsi="Arial" w:eastAsia="Arial" w:cs="Arial"/>
                <w:color w:val="000000" w:themeColor="text1" w:themeTint="FF" w:themeShade="FF"/>
                <w:sz w:val="24"/>
                <w:szCs w:val="24"/>
                <w:u w:val="single"/>
              </w:rPr>
              <w:t xml:space="preserve"> </w:t>
            </w: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38DAC8A"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 xml:space="preserve">1, 2, 3,  </w:t>
            </w:r>
          </w:p>
        </w:tc>
      </w:tr>
      <w:tr w:rsidRPr="00D050F1" w:rsidR="00970BFA" w:rsidTr="5D2033C6" w14:paraId="017188FD"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70BFA" w:rsidP="5D2033C6" w:rsidRDefault="00970BFA" w14:paraId="734DA49A" w14:textId="77777777" w14:noSpellErr="1">
            <w:pPr>
              <w:autoSpaceDN/>
              <w:spacing w:before="60" w:line="240" w:lineRule="auto"/>
              <w:rPr>
                <w:rFonts w:ascii="Arial" w:hAnsi="Arial" w:eastAsia="Arial" w:cs="Arial"/>
                <w:color w:val="auto"/>
                <w:sz w:val="24"/>
                <w:szCs w:val="24"/>
              </w:rPr>
            </w:pPr>
            <w:r w:rsidRPr="5D2033C6" w:rsidR="00970BFA">
              <w:rPr>
                <w:rFonts w:ascii="Arial" w:hAnsi="Arial" w:eastAsia="Arial" w:cs="Arial"/>
                <w:color w:val="auto"/>
                <w:sz w:val="24"/>
                <w:szCs w:val="24"/>
                <w:lang w:val="en-US"/>
              </w:rPr>
              <w:t xml:space="preserve">Embedding dialogic activities across the school curriculum. These can </w:t>
            </w:r>
            <w:bookmarkStart w:name="_Int_qTMu79j8" w:id="526794331"/>
            <w:r w:rsidRPr="5D2033C6" w:rsidR="00970BFA">
              <w:rPr>
                <w:rFonts w:ascii="Arial" w:hAnsi="Arial" w:eastAsia="Arial" w:cs="Arial"/>
                <w:color w:val="auto"/>
                <w:sz w:val="24"/>
                <w:szCs w:val="24"/>
                <w:lang w:val="en-US"/>
              </w:rPr>
              <w:t>support</w:t>
            </w:r>
            <w:bookmarkEnd w:id="526794331"/>
            <w:r w:rsidRPr="5D2033C6" w:rsidR="00970BFA">
              <w:rPr>
                <w:rFonts w:ascii="Arial" w:hAnsi="Arial" w:eastAsia="Arial" w:cs="Arial"/>
                <w:color w:val="auto"/>
                <w:sz w:val="24"/>
                <w:szCs w:val="24"/>
                <w:lang w:val="en-US"/>
              </w:rPr>
              <w:t xml:space="preserve"> pupils to articulate key ideas, </w:t>
            </w:r>
            <w:r w:rsidRPr="5D2033C6" w:rsidR="00970BFA">
              <w:rPr>
                <w:rFonts w:ascii="Arial" w:hAnsi="Arial" w:eastAsia="Arial" w:cs="Arial"/>
                <w:color w:val="auto"/>
                <w:sz w:val="24"/>
                <w:szCs w:val="24"/>
                <w:lang w:val="en-US"/>
              </w:rPr>
              <w:t>consolidate</w:t>
            </w:r>
            <w:r w:rsidRPr="5D2033C6" w:rsidR="00970BFA">
              <w:rPr>
                <w:rFonts w:ascii="Arial" w:hAnsi="Arial" w:eastAsia="Arial" w:cs="Arial"/>
                <w:color w:val="auto"/>
                <w:sz w:val="24"/>
                <w:szCs w:val="24"/>
                <w:lang w:val="en-US"/>
              </w:rPr>
              <w:t xml:space="preserve"> understanding and extend vocabulary. </w:t>
            </w:r>
            <w:r w:rsidRPr="5D2033C6" w:rsidR="00970BFA">
              <w:rPr>
                <w:rFonts w:ascii="Arial" w:hAnsi="Arial" w:eastAsia="Arial" w:cs="Arial"/>
                <w:color w:val="auto"/>
                <w:sz w:val="24"/>
                <w:szCs w:val="24"/>
              </w:rPr>
              <w:t xml:space="preserve">We will </w:t>
            </w:r>
            <w:r w:rsidRPr="5D2033C6" w:rsidR="00970BFA">
              <w:rPr>
                <w:rFonts w:ascii="Arial" w:hAnsi="Arial" w:eastAsia="Arial" w:cs="Arial"/>
                <w:color w:val="auto"/>
                <w:sz w:val="24"/>
                <w:szCs w:val="24"/>
              </w:rPr>
              <w:t>purchase</w:t>
            </w:r>
            <w:r w:rsidRPr="5D2033C6" w:rsidR="00970BFA">
              <w:rPr>
                <w:rFonts w:ascii="Arial" w:hAnsi="Arial" w:eastAsia="Arial" w:cs="Arial"/>
                <w:color w:val="auto"/>
                <w:sz w:val="24"/>
                <w:szCs w:val="24"/>
              </w:rPr>
              <w:t xml:space="preserve"> resources and fund ongoing teacher training and release time. </w:t>
            </w:r>
          </w:p>
          <w:p w:rsidRPr="00D050F1" w:rsidR="00EC7DD0" w:rsidP="5D2033C6" w:rsidRDefault="00EC7DD0" w14:paraId="0B9E7FB6" w14:textId="44C0E212" w14:noSpellErr="1">
            <w:pPr>
              <w:autoSpaceDN/>
              <w:spacing w:before="60" w:line="240" w:lineRule="auto"/>
              <w:rPr>
                <w:rFonts w:ascii="Arial" w:hAnsi="Arial" w:eastAsia="Arial" w:cs="Arial"/>
                <w:color w:val="auto"/>
                <w:sz w:val="24"/>
                <w:szCs w:val="24"/>
                <w:lang w:val="en-US"/>
              </w:rPr>
            </w:pPr>
            <w:r w:rsidRPr="5D2033C6" w:rsidR="00EC7DD0">
              <w:rPr>
                <w:rFonts w:ascii="Arial" w:hAnsi="Arial" w:eastAsia="Arial" w:cs="Arial"/>
                <w:color w:val="auto"/>
                <w:sz w:val="24"/>
                <w:szCs w:val="24"/>
                <w:lang w:val="en-US"/>
              </w:rPr>
              <w:t xml:space="preserve">Staff CPD to focus on this and observations to be linked. </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5A9627D5" w14:textId="77777777" w14:noSpellErr="1">
            <w:pPr>
              <w:autoSpaceDN/>
              <w:spacing w:before="60" w:after="60" w:line="240" w:lineRule="auto"/>
              <w:rPr>
                <w:rFonts w:ascii="Arial" w:hAnsi="Arial" w:eastAsia="Arial" w:cs="Arial"/>
                <w:color w:val="000000" w:themeColor="text1" w:themeTint="FF" w:themeShade="FF"/>
                <w:sz w:val="24"/>
                <w:szCs w:val="24"/>
              </w:rPr>
            </w:pPr>
            <w:r w:rsidRPr="5D2033C6" w:rsidR="00970BFA">
              <w:rPr>
                <w:rFonts w:ascii="Arial" w:hAnsi="Arial" w:eastAsia="Arial" w:cs="Arial"/>
                <w:color w:val="auto"/>
                <w:sz w:val="24"/>
                <w:szCs w:val="24"/>
              </w:rPr>
              <w:t xml:space="preserve">There is </w:t>
            </w:r>
            <w:r w:rsidRPr="5D2033C6" w:rsidR="00970BFA">
              <w:rPr>
                <w:rFonts w:ascii="Arial" w:hAnsi="Arial" w:eastAsia="Arial" w:cs="Arial"/>
                <w:color w:val="auto"/>
                <w:sz w:val="24"/>
                <w:szCs w:val="24"/>
              </w:rPr>
              <w:t>a strong evidence</w:t>
            </w:r>
            <w:r w:rsidRPr="5D2033C6" w:rsidR="00970BFA">
              <w:rPr>
                <w:rFonts w:ascii="Arial" w:hAnsi="Arial" w:eastAsia="Arial" w:cs="Arial"/>
                <w:color w:val="auto"/>
                <w:sz w:val="24"/>
                <w:szCs w:val="24"/>
              </w:rPr>
              <w:t xml:space="preserve"> base that suggests oral language interventions, including dialogic activities such as high-quality classroom discussion, are inexpensive to implement with high im</w:t>
            </w:r>
            <w:r w:rsidRPr="5D2033C6" w:rsidR="00970BFA">
              <w:rPr>
                <w:rFonts w:ascii="Arial" w:hAnsi="Arial" w:eastAsia="Arial" w:cs="Arial"/>
                <w:color w:val="000000" w:themeColor="text1" w:themeTint="FF" w:themeShade="FF"/>
                <w:sz w:val="24"/>
                <w:szCs w:val="24"/>
              </w:rPr>
              <w:t>pacts on reading:</w:t>
            </w:r>
          </w:p>
          <w:p w:rsidRPr="00D050F1" w:rsidR="00970BFA" w:rsidP="5D2033C6" w:rsidRDefault="00970BFA" w14:paraId="4D82F17E" w14:textId="77777777" w14:noSpellErr="1">
            <w:pPr>
              <w:autoSpaceDN/>
              <w:spacing w:before="60" w:after="60" w:line="240" w:lineRule="auto"/>
              <w:rPr>
                <w:rFonts w:ascii="Arial" w:hAnsi="Arial" w:eastAsia="Arial" w:cs="Arial"/>
                <w:color w:val="000000" w:themeColor="text1" w:themeTint="FF" w:themeShade="FF"/>
                <w:sz w:val="24"/>
                <w:szCs w:val="24"/>
              </w:rPr>
            </w:pPr>
            <w:hyperlink r:id="R4d2033541d564acb">
              <w:r w:rsidRPr="5D2033C6" w:rsidR="00970BFA">
                <w:rPr>
                  <w:rStyle w:val="Hyperlink"/>
                  <w:rFonts w:ascii="Arial" w:hAnsi="Arial" w:eastAsia="Arial" w:cs="Arial"/>
                  <w:color w:val="000000" w:themeColor="text1" w:themeTint="FF" w:themeShade="FF"/>
                  <w:sz w:val="24"/>
                  <w:szCs w:val="24"/>
                  <w:lang w:val="en-US"/>
                </w:rPr>
                <w:t>Oral language interventions | Teaching and Learning Toolkit | EEF</w:t>
              </w:r>
            </w:hyperlink>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337743D1"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1</w:t>
            </w:r>
          </w:p>
        </w:tc>
      </w:tr>
      <w:tr w:rsidRPr="00D050F1" w:rsidR="00EC7DD0" w:rsidTr="5D2033C6" w14:paraId="65574BA3"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C7DD0" w:rsidP="5D2033C6" w:rsidRDefault="00EC7DD0" w14:paraId="65F65D32" w14:textId="77777777" w14:noSpellErr="1">
            <w:pPr>
              <w:autoSpaceDN/>
              <w:spacing w:before="60" w:line="240" w:lineRule="auto"/>
              <w:rPr>
                <w:rFonts w:ascii="Arial" w:hAnsi="Arial" w:eastAsia="Arial" w:cs="Arial"/>
                <w:color w:val="auto"/>
                <w:sz w:val="24"/>
                <w:szCs w:val="24"/>
                <w:lang w:val="en-US"/>
              </w:rPr>
            </w:pPr>
            <w:r w:rsidRPr="5D2033C6" w:rsidR="00EC7DD0">
              <w:rPr>
                <w:rFonts w:ascii="Arial" w:hAnsi="Arial" w:eastAsia="Arial" w:cs="Arial"/>
                <w:color w:val="auto"/>
                <w:sz w:val="24"/>
                <w:szCs w:val="24"/>
                <w:lang w:val="en-US"/>
              </w:rPr>
              <w:t xml:space="preserve">Speech and Language training for a TA in school to reinforce the </w:t>
            </w:r>
            <w:r w:rsidRPr="5D2033C6" w:rsidR="00EC7DD0">
              <w:rPr>
                <w:rFonts w:ascii="Arial" w:hAnsi="Arial" w:eastAsia="Arial" w:cs="Arial"/>
                <w:color w:val="auto"/>
                <w:sz w:val="24"/>
                <w:szCs w:val="24"/>
                <w:lang w:val="en-US"/>
              </w:rPr>
              <w:t>initial</w:t>
            </w:r>
            <w:r w:rsidRPr="5D2033C6" w:rsidR="00EC7DD0">
              <w:rPr>
                <w:rFonts w:ascii="Arial" w:hAnsi="Arial" w:eastAsia="Arial" w:cs="Arial"/>
                <w:color w:val="auto"/>
                <w:sz w:val="24"/>
                <w:szCs w:val="24"/>
                <w:lang w:val="en-US"/>
              </w:rPr>
              <w:t xml:space="preserve"> work of Mable Speech and Language therapists. </w:t>
            </w:r>
          </w:p>
          <w:p w:rsidRPr="00D050F1" w:rsidR="00EC7DD0" w:rsidP="5D2033C6" w:rsidRDefault="00EC7DD0" w14:paraId="22E09BE9" w14:textId="3913288E" w14:noSpellErr="1">
            <w:pPr>
              <w:autoSpaceDN/>
              <w:spacing w:before="60" w:line="240" w:lineRule="auto"/>
              <w:rPr>
                <w:rFonts w:ascii="Arial" w:hAnsi="Arial" w:eastAsia="Arial" w:cs="Arial"/>
                <w:color w:val="auto"/>
                <w:sz w:val="24"/>
                <w:szCs w:val="24"/>
                <w:lang w:val="en-US"/>
              </w:rPr>
            </w:pPr>
            <w:r w:rsidRPr="5D2033C6" w:rsidR="00EC7DD0">
              <w:rPr>
                <w:rFonts w:ascii="Arial" w:hAnsi="Arial" w:eastAsia="Arial" w:cs="Arial"/>
                <w:color w:val="auto"/>
                <w:sz w:val="24"/>
                <w:szCs w:val="24"/>
                <w:lang w:val="en-US"/>
              </w:rPr>
              <w:t xml:space="preserve">Dedicated time </w:t>
            </w:r>
            <w:r w:rsidRPr="5D2033C6" w:rsidR="00EC7DD0">
              <w:rPr>
                <w:rFonts w:ascii="Arial" w:hAnsi="Arial" w:eastAsia="Arial" w:cs="Arial"/>
                <w:color w:val="auto"/>
                <w:sz w:val="24"/>
                <w:szCs w:val="24"/>
                <w:lang w:val="en-US"/>
              </w:rPr>
              <w:t>allocated</w:t>
            </w:r>
            <w:r w:rsidRPr="5D2033C6" w:rsidR="00EC7DD0">
              <w:rPr>
                <w:rFonts w:ascii="Arial" w:hAnsi="Arial" w:eastAsia="Arial" w:cs="Arial"/>
                <w:color w:val="auto"/>
                <w:sz w:val="24"/>
                <w:szCs w:val="24"/>
                <w:lang w:val="en-US"/>
              </w:rPr>
              <w:t xml:space="preserve"> in timetable</w:t>
            </w:r>
            <w:r w:rsidRPr="5D2033C6" w:rsidR="00220E76">
              <w:rPr>
                <w:rFonts w:ascii="Arial" w:hAnsi="Arial" w:eastAsia="Arial" w:cs="Arial"/>
                <w:color w:val="auto"/>
                <w:sz w:val="24"/>
                <w:szCs w:val="24"/>
                <w:lang w:val="en-US"/>
              </w:rPr>
              <w:t xml:space="preserve"> to allow for 1:1 and small group ‘Time to Talk’ sessions. </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C7DD0" w:rsidP="5D2033C6" w:rsidRDefault="00220E76" w14:paraId="0287D415" w14:textId="306751A6" w14:noSpellErr="1">
            <w:pPr>
              <w:autoSpaceDN/>
              <w:spacing w:before="60" w:after="60" w:line="240" w:lineRule="auto"/>
              <w:rPr>
                <w:rFonts w:ascii="Arial" w:hAnsi="Arial" w:eastAsia="Arial" w:cs="Arial"/>
                <w:color w:val="auto"/>
                <w:sz w:val="24"/>
                <w:szCs w:val="24"/>
              </w:rPr>
            </w:pPr>
            <w:r w:rsidRPr="5D2033C6" w:rsidR="00220E76">
              <w:rPr>
                <w:rFonts w:ascii="Arial" w:hAnsi="Arial" w:eastAsia="Arial" w:cs="Arial"/>
                <w:color w:val="auto"/>
                <w:sz w:val="24"/>
                <w:szCs w:val="24"/>
              </w:rPr>
              <w:t xml:space="preserve">Many of our children require bespoke interventions. We are part of the Cambridge University Research Project where we trial Language Link (screening programme) and share our data. This will give us specific gaps for children </w:t>
            </w:r>
            <w:r w:rsidRPr="5D2033C6" w:rsidR="00220E76">
              <w:rPr>
                <w:rFonts w:ascii="Arial" w:hAnsi="Arial" w:eastAsia="Arial" w:cs="Arial"/>
                <w:color w:val="auto"/>
                <w:sz w:val="24"/>
                <w:szCs w:val="24"/>
              </w:rPr>
              <w:t>in order for</w:t>
            </w:r>
            <w:r w:rsidRPr="5D2033C6" w:rsidR="00220E76">
              <w:rPr>
                <w:rFonts w:ascii="Arial" w:hAnsi="Arial" w:eastAsia="Arial" w:cs="Arial"/>
                <w:color w:val="auto"/>
                <w:sz w:val="24"/>
                <w:szCs w:val="24"/>
              </w:rPr>
              <w:t xml:space="preserve"> us to create bespoke support packages.</w:t>
            </w:r>
          </w:p>
          <w:p w:rsidR="00220E76" w:rsidP="5D2033C6" w:rsidRDefault="00220E76" w14:paraId="06B427E6" w14:textId="602C01C6" w14:noSpellErr="1">
            <w:pPr>
              <w:autoSpaceDN/>
              <w:spacing w:before="60" w:after="60" w:line="240" w:lineRule="auto"/>
              <w:rPr>
                <w:rFonts w:ascii="Arial" w:hAnsi="Arial" w:eastAsia="Arial" w:cs="Arial"/>
                <w:color w:val="auto"/>
                <w:sz w:val="24"/>
                <w:szCs w:val="24"/>
              </w:rPr>
            </w:pPr>
            <w:r w:rsidRPr="5D2033C6" w:rsidR="00220E76">
              <w:rPr>
                <w:rFonts w:ascii="Arial" w:hAnsi="Arial" w:eastAsia="Arial" w:cs="Arial"/>
                <w:color w:val="auto"/>
                <w:sz w:val="24"/>
                <w:szCs w:val="24"/>
              </w:rPr>
              <w:t xml:space="preserve">Qualified Speech and Language specialist TA time will be dedicated in addressing these gaps. </w:t>
            </w:r>
          </w:p>
          <w:p w:rsidRPr="00220E76" w:rsidR="00220E76" w:rsidP="5D2033C6" w:rsidRDefault="00220E76" w14:paraId="1DCA11D6" w14:textId="4C11B29D" w14:noSpellErr="1">
            <w:pPr>
              <w:autoSpaceDN/>
              <w:spacing w:before="60" w:after="60" w:line="240" w:lineRule="auto"/>
              <w:rPr>
                <w:rFonts w:ascii="Arial" w:hAnsi="Arial" w:eastAsia="Arial" w:cs="Arial"/>
                <w:color w:val="auto"/>
                <w:sz w:val="24"/>
                <w:szCs w:val="24"/>
              </w:rPr>
            </w:pPr>
            <w:r w:rsidRPr="5D2033C6" w:rsidR="00220E76">
              <w:rPr>
                <w:rFonts w:ascii="Arial" w:hAnsi="Arial" w:eastAsia="Arial" w:cs="Arial"/>
                <w:color w:val="auto"/>
                <w:sz w:val="24"/>
                <w:szCs w:val="24"/>
                <w:shd w:val="clear" w:color="auto" w:fill="FFFFFF"/>
              </w:rPr>
              <w:t xml:space="preserve">Targeted Family Support. </w:t>
            </w: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EC7DD0" w:rsidP="5D2033C6" w:rsidRDefault="0019450C" w14:paraId="6C1B1090" w14:textId="0F194EF1" w14:noSpellErr="1">
            <w:pPr>
              <w:pStyle w:val="TableRowCentered"/>
              <w:ind w:left="0" w:right="0"/>
              <w:jc w:val="left"/>
              <w:rPr>
                <w:rFonts w:ascii="Arial" w:hAnsi="Arial" w:eastAsia="Arial" w:cs="Arial"/>
                <w:color w:val="auto"/>
                <w:sz w:val="24"/>
                <w:szCs w:val="24"/>
              </w:rPr>
            </w:pPr>
            <w:r w:rsidRPr="5D2033C6" w:rsidR="0019450C">
              <w:rPr>
                <w:rFonts w:ascii="Arial" w:hAnsi="Arial" w:eastAsia="Arial" w:cs="Arial"/>
                <w:color w:val="auto"/>
                <w:sz w:val="24"/>
                <w:szCs w:val="24"/>
              </w:rPr>
              <w:t>1,2</w:t>
            </w:r>
          </w:p>
        </w:tc>
      </w:tr>
      <w:tr w:rsidRPr="00D050F1" w:rsidR="00970BFA" w:rsidTr="5D2033C6" w14:paraId="043558DC"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5E87" w:rsidR="00970BFA" w:rsidP="5D2033C6" w:rsidRDefault="00A35E87" w14:paraId="7BA10023" w14:textId="610DE04D" w14:noSpellErr="1">
            <w:pPr>
              <w:autoSpaceDN/>
              <w:spacing w:before="60" w:after="120" w:line="240" w:lineRule="auto"/>
              <w:rPr>
                <w:rFonts w:ascii="Arial" w:hAnsi="Arial" w:eastAsia="Arial" w:cs="Arial"/>
                <w:color w:val="FF0000"/>
                <w:sz w:val="24"/>
                <w:szCs w:val="24"/>
              </w:rPr>
            </w:pPr>
            <w:r w:rsidRPr="5D2033C6" w:rsidR="00A35E87">
              <w:rPr>
                <w:rFonts w:ascii="Arial" w:hAnsi="Arial" w:eastAsia="Arial" w:cs="Arial"/>
                <w:color w:val="auto"/>
                <w:sz w:val="24"/>
                <w:szCs w:val="24"/>
              </w:rPr>
              <w:t xml:space="preserve">RWI Support Package </w:t>
            </w:r>
            <w:r w:rsidRPr="5D2033C6" w:rsidR="00A35E87">
              <w:rPr>
                <w:rFonts w:ascii="Arial" w:hAnsi="Arial" w:eastAsia="Arial" w:cs="Arial"/>
                <w:color w:val="auto"/>
                <w:sz w:val="24"/>
                <w:szCs w:val="24"/>
              </w:rPr>
              <w:t>purchased</w:t>
            </w:r>
            <w:r w:rsidRPr="5D2033C6" w:rsidR="00A35E87">
              <w:rPr>
                <w:rFonts w:ascii="Arial" w:hAnsi="Arial" w:eastAsia="Arial" w:cs="Arial"/>
                <w:color w:val="auto"/>
                <w:sz w:val="24"/>
                <w:szCs w:val="24"/>
              </w:rPr>
              <w:t xml:space="preserve"> to maximise pupil progress in Phonics and reading fluency in KS1.</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A8F41B0"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 xml:space="preserve">Phonics approaches have </w:t>
            </w:r>
            <w:r w:rsidRPr="5D2033C6" w:rsidR="00970BFA">
              <w:rPr>
                <w:rFonts w:ascii="Arial" w:hAnsi="Arial" w:eastAsia="Arial" w:cs="Arial"/>
                <w:color w:val="auto"/>
                <w:sz w:val="24"/>
                <w:szCs w:val="24"/>
              </w:rPr>
              <w:t>a strong evidence</w:t>
            </w:r>
            <w:r w:rsidRPr="5D2033C6" w:rsidR="00970BFA">
              <w:rPr>
                <w:rFonts w:ascii="Arial" w:hAnsi="Arial" w:eastAsia="Arial" w:cs="Arial"/>
                <w:color w:val="auto"/>
                <w:sz w:val="24"/>
                <w:szCs w:val="24"/>
              </w:rPr>
              <w:t xml:space="preserve"> base that </w:t>
            </w:r>
            <w:r w:rsidRPr="5D2033C6" w:rsidR="00970BFA">
              <w:rPr>
                <w:rFonts w:ascii="Arial" w:hAnsi="Arial" w:eastAsia="Arial" w:cs="Arial"/>
                <w:color w:val="auto"/>
                <w:sz w:val="24"/>
                <w:szCs w:val="24"/>
              </w:rPr>
              <w:t>indicates</w:t>
            </w:r>
            <w:r w:rsidRPr="5D2033C6" w:rsidR="00970BFA">
              <w:rPr>
                <w:rFonts w:ascii="Arial" w:hAnsi="Arial" w:eastAsia="Arial" w:cs="Arial"/>
                <w:color w:val="auto"/>
                <w:sz w:val="24"/>
                <w:szCs w:val="24"/>
              </w:rPr>
              <w:t xml:space="preserve"> a positive impact on the accuracy of word reading, particularly for disadvantaged pupils: </w:t>
            </w:r>
          </w:p>
          <w:p w:rsidRPr="00D050F1" w:rsidR="00970BFA" w:rsidP="5D2033C6" w:rsidRDefault="00970BFA" w14:paraId="14D7F5CD" w14:textId="77777777" w14:noSpellErr="1">
            <w:pPr>
              <w:pStyle w:val="TableRowCentered"/>
              <w:spacing w:after="120"/>
              <w:ind w:left="0" w:right="0"/>
              <w:jc w:val="left"/>
              <w:rPr>
                <w:rFonts w:ascii="Arial" w:hAnsi="Arial" w:eastAsia="Arial" w:cs="Arial"/>
                <w:color w:val="000000" w:themeColor="text1" w:themeTint="FF" w:themeShade="FF"/>
                <w:sz w:val="24"/>
                <w:szCs w:val="24"/>
              </w:rPr>
            </w:pPr>
            <w:hyperlink r:id="R98bfca26401442f3">
              <w:r w:rsidRPr="5D2033C6" w:rsidR="00970BFA">
                <w:rPr>
                  <w:rStyle w:val="Hyperlink"/>
                  <w:rFonts w:ascii="Arial" w:hAnsi="Arial" w:eastAsia="Arial" w:cs="Arial"/>
                  <w:color w:val="000000" w:themeColor="text1" w:themeTint="FF" w:themeShade="FF"/>
                  <w:sz w:val="24"/>
                  <w:szCs w:val="24"/>
                  <w:lang w:val="en-US"/>
                </w:rPr>
                <w:t>Phonics | Teaching and Learning Toolkit | EEF</w:t>
              </w:r>
            </w:hyperlink>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3BFD6C6D"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2</w:t>
            </w:r>
          </w:p>
        </w:tc>
      </w:tr>
      <w:tr w:rsidRPr="00D050F1" w:rsidR="00970BFA" w:rsidTr="5D2033C6" w14:paraId="763B37FF"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0D9E9970" w14:textId="77777777" w14:noSpellErr="1">
            <w:pPr>
              <w:spacing w:before="60" w:after="120" w:line="240" w:lineRule="auto"/>
              <w:rPr>
                <w:rFonts w:ascii="Arial" w:hAnsi="Arial" w:eastAsia="Arial" w:cs="Arial"/>
                <w:color w:val="auto"/>
                <w:sz w:val="24"/>
                <w:szCs w:val="24"/>
              </w:rPr>
            </w:pPr>
            <w:r w:rsidRPr="5D2033C6" w:rsidR="00970BFA">
              <w:rPr>
                <w:rFonts w:ascii="Arial" w:hAnsi="Arial" w:eastAsia="Arial" w:cs="Arial"/>
                <w:color w:val="auto"/>
                <w:sz w:val="24"/>
                <w:szCs w:val="24"/>
              </w:rPr>
              <w:t>Enhancement of our maths teaching and curriculum planning in line with DfE and EEF guidance.</w:t>
            </w:r>
          </w:p>
          <w:p w:rsidRPr="00D050F1" w:rsidR="00970BFA" w:rsidP="5D2033C6" w:rsidRDefault="00970BFA" w14:paraId="187102EE" w14:textId="77777777" w14:noSpellErr="1">
            <w:pPr>
              <w:autoSpaceDN/>
              <w:spacing w:before="60" w:after="120" w:line="240" w:lineRule="auto"/>
              <w:rPr>
                <w:rFonts w:ascii="Arial" w:hAnsi="Arial" w:eastAsia="Arial" w:cs="Arial"/>
                <w:color w:val="auto"/>
                <w:sz w:val="24"/>
                <w:szCs w:val="24"/>
              </w:rPr>
            </w:pPr>
            <w:r w:rsidRPr="5D2033C6" w:rsidR="00970BFA">
              <w:rPr>
                <w:rFonts w:ascii="Arial" w:hAnsi="Arial" w:eastAsia="Arial" w:cs="Arial"/>
                <w:color w:val="auto"/>
                <w:sz w:val="24"/>
                <w:szCs w:val="24"/>
              </w:rPr>
              <w:t>We will fund teacher release time to embed key elements of guidance in school and to access Maths Hub resources and CPD (including Teaching for Mastery training).</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428A2280" w14:textId="77777777" w14:noSpellErr="1">
            <w:pPr>
              <w:autoSpaceDN/>
              <w:spacing w:before="60" w:after="60" w:line="240" w:lineRule="auto"/>
              <w:rPr>
                <w:rFonts w:ascii="Arial" w:hAnsi="Arial" w:eastAsia="Arial" w:cs="Arial"/>
                <w:color w:val="000000" w:themeColor="text1" w:themeTint="FF" w:themeShade="FF"/>
                <w:sz w:val="24"/>
                <w:szCs w:val="24"/>
              </w:rPr>
            </w:pPr>
            <w:r w:rsidRPr="5D2033C6" w:rsidR="00970BFA">
              <w:rPr>
                <w:rFonts w:ascii="Arial" w:hAnsi="Arial" w:eastAsia="Arial" w:cs="Arial"/>
                <w:color w:val="auto"/>
                <w:sz w:val="24"/>
                <w:szCs w:val="24"/>
              </w:rPr>
              <w:t>The DfE non-statutory guidance has been produced in conjunction with the National Centre for Excellence in the Teaching of Mathematics, drawing on evidence-b</w:t>
            </w:r>
            <w:r w:rsidRPr="5D2033C6" w:rsidR="00970BFA">
              <w:rPr>
                <w:rFonts w:ascii="Arial" w:hAnsi="Arial" w:eastAsia="Arial" w:cs="Arial"/>
                <w:color w:val="000000" w:themeColor="text1" w:themeTint="FF" w:themeShade="FF"/>
                <w:sz w:val="24"/>
                <w:szCs w:val="24"/>
              </w:rPr>
              <w:t xml:space="preserve">ased approaches: </w:t>
            </w:r>
          </w:p>
          <w:p w:rsidRPr="00D050F1" w:rsidR="00970BFA" w:rsidP="5D2033C6" w:rsidRDefault="00970BFA" w14:paraId="485A71A0" w14:textId="77777777" w14:noSpellErr="1">
            <w:pPr>
              <w:pStyle w:val="TableRowCentered"/>
              <w:spacing w:after="120"/>
              <w:ind w:left="0" w:right="0"/>
              <w:jc w:val="left"/>
              <w:rPr>
                <w:rStyle w:val="Hyperlink"/>
                <w:rFonts w:ascii="Arial" w:hAnsi="Arial" w:eastAsia="Arial" w:cs="Arial"/>
                <w:color w:val="000000" w:themeColor="text1" w:themeTint="FF" w:themeShade="FF"/>
                <w:sz w:val="24"/>
                <w:szCs w:val="24"/>
                <w:lang w:val="en-US"/>
              </w:rPr>
            </w:pPr>
            <w:hyperlink r:id="R8d065da674684bad">
              <w:r w:rsidRPr="5D2033C6" w:rsidR="00970BFA">
                <w:rPr>
                  <w:rStyle w:val="Hyperlink"/>
                  <w:rFonts w:ascii="Arial" w:hAnsi="Arial" w:eastAsia="Arial" w:cs="Arial"/>
                  <w:color w:val="000000" w:themeColor="text1" w:themeTint="FF" w:themeShade="FF"/>
                  <w:sz w:val="24"/>
                  <w:szCs w:val="24"/>
                  <w:lang w:val="en-US"/>
                </w:rPr>
                <w:t>Mathematics_guidance</w:t>
              </w:r>
              <w:r w:rsidRPr="5D2033C6" w:rsidR="00970BFA">
                <w:rPr>
                  <w:rStyle w:val="Hyperlink"/>
                  <w:rFonts w:ascii="Arial" w:hAnsi="Arial" w:eastAsia="Arial" w:cs="Arial"/>
                  <w:color w:val="000000" w:themeColor="text1" w:themeTint="FF" w:themeShade="FF"/>
                  <w:sz w:val="24"/>
                  <w:szCs w:val="24"/>
                  <w:lang w:val="en-US"/>
                </w:rPr>
                <w:t>: key stages 1_and 2</w:t>
              </w:r>
            </w:hyperlink>
          </w:p>
          <w:p w:rsidRPr="00D050F1" w:rsidR="00970BFA" w:rsidP="5D2033C6" w:rsidRDefault="00970BFA" w14:paraId="50C5DAE5" w14:textId="77777777" w14:noSpellErr="1">
            <w:pPr>
              <w:autoSpaceDN/>
              <w:spacing w:before="120" w:after="60" w:line="240" w:lineRule="auto"/>
              <w:rPr>
                <w:rFonts w:ascii="Arial" w:hAnsi="Arial" w:eastAsia="Arial" w:cs="Arial"/>
                <w:color w:val="000000" w:themeColor="text1" w:themeTint="FF" w:themeShade="FF"/>
                <w:sz w:val="24"/>
                <w:szCs w:val="24"/>
              </w:rPr>
            </w:pPr>
            <w:r w:rsidRPr="5D2033C6" w:rsidR="00970BFA">
              <w:rPr>
                <w:rFonts w:ascii="Arial" w:hAnsi="Arial" w:eastAsia="Arial" w:cs="Arial"/>
                <w:color w:val="000000" w:themeColor="text1" w:themeTint="FF" w:themeShade="FF"/>
                <w:sz w:val="24"/>
                <w:szCs w:val="24"/>
              </w:rPr>
              <w:t xml:space="preserve">The EEF guidance is based on a range of the best available evidence: </w:t>
            </w:r>
          </w:p>
          <w:p w:rsidRPr="00D050F1" w:rsidR="00970BFA" w:rsidP="5D2033C6" w:rsidRDefault="00970BFA" w14:paraId="516B5FE1" w14:textId="77777777" w14:noSpellErr="1">
            <w:pPr>
              <w:pStyle w:val="TableRowCentered"/>
              <w:spacing w:after="120"/>
              <w:ind w:left="0" w:right="0"/>
              <w:jc w:val="left"/>
              <w:rPr>
                <w:rFonts w:ascii="Arial" w:hAnsi="Arial" w:eastAsia="Arial" w:cs="Arial"/>
                <w:color w:val="000000" w:themeColor="text1" w:themeTint="FF" w:themeShade="FF"/>
                <w:sz w:val="24"/>
                <w:szCs w:val="24"/>
                <w:u w:val="single"/>
              </w:rPr>
            </w:pPr>
            <w:hyperlink r:id="R83cccbd1fd804477">
              <w:r w:rsidRPr="5D2033C6" w:rsidR="00970BFA">
                <w:rPr>
                  <w:rStyle w:val="Hyperlink"/>
                  <w:rFonts w:ascii="Arial" w:hAnsi="Arial" w:eastAsia="Arial" w:cs="Arial"/>
                  <w:color w:val="000000" w:themeColor="text1" w:themeTint="FF" w:themeShade="FF"/>
                  <w:sz w:val="24"/>
                  <w:szCs w:val="24"/>
                  <w:lang w:val="en-US"/>
                </w:rPr>
                <w:t>Improving Mathematics in Key Stages 2 and 3</w:t>
              </w:r>
            </w:hyperlink>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1F4A08AB"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3</w:t>
            </w:r>
          </w:p>
        </w:tc>
      </w:tr>
      <w:tr w:rsidRPr="00D050F1" w:rsidR="00970BFA" w:rsidTr="5D2033C6" w14:paraId="1F8C6176"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58E03476" w14:textId="77777777" w14:noSpellErr="1">
            <w:pPr>
              <w:autoSpaceDN/>
              <w:spacing w:before="60" w:after="0" w:line="240" w:lineRule="auto"/>
              <w:rPr>
                <w:rFonts w:ascii="Arial" w:hAnsi="Arial" w:eastAsia="Arial" w:cs="Arial"/>
                <w:color w:val="auto"/>
                <w:sz w:val="24"/>
                <w:szCs w:val="24"/>
                <w:lang w:val="en-US" w:eastAsia="en-US"/>
              </w:rPr>
            </w:pPr>
            <w:r w:rsidRPr="5D2033C6" w:rsidR="00970BFA">
              <w:rPr>
                <w:rFonts w:ascii="Arial" w:hAnsi="Arial" w:eastAsia="Arial" w:cs="Arial"/>
                <w:color w:val="auto"/>
                <w:sz w:val="24"/>
                <w:szCs w:val="24"/>
                <w:lang w:val="en-US" w:eastAsia="en-US"/>
              </w:rPr>
              <w:t>Improve the quality of social and emotional (SEL) learning.</w:t>
            </w:r>
          </w:p>
          <w:p w:rsidRPr="00D050F1" w:rsidR="00970BFA" w:rsidP="5D2033C6" w:rsidRDefault="00970BFA" w14:paraId="2C497267" w14:textId="77777777" w14:noSpellErr="1">
            <w:pPr>
              <w:autoSpaceDN/>
              <w:spacing w:after="0" w:line="240" w:lineRule="auto"/>
              <w:rPr>
                <w:rFonts w:ascii="Arial" w:hAnsi="Arial" w:eastAsia="Arial" w:cs="Arial"/>
                <w:color w:val="auto"/>
                <w:sz w:val="24"/>
                <w:szCs w:val="24"/>
                <w:lang w:val="en-US" w:eastAsia="en-US"/>
              </w:rPr>
            </w:pPr>
          </w:p>
          <w:p w:rsidR="0070769B" w:rsidP="5D2033C6" w:rsidRDefault="003B4F27" w14:paraId="2EB6C4A2" w14:textId="77777777">
            <w:pPr>
              <w:autoSpaceDN/>
              <w:spacing w:line="240" w:lineRule="auto"/>
              <w:rPr>
                <w:rFonts w:ascii="Arial" w:hAnsi="Arial" w:eastAsia="Arial" w:cs="Arial"/>
                <w:color w:val="auto"/>
                <w:sz w:val="24"/>
                <w:szCs w:val="24"/>
                <w:lang w:val="en-US" w:eastAsia="en-US"/>
              </w:rPr>
            </w:pPr>
            <w:r w:rsidRPr="5D2033C6" w:rsidR="003B4F27">
              <w:rPr>
                <w:rFonts w:ascii="Arial" w:hAnsi="Arial" w:eastAsia="Arial" w:cs="Arial"/>
                <w:color w:val="auto"/>
                <w:sz w:val="24"/>
                <w:szCs w:val="24"/>
                <w:lang w:val="en-US" w:eastAsia="en-US"/>
              </w:rPr>
              <w:t xml:space="preserve">School Mental Health Lead, Nurture specialist </w:t>
            </w:r>
            <w:r w:rsidRPr="5D2033C6" w:rsidR="0070769B">
              <w:rPr>
                <w:rFonts w:ascii="Arial" w:hAnsi="Arial" w:eastAsia="Arial" w:cs="Arial"/>
                <w:color w:val="auto"/>
                <w:sz w:val="24"/>
                <w:szCs w:val="24"/>
                <w:lang w:val="en-US" w:eastAsia="en-US"/>
              </w:rPr>
              <w:t xml:space="preserve">trained via the ELSA </w:t>
            </w:r>
            <w:r w:rsidRPr="5D2033C6" w:rsidR="0070769B">
              <w:rPr>
                <w:rFonts w:ascii="Arial" w:hAnsi="Arial" w:eastAsia="Arial" w:cs="Arial"/>
                <w:color w:val="auto"/>
                <w:sz w:val="24"/>
                <w:szCs w:val="24"/>
                <w:lang w:val="en-US" w:eastAsia="en-US"/>
              </w:rPr>
              <w:t>programme</w:t>
            </w:r>
            <w:r w:rsidRPr="5D2033C6" w:rsidR="0070769B">
              <w:rPr>
                <w:rFonts w:ascii="Arial" w:hAnsi="Arial" w:eastAsia="Arial" w:cs="Arial"/>
                <w:color w:val="auto"/>
                <w:sz w:val="24"/>
                <w:szCs w:val="24"/>
                <w:lang w:val="en-US" w:eastAsia="en-US"/>
              </w:rPr>
              <w:t xml:space="preserve"> to </w:t>
            </w:r>
            <w:r w:rsidRPr="5D2033C6" w:rsidR="0070769B">
              <w:rPr>
                <w:rFonts w:ascii="Arial" w:hAnsi="Arial" w:eastAsia="Arial" w:cs="Arial"/>
                <w:color w:val="auto"/>
                <w:sz w:val="24"/>
                <w:szCs w:val="24"/>
                <w:lang w:val="en-US" w:eastAsia="en-US"/>
              </w:rPr>
              <w:t>impact</w:t>
            </w:r>
            <w:r w:rsidRPr="5D2033C6" w:rsidR="0070769B">
              <w:rPr>
                <w:rFonts w:ascii="Arial" w:hAnsi="Arial" w:eastAsia="Arial" w:cs="Arial"/>
                <w:color w:val="auto"/>
                <w:sz w:val="24"/>
                <w:szCs w:val="24"/>
                <w:lang w:val="en-US" w:eastAsia="en-US"/>
              </w:rPr>
              <w:t xml:space="preserve"> across all classes with timetabled individual/small group support. </w:t>
            </w:r>
          </w:p>
          <w:p w:rsidR="00970BFA" w:rsidP="5D2033C6" w:rsidRDefault="0070769B" w14:paraId="6122886A" w14:textId="77777777" w14:noSpellErr="1">
            <w:pPr>
              <w:autoSpaceDN/>
              <w:spacing w:line="240" w:lineRule="auto"/>
              <w:rPr>
                <w:rFonts w:ascii="Arial" w:hAnsi="Arial" w:eastAsia="Arial" w:cs="Arial"/>
                <w:color w:val="auto"/>
                <w:sz w:val="24"/>
                <w:szCs w:val="24"/>
                <w:lang w:val="en-US" w:eastAsia="en-US"/>
              </w:rPr>
            </w:pPr>
            <w:r w:rsidRPr="5D2033C6" w:rsidR="0070769B">
              <w:rPr>
                <w:rFonts w:ascii="Arial" w:hAnsi="Arial" w:eastAsia="Arial" w:cs="Arial"/>
                <w:color w:val="auto"/>
                <w:sz w:val="24"/>
                <w:szCs w:val="24"/>
                <w:lang w:val="en-US" w:eastAsia="en-US"/>
              </w:rPr>
              <w:t>A</w:t>
            </w:r>
            <w:r w:rsidRPr="5D2033C6" w:rsidR="00970BFA">
              <w:rPr>
                <w:rFonts w:ascii="Arial" w:hAnsi="Arial" w:eastAsia="Arial" w:cs="Arial"/>
                <w:color w:val="auto"/>
                <w:sz w:val="24"/>
                <w:szCs w:val="24"/>
                <w:lang w:val="en-US" w:eastAsia="en-US"/>
              </w:rPr>
              <w:t xml:space="preserve">pproaches will be embedded </w:t>
            </w:r>
            <w:r w:rsidRPr="5D2033C6" w:rsidR="00970BFA">
              <w:rPr>
                <w:rFonts w:ascii="Arial" w:hAnsi="Arial" w:eastAsia="Arial" w:cs="Arial"/>
                <w:color w:val="auto"/>
                <w:sz w:val="24"/>
                <w:szCs w:val="24"/>
                <w:lang w:val="en-US" w:eastAsia="en-US"/>
              </w:rPr>
              <w:t>into</w:t>
            </w:r>
            <w:r w:rsidRPr="5D2033C6" w:rsidR="00970BFA">
              <w:rPr>
                <w:rFonts w:ascii="Arial" w:hAnsi="Arial" w:eastAsia="Arial" w:cs="Arial"/>
                <w:color w:val="auto"/>
                <w:sz w:val="24"/>
                <w:szCs w:val="24"/>
                <w:lang w:val="en-US" w:eastAsia="en-US"/>
              </w:rPr>
              <w:t xml:space="preserve"> routine educational practices and supported by professional development and training for staff.</w:t>
            </w:r>
          </w:p>
          <w:p w:rsidRPr="00D050F1" w:rsidR="0070769B" w:rsidP="5D2033C6" w:rsidRDefault="0070769B" w14:paraId="18B6A39A" w14:textId="3D6A3D26" w14:noSpellErr="1">
            <w:pPr>
              <w:autoSpaceDN/>
              <w:spacing w:line="240" w:lineRule="auto"/>
              <w:rPr>
                <w:rFonts w:ascii="Arial" w:hAnsi="Arial" w:eastAsia="Arial" w:cs="Arial"/>
                <w:color w:val="auto"/>
                <w:sz w:val="24"/>
                <w:szCs w:val="24"/>
                <w:lang w:val="en-US" w:eastAsia="en-US"/>
              </w:rPr>
            </w:pPr>
            <w:r w:rsidRPr="5D2033C6" w:rsidR="0070769B">
              <w:rPr>
                <w:rFonts w:ascii="Arial" w:hAnsi="Arial" w:eastAsia="Arial" w:cs="Arial"/>
                <w:color w:val="auto"/>
                <w:sz w:val="24"/>
                <w:szCs w:val="24"/>
                <w:lang w:val="en-US" w:eastAsia="en-US"/>
              </w:rPr>
              <w:t xml:space="preserve">Families First – </w:t>
            </w:r>
            <w:r w:rsidRPr="5D2033C6" w:rsidR="0070769B">
              <w:rPr>
                <w:rFonts w:ascii="Arial" w:hAnsi="Arial" w:eastAsia="Arial" w:cs="Arial"/>
                <w:color w:val="auto"/>
                <w:sz w:val="24"/>
                <w:szCs w:val="24"/>
                <w:lang w:val="en-US" w:eastAsia="en-US"/>
              </w:rPr>
              <w:t>school based</w:t>
            </w:r>
            <w:r w:rsidRPr="5D2033C6" w:rsidR="0070769B">
              <w:rPr>
                <w:rFonts w:ascii="Arial" w:hAnsi="Arial" w:eastAsia="Arial" w:cs="Arial"/>
                <w:color w:val="auto"/>
                <w:sz w:val="24"/>
                <w:szCs w:val="24"/>
                <w:lang w:val="en-US" w:eastAsia="en-US"/>
              </w:rPr>
              <w:t xml:space="preserve"> support project for vulnerable families led by EYFS led to support families with parenting in partnership with the Family Hub.</w:t>
            </w:r>
          </w:p>
        </w:tc>
        <w:tc>
          <w:tcPr>
            <w:tcW w:w="42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31AEF7AE" w14:textId="77777777" w14:noSpellErr="1">
            <w:pPr>
              <w:pStyle w:val="TableRowCentered"/>
              <w:ind w:left="0" w:right="0"/>
              <w:jc w:val="left"/>
              <w:rPr>
                <w:rFonts w:ascii="Arial" w:hAnsi="Arial" w:eastAsia="Arial" w:cs="Arial"/>
                <w:color w:val="000000" w:themeColor="text1" w:themeTint="FF" w:themeShade="FF"/>
                <w:sz w:val="24"/>
                <w:szCs w:val="24"/>
              </w:rPr>
            </w:pPr>
            <w:r w:rsidRPr="5D2033C6" w:rsidR="00970BFA">
              <w:rPr>
                <w:rFonts w:ascii="Arial" w:hAnsi="Arial" w:eastAsia="Arial" w:cs="Arial"/>
                <w:color w:val="auto"/>
                <w:sz w:val="24"/>
                <w:szCs w:val="24"/>
              </w:rPr>
              <w:t>There is extensive evidence associating childhood social and emotional skills with improved outcomes at school and in later life (e.g</w:t>
            </w:r>
            <w:r w:rsidRPr="5D2033C6" w:rsidR="00970BFA">
              <w:rPr>
                <w:rFonts w:ascii="Arial" w:hAnsi="Arial" w:eastAsia="Arial" w:cs="Arial"/>
                <w:color w:val="000000" w:themeColor="text1" w:themeTint="FF" w:themeShade="FF"/>
                <w:sz w:val="24"/>
                <w:szCs w:val="24"/>
              </w:rPr>
              <w:t xml:space="preserve">., improved academic performance, attitudes, </w:t>
            </w:r>
            <w:r w:rsidRPr="5D2033C6" w:rsidR="00970BFA">
              <w:rPr>
                <w:rFonts w:ascii="Arial" w:hAnsi="Arial" w:eastAsia="Arial" w:cs="Arial"/>
                <w:color w:val="000000" w:themeColor="text1" w:themeTint="FF" w:themeShade="FF"/>
                <w:sz w:val="24"/>
                <w:szCs w:val="24"/>
              </w:rPr>
              <w:t>behaviour</w:t>
            </w:r>
            <w:r w:rsidRPr="5D2033C6" w:rsidR="00970BFA">
              <w:rPr>
                <w:rFonts w:ascii="Arial" w:hAnsi="Arial" w:eastAsia="Arial" w:cs="Arial"/>
                <w:color w:val="000000" w:themeColor="text1" w:themeTint="FF" w:themeShade="FF"/>
                <w:sz w:val="24"/>
                <w:szCs w:val="24"/>
              </w:rPr>
              <w:t xml:space="preserve"> and relationships with peers):</w:t>
            </w:r>
          </w:p>
          <w:p w:rsidR="00970BFA" w:rsidP="5D2033C6" w:rsidRDefault="00970BFA" w14:paraId="5DBC2815" w14:textId="77777777" w14:noSpellErr="1">
            <w:pPr>
              <w:pStyle w:val="TableRowCentered"/>
              <w:spacing w:after="120"/>
              <w:ind w:left="0" w:right="0"/>
              <w:jc w:val="left"/>
              <w:rPr>
                <w:rStyle w:val="Hyperlink"/>
                <w:rFonts w:ascii="Arial" w:hAnsi="Arial" w:eastAsia="Arial" w:cs="Arial"/>
                <w:color w:val="000000" w:themeColor="text1" w:themeTint="FF" w:themeShade="FF"/>
                <w:sz w:val="24"/>
                <w:szCs w:val="24"/>
                <w:lang w:val="en-US"/>
              </w:rPr>
            </w:pPr>
            <w:hyperlink r:id="R322c21a59543422a">
              <w:r w:rsidRPr="5D2033C6" w:rsidR="00970BFA">
                <w:rPr>
                  <w:rStyle w:val="Hyperlink"/>
                  <w:rFonts w:ascii="Arial" w:hAnsi="Arial" w:eastAsia="Arial" w:cs="Arial"/>
                  <w:color w:val="000000" w:themeColor="text1" w:themeTint="FF" w:themeShade="FF"/>
                  <w:sz w:val="24"/>
                  <w:szCs w:val="24"/>
                  <w:lang w:val="en-US"/>
                </w:rPr>
                <w:t>Improving_Social_and_Emotional</w:t>
              </w:r>
              <w:r w:rsidRPr="5D2033C6" w:rsidR="00970BFA">
                <w:rPr>
                  <w:rStyle w:val="Hyperlink"/>
                  <w:rFonts w:ascii="Arial" w:hAnsi="Arial" w:eastAsia="Arial" w:cs="Arial"/>
                  <w:color w:val="000000" w:themeColor="text1" w:themeTint="FF" w:themeShade="FF"/>
                  <w:sz w:val="24"/>
                  <w:szCs w:val="24"/>
                  <w:lang w:val="en-US"/>
                </w:rPr>
                <w:t>_ Learning</w:t>
              </w:r>
            </w:hyperlink>
            <w:r w:rsidRPr="5D2033C6" w:rsidR="00970BFA">
              <w:rPr>
                <w:rStyle w:val="Hyperlink"/>
                <w:rFonts w:ascii="Arial" w:hAnsi="Arial" w:eastAsia="Arial" w:cs="Arial"/>
                <w:color w:val="000000" w:themeColor="text1" w:themeTint="FF" w:themeShade="FF"/>
                <w:sz w:val="24"/>
                <w:szCs w:val="24"/>
                <w:lang w:val="en-US"/>
              </w:rPr>
              <w:t xml:space="preserve"> in Primary Schools | EEF</w:t>
            </w:r>
          </w:p>
          <w:p w:rsidR="0070769B" w:rsidP="5D2033C6" w:rsidRDefault="0070769B" w14:paraId="2CA9A599" w14:textId="77777777" w14:noSpellErr="1">
            <w:pPr>
              <w:pStyle w:val="TableRowCentered"/>
              <w:spacing w:after="120"/>
              <w:ind w:left="0" w:right="0"/>
              <w:jc w:val="left"/>
              <w:rPr>
                <w:rFonts w:ascii="Arial" w:hAnsi="Arial" w:eastAsia="Arial" w:cs="Arial"/>
                <w:color w:val="000000" w:themeColor="text1" w:themeTint="FF" w:themeShade="FF"/>
                <w:sz w:val="24"/>
                <w:szCs w:val="24"/>
              </w:rPr>
            </w:pPr>
          </w:p>
          <w:p w:rsidRPr="00D050F1" w:rsidR="0070769B" w:rsidP="5D2033C6" w:rsidRDefault="0070769B" w14:paraId="2060928C" w14:textId="1FA45508" w14:noSpellErr="1">
            <w:pPr>
              <w:pStyle w:val="TableRowCentered"/>
              <w:spacing w:after="120"/>
              <w:ind w:left="0" w:right="0"/>
              <w:jc w:val="left"/>
              <w:rPr>
                <w:rFonts w:ascii="Arial" w:hAnsi="Arial" w:eastAsia="Arial" w:cs="Arial"/>
                <w:color w:val="auto"/>
                <w:sz w:val="24"/>
                <w:szCs w:val="24"/>
              </w:rPr>
            </w:pPr>
          </w:p>
        </w:tc>
        <w:tc>
          <w:tcPr>
            <w:tcW w:w="15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5639B" w:rsidR="00970BFA" w:rsidP="5D2033C6" w:rsidRDefault="00970BFA" w14:paraId="33E2D183"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4</w:t>
            </w:r>
          </w:p>
        </w:tc>
      </w:tr>
    </w:tbl>
    <w:p w:rsidR="0070769B" w:rsidP="5D2033C6" w:rsidRDefault="0070769B" w14:paraId="5A33A3EB" w14:textId="77777777" w14:noSpellErr="1">
      <w:pPr>
        <w:pStyle w:val="Heading3"/>
        <w:rPr>
          <w:rFonts w:ascii="Arial" w:hAnsi="Arial" w:eastAsia="Arial" w:cs="Arial"/>
          <w:sz w:val="24"/>
          <w:szCs w:val="24"/>
        </w:rPr>
      </w:pPr>
    </w:p>
    <w:p w:rsidRPr="00D050F1" w:rsidR="00970BFA" w:rsidP="5D2033C6" w:rsidRDefault="00970BFA" w14:paraId="6783C1A8" w14:textId="2FB8A8E2" w14:noSpellErr="1">
      <w:pPr>
        <w:pStyle w:val="Heading3"/>
        <w:rPr>
          <w:rFonts w:ascii="Arial" w:hAnsi="Arial" w:eastAsia="Arial" w:cs="Arial"/>
          <w:sz w:val="24"/>
          <w:szCs w:val="24"/>
        </w:rPr>
      </w:pPr>
      <w:r w:rsidRPr="5D2033C6" w:rsidR="00970BFA">
        <w:rPr>
          <w:rFonts w:ascii="Arial" w:hAnsi="Arial" w:eastAsia="Arial" w:cs="Arial"/>
          <w:sz w:val="24"/>
          <w:szCs w:val="24"/>
        </w:rPr>
        <w:t xml:space="preserve">Targeted academic support (for example, tutoring, one-to-one support structured interventions) </w:t>
      </w:r>
    </w:p>
    <w:p w:rsidRPr="00D050F1" w:rsidR="00970BFA" w:rsidP="5D2033C6" w:rsidRDefault="00970BFA" w14:paraId="44A94969" w14:textId="028879A6" w14:noSpellErr="1">
      <w:pPr>
        <w:rPr>
          <w:rFonts w:ascii="Arial" w:hAnsi="Arial" w:eastAsia="Arial" w:cs="Arial"/>
          <w:b w:val="1"/>
          <w:bCs w:val="1"/>
          <w:color w:val="auto"/>
          <w:sz w:val="24"/>
          <w:szCs w:val="24"/>
        </w:rPr>
      </w:pPr>
      <w:r w:rsidRPr="5D2033C6" w:rsidR="00970BFA">
        <w:rPr>
          <w:rFonts w:ascii="Arial" w:hAnsi="Arial" w:eastAsia="Arial" w:cs="Arial"/>
          <w:sz w:val="24"/>
          <w:szCs w:val="24"/>
        </w:rPr>
        <w:t xml:space="preserve">Budgeted cost: </w:t>
      </w:r>
      <w:r w:rsidRPr="5D2033C6" w:rsidR="00970BFA">
        <w:rPr>
          <w:rFonts w:ascii="Arial" w:hAnsi="Arial" w:eastAsia="Arial" w:cs="Arial"/>
          <w:b w:val="1"/>
          <w:bCs w:val="1"/>
          <w:color w:val="auto"/>
          <w:sz w:val="24"/>
          <w:szCs w:val="24"/>
        </w:rPr>
        <w:t>£</w:t>
      </w:r>
      <w:r w:rsidRPr="5D2033C6" w:rsidR="00815C32">
        <w:rPr>
          <w:rFonts w:ascii="Arial" w:hAnsi="Arial" w:eastAsia="Arial" w:cs="Arial"/>
          <w:b w:val="1"/>
          <w:bCs w:val="1"/>
          <w:color w:val="auto"/>
          <w:sz w:val="24"/>
          <w:szCs w:val="24"/>
        </w:rPr>
        <w:t>15,000</w:t>
      </w:r>
    </w:p>
    <w:tbl>
      <w:tblPr>
        <w:tblW w:w="5000" w:type="pct"/>
        <w:tblLayout w:type="fixed"/>
        <w:tblCellMar>
          <w:left w:w="10" w:type="dxa"/>
          <w:right w:w="10" w:type="dxa"/>
        </w:tblCellMar>
        <w:tblLook w:val="04A0" w:firstRow="1" w:lastRow="0" w:firstColumn="1" w:lastColumn="0" w:noHBand="0" w:noVBand="1"/>
      </w:tblPr>
      <w:tblGrid>
        <w:gridCol w:w="3497"/>
        <w:gridCol w:w="4047"/>
        <w:gridCol w:w="1472"/>
      </w:tblGrid>
      <w:tr w:rsidRPr="00D050F1" w:rsidR="00970BFA" w:rsidTr="5D2033C6" w14:paraId="07FECCA1" w14:textId="77777777">
        <w:tc>
          <w:tcPr>
            <w:tcW w:w="34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2D7212E5"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Activity</w:t>
            </w:r>
          </w:p>
        </w:tc>
        <w:tc>
          <w:tcPr>
            <w:tcW w:w="4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0C4B9530"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Evidence that supports this approach</w:t>
            </w:r>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4AA71C8B"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Challenge number(s) addressed</w:t>
            </w:r>
          </w:p>
        </w:tc>
      </w:tr>
      <w:tr w:rsidRPr="00D050F1" w:rsidR="00970BFA" w:rsidTr="5D2033C6" w14:paraId="534EC98C" w14:textId="77777777">
        <w:tc>
          <w:tcPr>
            <w:tcW w:w="34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0769B" w:rsidR="00970BFA" w:rsidP="5D2033C6" w:rsidRDefault="00970BFA" w14:paraId="54FCDE94" w14:textId="7034F7B6">
            <w:pPr>
              <w:pStyle w:val="TableRow"/>
              <w:spacing w:after="120"/>
              <w:ind w:left="0" w:right="0"/>
              <w:rPr>
                <w:rFonts w:ascii="Arial" w:hAnsi="Arial" w:eastAsia="Arial" w:cs="Arial"/>
                <w:color w:val="auto"/>
                <w:sz w:val="24"/>
                <w:szCs w:val="24"/>
                <w:lang w:val="en-US"/>
              </w:rPr>
            </w:pPr>
            <w:r w:rsidRPr="5D2033C6" w:rsidR="26553D63">
              <w:rPr>
                <w:rFonts w:ascii="Arial" w:hAnsi="Arial" w:eastAsia="Arial" w:cs="Arial"/>
                <w:color w:val="auto"/>
                <w:sz w:val="24"/>
                <w:szCs w:val="24"/>
                <w:lang w:val="en-US"/>
              </w:rPr>
              <w:t>One-to-one</w:t>
            </w:r>
            <w:r w:rsidRPr="5D2033C6" w:rsidR="00970BFA">
              <w:rPr>
                <w:rFonts w:ascii="Arial" w:hAnsi="Arial" w:eastAsia="Arial" w:cs="Arial"/>
                <w:color w:val="auto"/>
                <w:sz w:val="24"/>
                <w:szCs w:val="24"/>
                <w:lang w:val="en-US"/>
              </w:rPr>
              <w:t xml:space="preserve"> and small group tuition for pupils in need of </w:t>
            </w:r>
            <w:r w:rsidRPr="5D2033C6" w:rsidR="00970BFA">
              <w:rPr>
                <w:rFonts w:ascii="Arial" w:hAnsi="Arial" w:eastAsia="Arial" w:cs="Arial"/>
                <w:color w:val="auto"/>
                <w:sz w:val="24"/>
                <w:szCs w:val="24"/>
                <w:lang w:val="en-US"/>
              </w:rPr>
              <w:t>additional</w:t>
            </w:r>
            <w:r w:rsidRPr="5D2033C6" w:rsidR="00970BFA">
              <w:rPr>
                <w:rFonts w:ascii="Arial" w:hAnsi="Arial" w:eastAsia="Arial" w:cs="Arial"/>
                <w:color w:val="auto"/>
                <w:sz w:val="24"/>
                <w:szCs w:val="24"/>
                <w:lang w:val="en-US"/>
              </w:rPr>
              <w:t xml:space="preserve"> support, delivered in addition to, and linked with, normal lessons. </w:t>
            </w:r>
          </w:p>
          <w:p w:rsidRPr="0070769B" w:rsidR="00970BFA" w:rsidP="5D2033C6" w:rsidRDefault="00970BFA" w14:paraId="03F3C669" w14:textId="77777777" w14:noSpellErr="1">
            <w:pPr>
              <w:pStyle w:val="TableRow"/>
              <w:spacing w:after="120"/>
              <w:ind w:left="0" w:right="0"/>
              <w:rPr>
                <w:rFonts w:ascii="Arial" w:hAnsi="Arial" w:eastAsia="Arial" w:cs="Arial"/>
                <w:color w:val="000000" w:themeColor="text1" w:themeTint="FF" w:themeShade="FF"/>
                <w:sz w:val="24"/>
                <w:szCs w:val="24"/>
                <w:lang w:val="en-US"/>
              </w:rPr>
            </w:pPr>
            <w:r w:rsidRPr="5D2033C6" w:rsidR="00970BFA">
              <w:rPr>
                <w:rFonts w:ascii="Arial" w:hAnsi="Arial" w:eastAsia="Arial" w:cs="Arial"/>
                <w:color w:val="auto"/>
                <w:sz w:val="24"/>
                <w:szCs w:val="24"/>
                <w:lang w:val="en-US"/>
              </w:rPr>
              <w:t>Tutoring will be implemented with t</w:t>
            </w:r>
            <w:r w:rsidRPr="5D2033C6" w:rsidR="00970BFA">
              <w:rPr>
                <w:rFonts w:ascii="Arial" w:hAnsi="Arial" w:eastAsia="Arial" w:cs="Arial"/>
                <w:color w:val="000000" w:themeColor="text1" w:themeTint="FF" w:themeShade="FF"/>
                <w:sz w:val="24"/>
                <w:szCs w:val="24"/>
                <w:lang w:val="en-US"/>
              </w:rPr>
              <w:t xml:space="preserve">he help of DfE’s guide: </w:t>
            </w:r>
          </w:p>
          <w:p w:rsidRPr="00D050F1" w:rsidR="00970BFA" w:rsidP="5D2033C6" w:rsidRDefault="00970BFA" w14:paraId="3A0F5A2D" w14:textId="77777777" w14:noSpellErr="1">
            <w:pPr>
              <w:pStyle w:val="TableRow"/>
              <w:spacing w:after="120"/>
              <w:ind w:left="0" w:right="0"/>
              <w:rPr>
                <w:rFonts w:ascii="Arial" w:hAnsi="Arial" w:eastAsia="Arial" w:cs="Arial"/>
                <w:color w:val="000000" w:themeColor="text1" w:themeTint="FF" w:themeShade="FF"/>
                <w:sz w:val="24"/>
                <w:szCs w:val="24"/>
                <w:lang w:val="en-US"/>
              </w:rPr>
            </w:pPr>
            <w:hyperlink r:id="Ra8600002c02d4bf6">
              <w:r w:rsidRPr="5D2033C6" w:rsidR="00970BFA">
                <w:rPr>
                  <w:rStyle w:val="Hyperlink"/>
                  <w:rFonts w:ascii="Arial" w:hAnsi="Arial" w:eastAsia="Arial" w:cs="Arial"/>
                  <w:color w:val="000000" w:themeColor="text1" w:themeTint="FF" w:themeShade="FF"/>
                  <w:sz w:val="24"/>
                  <w:szCs w:val="24"/>
                </w:rPr>
                <w:t>Tutoring: guidance for education settings</w:t>
              </w:r>
            </w:hyperlink>
          </w:p>
        </w:tc>
        <w:tc>
          <w:tcPr>
            <w:tcW w:w="4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0769B" w:rsidR="00970BFA" w:rsidP="5D2033C6" w:rsidRDefault="00970BFA" w14:paraId="7A033461" w14:textId="77777777" w14:noSpellErr="1">
            <w:pPr>
              <w:autoSpaceDN/>
              <w:spacing w:before="60" w:after="60" w:line="240" w:lineRule="auto"/>
              <w:rPr>
                <w:rFonts w:ascii="Arial" w:hAnsi="Arial" w:eastAsia="Arial" w:cs="Arial"/>
                <w:color w:val="000000" w:themeColor="text1" w:themeTint="FF" w:themeShade="FF"/>
                <w:sz w:val="24"/>
                <w:szCs w:val="24"/>
              </w:rPr>
            </w:pPr>
            <w:r w:rsidRPr="5D2033C6" w:rsidR="00970BFA">
              <w:rPr>
                <w:rFonts w:ascii="Arial" w:hAnsi="Arial" w:eastAsia="Arial" w:cs="Arial"/>
                <w:color w:val="auto"/>
                <w:sz w:val="24"/>
                <w:szCs w:val="24"/>
              </w:rPr>
              <w:t>Tuition targeted at specific needs and knowledge gaps can be an effective method to support low attaining pupils or those falling be</w:t>
            </w:r>
            <w:r w:rsidRPr="5D2033C6" w:rsidR="00970BFA">
              <w:rPr>
                <w:rFonts w:ascii="Arial" w:hAnsi="Arial" w:eastAsia="Arial" w:cs="Arial"/>
                <w:color w:val="000000" w:themeColor="text1" w:themeTint="FF" w:themeShade="FF"/>
                <w:sz w:val="24"/>
                <w:szCs w:val="24"/>
              </w:rPr>
              <w:t xml:space="preserve">hind: </w:t>
            </w:r>
          </w:p>
          <w:p w:rsidRPr="007C23A4" w:rsidR="00970BFA" w:rsidP="5D2033C6" w:rsidRDefault="00970BFA" w14:paraId="67FD6ABE" w14:textId="77777777" w14:noSpellErr="1">
            <w:pPr>
              <w:autoSpaceDN/>
              <w:spacing w:before="60" w:after="120" w:line="240" w:lineRule="auto"/>
              <w:rPr>
                <w:rFonts w:ascii="Arial" w:hAnsi="Arial" w:eastAsia="Arial" w:cs="Arial"/>
                <w:color w:val="000000" w:themeColor="text1" w:themeTint="FF" w:themeShade="FF"/>
                <w:sz w:val="24"/>
                <w:szCs w:val="24"/>
                <w:u w:val="single"/>
              </w:rPr>
            </w:pPr>
            <w:hyperlink r:id="R1e5c576aabd64d1c">
              <w:r w:rsidRPr="5D2033C6" w:rsidR="00970BFA">
                <w:rPr>
                  <w:rStyle w:val="Hyperlink"/>
                  <w:rFonts w:ascii="Arial" w:hAnsi="Arial" w:eastAsia="Arial" w:cs="Arial"/>
                  <w:color w:val="000000" w:themeColor="text1" w:themeTint="FF" w:themeShade="FF"/>
                  <w:sz w:val="24"/>
                  <w:szCs w:val="24"/>
                </w:rPr>
                <w:t>One to one tuition | Teaching and Learning Toolkit | EEF</w:t>
              </w:r>
            </w:hyperlink>
          </w:p>
          <w:p w:rsidRPr="00991A05" w:rsidR="00970BFA" w:rsidP="5D2033C6" w:rsidRDefault="00970BFA" w14:paraId="7FF4DE73" w14:textId="77777777" w14:noSpellErr="1">
            <w:pPr>
              <w:pStyle w:val="TableRowCentered"/>
              <w:spacing w:after="120"/>
              <w:ind w:left="0" w:right="0"/>
              <w:jc w:val="left"/>
              <w:rPr>
                <w:rFonts w:ascii="Arial" w:hAnsi="Arial" w:eastAsia="Arial" w:cs="Arial"/>
                <w:color w:val="000000" w:themeColor="text1" w:themeTint="FF" w:themeShade="FF"/>
                <w:sz w:val="24"/>
                <w:szCs w:val="24"/>
                <w:u w:val="single"/>
                <w:lang w:val="en-US"/>
              </w:rPr>
            </w:pPr>
            <w:hyperlink r:id="R5a327b59abfb4e9a">
              <w:r w:rsidRPr="5D2033C6" w:rsidR="00970BFA">
                <w:rPr>
                  <w:rStyle w:val="Hyperlink"/>
                  <w:rFonts w:ascii="Arial" w:hAnsi="Arial" w:eastAsia="Arial" w:cs="Arial"/>
                  <w:color w:val="000000" w:themeColor="text1" w:themeTint="FF" w:themeShade="FF"/>
                  <w:sz w:val="24"/>
                  <w:szCs w:val="24"/>
                </w:rPr>
                <w:t>Small group tuition | Teaching and Learning Toolkit | EEF</w:t>
              </w:r>
            </w:hyperlink>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7006E367"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 xml:space="preserve">1, 2, 3 </w:t>
            </w:r>
          </w:p>
        </w:tc>
      </w:tr>
      <w:tr w:rsidRPr="00D050F1" w:rsidR="00970BFA" w:rsidTr="5D2033C6" w14:paraId="5979A9DF" w14:textId="77777777">
        <w:tc>
          <w:tcPr>
            <w:tcW w:w="34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1096E5B1" w14:textId="0D3B49BF" w14:noSpellErr="1">
            <w:pPr>
              <w:pStyle w:val="TableRow"/>
              <w:ind w:left="0" w:right="0"/>
              <w:rPr>
                <w:rFonts w:ascii="Arial" w:hAnsi="Arial" w:eastAsia="Arial" w:cs="Arial"/>
                <w:color w:val="auto"/>
                <w:sz w:val="24"/>
                <w:szCs w:val="24"/>
              </w:rPr>
            </w:pPr>
            <w:r w:rsidRPr="5D2033C6" w:rsidR="00970BFA">
              <w:rPr>
                <w:rFonts w:ascii="Arial" w:hAnsi="Arial" w:eastAsia="Arial" w:cs="Arial"/>
                <w:color w:val="auto"/>
                <w:sz w:val="24"/>
                <w:szCs w:val="24"/>
              </w:rPr>
              <w:t>Additional</w:t>
            </w:r>
            <w:r w:rsidRPr="5D2033C6" w:rsidR="00970BFA">
              <w:rPr>
                <w:rFonts w:ascii="Arial" w:hAnsi="Arial" w:eastAsia="Arial" w:cs="Arial"/>
                <w:color w:val="auto"/>
                <w:sz w:val="24"/>
                <w:szCs w:val="24"/>
              </w:rPr>
              <w:t xml:space="preserve"> phonics sessions targeted at disadvantaged pupils who require further phonics support. This will be delivered in collaboration with our local English hub</w:t>
            </w:r>
            <w:r w:rsidRPr="5D2033C6" w:rsidR="00A35E87">
              <w:rPr>
                <w:rFonts w:ascii="Arial" w:hAnsi="Arial" w:eastAsia="Arial" w:cs="Arial"/>
                <w:color w:val="auto"/>
                <w:sz w:val="24"/>
                <w:szCs w:val="24"/>
              </w:rPr>
              <w:t xml:space="preserve"> and RWI Support Package. </w:t>
            </w:r>
          </w:p>
        </w:tc>
        <w:tc>
          <w:tcPr>
            <w:tcW w:w="4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07F66503" w14:textId="77777777" w14:noSpellErr="1">
            <w:pPr>
              <w:pStyle w:val="TableRowCentered"/>
              <w:ind w:left="0" w:right="0"/>
              <w:jc w:val="left"/>
              <w:rPr>
                <w:rFonts w:ascii="Arial" w:hAnsi="Arial" w:eastAsia="Arial" w:cs="Arial"/>
                <w:color w:val="000000" w:themeColor="text1" w:themeTint="FF" w:themeShade="FF"/>
                <w:sz w:val="24"/>
                <w:szCs w:val="24"/>
              </w:rPr>
            </w:pPr>
            <w:r w:rsidRPr="5D2033C6" w:rsidR="00970BFA">
              <w:rPr>
                <w:rFonts w:ascii="Arial" w:hAnsi="Arial" w:eastAsia="Arial" w:cs="Arial"/>
                <w:color w:val="auto"/>
                <w:sz w:val="24"/>
                <w:szCs w:val="24"/>
              </w:rPr>
              <w:t xml:space="preserve">Phonics approaches have </w:t>
            </w:r>
            <w:r w:rsidRPr="5D2033C6" w:rsidR="00970BFA">
              <w:rPr>
                <w:rFonts w:ascii="Arial" w:hAnsi="Arial" w:eastAsia="Arial" w:cs="Arial"/>
                <w:color w:val="auto"/>
                <w:sz w:val="24"/>
                <w:szCs w:val="24"/>
              </w:rPr>
              <w:t>a strong evidence</w:t>
            </w:r>
            <w:r w:rsidRPr="5D2033C6" w:rsidR="00970BFA">
              <w:rPr>
                <w:rFonts w:ascii="Arial" w:hAnsi="Arial" w:eastAsia="Arial" w:cs="Arial"/>
                <w:color w:val="auto"/>
                <w:sz w:val="24"/>
                <w:szCs w:val="24"/>
              </w:rPr>
              <w:t xml:space="preserve"> base </w:t>
            </w:r>
            <w:r w:rsidRPr="5D2033C6" w:rsidR="00970BFA">
              <w:rPr>
                <w:rFonts w:ascii="Arial" w:hAnsi="Arial" w:eastAsia="Arial" w:cs="Arial"/>
                <w:color w:val="auto"/>
                <w:sz w:val="24"/>
                <w:szCs w:val="24"/>
              </w:rPr>
              <w:t>indicating</w:t>
            </w:r>
            <w:r w:rsidRPr="5D2033C6" w:rsidR="00970BFA">
              <w:rPr>
                <w:rFonts w:ascii="Arial" w:hAnsi="Arial" w:eastAsia="Arial" w:cs="Arial"/>
                <w:color w:val="auto"/>
                <w:sz w:val="24"/>
                <w:szCs w:val="24"/>
              </w:rPr>
              <w:t xml:space="preserve"> a positive impact on pupils, particularly from disadvantaged backgrounds. Targeted phonics interventions have been shown to be more effective when delivered as regular sessions over a period up to 12 weeks:</w:t>
            </w:r>
          </w:p>
          <w:p w:rsidRPr="00D050F1" w:rsidR="00970BFA" w:rsidP="5D2033C6" w:rsidRDefault="00970BFA" w14:paraId="128DCFED" w14:textId="77777777" w14:noSpellErr="1">
            <w:pPr>
              <w:pStyle w:val="TableRowCentered"/>
              <w:spacing w:after="120"/>
              <w:ind w:left="0" w:right="0"/>
              <w:jc w:val="left"/>
              <w:rPr>
                <w:rFonts w:ascii="Arial" w:hAnsi="Arial" w:eastAsia="Arial" w:cs="Arial"/>
                <w:color w:val="000000" w:themeColor="text1" w:themeTint="FF" w:themeShade="FF"/>
                <w:sz w:val="24"/>
                <w:szCs w:val="24"/>
              </w:rPr>
            </w:pPr>
            <w:hyperlink r:id="Rff9ddd80163b4c81">
              <w:r w:rsidRPr="5D2033C6" w:rsidR="00970BFA">
                <w:rPr>
                  <w:rStyle w:val="Hyperlink"/>
                  <w:rFonts w:ascii="Arial" w:hAnsi="Arial" w:eastAsia="Arial" w:cs="Arial"/>
                  <w:color w:val="000000" w:themeColor="text1" w:themeTint="FF" w:themeShade="FF"/>
                  <w:sz w:val="24"/>
                  <w:szCs w:val="24"/>
                  <w:lang w:val="en-US"/>
                </w:rPr>
                <w:t>Phonics | Teaching and Learning Toolkit | EEF</w:t>
              </w:r>
            </w:hyperlink>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56E7489"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2</w:t>
            </w:r>
          </w:p>
        </w:tc>
      </w:tr>
      <w:tr w:rsidRPr="00D050F1" w:rsidR="00970BFA" w:rsidTr="5D2033C6" w14:paraId="3E59B525" w14:textId="77777777">
        <w:tc>
          <w:tcPr>
            <w:tcW w:w="34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35E87" w:rsidP="5D2033C6" w:rsidRDefault="00970BFA" w14:paraId="4B9F9B7C" w14:textId="77777777">
            <w:pPr>
              <w:pStyle w:val="TableRow"/>
              <w:spacing w:after="120"/>
              <w:ind w:left="0" w:right="0"/>
              <w:rPr>
                <w:rFonts w:ascii="Arial" w:hAnsi="Arial" w:eastAsia="Arial" w:cs="Arial"/>
                <w:color w:val="000000" w:themeColor="text1" w:themeTint="FF" w:themeShade="FF"/>
                <w:sz w:val="24"/>
                <w:szCs w:val="24"/>
                <w:lang w:val="en-US"/>
              </w:rPr>
            </w:pPr>
            <w:r w:rsidRPr="5D2033C6" w:rsidR="00970BFA">
              <w:rPr>
                <w:rFonts w:ascii="Arial" w:hAnsi="Arial" w:eastAsia="Arial" w:cs="Arial"/>
                <w:color w:val="000000" w:themeColor="text1" w:themeTint="FF" w:themeShade="FF"/>
                <w:sz w:val="24"/>
                <w:szCs w:val="24"/>
                <w:lang w:val="en-US"/>
              </w:rPr>
              <w:t xml:space="preserve">Purchase of a </w:t>
            </w:r>
            <w:r w:rsidRPr="5D2033C6" w:rsidR="00970BFA">
              <w:rPr>
                <w:rFonts w:ascii="Arial" w:hAnsi="Arial" w:eastAsia="Arial" w:cs="Arial"/>
                <w:color w:val="000000" w:themeColor="text1" w:themeTint="FF" w:themeShade="FF"/>
                <w:sz w:val="24"/>
                <w:szCs w:val="24"/>
                <w:lang w:val="en-US"/>
              </w:rPr>
              <w:t>programme</w:t>
            </w:r>
            <w:r w:rsidRPr="5D2033C6" w:rsidR="00970BFA">
              <w:rPr>
                <w:rFonts w:ascii="Arial" w:hAnsi="Arial" w:eastAsia="Arial" w:cs="Arial"/>
                <w:color w:val="000000" w:themeColor="text1" w:themeTint="FF" w:themeShade="FF"/>
                <w:sz w:val="24"/>
                <w:szCs w:val="24"/>
                <w:lang w:val="en-US"/>
              </w:rPr>
              <w:t xml:space="preserve"> to improve listening, narrative and vocabulary skills for disadvantaged pupils who have </w:t>
            </w:r>
            <w:r w:rsidRPr="5D2033C6" w:rsidR="00970BFA">
              <w:rPr>
                <w:rFonts w:ascii="Arial" w:hAnsi="Arial" w:eastAsia="Arial" w:cs="Arial"/>
                <w:color w:val="000000" w:themeColor="text1" w:themeTint="FF" w:themeShade="FF"/>
                <w:sz w:val="24"/>
                <w:szCs w:val="24"/>
                <w:lang w:val="en-US"/>
              </w:rPr>
              <w:t>relatively weak</w:t>
            </w:r>
            <w:r w:rsidRPr="5D2033C6" w:rsidR="00970BFA">
              <w:rPr>
                <w:rFonts w:ascii="Arial" w:hAnsi="Arial" w:eastAsia="Arial" w:cs="Arial"/>
                <w:color w:val="000000" w:themeColor="text1" w:themeTint="FF" w:themeShade="FF"/>
                <w:sz w:val="24"/>
                <w:szCs w:val="24"/>
                <w:lang w:val="en-US"/>
              </w:rPr>
              <w:t xml:space="preserve"> spoken language skills.</w:t>
            </w:r>
          </w:p>
          <w:p w:rsidR="00A35E87" w:rsidP="5D2033C6" w:rsidRDefault="00A35E87" w14:paraId="599BB905" w14:textId="4615D313" w14:noSpellErr="1">
            <w:pPr>
              <w:pStyle w:val="TableRow"/>
              <w:spacing w:after="120"/>
              <w:ind w:left="0" w:right="0"/>
              <w:rPr>
                <w:rFonts w:ascii="Arial" w:hAnsi="Arial" w:eastAsia="Arial" w:cs="Arial"/>
                <w:i w:val="1"/>
                <w:iCs w:val="1"/>
                <w:color w:val="000000" w:themeColor="text1" w:themeTint="FF" w:themeShade="FF"/>
                <w:sz w:val="24"/>
                <w:szCs w:val="24"/>
                <w:lang w:val="en-US"/>
              </w:rPr>
            </w:pPr>
            <w:r w:rsidRPr="5D2033C6" w:rsidR="00A35E87">
              <w:rPr>
                <w:rFonts w:ascii="Arial" w:hAnsi="Arial" w:eastAsia="Arial" w:cs="Arial"/>
                <w:i w:val="1"/>
                <w:iCs w:val="1"/>
                <w:color w:val="000000" w:themeColor="text1" w:themeTint="FF" w:themeShade="FF"/>
                <w:sz w:val="24"/>
                <w:szCs w:val="24"/>
                <w:lang w:val="en-US"/>
              </w:rPr>
              <w:t>Tales Toolkit</w:t>
            </w:r>
          </w:p>
          <w:p w:rsidRPr="00A35E87" w:rsidR="00A35E87" w:rsidP="5D2033C6" w:rsidRDefault="00A35E87" w14:paraId="4E4F6D13" w14:textId="40FBC5C2" w14:noSpellErr="1">
            <w:pPr>
              <w:pStyle w:val="TableRow"/>
              <w:spacing w:after="120"/>
              <w:ind w:left="0" w:right="0"/>
              <w:rPr>
                <w:rFonts w:ascii="Arial" w:hAnsi="Arial" w:eastAsia="Arial" w:cs="Arial"/>
                <w:i w:val="1"/>
                <w:iCs w:val="1"/>
                <w:color w:val="000000" w:themeColor="text1" w:themeTint="FF" w:themeShade="FF"/>
                <w:sz w:val="24"/>
                <w:szCs w:val="24"/>
                <w:lang w:val="en-US"/>
              </w:rPr>
            </w:pPr>
            <w:r w:rsidRPr="5D2033C6" w:rsidR="00A35E87">
              <w:rPr>
                <w:rFonts w:ascii="Arial" w:hAnsi="Arial" w:eastAsia="Arial" w:cs="Arial"/>
                <w:i w:val="1"/>
                <w:iCs w:val="1"/>
                <w:color w:val="000000" w:themeColor="text1" w:themeTint="FF" w:themeShade="FF"/>
                <w:sz w:val="24"/>
                <w:szCs w:val="24"/>
                <w:lang w:val="en-US"/>
              </w:rPr>
              <w:t>Talk for Writing</w:t>
            </w:r>
          </w:p>
          <w:p w:rsidRPr="00D050F1" w:rsidR="00A35E87" w:rsidP="5D2033C6" w:rsidRDefault="00A35E87" w14:paraId="2B76C4C0" w14:textId="5A5A69DA" w14:noSpellErr="1">
            <w:pPr>
              <w:pStyle w:val="TableRow"/>
              <w:spacing w:after="120"/>
              <w:ind w:left="0" w:right="0"/>
              <w:rPr>
                <w:rFonts w:ascii="Arial" w:hAnsi="Arial" w:eastAsia="Arial" w:cs="Arial"/>
                <w:color w:val="000000" w:themeColor="text1" w:themeTint="FF" w:themeShade="FF"/>
                <w:sz w:val="24"/>
                <w:szCs w:val="24"/>
                <w:lang w:val="en-US"/>
              </w:rPr>
            </w:pPr>
          </w:p>
        </w:tc>
        <w:tc>
          <w:tcPr>
            <w:tcW w:w="40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0666D371" w14:textId="77777777" w14:noSpellErr="1">
            <w:pPr>
              <w:pStyle w:val="TableRowCentered"/>
              <w:ind w:left="0" w:right="0"/>
              <w:jc w:val="left"/>
              <w:rPr>
                <w:rFonts w:ascii="Arial" w:hAnsi="Arial" w:eastAsia="Arial" w:cs="Arial"/>
                <w:color w:val="000000" w:themeColor="text1" w:themeTint="FF" w:themeShade="FF"/>
                <w:sz w:val="24"/>
                <w:szCs w:val="24"/>
              </w:rPr>
            </w:pPr>
            <w:r w:rsidRPr="5D2033C6" w:rsidR="00970BFA">
              <w:rPr>
                <w:rFonts w:ascii="Arial" w:hAnsi="Arial" w:eastAsia="Arial" w:cs="Arial"/>
                <w:color w:val="000000" w:themeColor="text1" w:themeTint="FF" w:themeShade="FF"/>
                <w:sz w:val="24"/>
                <w:szCs w:val="24"/>
              </w:rPr>
              <w:t>Oral language interventions can have a positive impact on pupils’ language skills. Approaches that focus on speaking, listening and a combination of the two show positive impacts on attainment:</w:t>
            </w:r>
          </w:p>
          <w:p w:rsidRPr="00991A05" w:rsidR="00970BFA" w:rsidP="5D2033C6" w:rsidRDefault="00970BFA" w14:paraId="31CA59CA" w14:textId="77777777" w14:noSpellErr="1">
            <w:pPr>
              <w:pStyle w:val="TableRowCentered"/>
              <w:spacing w:after="120"/>
              <w:ind w:left="0" w:right="0"/>
              <w:jc w:val="left"/>
              <w:rPr>
                <w:rFonts w:ascii="Arial" w:hAnsi="Arial" w:eastAsia="Arial" w:cs="Arial"/>
                <w:color w:val="000000" w:themeColor="text1" w:themeTint="FF" w:themeShade="FF"/>
                <w:sz w:val="24"/>
                <w:szCs w:val="24"/>
                <w:u w:val="single"/>
                <w:lang w:val="en-US"/>
              </w:rPr>
            </w:pPr>
            <w:hyperlink r:id="R88193805dcbb49d4">
              <w:r w:rsidRPr="5D2033C6" w:rsidR="00970BFA">
                <w:rPr>
                  <w:rStyle w:val="Hyperlink"/>
                  <w:rFonts w:ascii="Arial" w:hAnsi="Arial" w:eastAsia="Arial" w:cs="Arial"/>
                  <w:color w:val="000000" w:themeColor="text1" w:themeTint="FF" w:themeShade="FF"/>
                  <w:sz w:val="24"/>
                  <w:szCs w:val="24"/>
                  <w:lang w:val="en-US"/>
                </w:rPr>
                <w:t>Oral language interventions | Teaching and Learning Toolkit | EEF</w:t>
              </w:r>
            </w:hyperlink>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3AE355A7"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1</w:t>
            </w:r>
          </w:p>
        </w:tc>
      </w:tr>
    </w:tbl>
    <w:p w:rsidR="0070769B" w:rsidP="5D2033C6" w:rsidRDefault="0070769B" w14:paraId="4D9891E0" w14:textId="77777777" w14:noSpellErr="1">
      <w:pPr>
        <w:pStyle w:val="Heading3"/>
        <w:rPr>
          <w:rFonts w:ascii="Arial" w:hAnsi="Arial" w:eastAsia="Arial" w:cs="Arial"/>
          <w:sz w:val="24"/>
          <w:szCs w:val="24"/>
        </w:rPr>
      </w:pPr>
    </w:p>
    <w:p w:rsidRPr="00D050F1" w:rsidR="00970BFA" w:rsidP="5D2033C6" w:rsidRDefault="00970BFA" w14:paraId="12871F3E" w14:textId="0A933D05" w14:noSpellErr="1">
      <w:pPr>
        <w:pStyle w:val="Heading3"/>
        <w:rPr>
          <w:rFonts w:ascii="Arial" w:hAnsi="Arial" w:eastAsia="Arial" w:cs="Arial"/>
          <w:sz w:val="24"/>
          <w:szCs w:val="24"/>
        </w:rPr>
      </w:pPr>
      <w:r w:rsidRPr="5D2033C6" w:rsidR="00970BFA">
        <w:rPr>
          <w:rFonts w:ascii="Arial" w:hAnsi="Arial" w:eastAsia="Arial" w:cs="Arial"/>
          <w:sz w:val="24"/>
          <w:szCs w:val="24"/>
        </w:rPr>
        <w:t>Wider strategies (for example, related to attendance, behaviour, wellbeing)</w:t>
      </w:r>
    </w:p>
    <w:p w:rsidRPr="00D050F1" w:rsidR="00970BFA" w:rsidP="5D2033C6" w:rsidRDefault="00970BFA" w14:paraId="64C635FC" w14:textId="49526701" w14:noSpellErr="1">
      <w:pPr>
        <w:spacing w:before="240"/>
        <w:rPr>
          <w:rFonts w:ascii="Arial" w:hAnsi="Arial" w:eastAsia="Arial" w:cs="Arial"/>
          <w:b w:val="1"/>
          <w:bCs w:val="1"/>
          <w:color w:val="auto"/>
          <w:sz w:val="24"/>
          <w:szCs w:val="24"/>
        </w:rPr>
      </w:pPr>
      <w:r w:rsidRPr="5D2033C6" w:rsidR="00970BFA">
        <w:rPr>
          <w:rFonts w:ascii="Arial" w:hAnsi="Arial" w:eastAsia="Arial" w:cs="Arial"/>
          <w:sz w:val="24"/>
          <w:szCs w:val="24"/>
        </w:rPr>
        <w:t xml:space="preserve">Budgeted cost: </w:t>
      </w:r>
      <w:r w:rsidRPr="5D2033C6" w:rsidR="00970BFA">
        <w:rPr>
          <w:rFonts w:ascii="Arial" w:hAnsi="Arial" w:eastAsia="Arial" w:cs="Arial"/>
          <w:b w:val="1"/>
          <w:bCs w:val="1"/>
          <w:color w:val="auto"/>
          <w:sz w:val="24"/>
          <w:szCs w:val="24"/>
        </w:rPr>
        <w:t>£</w:t>
      </w:r>
      <w:r w:rsidRPr="5D2033C6" w:rsidR="00815C32">
        <w:rPr>
          <w:rFonts w:ascii="Arial" w:hAnsi="Arial" w:eastAsia="Arial" w:cs="Arial"/>
          <w:b w:val="1"/>
          <w:bCs w:val="1"/>
          <w:color w:val="auto"/>
          <w:sz w:val="24"/>
          <w:szCs w:val="24"/>
        </w:rPr>
        <w:t>10,000</w:t>
      </w:r>
    </w:p>
    <w:tbl>
      <w:tblPr>
        <w:tblW w:w="5000" w:type="pct"/>
        <w:tblLayout w:type="fixed"/>
        <w:tblCellMar>
          <w:left w:w="10" w:type="dxa"/>
          <w:right w:w="10" w:type="dxa"/>
        </w:tblCellMar>
        <w:tblLook w:val="04A0" w:firstRow="1" w:lastRow="0" w:firstColumn="1" w:lastColumn="0" w:noHBand="0" w:noVBand="1"/>
      </w:tblPr>
      <w:tblGrid>
        <w:gridCol w:w="3496"/>
        <w:gridCol w:w="4058"/>
        <w:gridCol w:w="1462"/>
      </w:tblGrid>
      <w:tr w:rsidRPr="00D050F1" w:rsidR="00970BFA" w:rsidTr="5D2033C6" w14:paraId="7BFAB474" w14:textId="77777777">
        <w:tc>
          <w:tcPr>
            <w:tcW w:w="3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2311E1AF"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Activity</w:t>
            </w:r>
          </w:p>
        </w:tc>
        <w:tc>
          <w:tcPr>
            <w:tcW w:w="4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000BC7F3"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Evidence that supports this approach</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D050F1" w:rsidR="00970BFA" w:rsidP="5D2033C6" w:rsidRDefault="00970BFA" w14:paraId="5F0272CB" w14:textId="77777777" w14:noSpellErr="1">
            <w:pPr>
              <w:pStyle w:val="TableHeader"/>
              <w:ind w:left="0" w:right="0"/>
              <w:jc w:val="left"/>
              <w:rPr>
                <w:rFonts w:ascii="Arial" w:hAnsi="Arial" w:eastAsia="Arial" w:cs="Arial"/>
                <w:sz w:val="24"/>
                <w:szCs w:val="24"/>
              </w:rPr>
            </w:pPr>
            <w:r w:rsidRPr="5D2033C6" w:rsidR="00970BFA">
              <w:rPr>
                <w:rFonts w:ascii="Arial" w:hAnsi="Arial" w:eastAsia="Arial" w:cs="Arial"/>
                <w:sz w:val="24"/>
                <w:szCs w:val="24"/>
              </w:rPr>
              <w:t>Challenge number(s) addressed</w:t>
            </w:r>
          </w:p>
        </w:tc>
      </w:tr>
      <w:tr w:rsidRPr="00D050F1" w:rsidR="00970BFA" w:rsidTr="5D2033C6" w14:paraId="46F31526" w14:textId="77777777">
        <w:tc>
          <w:tcPr>
            <w:tcW w:w="3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0769B" w:rsidP="5D2033C6" w:rsidRDefault="00970BFA" w14:paraId="5205F7BA" w14:textId="1ED9C969">
            <w:pPr>
              <w:pStyle w:val="TableRow"/>
              <w:spacing w:after="120"/>
              <w:ind w:left="0" w:right="0"/>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 xml:space="preserve">Whole staff training on </w:t>
            </w:r>
            <w:r w:rsidRPr="5D2033C6" w:rsidR="00970BFA">
              <w:rPr>
                <w:rFonts w:ascii="Arial" w:hAnsi="Arial" w:eastAsia="Arial" w:cs="Arial"/>
                <w:color w:val="auto"/>
                <w:sz w:val="24"/>
                <w:szCs w:val="24"/>
                <w:lang w:val="en-US"/>
              </w:rPr>
              <w:t>behaviour</w:t>
            </w:r>
            <w:r w:rsidRPr="5D2033C6" w:rsidR="00970BFA">
              <w:rPr>
                <w:rFonts w:ascii="Arial" w:hAnsi="Arial" w:eastAsia="Arial" w:cs="Arial"/>
                <w:color w:val="auto"/>
                <w:sz w:val="24"/>
                <w:szCs w:val="24"/>
                <w:lang w:val="en-US"/>
              </w:rPr>
              <w:t xml:space="preserve"> management and anti-bullying approaches with the aim of developing our school ethos and </w:t>
            </w:r>
            <w:r w:rsidRPr="5D2033C6" w:rsidR="0070769B">
              <w:rPr>
                <w:rFonts w:ascii="Arial" w:hAnsi="Arial" w:eastAsia="Arial" w:cs="Arial"/>
                <w:color w:val="auto"/>
                <w:sz w:val="24"/>
                <w:szCs w:val="24"/>
                <w:lang w:val="en-US"/>
              </w:rPr>
              <w:t>impacting on strong behavior standards</w:t>
            </w:r>
            <w:r w:rsidRPr="5D2033C6" w:rsidR="00970BFA">
              <w:rPr>
                <w:rFonts w:ascii="Arial" w:hAnsi="Arial" w:eastAsia="Arial" w:cs="Arial"/>
                <w:color w:val="auto"/>
                <w:sz w:val="24"/>
                <w:szCs w:val="24"/>
                <w:lang w:val="en-US"/>
              </w:rPr>
              <w:t xml:space="preserve"> across </w:t>
            </w:r>
            <w:r w:rsidRPr="5D2033C6" w:rsidR="0070769B">
              <w:rPr>
                <w:rFonts w:ascii="Arial" w:hAnsi="Arial" w:eastAsia="Arial" w:cs="Arial"/>
                <w:color w:val="auto"/>
                <w:sz w:val="24"/>
                <w:szCs w:val="24"/>
                <w:lang w:val="en-US"/>
              </w:rPr>
              <w:t xml:space="preserve">the </w:t>
            </w:r>
            <w:r w:rsidRPr="5D2033C6" w:rsidR="00970BFA">
              <w:rPr>
                <w:rFonts w:ascii="Arial" w:hAnsi="Arial" w:eastAsia="Arial" w:cs="Arial"/>
                <w:color w:val="auto"/>
                <w:sz w:val="24"/>
                <w:szCs w:val="24"/>
                <w:lang w:val="en-US"/>
              </w:rPr>
              <w:t>school.</w:t>
            </w:r>
          </w:p>
          <w:p w:rsidRPr="00D050F1" w:rsidR="0070769B" w:rsidP="5D2033C6" w:rsidRDefault="0070769B" w14:paraId="5BE9C465" w14:textId="49FD73F6" w14:noSpellErr="1">
            <w:pPr>
              <w:pStyle w:val="TableRow"/>
              <w:spacing w:after="120"/>
              <w:ind w:left="0" w:right="0"/>
              <w:rPr>
                <w:rFonts w:ascii="Arial" w:hAnsi="Arial" w:eastAsia="Arial" w:cs="Arial"/>
                <w:color w:val="auto"/>
                <w:sz w:val="24"/>
                <w:szCs w:val="24"/>
                <w:lang w:val="en-US"/>
              </w:rPr>
            </w:pPr>
            <w:r w:rsidRPr="5D2033C6" w:rsidR="0070769B">
              <w:rPr>
                <w:rFonts w:ascii="Arial" w:hAnsi="Arial" w:eastAsia="Arial" w:cs="Arial"/>
                <w:color w:val="auto"/>
                <w:sz w:val="24"/>
                <w:szCs w:val="24"/>
              </w:rPr>
              <w:t>Zones of Regulation will be used as well as the Restorative Behaviour approach to impact on personal development and behaviour and attitudes with all children</w:t>
            </w:r>
            <w:r w:rsidRPr="5D2033C6" w:rsidR="0070769B">
              <w:rPr>
                <w:rFonts w:ascii="Arial" w:hAnsi="Arial" w:eastAsia="Arial" w:cs="Arial"/>
                <w:color w:val="auto"/>
                <w:sz w:val="24"/>
                <w:szCs w:val="24"/>
              </w:rPr>
              <w:t xml:space="preserve">.  </w:t>
            </w:r>
          </w:p>
        </w:tc>
        <w:tc>
          <w:tcPr>
            <w:tcW w:w="4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32203314" w14:textId="77777777" w14:noSpellErr="1">
            <w:pPr>
              <w:pStyle w:val="TableRowCentered"/>
              <w:ind w:left="0" w:right="0"/>
              <w:jc w:val="left"/>
              <w:rPr>
                <w:rFonts w:ascii="Arial" w:hAnsi="Arial" w:eastAsia="Arial" w:cs="Arial"/>
                <w:color w:val="000000" w:themeColor="text1" w:themeTint="FF" w:themeShade="FF"/>
                <w:sz w:val="24"/>
                <w:szCs w:val="24"/>
              </w:rPr>
            </w:pPr>
            <w:r w:rsidRPr="5D2033C6" w:rsidR="00970BFA">
              <w:rPr>
                <w:rFonts w:ascii="Arial" w:hAnsi="Arial" w:eastAsia="Arial" w:cs="Arial"/>
                <w:color w:val="auto"/>
                <w:sz w:val="24"/>
                <w:szCs w:val="24"/>
              </w:rPr>
              <w:t>Both targeted interventions and u</w:t>
            </w:r>
            <w:r w:rsidRPr="5D2033C6" w:rsidR="00970BFA">
              <w:rPr>
                <w:rFonts w:ascii="Arial" w:hAnsi="Arial" w:eastAsia="Arial" w:cs="Arial"/>
                <w:color w:val="000000" w:themeColor="text1" w:themeTint="FF" w:themeShade="FF"/>
                <w:sz w:val="24"/>
                <w:szCs w:val="24"/>
              </w:rPr>
              <w:t>niversal approaches can have positive overall effects:</w:t>
            </w:r>
          </w:p>
          <w:p w:rsidR="00970BFA" w:rsidP="5D2033C6" w:rsidRDefault="00970BFA" w14:paraId="196C3A3A" w14:textId="77777777" w14:noSpellErr="1">
            <w:pPr>
              <w:pStyle w:val="TableRowCentered"/>
              <w:spacing w:after="120"/>
              <w:ind w:left="0" w:right="0"/>
              <w:jc w:val="left"/>
              <w:rPr>
                <w:rStyle w:val="Hyperlink"/>
                <w:rFonts w:ascii="Arial" w:hAnsi="Arial" w:eastAsia="Arial" w:cs="Arial"/>
                <w:color w:val="000000" w:themeColor="text1" w:themeTint="FF" w:themeShade="FF"/>
                <w:sz w:val="24"/>
                <w:szCs w:val="24"/>
                <w:lang w:val="en-US"/>
              </w:rPr>
            </w:pPr>
            <w:hyperlink r:id="R28f1090f3cca4440">
              <w:r w:rsidRPr="5D2033C6" w:rsidR="00970BFA">
                <w:rPr>
                  <w:rStyle w:val="Hyperlink"/>
                  <w:rFonts w:ascii="Arial" w:hAnsi="Arial" w:eastAsia="Arial" w:cs="Arial"/>
                  <w:color w:val="000000" w:themeColor="text1" w:themeTint="FF" w:themeShade="FF"/>
                  <w:sz w:val="24"/>
                  <w:szCs w:val="24"/>
                  <w:lang w:val="en-US"/>
                </w:rPr>
                <w:t>Behaviour</w:t>
              </w:r>
              <w:r w:rsidRPr="5D2033C6" w:rsidR="00970BFA">
                <w:rPr>
                  <w:rStyle w:val="Hyperlink"/>
                  <w:rFonts w:ascii="Arial" w:hAnsi="Arial" w:eastAsia="Arial" w:cs="Arial"/>
                  <w:color w:val="000000" w:themeColor="text1" w:themeTint="FF" w:themeShade="FF"/>
                  <w:sz w:val="24"/>
                  <w:szCs w:val="24"/>
                  <w:lang w:val="en-US"/>
                </w:rPr>
                <w:t xml:space="preserve"> interventions | Teaching and Learning Toolkit | EEF</w:t>
              </w:r>
            </w:hyperlink>
          </w:p>
          <w:p w:rsidR="0070769B" w:rsidP="5D2033C6" w:rsidRDefault="0070769B" w14:paraId="5E76FCF8" w14:textId="77777777" w14:noSpellErr="1">
            <w:pPr>
              <w:pStyle w:val="TableRowCentered"/>
              <w:spacing w:after="120"/>
              <w:ind w:left="0" w:right="0"/>
              <w:jc w:val="left"/>
              <w:rPr>
                <w:rFonts w:ascii="Arial" w:hAnsi="Arial" w:eastAsia="Arial" w:cs="Arial"/>
                <w:color w:val="000000" w:themeColor="text1" w:themeTint="FF" w:themeShade="FF"/>
                <w:sz w:val="24"/>
                <w:szCs w:val="24"/>
              </w:rPr>
            </w:pPr>
          </w:p>
          <w:p w:rsidR="0070769B" w:rsidP="5D2033C6" w:rsidRDefault="0070769B" w14:paraId="73F18B34" w14:textId="77777777" w14:noSpellErr="1">
            <w:pPr>
              <w:pStyle w:val="TableRowCentered"/>
              <w:spacing w:after="120"/>
              <w:ind w:left="0" w:right="0"/>
              <w:jc w:val="left"/>
              <w:rPr>
                <w:rFonts w:ascii="Arial" w:hAnsi="Arial" w:eastAsia="Arial" w:cs="Arial"/>
                <w:color w:val="000000" w:themeColor="text1" w:themeTint="FF" w:themeShade="FF"/>
                <w:sz w:val="24"/>
                <w:szCs w:val="24"/>
              </w:rPr>
            </w:pPr>
          </w:p>
          <w:p w:rsidRPr="00D050F1" w:rsidR="0070769B" w:rsidP="5D2033C6" w:rsidRDefault="0070769B" w14:paraId="18545EAF" w14:textId="15D3A870" w14:noSpellErr="1">
            <w:pPr>
              <w:pStyle w:val="TableRowCentered"/>
              <w:spacing w:after="120"/>
              <w:ind w:left="0" w:right="0"/>
              <w:jc w:val="left"/>
              <w:rPr>
                <w:rFonts w:ascii="Arial" w:hAnsi="Arial" w:eastAsia="Arial" w:cs="Arial"/>
                <w:color w:val="auto"/>
                <w:sz w:val="24"/>
                <w:szCs w:val="24"/>
              </w:rPr>
            </w:pP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77C11FEF"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4</w:t>
            </w:r>
          </w:p>
        </w:tc>
      </w:tr>
      <w:tr w:rsidRPr="00D050F1" w:rsidR="00970BFA" w:rsidTr="5D2033C6" w14:paraId="1AA9119B" w14:textId="77777777">
        <w:tc>
          <w:tcPr>
            <w:tcW w:w="3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767F406C" w14:textId="77777777" w14:noSpellErr="1">
            <w:pPr>
              <w:pStyle w:val="TableRow"/>
              <w:spacing w:after="120"/>
              <w:ind w:left="0" w:right="0"/>
              <w:rPr>
                <w:rFonts w:ascii="Arial" w:hAnsi="Arial" w:eastAsia="Arial" w:cs="Arial"/>
                <w:color w:val="000000" w:themeColor="text1" w:themeTint="FF" w:themeShade="FF"/>
                <w:sz w:val="24"/>
                <w:szCs w:val="24"/>
                <w:lang w:val="en-US"/>
              </w:rPr>
            </w:pPr>
            <w:r w:rsidRPr="5D2033C6" w:rsidR="00970BFA">
              <w:rPr>
                <w:rFonts w:ascii="Arial" w:hAnsi="Arial" w:eastAsia="Arial" w:cs="Arial"/>
                <w:color w:val="auto"/>
                <w:sz w:val="24"/>
                <w:szCs w:val="24"/>
                <w:lang w:val="en-US"/>
              </w:rPr>
              <w:t>Embedding principles of good practice</w:t>
            </w:r>
            <w:r w:rsidRPr="5D2033C6" w:rsidR="00970BFA">
              <w:rPr>
                <w:rFonts w:ascii="Arial" w:hAnsi="Arial" w:eastAsia="Arial" w:cs="Arial"/>
                <w:color w:val="000000" w:themeColor="text1" w:themeTint="FF" w:themeShade="FF"/>
                <w:sz w:val="24"/>
                <w:szCs w:val="24"/>
                <w:lang w:val="en-US"/>
              </w:rPr>
              <w:t xml:space="preserve"> set out in the DfE’s guidance on</w:t>
            </w:r>
            <w:r w:rsidRPr="5D2033C6" w:rsidR="00970BFA">
              <w:rPr>
                <w:rFonts w:ascii="Arial" w:hAnsi="Arial" w:eastAsia="Arial" w:cs="Arial"/>
                <w:color w:val="000000" w:themeColor="text1" w:themeTint="FF" w:themeShade="FF"/>
                <w:sz w:val="24"/>
                <w:szCs w:val="24"/>
                <w:lang w:val="en-US"/>
              </w:rPr>
              <w:t xml:space="preserve"> </w:t>
            </w:r>
            <w:hyperlink r:id="R172afa7c35dc4b47">
              <w:r w:rsidRPr="5D2033C6" w:rsidR="00970BFA">
                <w:rPr>
                  <w:rStyle w:val="Hyperlink"/>
                  <w:rFonts w:ascii="Arial" w:hAnsi="Arial" w:eastAsia="Arial" w:cs="Arial"/>
                  <w:color w:val="000000" w:themeColor="text1" w:themeTint="FF" w:themeShade="FF"/>
                  <w:sz w:val="24"/>
                  <w:szCs w:val="24"/>
                  <w:lang w:val="en-US"/>
                </w:rPr>
                <w:t>working together to improve school attendance</w:t>
              </w:r>
            </w:hyperlink>
            <w:r w:rsidRPr="5D2033C6" w:rsidR="00970BFA">
              <w:rPr>
                <w:rStyle w:val="Hyperlink"/>
                <w:rFonts w:ascii="Arial" w:hAnsi="Arial" w:eastAsia="Arial" w:cs="Arial"/>
                <w:color w:val="000000" w:themeColor="text1" w:themeTint="FF" w:themeShade="FF"/>
                <w:sz w:val="24"/>
                <w:szCs w:val="24"/>
                <w:lang w:val="en-US"/>
              </w:rPr>
              <w:t>.</w:t>
            </w:r>
          </w:p>
          <w:p w:rsidR="0070769B" w:rsidP="5D2033C6" w:rsidRDefault="0070769B" w14:paraId="4399638B" w14:textId="77777777" w14:noSpellErr="1">
            <w:pPr>
              <w:pStyle w:val="TableRow"/>
              <w:spacing w:after="120"/>
              <w:ind w:left="0" w:right="0"/>
              <w:rPr>
                <w:rFonts w:ascii="Arial" w:hAnsi="Arial" w:eastAsia="Arial" w:cs="Arial"/>
                <w:color w:val="000000" w:themeColor="text1" w:themeTint="FF" w:themeShade="FF"/>
                <w:sz w:val="24"/>
                <w:szCs w:val="24"/>
                <w:lang w:val="en-US"/>
              </w:rPr>
            </w:pPr>
            <w:r w:rsidRPr="5D2033C6" w:rsidR="0070769B">
              <w:rPr>
                <w:rFonts w:ascii="Arial" w:hAnsi="Arial" w:eastAsia="Arial" w:cs="Arial"/>
                <w:color w:val="000000" w:themeColor="text1" w:themeTint="FF" w:themeShade="FF"/>
                <w:sz w:val="24"/>
                <w:szCs w:val="24"/>
                <w:lang w:val="en-US"/>
              </w:rPr>
              <w:t>RV – Attendance Lead</w:t>
            </w:r>
          </w:p>
          <w:p w:rsidR="0070769B" w:rsidP="5D2033C6" w:rsidRDefault="0070769B" w14:paraId="176F821A" w14:textId="77777777" w14:noSpellErr="1">
            <w:pPr>
              <w:pStyle w:val="TableRow"/>
              <w:spacing w:after="120"/>
              <w:ind w:left="0" w:right="0"/>
              <w:rPr>
                <w:rFonts w:ascii="Arial" w:hAnsi="Arial" w:eastAsia="Arial" w:cs="Arial"/>
                <w:color w:val="auto"/>
                <w:sz w:val="24"/>
                <w:szCs w:val="24"/>
                <w:lang w:val="en-US"/>
              </w:rPr>
            </w:pPr>
            <w:r w:rsidRPr="5D2033C6" w:rsidR="0070769B">
              <w:rPr>
                <w:rFonts w:ascii="Arial" w:hAnsi="Arial" w:eastAsia="Arial" w:cs="Arial"/>
                <w:color w:val="auto"/>
                <w:sz w:val="24"/>
                <w:szCs w:val="24"/>
                <w:lang w:val="en-US"/>
              </w:rPr>
              <w:t xml:space="preserve">Office staff </w:t>
            </w:r>
            <w:r w:rsidRPr="5D2033C6" w:rsidR="0070769B">
              <w:rPr>
                <w:rFonts w:ascii="Arial" w:hAnsi="Arial" w:eastAsia="Arial" w:cs="Arial"/>
                <w:color w:val="auto"/>
                <w:sz w:val="24"/>
                <w:szCs w:val="24"/>
                <w:lang w:val="en-US"/>
              </w:rPr>
              <w:t>trained</w:t>
            </w:r>
            <w:r w:rsidRPr="5D2033C6" w:rsidR="0070769B">
              <w:rPr>
                <w:rFonts w:ascii="Arial" w:hAnsi="Arial" w:eastAsia="Arial" w:cs="Arial"/>
                <w:color w:val="auto"/>
                <w:sz w:val="24"/>
                <w:szCs w:val="24"/>
                <w:lang w:val="en-US"/>
              </w:rPr>
              <w:t xml:space="preserve"> in having a strong focus on our disadvantaged and ensuring rapid intervention and support for families. </w:t>
            </w:r>
          </w:p>
          <w:p w:rsidRPr="00D050F1" w:rsidR="00970BFA" w:rsidP="5D2033C6" w:rsidRDefault="0070769B" w14:paraId="0AD7657A" w14:textId="70D9CD38" w14:noSpellErr="1">
            <w:pPr>
              <w:pStyle w:val="TableRow"/>
              <w:spacing w:after="120"/>
              <w:ind w:left="0" w:right="0"/>
              <w:rPr>
                <w:rFonts w:ascii="Arial" w:hAnsi="Arial" w:eastAsia="Arial" w:cs="Arial"/>
                <w:color w:val="auto"/>
                <w:sz w:val="24"/>
                <w:szCs w:val="24"/>
                <w:lang w:val="en-US"/>
              </w:rPr>
            </w:pPr>
            <w:r w:rsidRPr="5D2033C6" w:rsidR="0070769B">
              <w:rPr>
                <w:rFonts w:ascii="Arial" w:hAnsi="Arial" w:eastAsia="Arial" w:cs="Arial"/>
                <w:color w:val="auto"/>
                <w:sz w:val="24"/>
                <w:szCs w:val="24"/>
                <w:lang w:val="en-US"/>
              </w:rPr>
              <w:t>Piece</w:t>
            </w:r>
            <w:r w:rsidRPr="5D2033C6" w:rsidR="0070769B">
              <w:rPr>
                <w:rFonts w:ascii="Arial" w:hAnsi="Arial" w:eastAsia="Arial" w:cs="Arial"/>
                <w:color w:val="auto"/>
                <w:sz w:val="24"/>
                <w:szCs w:val="24"/>
                <w:lang w:val="en-US"/>
              </w:rPr>
              <w:t xml:space="preserve"> of Mind and Early Help </w:t>
            </w:r>
            <w:r w:rsidRPr="5D2033C6" w:rsidR="0070769B">
              <w:rPr>
                <w:rFonts w:ascii="Arial" w:hAnsi="Arial" w:eastAsia="Arial" w:cs="Arial"/>
                <w:color w:val="auto"/>
                <w:sz w:val="24"/>
                <w:szCs w:val="24"/>
                <w:lang w:val="en-US"/>
              </w:rPr>
              <w:t>utilised</w:t>
            </w:r>
            <w:r w:rsidRPr="5D2033C6" w:rsidR="0070769B">
              <w:rPr>
                <w:rFonts w:ascii="Arial" w:hAnsi="Arial" w:eastAsia="Arial" w:cs="Arial"/>
                <w:color w:val="auto"/>
                <w:sz w:val="24"/>
                <w:szCs w:val="24"/>
                <w:lang w:val="en-US"/>
              </w:rPr>
              <w:t xml:space="preserve"> to </w:t>
            </w:r>
            <w:r w:rsidRPr="5D2033C6" w:rsidR="0070769B">
              <w:rPr>
                <w:rFonts w:ascii="Arial" w:hAnsi="Arial" w:eastAsia="Arial" w:cs="Arial"/>
                <w:color w:val="auto"/>
                <w:sz w:val="24"/>
                <w:szCs w:val="24"/>
                <w:lang w:val="en-US"/>
              </w:rPr>
              <w:t>impact</w:t>
            </w:r>
            <w:r w:rsidRPr="5D2033C6" w:rsidR="0070769B">
              <w:rPr>
                <w:rFonts w:ascii="Arial" w:hAnsi="Arial" w:eastAsia="Arial" w:cs="Arial"/>
                <w:color w:val="auto"/>
                <w:sz w:val="24"/>
                <w:szCs w:val="24"/>
                <w:lang w:val="en-US"/>
              </w:rPr>
              <w:t xml:space="preserve"> on families needing intervention. </w:t>
            </w:r>
          </w:p>
        </w:tc>
        <w:tc>
          <w:tcPr>
            <w:tcW w:w="4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045C9EB7"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 xml:space="preserve">The DfE guidance has been informed by engagement with schools that have significantly reduced levels of absence and persistent absence. </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70417818"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5</w:t>
            </w:r>
          </w:p>
        </w:tc>
      </w:tr>
      <w:tr w:rsidRPr="00D050F1" w:rsidR="00970BFA" w:rsidTr="5D2033C6" w14:paraId="47FB281E" w14:textId="77777777">
        <w:tc>
          <w:tcPr>
            <w:tcW w:w="3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6315158A" w14:textId="77777777" w14:noSpellErr="1">
            <w:pPr>
              <w:autoSpaceDN/>
              <w:spacing w:before="60" w:after="60" w:line="240" w:lineRule="auto"/>
              <w:rPr>
                <w:rFonts w:ascii="Arial" w:hAnsi="Arial" w:eastAsia="Arial" w:cs="Arial"/>
                <w:color w:val="auto"/>
                <w:sz w:val="24"/>
                <w:szCs w:val="24"/>
                <w:lang w:val="en-US"/>
              </w:rPr>
            </w:pPr>
            <w:r w:rsidRPr="5D2033C6" w:rsidR="00970BFA">
              <w:rPr>
                <w:rFonts w:ascii="Arial" w:hAnsi="Arial" w:eastAsia="Arial" w:cs="Arial"/>
                <w:color w:val="auto"/>
                <w:sz w:val="24"/>
                <w:szCs w:val="24"/>
                <w:lang w:val="en-US"/>
              </w:rPr>
              <w:t>Contingency fund for acute issues.</w:t>
            </w:r>
          </w:p>
          <w:p w:rsidR="00970BFA" w:rsidP="5D2033C6" w:rsidRDefault="00970BFA" w14:paraId="75FDD980" w14:textId="77777777" w14:noSpellErr="1">
            <w:pPr>
              <w:pStyle w:val="TableRow"/>
              <w:ind w:left="0" w:right="0"/>
              <w:rPr>
                <w:rFonts w:ascii="Arial" w:hAnsi="Arial" w:eastAsia="Arial" w:cs="Arial"/>
                <w:color w:val="auto"/>
                <w:sz w:val="24"/>
                <w:szCs w:val="24"/>
                <w:lang w:val="en-US"/>
              </w:rPr>
            </w:pPr>
          </w:p>
          <w:p w:rsidR="0070769B" w:rsidP="5D2033C6" w:rsidRDefault="0070769B" w14:paraId="31D1DAE5" w14:textId="77777777" w14:noSpellErr="1">
            <w:pPr>
              <w:pStyle w:val="TableRow"/>
              <w:ind w:left="0" w:right="0"/>
              <w:rPr>
                <w:rFonts w:ascii="Arial" w:hAnsi="Arial" w:eastAsia="Arial" w:cs="Arial"/>
                <w:color w:val="auto"/>
                <w:sz w:val="24"/>
                <w:szCs w:val="24"/>
                <w:lang w:val="en-US"/>
              </w:rPr>
            </w:pPr>
          </w:p>
          <w:p w:rsidR="0070769B" w:rsidP="5D2033C6" w:rsidRDefault="0070769B" w14:paraId="2E2BE35D" w14:textId="77777777" w14:noSpellErr="1">
            <w:pPr>
              <w:pStyle w:val="TableRow"/>
              <w:ind w:left="0" w:right="0"/>
              <w:rPr>
                <w:rFonts w:ascii="Arial" w:hAnsi="Arial" w:eastAsia="Arial" w:cs="Arial"/>
                <w:color w:val="auto"/>
                <w:sz w:val="24"/>
                <w:szCs w:val="24"/>
                <w:lang w:val="en-US"/>
              </w:rPr>
            </w:pPr>
          </w:p>
          <w:p w:rsidRPr="00D050F1" w:rsidR="0070769B" w:rsidP="5D2033C6" w:rsidRDefault="0070769B" w14:paraId="3AE82BBF" w14:textId="5AC762F3" w14:noSpellErr="1">
            <w:pPr>
              <w:pStyle w:val="TableRow"/>
              <w:ind w:left="0" w:right="0"/>
              <w:rPr>
                <w:rFonts w:ascii="Arial" w:hAnsi="Arial" w:eastAsia="Arial" w:cs="Arial"/>
                <w:color w:val="auto"/>
                <w:sz w:val="24"/>
                <w:szCs w:val="24"/>
                <w:lang w:val="en-US"/>
              </w:rPr>
            </w:pPr>
          </w:p>
        </w:tc>
        <w:tc>
          <w:tcPr>
            <w:tcW w:w="4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77E30557" w14:textId="77777777" w14:noSpellErr="1">
            <w:pPr>
              <w:pStyle w:val="TableRowCentered"/>
              <w:spacing w:after="120"/>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 xml:space="preserve">Based on our experiences and those of similar schools to ours, we have </w:t>
            </w:r>
            <w:r w:rsidRPr="5D2033C6" w:rsidR="00970BFA">
              <w:rPr>
                <w:rFonts w:ascii="Arial" w:hAnsi="Arial" w:eastAsia="Arial" w:cs="Arial"/>
                <w:color w:val="auto"/>
                <w:sz w:val="24"/>
                <w:szCs w:val="24"/>
              </w:rPr>
              <w:t>identified</w:t>
            </w:r>
            <w:r w:rsidRPr="5D2033C6" w:rsidR="00970BFA">
              <w:rPr>
                <w:rFonts w:ascii="Arial" w:hAnsi="Arial" w:eastAsia="Arial" w:cs="Arial"/>
                <w:color w:val="auto"/>
                <w:sz w:val="24"/>
                <w:szCs w:val="24"/>
              </w:rPr>
              <w:t xml:space="preserve"> a need to set a small amount of funding aside to respond quickly to needs that have not yet been </w:t>
            </w:r>
            <w:r w:rsidRPr="5D2033C6" w:rsidR="00970BFA">
              <w:rPr>
                <w:rFonts w:ascii="Arial" w:hAnsi="Arial" w:eastAsia="Arial" w:cs="Arial"/>
                <w:color w:val="auto"/>
                <w:sz w:val="24"/>
                <w:szCs w:val="24"/>
              </w:rPr>
              <w:t>identified</w:t>
            </w:r>
            <w:r w:rsidRPr="5D2033C6" w:rsidR="00970BFA">
              <w:rPr>
                <w:rFonts w:ascii="Arial" w:hAnsi="Arial" w:eastAsia="Arial" w:cs="Arial"/>
                <w:color w:val="auto"/>
                <w:sz w:val="24"/>
                <w:szCs w:val="24"/>
              </w:rPr>
              <w:t>.</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970BFA" w:rsidP="5D2033C6" w:rsidRDefault="00970BFA" w14:paraId="5B50DB55" w14:textId="77777777" w14:noSpellErr="1">
            <w:pPr>
              <w:pStyle w:val="TableRowCentered"/>
              <w:ind w:left="0" w:right="0"/>
              <w:jc w:val="left"/>
              <w:rPr>
                <w:rFonts w:ascii="Arial" w:hAnsi="Arial" w:eastAsia="Arial" w:cs="Arial"/>
                <w:color w:val="auto"/>
                <w:sz w:val="24"/>
                <w:szCs w:val="24"/>
              </w:rPr>
            </w:pPr>
            <w:r w:rsidRPr="5D2033C6" w:rsidR="00970BFA">
              <w:rPr>
                <w:rFonts w:ascii="Arial" w:hAnsi="Arial" w:eastAsia="Arial" w:cs="Arial"/>
                <w:color w:val="auto"/>
                <w:sz w:val="24"/>
                <w:szCs w:val="24"/>
              </w:rPr>
              <w:t>All</w:t>
            </w:r>
          </w:p>
        </w:tc>
      </w:tr>
      <w:tr w:rsidRPr="00D050F1" w:rsidR="00815C32" w:rsidTr="5D2033C6" w14:paraId="04CE74F6" w14:textId="77777777">
        <w:tc>
          <w:tcPr>
            <w:tcW w:w="3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15C32" w:rsidP="5D2033C6" w:rsidRDefault="00815C32" w14:paraId="469DB22E" w14:textId="0D86D779">
            <w:pPr>
              <w:autoSpaceDN/>
              <w:spacing w:before="60" w:after="60" w:line="240" w:lineRule="auto"/>
              <w:rPr>
                <w:rFonts w:ascii="Arial" w:hAnsi="Arial" w:eastAsia="Arial" w:cs="Arial"/>
                <w:color w:val="auto"/>
                <w:sz w:val="24"/>
                <w:szCs w:val="24"/>
                <w:lang w:val="en-US"/>
              </w:rPr>
            </w:pPr>
            <w:r w:rsidRPr="5D2033C6" w:rsidR="00815C32">
              <w:rPr>
                <w:rFonts w:ascii="Arial" w:hAnsi="Arial" w:eastAsia="Arial" w:cs="Arial"/>
                <w:color w:val="auto"/>
                <w:sz w:val="24"/>
                <w:szCs w:val="24"/>
                <w:lang w:val="en-US"/>
              </w:rPr>
              <w:t xml:space="preserve">National Breakfast </w:t>
            </w:r>
            <w:r w:rsidRPr="5D2033C6" w:rsidR="00815C32">
              <w:rPr>
                <w:rFonts w:ascii="Arial" w:hAnsi="Arial" w:eastAsia="Arial" w:cs="Arial"/>
                <w:color w:val="auto"/>
                <w:sz w:val="24"/>
                <w:szCs w:val="24"/>
                <w:lang w:val="en-US"/>
              </w:rPr>
              <w:t>Programme</w:t>
            </w:r>
            <w:r w:rsidRPr="5D2033C6" w:rsidR="0019450C">
              <w:rPr>
                <w:rFonts w:ascii="Arial" w:hAnsi="Arial" w:eastAsia="Arial" w:cs="Arial"/>
                <w:color w:val="auto"/>
                <w:sz w:val="24"/>
                <w:szCs w:val="24"/>
                <w:lang w:val="en-US"/>
              </w:rPr>
              <w:t xml:space="preserve"> – all children have access to </w:t>
            </w:r>
          </w:p>
          <w:p w:rsidRPr="00D050F1" w:rsidR="00815C32" w:rsidP="5D2033C6" w:rsidRDefault="00815C32" w14:paraId="556898F7" w14:textId="708F5ADD" w14:noSpellErr="1">
            <w:pPr>
              <w:autoSpaceDN/>
              <w:spacing w:before="60" w:after="60" w:line="240" w:lineRule="auto"/>
              <w:rPr>
                <w:rFonts w:ascii="Arial" w:hAnsi="Arial" w:eastAsia="Arial" w:cs="Arial"/>
                <w:color w:val="auto"/>
                <w:sz w:val="24"/>
                <w:szCs w:val="24"/>
                <w:lang w:val="en-US"/>
              </w:rPr>
            </w:pPr>
          </w:p>
        </w:tc>
        <w:tc>
          <w:tcPr>
            <w:tcW w:w="4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815C32" w:rsidP="5D2033C6" w:rsidRDefault="0070769B" w14:paraId="28C1320B" w14:textId="775E0BC0">
            <w:pPr>
              <w:pStyle w:val="TableRowCentered"/>
              <w:spacing w:after="120"/>
              <w:ind w:left="0" w:right="0"/>
              <w:jc w:val="left"/>
              <w:rPr>
                <w:rFonts w:ascii="Arial" w:hAnsi="Arial" w:eastAsia="Arial" w:cs="Arial"/>
                <w:color w:val="auto"/>
                <w:sz w:val="24"/>
                <w:szCs w:val="24"/>
              </w:rPr>
            </w:pPr>
            <w:r w:rsidRPr="5D2033C6" w:rsidR="0070769B">
              <w:rPr>
                <w:rFonts w:ascii="Arial" w:hAnsi="Arial" w:eastAsia="Arial" w:cs="Arial"/>
                <w:color w:val="auto"/>
                <w:sz w:val="24"/>
                <w:szCs w:val="24"/>
              </w:rPr>
              <w:t xml:space="preserve">Maslow’s hierarchy of needs </w:t>
            </w:r>
            <w:r w:rsidRPr="5D2033C6" w:rsidR="273AD9DC">
              <w:rPr>
                <w:rFonts w:ascii="Arial" w:hAnsi="Arial" w:eastAsia="Arial" w:cs="Arial"/>
                <w:color w:val="auto"/>
                <w:sz w:val="24"/>
                <w:szCs w:val="24"/>
              </w:rPr>
              <w:t>evidences</w:t>
            </w:r>
            <w:r w:rsidRPr="5D2033C6" w:rsidR="0070769B">
              <w:rPr>
                <w:rFonts w:ascii="Arial" w:hAnsi="Arial" w:eastAsia="Arial" w:cs="Arial"/>
                <w:color w:val="auto"/>
                <w:sz w:val="24"/>
                <w:szCs w:val="24"/>
              </w:rPr>
              <w:t xml:space="preserve"> that we need to ensure the basic needs of our children are met </w:t>
            </w:r>
            <w:r w:rsidRPr="5D2033C6" w:rsidR="0070769B">
              <w:rPr>
                <w:rFonts w:ascii="Arial" w:hAnsi="Arial" w:eastAsia="Arial" w:cs="Arial"/>
                <w:color w:val="auto"/>
                <w:sz w:val="24"/>
                <w:szCs w:val="24"/>
              </w:rPr>
              <w:t>in order to</w:t>
            </w:r>
            <w:r w:rsidRPr="5D2033C6" w:rsidR="0070769B">
              <w:rPr>
                <w:rFonts w:ascii="Arial" w:hAnsi="Arial" w:eastAsia="Arial" w:cs="Arial"/>
                <w:color w:val="auto"/>
                <w:sz w:val="24"/>
                <w:szCs w:val="24"/>
              </w:rPr>
              <w:t xml:space="preserve"> </w:t>
            </w:r>
            <w:r w:rsidRPr="5D2033C6" w:rsidR="0070769B">
              <w:rPr>
                <w:rFonts w:ascii="Arial" w:hAnsi="Arial" w:eastAsia="Arial" w:cs="Arial"/>
                <w:color w:val="auto"/>
                <w:sz w:val="24"/>
                <w:szCs w:val="24"/>
              </w:rPr>
              <w:t>impact</w:t>
            </w:r>
            <w:r w:rsidRPr="5D2033C6" w:rsidR="0070769B">
              <w:rPr>
                <w:rFonts w:ascii="Arial" w:hAnsi="Arial" w:eastAsia="Arial" w:cs="Arial"/>
                <w:color w:val="auto"/>
                <w:sz w:val="24"/>
                <w:szCs w:val="24"/>
              </w:rPr>
              <w:t xml:space="preserve"> on strong behaviour for learning. </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815C32" w:rsidP="5D2033C6" w:rsidRDefault="0019450C" w14:paraId="16A9A292" w14:textId="58F63D34" w14:noSpellErr="1">
            <w:pPr>
              <w:pStyle w:val="TableRowCentered"/>
              <w:ind w:left="0" w:right="0"/>
              <w:jc w:val="left"/>
              <w:rPr>
                <w:rFonts w:ascii="Arial" w:hAnsi="Arial" w:eastAsia="Arial" w:cs="Arial"/>
                <w:color w:val="auto"/>
                <w:sz w:val="24"/>
                <w:szCs w:val="24"/>
              </w:rPr>
            </w:pPr>
            <w:r w:rsidRPr="5D2033C6" w:rsidR="0019450C">
              <w:rPr>
                <w:rFonts w:ascii="Arial" w:hAnsi="Arial" w:eastAsia="Arial" w:cs="Arial"/>
                <w:color w:val="auto"/>
                <w:sz w:val="24"/>
                <w:szCs w:val="24"/>
              </w:rPr>
              <w:t>4</w:t>
            </w:r>
          </w:p>
        </w:tc>
      </w:tr>
      <w:tr w:rsidRPr="00D050F1" w:rsidR="00815C32" w:rsidTr="5D2033C6" w14:paraId="7A133F7E" w14:textId="77777777">
        <w:tc>
          <w:tcPr>
            <w:tcW w:w="3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15C32" w:rsidP="5D2033C6" w:rsidRDefault="00815C32" w14:paraId="17FBFB4C" w14:textId="2D753FDF" w14:noSpellErr="1">
            <w:pPr>
              <w:autoSpaceDN/>
              <w:spacing w:before="60" w:after="60" w:line="240" w:lineRule="auto"/>
              <w:rPr>
                <w:rFonts w:ascii="Arial" w:hAnsi="Arial" w:eastAsia="Arial" w:cs="Arial"/>
                <w:color w:val="auto"/>
                <w:sz w:val="24"/>
                <w:szCs w:val="24"/>
                <w:lang w:val="en-US"/>
              </w:rPr>
            </w:pPr>
            <w:r w:rsidRPr="5D2033C6" w:rsidR="00815C32">
              <w:rPr>
                <w:rFonts w:ascii="Arial" w:hAnsi="Arial" w:eastAsia="Arial" w:cs="Arial"/>
                <w:color w:val="auto"/>
                <w:sz w:val="24"/>
                <w:szCs w:val="24"/>
                <w:lang w:val="en-US"/>
              </w:rPr>
              <w:t>Wrap Around Care/ Enrichment support</w:t>
            </w:r>
          </w:p>
        </w:tc>
        <w:tc>
          <w:tcPr>
            <w:tcW w:w="40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815C32" w:rsidP="5D2033C6" w:rsidRDefault="0019450C" w14:paraId="38E45020" w14:textId="63C1FC25" w14:noSpellErr="1">
            <w:pPr>
              <w:pStyle w:val="TableRowCentered"/>
              <w:spacing w:after="120"/>
              <w:ind w:left="0" w:right="0"/>
              <w:jc w:val="left"/>
              <w:rPr>
                <w:rFonts w:ascii="Arial" w:hAnsi="Arial" w:eastAsia="Arial" w:cs="Arial"/>
                <w:color w:val="auto"/>
                <w:sz w:val="24"/>
                <w:szCs w:val="24"/>
              </w:rPr>
            </w:pPr>
            <w:r w:rsidRPr="5D2033C6" w:rsidR="0019450C">
              <w:rPr>
                <w:rFonts w:ascii="Arial" w:hAnsi="Arial" w:eastAsia="Arial" w:cs="Arial"/>
                <w:color w:val="auto"/>
                <w:sz w:val="24"/>
                <w:szCs w:val="24"/>
              </w:rPr>
              <w:t xml:space="preserve">Again, a strong enrichment </w:t>
            </w:r>
            <w:r w:rsidRPr="5D2033C6" w:rsidR="0019450C">
              <w:rPr>
                <w:rFonts w:ascii="Arial" w:hAnsi="Arial" w:eastAsia="Arial" w:cs="Arial"/>
                <w:color w:val="auto"/>
                <w:sz w:val="24"/>
                <w:szCs w:val="24"/>
              </w:rPr>
              <w:t>offer</w:t>
            </w:r>
            <w:r w:rsidRPr="5D2033C6" w:rsidR="0019450C">
              <w:rPr>
                <w:rFonts w:ascii="Arial" w:hAnsi="Arial" w:eastAsia="Arial" w:cs="Arial"/>
                <w:color w:val="auto"/>
                <w:sz w:val="24"/>
                <w:szCs w:val="24"/>
              </w:rPr>
              <w:t xml:space="preserve"> to </w:t>
            </w:r>
            <w:r w:rsidRPr="5D2033C6" w:rsidR="0019450C">
              <w:rPr>
                <w:rFonts w:ascii="Arial" w:hAnsi="Arial" w:eastAsia="Arial" w:cs="Arial"/>
                <w:color w:val="auto"/>
                <w:sz w:val="24"/>
                <w:szCs w:val="24"/>
              </w:rPr>
              <w:t>impact</w:t>
            </w:r>
            <w:r w:rsidRPr="5D2033C6" w:rsidR="0019450C">
              <w:rPr>
                <w:rFonts w:ascii="Arial" w:hAnsi="Arial" w:eastAsia="Arial" w:cs="Arial"/>
                <w:color w:val="auto"/>
                <w:sz w:val="24"/>
                <w:szCs w:val="24"/>
              </w:rPr>
              <w:t xml:space="preserve"> on self-esteem and resilience of pupils. Access to wrap around care short-term to improve attendance. </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50F1" w:rsidR="00815C32" w:rsidP="5D2033C6" w:rsidRDefault="0019450C" w14:paraId="29E2BA56" w14:textId="7996E2EE" w14:noSpellErr="1">
            <w:pPr>
              <w:pStyle w:val="TableRowCentered"/>
              <w:ind w:left="0" w:right="0"/>
              <w:jc w:val="left"/>
              <w:rPr>
                <w:rFonts w:ascii="Arial" w:hAnsi="Arial" w:eastAsia="Arial" w:cs="Arial"/>
                <w:color w:val="auto"/>
                <w:sz w:val="24"/>
                <w:szCs w:val="24"/>
              </w:rPr>
            </w:pPr>
            <w:r w:rsidRPr="5D2033C6" w:rsidR="0019450C">
              <w:rPr>
                <w:rFonts w:ascii="Arial" w:hAnsi="Arial" w:eastAsia="Arial" w:cs="Arial"/>
                <w:color w:val="auto"/>
                <w:sz w:val="24"/>
                <w:szCs w:val="24"/>
              </w:rPr>
              <w:t>4</w:t>
            </w:r>
          </w:p>
        </w:tc>
      </w:tr>
    </w:tbl>
    <w:p w:rsidRPr="00D050F1" w:rsidR="00970BFA" w:rsidP="5D2033C6" w:rsidRDefault="00970BFA" w14:paraId="093ED161" w14:textId="77777777" w14:noSpellErr="1">
      <w:pPr>
        <w:spacing w:after="120"/>
        <w:rPr>
          <w:rFonts w:ascii="Arial" w:hAnsi="Arial" w:eastAsia="Arial" w:cs="Arial"/>
          <w:b w:val="1"/>
          <w:bCs w:val="1"/>
          <w:color w:val="104F75"/>
          <w:sz w:val="24"/>
          <w:szCs w:val="24"/>
        </w:rPr>
      </w:pPr>
    </w:p>
    <w:p w:rsidR="000B6301" w:rsidP="5D2033C6" w:rsidRDefault="000B6301" w14:paraId="341839C0" w14:textId="4766559B">
      <w:pPr>
        <w:rPr>
          <w:rFonts w:ascii="Arial" w:hAnsi="Arial" w:eastAsia="Arial" w:cs="Arial"/>
          <w:sz w:val="24"/>
          <w:szCs w:val="24"/>
        </w:rPr>
      </w:pPr>
      <w:r w:rsidRPr="5D2033C6" w:rsidR="00970BFA">
        <w:rPr>
          <w:rFonts w:ascii="Arial" w:hAnsi="Arial" w:eastAsia="Arial" w:cs="Arial"/>
          <w:b w:val="1"/>
          <w:bCs w:val="1"/>
          <w:color w:val="104F75"/>
          <w:sz w:val="24"/>
          <w:szCs w:val="24"/>
        </w:rPr>
        <w:t>Total budgeted cost</w:t>
      </w:r>
      <w:r w:rsidRPr="5D2033C6" w:rsidR="00970BFA">
        <w:rPr>
          <w:rFonts w:ascii="Arial" w:hAnsi="Arial" w:eastAsia="Arial" w:cs="Arial"/>
          <w:b w:val="1"/>
          <w:bCs w:val="1"/>
          <w:color w:val="104F75"/>
          <w:sz w:val="24"/>
          <w:szCs w:val="24"/>
        </w:rPr>
        <w:t xml:space="preserve">: </w:t>
      </w:r>
      <w:r w:rsidRPr="5D2033C6" w:rsidR="00815C32">
        <w:rPr>
          <w:rFonts w:ascii="Arial" w:hAnsi="Arial" w:eastAsia="Arial" w:cs="Arial"/>
          <w:b w:val="1"/>
          <w:bCs w:val="1"/>
          <w:color w:val="104F75"/>
          <w:sz w:val="24"/>
          <w:szCs w:val="24"/>
        </w:rPr>
        <w:t>£49,000</w:t>
      </w:r>
    </w:p>
    <w:p w:rsidR="000B6301" w:rsidP="5D2033C6" w:rsidRDefault="000B6301" w14:paraId="1C92F53F" w14:textId="074B17F6">
      <w:pPr>
        <w:rPr>
          <w:rFonts w:ascii="Arial" w:hAnsi="Arial" w:eastAsia="Arial" w:cs="Arial"/>
          <w:b w:val="1"/>
          <w:bCs w:val="1"/>
          <w:color w:val="104F75"/>
          <w:sz w:val="24"/>
          <w:szCs w:val="24"/>
        </w:rPr>
      </w:pPr>
    </w:p>
    <w:p w:rsidR="000B6301" w:rsidP="5D2033C6" w:rsidRDefault="000B6301" w14:paraId="613DD941" w14:textId="46CD2997">
      <w:pPr>
        <w:rPr>
          <w:rFonts w:ascii="Arial" w:hAnsi="Arial" w:eastAsia="Arial" w:cs="Arial"/>
          <w:b w:val="1"/>
          <w:bCs w:val="1"/>
          <w:sz w:val="24"/>
          <w:szCs w:val="24"/>
        </w:rPr>
      </w:pPr>
      <w:r w:rsidRPr="5D2033C6" w:rsidR="35C0703A">
        <w:rPr>
          <w:rFonts w:ascii="Arial" w:hAnsi="Arial" w:eastAsia="Arial" w:cs="Arial"/>
          <w:b w:val="1"/>
          <w:bCs w:val="1"/>
          <w:sz w:val="24"/>
          <w:szCs w:val="24"/>
        </w:rPr>
        <w:t>Pa</w:t>
      </w:r>
      <w:r w:rsidRPr="5D2033C6" w:rsidR="000B6301">
        <w:rPr>
          <w:rFonts w:ascii="Arial" w:hAnsi="Arial" w:eastAsia="Arial" w:cs="Arial"/>
          <w:b w:val="1"/>
          <w:bCs w:val="1"/>
          <w:sz w:val="24"/>
          <w:szCs w:val="24"/>
        </w:rPr>
        <w:t xml:space="preserve">rt B: Review of outcomes in the </w:t>
      </w:r>
      <w:r w:rsidRPr="5D2033C6" w:rsidR="000B6301">
        <w:rPr>
          <w:rFonts w:ascii="Arial" w:hAnsi="Arial" w:eastAsia="Arial" w:cs="Arial"/>
          <w:b w:val="1"/>
          <w:bCs w:val="1"/>
          <w:sz w:val="24"/>
          <w:szCs w:val="24"/>
        </w:rPr>
        <w:t>previous</w:t>
      </w:r>
      <w:r w:rsidRPr="5D2033C6" w:rsidR="000B6301">
        <w:rPr>
          <w:rFonts w:ascii="Arial" w:hAnsi="Arial" w:eastAsia="Arial" w:cs="Arial"/>
          <w:b w:val="1"/>
          <w:bCs w:val="1"/>
          <w:sz w:val="24"/>
          <w:szCs w:val="24"/>
        </w:rPr>
        <w:t xml:space="preserve"> academic year</w:t>
      </w:r>
    </w:p>
    <w:p w:rsidR="000B6301" w:rsidP="5D2033C6" w:rsidRDefault="000B6301" w14:paraId="1CC46ABB" w14:textId="77777777" w14:noSpellErr="1">
      <w:pPr>
        <w:pStyle w:val="Heading2"/>
        <w:rPr>
          <w:rFonts w:ascii="Arial" w:hAnsi="Arial" w:eastAsia="Arial" w:cs="Arial"/>
          <w:sz w:val="24"/>
          <w:szCs w:val="24"/>
        </w:rPr>
      </w:pPr>
      <w:r w:rsidRPr="5D2033C6" w:rsidR="000B6301">
        <w:rPr>
          <w:rFonts w:ascii="Arial" w:hAnsi="Arial" w:eastAsia="Arial" w:cs="Arial"/>
          <w:sz w:val="24"/>
          <w:szCs w:val="24"/>
        </w:rPr>
        <w:t>Pupil premium strategy outcomes</w:t>
      </w:r>
    </w:p>
    <w:p w:rsidR="000B6301" w:rsidP="5D2033C6" w:rsidRDefault="000B6301" w14:paraId="363F52CA" w14:textId="33F40993" w14:noSpellErr="1">
      <w:pPr>
        <w:rPr>
          <w:rFonts w:ascii="Arial" w:hAnsi="Arial" w:eastAsia="Arial" w:cs="Arial"/>
          <w:sz w:val="24"/>
          <w:szCs w:val="24"/>
        </w:rPr>
      </w:pPr>
      <w:r w:rsidRPr="5D2033C6" w:rsidR="000B6301">
        <w:rPr>
          <w:rFonts w:ascii="Arial" w:hAnsi="Arial" w:eastAsia="Arial" w:cs="Arial"/>
          <w:sz w:val="24"/>
          <w:szCs w:val="24"/>
        </w:rPr>
        <w:t xml:space="preserve">This details the impact that our pupil premium activity had on pupils in the 2023 to 2024 academic year. </w:t>
      </w:r>
    </w:p>
    <w:tbl>
      <w:tblPr>
        <w:tblW w:w="9781" w:type="dxa"/>
        <w:tblInd w:w="-5" w:type="dxa"/>
        <w:tblCellMar>
          <w:left w:w="10" w:type="dxa"/>
          <w:right w:w="10" w:type="dxa"/>
        </w:tblCellMar>
        <w:tblLook w:val="04A0" w:firstRow="1" w:lastRow="0" w:firstColumn="1" w:lastColumn="0" w:noHBand="0" w:noVBand="1"/>
      </w:tblPr>
      <w:tblGrid>
        <w:gridCol w:w="9781"/>
      </w:tblGrid>
      <w:tr w:rsidR="000B6301" w:rsidTr="5D2033C6" w14:paraId="5F67F6A2" w14:textId="77777777">
        <w:trPr>
          <w:trHeight w:val="1102"/>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B6301" w:rsidR="000B6301" w:rsidP="5D2033C6" w:rsidRDefault="000B6301" w14:paraId="4B5B2685" w14:textId="77777777" w14:noSpellErr="1">
            <w:pPr>
              <w:spacing w:after="0"/>
              <w:rPr>
                <w:rFonts w:ascii="Arial" w:hAnsi="Arial" w:eastAsia="Arial" w:cs="Arial"/>
                <w:b w:val="1"/>
                <w:bCs w:val="1"/>
                <w:color w:val="002060"/>
                <w:sz w:val="24"/>
                <w:szCs w:val="24"/>
                <w:u w:val="single"/>
              </w:rPr>
            </w:pPr>
            <w:r w:rsidRPr="5D2033C6" w:rsidR="000B6301">
              <w:rPr>
                <w:rFonts w:ascii="Arial" w:hAnsi="Arial" w:eastAsia="Arial" w:cs="Arial"/>
                <w:b w:val="1"/>
                <w:bCs w:val="1"/>
                <w:color w:val="002060"/>
                <w:sz w:val="24"/>
                <w:szCs w:val="24"/>
                <w:u w:val="single"/>
              </w:rPr>
              <w:t>EYFS</w:t>
            </w:r>
          </w:p>
          <w:p w:rsidRPr="000B6301" w:rsidR="000B6301" w:rsidP="5D2033C6" w:rsidRDefault="000B6301" w14:paraId="162156DD" w14:textId="7C184D51" w14:noSpellErr="1">
            <w:pPr>
              <w:spacing w:after="0"/>
              <w:rPr>
                <w:rFonts w:ascii="Arial" w:hAnsi="Arial" w:eastAsia="Arial" w:cs="Arial"/>
                <w:b w:val="1"/>
                <w:bCs w:val="1"/>
                <w:sz w:val="24"/>
                <w:szCs w:val="24"/>
                <w:u w:val="single"/>
              </w:rPr>
            </w:pPr>
            <w:r w:rsidRPr="5D2033C6" w:rsidR="000B6301">
              <w:rPr>
                <w:rFonts w:ascii="Arial" w:hAnsi="Arial" w:eastAsia="Arial" w:cs="Arial"/>
                <w:b w:val="1"/>
                <w:bCs w:val="1"/>
                <w:sz w:val="24"/>
                <w:szCs w:val="24"/>
              </w:rPr>
              <w:t>All Pupils:</w:t>
            </w:r>
            <w:r w:rsidRPr="5D2033C6" w:rsidR="000B6301">
              <w:rPr>
                <w:rFonts w:ascii="Arial" w:hAnsi="Arial" w:eastAsia="Arial" w:cs="Arial"/>
                <w:sz w:val="24"/>
                <w:szCs w:val="24"/>
              </w:rPr>
              <w:t xml:space="preserve"> attainment continues to be above national with the same proportion of Reception pupils achieving GLD as 2023.</w:t>
            </w:r>
          </w:p>
          <w:p w:rsidR="000B6301" w:rsidP="5D2033C6" w:rsidRDefault="000B6301" w14:paraId="18CDFA86" w14:textId="0C639839" w14:noSpellErr="1">
            <w:pPr>
              <w:spacing w:after="0"/>
              <w:rPr>
                <w:rFonts w:ascii="Arial" w:hAnsi="Arial" w:eastAsia="Arial" w:cs="Arial"/>
                <w:sz w:val="24"/>
                <w:szCs w:val="24"/>
                <w:lang w:val="en-US"/>
              </w:rPr>
            </w:pPr>
            <w:r w:rsidRPr="5D2033C6" w:rsidR="000B6301">
              <w:rPr>
                <w:rFonts w:ascii="Arial" w:hAnsi="Arial" w:eastAsia="Arial" w:cs="Arial"/>
                <w:b w:val="1"/>
                <w:bCs w:val="1"/>
                <w:sz w:val="24"/>
                <w:szCs w:val="24"/>
              </w:rPr>
              <w:t>Disadvantaged:</w:t>
            </w:r>
            <w:r w:rsidRPr="5D2033C6" w:rsidR="000B6301">
              <w:rPr>
                <w:rFonts w:ascii="Arial" w:hAnsi="Arial" w:eastAsia="Arial" w:cs="Arial"/>
                <w:b w:val="1"/>
                <w:bCs w:val="1"/>
                <w:sz w:val="24"/>
                <w:szCs w:val="24"/>
              </w:rPr>
              <w:t xml:space="preserve"> </w:t>
            </w:r>
            <w:r w:rsidRPr="5D2033C6" w:rsidR="000B6301">
              <w:rPr>
                <w:rFonts w:ascii="Arial" w:hAnsi="Arial" w:eastAsia="Arial" w:cs="Arial"/>
                <w:sz w:val="24"/>
                <w:szCs w:val="24"/>
                <w:lang w:val="en-US"/>
              </w:rPr>
              <w:t xml:space="preserve">attainment is down (by 1 pupil) </w:t>
            </w:r>
            <w:r w:rsidRPr="5D2033C6" w:rsidR="000B6301">
              <w:rPr>
                <w:rFonts w:ascii="Arial" w:hAnsi="Arial" w:eastAsia="Arial" w:cs="Arial"/>
                <w:sz w:val="24"/>
                <w:szCs w:val="24"/>
                <w:lang w:val="en-US"/>
              </w:rPr>
              <w:t>on</w:t>
            </w:r>
            <w:r w:rsidRPr="5D2033C6" w:rsidR="000B6301">
              <w:rPr>
                <w:rFonts w:ascii="Arial" w:hAnsi="Arial" w:eastAsia="Arial" w:cs="Arial"/>
                <w:sz w:val="24"/>
                <w:szCs w:val="24"/>
                <w:lang w:val="en-US"/>
              </w:rPr>
              <w:t xml:space="preserve"> 2023, which has opened the gap to other pupils, both nationally and at OLST.</w:t>
            </w:r>
          </w:p>
          <w:p w:rsidR="009170FA" w:rsidP="5D2033C6" w:rsidRDefault="009170FA" w14:paraId="63D36E3D" w14:textId="77777777" w14:noSpellErr="1">
            <w:pPr>
              <w:spacing w:after="0"/>
              <w:rPr>
                <w:rFonts w:ascii="Arial" w:hAnsi="Arial" w:eastAsia="Arial" w:cs="Arial"/>
                <w:sz w:val="24"/>
                <w:szCs w:val="24"/>
                <w:lang w:val="en-US"/>
              </w:rPr>
            </w:pPr>
          </w:p>
          <w:p w:rsidRPr="000B6301" w:rsidR="000B6301" w:rsidP="5D2033C6" w:rsidRDefault="000B6301" w14:paraId="21F15DB9" w14:textId="17EC6119" w14:noSpellErr="1">
            <w:pPr>
              <w:spacing w:after="0"/>
              <w:rPr>
                <w:rFonts w:ascii="Arial" w:hAnsi="Arial" w:eastAsia="Arial" w:cs="Arial"/>
                <w:b w:val="1"/>
                <w:bCs w:val="1"/>
                <w:color w:val="002060"/>
                <w:sz w:val="24"/>
                <w:szCs w:val="24"/>
                <w:u w:val="single"/>
              </w:rPr>
            </w:pPr>
            <w:r w:rsidRPr="5D2033C6" w:rsidR="000B6301">
              <w:rPr>
                <w:rFonts w:ascii="Arial" w:hAnsi="Arial" w:eastAsia="Arial" w:cs="Arial"/>
                <w:b w:val="1"/>
                <w:bCs w:val="1"/>
                <w:color w:val="002060"/>
                <w:sz w:val="24"/>
                <w:szCs w:val="24"/>
                <w:u w:val="single"/>
              </w:rPr>
              <w:t>Phonics Screening</w:t>
            </w:r>
          </w:p>
          <w:p w:rsidRPr="000B6301" w:rsidR="000B6301" w:rsidP="5D2033C6" w:rsidRDefault="000B6301" w14:paraId="51BE44BB" w14:textId="77777777" w14:noSpellErr="1">
            <w:pPr>
              <w:spacing w:after="0"/>
              <w:rPr>
                <w:rFonts w:ascii="Arial" w:hAnsi="Arial" w:eastAsia="Arial" w:cs="Arial"/>
                <w:sz w:val="24"/>
                <w:szCs w:val="24"/>
              </w:rPr>
            </w:pPr>
            <w:r w:rsidRPr="5D2033C6" w:rsidR="000B6301">
              <w:rPr>
                <w:rFonts w:ascii="Arial" w:hAnsi="Arial" w:eastAsia="Arial" w:cs="Arial"/>
                <w:b w:val="1"/>
                <w:bCs w:val="1"/>
                <w:sz w:val="24"/>
                <w:szCs w:val="24"/>
              </w:rPr>
              <w:t>All Pupils:</w:t>
            </w:r>
            <w:r w:rsidRPr="5D2033C6" w:rsidR="000B6301">
              <w:rPr>
                <w:rFonts w:ascii="Arial" w:hAnsi="Arial" w:eastAsia="Arial" w:cs="Arial"/>
                <w:sz w:val="24"/>
                <w:szCs w:val="24"/>
              </w:rPr>
              <w:t xml:space="preserve"> attainment continues to be above national in both Years 1 and 2, with performance in Year 1 up 14% on 2023.</w:t>
            </w:r>
          </w:p>
          <w:p w:rsidR="000B6301" w:rsidP="5D2033C6" w:rsidRDefault="000B6301" w14:paraId="1CBEA223" w14:textId="4B7B1B0E" w14:noSpellErr="1">
            <w:pPr>
              <w:spacing w:after="0"/>
              <w:rPr>
                <w:rFonts w:ascii="Arial" w:hAnsi="Arial" w:eastAsia="Arial" w:cs="Arial"/>
                <w:sz w:val="24"/>
                <w:szCs w:val="24"/>
              </w:rPr>
            </w:pPr>
            <w:r w:rsidRPr="5D2033C6" w:rsidR="000B6301">
              <w:rPr>
                <w:rFonts w:ascii="Arial" w:hAnsi="Arial" w:eastAsia="Arial" w:cs="Arial"/>
                <w:b w:val="1"/>
                <w:bCs w:val="1"/>
                <w:sz w:val="24"/>
                <w:szCs w:val="24"/>
              </w:rPr>
              <w:t xml:space="preserve">Y1 Disadvantaged: </w:t>
            </w:r>
            <w:r w:rsidRPr="5D2033C6" w:rsidR="000B6301">
              <w:rPr>
                <w:rFonts w:ascii="Arial" w:hAnsi="Arial" w:eastAsia="Arial" w:cs="Arial"/>
                <w:sz w:val="24"/>
                <w:szCs w:val="24"/>
              </w:rPr>
              <w:t>all four disadvantaged pupils passed the screening in Year 1, which has closed the gap to other pupils, both nationally and at OLST.</w:t>
            </w:r>
          </w:p>
          <w:p w:rsidR="000B6301" w:rsidP="5D2033C6" w:rsidRDefault="000B6301" w14:paraId="244E4522" w14:textId="620F9039" w14:noSpellErr="1">
            <w:pPr>
              <w:spacing w:after="0"/>
              <w:rPr>
                <w:rFonts w:ascii="Arial" w:hAnsi="Arial" w:eastAsia="Arial" w:cs="Arial"/>
                <w:sz w:val="24"/>
                <w:szCs w:val="24"/>
              </w:rPr>
            </w:pPr>
            <w:r w:rsidRPr="5D2033C6" w:rsidR="000B6301">
              <w:rPr>
                <w:rFonts w:ascii="Arial" w:hAnsi="Arial" w:eastAsia="Arial" w:cs="Arial"/>
                <w:b w:val="1"/>
                <w:bCs w:val="1"/>
                <w:sz w:val="24"/>
                <w:szCs w:val="24"/>
              </w:rPr>
              <w:t xml:space="preserve">Y2 Disadvantaged: </w:t>
            </w:r>
            <w:r w:rsidRPr="5D2033C6" w:rsidR="000B6301">
              <w:rPr>
                <w:rFonts w:ascii="Arial" w:hAnsi="Arial" w:eastAsia="Arial" w:cs="Arial"/>
                <w:sz w:val="24"/>
                <w:szCs w:val="24"/>
              </w:rPr>
              <w:t>the one pupil not passing the screening by the end of Year 2 is disadvantaged, which has opened the gap to other pupils, both nationally and at OLST.</w:t>
            </w:r>
          </w:p>
          <w:p w:rsidR="009170FA" w:rsidP="5D2033C6" w:rsidRDefault="009170FA" w14:paraId="0A1CC2A3" w14:textId="77777777" w14:noSpellErr="1">
            <w:pPr>
              <w:spacing w:after="0"/>
              <w:rPr>
                <w:rFonts w:ascii="Arial" w:hAnsi="Arial" w:eastAsia="Arial" w:cs="Arial"/>
                <w:sz w:val="24"/>
                <w:szCs w:val="24"/>
              </w:rPr>
            </w:pPr>
          </w:p>
          <w:p w:rsidR="000B6301" w:rsidP="5D2033C6" w:rsidRDefault="000B6301" w14:paraId="5200E864" w14:textId="36421865" w14:noSpellErr="1">
            <w:pPr>
              <w:spacing w:after="0"/>
              <w:rPr>
                <w:rFonts w:ascii="Arial" w:hAnsi="Arial" w:eastAsia="Arial" w:cs="Arial"/>
                <w:b w:val="1"/>
                <w:bCs w:val="1"/>
                <w:color w:val="002060"/>
                <w:sz w:val="24"/>
                <w:szCs w:val="24"/>
                <w:u w:val="single"/>
              </w:rPr>
            </w:pPr>
            <w:r w:rsidRPr="5D2033C6" w:rsidR="000B6301">
              <w:rPr>
                <w:rFonts w:ascii="Arial" w:hAnsi="Arial" w:eastAsia="Arial" w:cs="Arial"/>
                <w:b w:val="1"/>
                <w:bCs w:val="1"/>
                <w:color w:val="002060"/>
                <w:sz w:val="24"/>
                <w:szCs w:val="24"/>
                <w:u w:val="single"/>
              </w:rPr>
              <w:t>Multiplication Tables Check (Year 4)</w:t>
            </w:r>
          </w:p>
          <w:p w:rsidR="000B6301" w:rsidP="5D2033C6" w:rsidRDefault="000B6301" w14:paraId="52A822BB" w14:textId="4595227F" w14:noSpellErr="1">
            <w:pPr>
              <w:spacing w:after="0"/>
              <w:rPr>
                <w:rFonts w:ascii="Arial" w:hAnsi="Arial" w:eastAsia="Arial" w:cs="Arial"/>
                <w:color w:val="auto"/>
                <w:sz w:val="24"/>
                <w:szCs w:val="24"/>
              </w:rPr>
            </w:pPr>
            <w:r w:rsidRPr="5D2033C6" w:rsidR="000B6301">
              <w:rPr>
                <w:rFonts w:ascii="Arial" w:hAnsi="Arial" w:eastAsia="Arial" w:cs="Arial"/>
                <w:b w:val="1"/>
                <w:bCs w:val="1"/>
                <w:color w:val="auto"/>
                <w:sz w:val="24"/>
                <w:szCs w:val="24"/>
              </w:rPr>
              <w:t>All Pupils:</w:t>
            </w:r>
            <w:r w:rsidRPr="5D2033C6" w:rsidR="000B6301">
              <w:rPr>
                <w:rFonts w:ascii="Arial" w:hAnsi="Arial" w:eastAsia="Arial" w:cs="Arial"/>
                <w:b w:val="1"/>
                <w:bCs w:val="1"/>
                <w:color w:val="auto"/>
                <w:sz w:val="24"/>
                <w:szCs w:val="24"/>
              </w:rPr>
              <w:t xml:space="preserve"> </w:t>
            </w:r>
            <w:r w:rsidRPr="5D2033C6" w:rsidR="000B6301">
              <w:rPr>
                <w:rFonts w:ascii="Arial" w:hAnsi="Arial" w:eastAsia="Arial" w:cs="Arial"/>
                <w:color w:val="auto"/>
                <w:sz w:val="24"/>
                <w:szCs w:val="24"/>
              </w:rPr>
              <w:t>mean score is up 2.4 on 2023 and is now above the latest national average</w:t>
            </w:r>
            <w:r w:rsidRPr="5D2033C6" w:rsidR="000B6301">
              <w:rPr>
                <w:rFonts w:ascii="Arial" w:hAnsi="Arial" w:eastAsia="Arial" w:cs="Arial"/>
                <w:color w:val="auto"/>
                <w:sz w:val="24"/>
                <w:szCs w:val="24"/>
              </w:rPr>
              <w:t xml:space="preserve">.  </w:t>
            </w:r>
            <w:r w:rsidRPr="5D2033C6" w:rsidR="000B6301">
              <w:rPr>
                <w:rFonts w:ascii="Arial" w:hAnsi="Arial" w:eastAsia="Arial" w:cs="Arial"/>
                <w:color w:val="auto"/>
                <w:sz w:val="24"/>
                <w:szCs w:val="24"/>
              </w:rPr>
              <w:t>100% of Y4 pupils scored at least 12 marks, which is 14% higher than national</w:t>
            </w:r>
            <w:r w:rsidRPr="5D2033C6" w:rsidR="000B6301">
              <w:rPr>
                <w:rFonts w:ascii="Arial" w:hAnsi="Arial" w:eastAsia="Arial" w:cs="Arial"/>
                <w:color w:val="auto"/>
                <w:sz w:val="24"/>
                <w:szCs w:val="24"/>
              </w:rPr>
              <w:t xml:space="preserve">.  </w:t>
            </w:r>
            <w:r w:rsidRPr="5D2033C6" w:rsidR="000B6301">
              <w:rPr>
                <w:rFonts w:ascii="Arial" w:hAnsi="Arial" w:eastAsia="Arial" w:cs="Arial"/>
                <w:color w:val="auto"/>
                <w:sz w:val="24"/>
                <w:szCs w:val="24"/>
              </w:rPr>
              <w:t>28% (5) of pupils scored the maximum 25 marks (same as national).</w:t>
            </w:r>
          </w:p>
          <w:p w:rsidR="000B6301" w:rsidP="5D2033C6" w:rsidRDefault="000B6301" w14:paraId="055948CB" w14:textId="62672A7B" w14:noSpellErr="1">
            <w:pPr>
              <w:spacing w:after="0"/>
              <w:rPr>
                <w:rFonts w:ascii="Arial" w:hAnsi="Arial" w:eastAsia="Arial" w:cs="Arial"/>
                <w:color w:val="auto"/>
                <w:sz w:val="24"/>
                <w:szCs w:val="24"/>
              </w:rPr>
            </w:pPr>
            <w:r w:rsidRPr="5D2033C6" w:rsidR="000B6301">
              <w:rPr>
                <w:rFonts w:ascii="Arial" w:hAnsi="Arial" w:eastAsia="Arial" w:cs="Arial"/>
                <w:b w:val="1"/>
                <w:bCs w:val="1"/>
                <w:color w:val="auto"/>
                <w:sz w:val="24"/>
                <w:szCs w:val="24"/>
              </w:rPr>
              <w:t xml:space="preserve">Disadvantaged: </w:t>
            </w:r>
            <w:r w:rsidRPr="5D2033C6" w:rsidR="000B6301">
              <w:rPr>
                <w:rFonts w:ascii="Arial" w:hAnsi="Arial" w:eastAsia="Arial" w:cs="Arial"/>
                <w:color w:val="auto"/>
                <w:sz w:val="24"/>
                <w:szCs w:val="24"/>
              </w:rPr>
              <w:t>attainment of disadvantaged pupils is 1.3 lower than 2023</w:t>
            </w:r>
            <w:r w:rsidRPr="5D2033C6" w:rsidR="000B6301">
              <w:rPr>
                <w:rFonts w:ascii="Arial" w:hAnsi="Arial" w:eastAsia="Arial" w:cs="Arial"/>
                <w:color w:val="auto"/>
                <w:sz w:val="24"/>
                <w:szCs w:val="24"/>
              </w:rPr>
              <w:t>.</w:t>
            </w:r>
          </w:p>
          <w:p w:rsidR="009170FA" w:rsidP="5D2033C6" w:rsidRDefault="009170FA" w14:paraId="2AD5AB0B" w14:textId="77777777" w14:noSpellErr="1">
            <w:pPr>
              <w:spacing w:after="0"/>
              <w:rPr>
                <w:rFonts w:ascii="Arial" w:hAnsi="Arial" w:eastAsia="Arial" w:cs="Arial"/>
                <w:color w:val="auto"/>
                <w:sz w:val="24"/>
                <w:szCs w:val="24"/>
              </w:rPr>
            </w:pPr>
          </w:p>
          <w:p w:rsidR="000B6301" w:rsidP="5D2033C6" w:rsidRDefault="000B6301" w14:paraId="059E09AF" w14:textId="752E03B2" w14:noSpellErr="1">
            <w:pPr>
              <w:spacing w:after="0"/>
              <w:rPr>
                <w:rFonts w:ascii="Arial" w:hAnsi="Arial" w:eastAsia="Arial" w:cs="Arial"/>
                <w:b w:val="1"/>
                <w:bCs w:val="1"/>
                <w:color w:val="002060"/>
                <w:sz w:val="24"/>
                <w:szCs w:val="24"/>
                <w:u w:val="single"/>
              </w:rPr>
            </w:pPr>
            <w:r w:rsidRPr="5D2033C6" w:rsidR="000B6301">
              <w:rPr>
                <w:rFonts w:ascii="Arial" w:hAnsi="Arial" w:eastAsia="Arial" w:cs="Arial"/>
                <w:b w:val="1"/>
                <w:bCs w:val="1"/>
                <w:color w:val="002060"/>
                <w:sz w:val="24"/>
                <w:szCs w:val="24"/>
                <w:u w:val="single"/>
              </w:rPr>
              <w:t>Key Stage 2</w:t>
            </w:r>
            <w:r w:rsidRPr="5D2033C6" w:rsidR="009170FA">
              <w:rPr>
                <w:rFonts w:ascii="Arial" w:hAnsi="Arial" w:eastAsia="Arial" w:cs="Arial"/>
                <w:b w:val="1"/>
                <w:bCs w:val="1"/>
                <w:color w:val="002060"/>
                <w:sz w:val="24"/>
                <w:szCs w:val="24"/>
                <w:u w:val="single"/>
              </w:rPr>
              <w:t>: Expected Standard</w:t>
            </w:r>
          </w:p>
          <w:p w:rsidR="009170FA" w:rsidP="5D2033C6" w:rsidRDefault="009170FA" w14:paraId="189E0F81" w14:textId="7BECEB5B" w14:noSpellErr="1">
            <w:pPr>
              <w:spacing w:after="0"/>
              <w:rPr>
                <w:rFonts w:ascii="Arial" w:hAnsi="Arial" w:eastAsia="Arial" w:cs="Arial"/>
                <w:color w:val="auto"/>
                <w:sz w:val="24"/>
                <w:szCs w:val="24"/>
              </w:rPr>
            </w:pPr>
            <w:r w:rsidRPr="5D2033C6" w:rsidR="009170FA">
              <w:rPr>
                <w:rFonts w:ascii="Arial" w:hAnsi="Arial" w:eastAsia="Arial" w:cs="Arial"/>
                <w:b w:val="1"/>
                <w:bCs w:val="1"/>
                <w:color w:val="auto"/>
                <w:sz w:val="24"/>
                <w:szCs w:val="24"/>
              </w:rPr>
              <w:t>All Pupils:</w:t>
            </w:r>
            <w:r w:rsidRPr="5D2033C6" w:rsidR="009170FA">
              <w:rPr>
                <w:rFonts w:ascii="Arial" w:hAnsi="Arial" w:eastAsia="Arial" w:cs="Arial"/>
                <w:color w:val="auto"/>
                <w:sz w:val="24"/>
                <w:szCs w:val="24"/>
              </w:rPr>
              <w:t xml:space="preserve"> attainment is up 23% on 2023 in Reading and is now 20% above national</w:t>
            </w:r>
            <w:r w:rsidRPr="5D2033C6" w:rsidR="009170FA">
              <w:rPr>
                <w:rFonts w:ascii="Arial" w:hAnsi="Arial" w:eastAsia="Arial" w:cs="Arial"/>
                <w:color w:val="auto"/>
                <w:sz w:val="24"/>
                <w:szCs w:val="24"/>
              </w:rPr>
              <w:t xml:space="preserve">.  </w:t>
            </w:r>
            <w:r w:rsidRPr="5D2033C6" w:rsidR="009170FA">
              <w:rPr>
                <w:rFonts w:ascii="Arial" w:hAnsi="Arial" w:eastAsia="Arial" w:cs="Arial"/>
                <w:color w:val="auto"/>
                <w:sz w:val="24"/>
                <w:szCs w:val="24"/>
              </w:rPr>
              <w:t>Attainment is again above national in Writing, with Maths back above national</w:t>
            </w:r>
            <w:r w:rsidRPr="5D2033C6" w:rsidR="009170FA">
              <w:rPr>
                <w:rFonts w:ascii="Arial" w:hAnsi="Arial" w:eastAsia="Arial" w:cs="Arial"/>
                <w:color w:val="auto"/>
                <w:sz w:val="24"/>
                <w:szCs w:val="24"/>
              </w:rPr>
              <w:t xml:space="preserve">.  </w:t>
            </w:r>
            <w:r w:rsidRPr="5D2033C6" w:rsidR="009170FA">
              <w:rPr>
                <w:rFonts w:ascii="Arial" w:hAnsi="Arial" w:eastAsia="Arial" w:cs="Arial"/>
                <w:color w:val="auto"/>
                <w:sz w:val="24"/>
                <w:szCs w:val="24"/>
              </w:rPr>
              <w:t>Combined RWM attainment, at 69%, is 8% higher than national.</w:t>
            </w:r>
          </w:p>
          <w:p w:rsidR="009170FA" w:rsidP="5D2033C6" w:rsidRDefault="009170FA" w14:paraId="173CAB10" w14:textId="370FC739">
            <w:pPr>
              <w:spacing w:after="0"/>
              <w:rPr>
                <w:rFonts w:ascii="Arial" w:hAnsi="Arial" w:eastAsia="Arial" w:cs="Arial"/>
                <w:color w:val="auto"/>
                <w:sz w:val="24"/>
                <w:szCs w:val="24"/>
              </w:rPr>
            </w:pPr>
            <w:r w:rsidRPr="5D2033C6" w:rsidR="009170FA">
              <w:rPr>
                <w:rFonts w:ascii="Arial" w:hAnsi="Arial" w:eastAsia="Arial" w:cs="Arial"/>
                <w:b w:val="1"/>
                <w:bCs w:val="1"/>
                <w:color w:val="auto"/>
                <w:sz w:val="24"/>
                <w:szCs w:val="24"/>
              </w:rPr>
              <w:t xml:space="preserve">Disadvantaged: </w:t>
            </w:r>
            <w:r w:rsidRPr="5D2033C6" w:rsidR="009170FA">
              <w:rPr>
                <w:rFonts w:ascii="Arial" w:hAnsi="Arial" w:eastAsia="Arial" w:cs="Arial"/>
                <w:color w:val="auto"/>
                <w:sz w:val="24"/>
                <w:szCs w:val="24"/>
                <w:lang w:val="en-US"/>
              </w:rPr>
              <w:t xml:space="preserve">attainment is </w:t>
            </w:r>
            <w:r w:rsidRPr="5D2033C6" w:rsidR="009170FA">
              <w:rPr>
                <w:rFonts w:ascii="Arial" w:hAnsi="Arial" w:eastAsia="Arial" w:cs="Arial"/>
                <w:color w:val="auto"/>
                <w:sz w:val="24"/>
                <w:szCs w:val="24"/>
                <w:lang w:val="en-US"/>
              </w:rPr>
              <w:t>similar to</w:t>
            </w:r>
            <w:r w:rsidRPr="5D2033C6" w:rsidR="009170FA">
              <w:rPr>
                <w:rFonts w:ascii="Arial" w:hAnsi="Arial" w:eastAsia="Arial" w:cs="Arial"/>
                <w:color w:val="auto"/>
                <w:sz w:val="24"/>
                <w:szCs w:val="24"/>
                <w:lang w:val="en-US"/>
              </w:rPr>
              <w:t xml:space="preserve"> 2023 resulting in no change to the gap to national other pupils.</w:t>
            </w:r>
            <w:r w:rsidRPr="5D2033C6" w:rsidR="009170FA">
              <w:rPr>
                <w:rFonts w:ascii="Arial" w:hAnsi="Arial" w:eastAsia="Arial" w:cs="Arial"/>
                <w:color w:val="auto"/>
                <w:sz w:val="24"/>
                <w:szCs w:val="24"/>
                <w:lang w:val="en-US"/>
              </w:rPr>
              <w:t xml:space="preserve"> </w:t>
            </w:r>
            <w:r w:rsidRPr="5D2033C6" w:rsidR="26450397">
              <w:rPr>
                <w:rFonts w:ascii="Arial" w:hAnsi="Arial" w:eastAsia="Arial" w:cs="Arial"/>
                <w:color w:val="auto"/>
                <w:sz w:val="24"/>
                <w:szCs w:val="24"/>
                <w:lang w:val="en-US"/>
              </w:rPr>
              <w:t>The disadvantaged</w:t>
            </w:r>
            <w:r w:rsidRPr="5D2033C6" w:rsidR="009170FA">
              <w:rPr>
                <w:rFonts w:ascii="Arial" w:hAnsi="Arial" w:eastAsia="Arial" w:cs="Arial"/>
                <w:color w:val="auto"/>
                <w:sz w:val="24"/>
                <w:szCs w:val="24"/>
                <w:lang w:val="en-US"/>
              </w:rPr>
              <w:t xml:space="preserve"> gap to national other pupils has closed in Reading</w:t>
            </w:r>
            <w:r w:rsidRPr="5D2033C6" w:rsidR="009170FA">
              <w:rPr>
                <w:rFonts w:ascii="Arial" w:hAnsi="Arial" w:eastAsia="Arial" w:cs="Arial"/>
                <w:color w:val="auto"/>
                <w:sz w:val="24"/>
                <w:szCs w:val="24"/>
                <w:lang w:val="en-US"/>
              </w:rPr>
              <w:t xml:space="preserve">. </w:t>
            </w:r>
            <w:r w:rsidRPr="5D2033C6" w:rsidR="009170FA">
              <w:rPr>
                <w:rFonts w:ascii="Arial" w:hAnsi="Arial" w:eastAsia="Arial" w:cs="Arial"/>
                <w:color w:val="auto"/>
                <w:sz w:val="24"/>
                <w:szCs w:val="24"/>
              </w:rPr>
              <w:t>In both Writing and Maths, disadvantaged attainment is lower than previous years</w:t>
            </w:r>
            <w:r w:rsidRPr="5D2033C6" w:rsidR="009170FA">
              <w:rPr>
                <w:rFonts w:ascii="Arial" w:hAnsi="Arial" w:eastAsia="Arial" w:cs="Arial"/>
                <w:color w:val="auto"/>
                <w:sz w:val="24"/>
                <w:szCs w:val="24"/>
              </w:rPr>
              <w:t>.</w:t>
            </w:r>
          </w:p>
          <w:p w:rsidR="009170FA" w:rsidP="5D2033C6" w:rsidRDefault="009170FA" w14:paraId="6326CBD9" w14:textId="77777777" w14:noSpellErr="1">
            <w:pPr>
              <w:spacing w:after="0"/>
              <w:rPr>
                <w:rFonts w:ascii="Arial" w:hAnsi="Arial" w:eastAsia="Arial" w:cs="Arial"/>
                <w:color w:val="auto"/>
                <w:sz w:val="24"/>
                <w:szCs w:val="24"/>
                <w:lang w:val="en-US"/>
              </w:rPr>
            </w:pPr>
          </w:p>
          <w:p w:rsidR="009170FA" w:rsidP="5D2033C6" w:rsidRDefault="009170FA" w14:paraId="06E4211E" w14:textId="0B5D9918" w14:noSpellErr="1">
            <w:pPr>
              <w:spacing w:after="0"/>
              <w:rPr>
                <w:rFonts w:ascii="Arial" w:hAnsi="Arial" w:eastAsia="Arial" w:cs="Arial"/>
                <w:b w:val="1"/>
                <w:bCs w:val="1"/>
                <w:color w:val="002060"/>
                <w:sz w:val="24"/>
                <w:szCs w:val="24"/>
                <w:u w:val="single"/>
              </w:rPr>
            </w:pPr>
            <w:r w:rsidRPr="5D2033C6" w:rsidR="009170FA">
              <w:rPr>
                <w:rFonts w:ascii="Arial" w:hAnsi="Arial" w:eastAsia="Arial" w:cs="Arial"/>
                <w:b w:val="1"/>
                <w:bCs w:val="1"/>
                <w:color w:val="002060"/>
                <w:sz w:val="24"/>
                <w:szCs w:val="24"/>
                <w:u w:val="single"/>
              </w:rPr>
              <w:t xml:space="preserve">Key Stage 2: </w:t>
            </w:r>
            <w:r w:rsidRPr="5D2033C6" w:rsidR="009170FA">
              <w:rPr>
                <w:rFonts w:ascii="Arial" w:hAnsi="Arial" w:eastAsia="Arial" w:cs="Arial"/>
                <w:b w:val="1"/>
                <w:bCs w:val="1"/>
                <w:color w:val="002060"/>
                <w:sz w:val="24"/>
                <w:szCs w:val="24"/>
                <w:u w:val="single"/>
              </w:rPr>
              <w:t>Higher Standard</w:t>
            </w:r>
          </w:p>
          <w:p w:rsidR="009170FA" w:rsidP="5D2033C6" w:rsidRDefault="009170FA" w14:paraId="0A58C5A6" w14:textId="20C6EE16" w14:noSpellErr="1">
            <w:pPr>
              <w:spacing w:after="0"/>
              <w:rPr>
                <w:rFonts w:ascii="Arial" w:hAnsi="Arial" w:eastAsia="Arial" w:cs="Arial"/>
                <w:color w:val="auto"/>
                <w:sz w:val="24"/>
                <w:szCs w:val="24"/>
              </w:rPr>
            </w:pPr>
            <w:r w:rsidRPr="5D2033C6" w:rsidR="009170FA">
              <w:rPr>
                <w:rFonts w:ascii="Arial" w:hAnsi="Arial" w:eastAsia="Arial" w:cs="Arial"/>
                <w:b w:val="1"/>
                <w:bCs w:val="1"/>
                <w:color w:val="auto"/>
                <w:sz w:val="24"/>
                <w:szCs w:val="24"/>
              </w:rPr>
              <w:t>All Pupils</w:t>
            </w:r>
            <w:r w:rsidRPr="5D2033C6" w:rsidR="009170FA">
              <w:rPr>
                <w:rFonts w:ascii="Arial" w:hAnsi="Arial" w:eastAsia="Arial" w:cs="Arial"/>
                <w:color w:val="auto"/>
                <w:sz w:val="24"/>
                <w:szCs w:val="24"/>
              </w:rPr>
              <w:t>:</w:t>
            </w:r>
            <w:r w:rsidRPr="5D2033C6" w:rsidR="009170FA">
              <w:rPr>
                <w:rFonts w:ascii="Arial" w:hAnsi="Arial" w:eastAsia="Arial" w:cs="Arial"/>
                <w:color w:val="auto"/>
                <w:sz w:val="24"/>
                <w:szCs w:val="24"/>
              </w:rPr>
              <w:t xml:space="preserve"> attainment is up </w:t>
            </w:r>
            <w:bookmarkStart w:name="_Int_2XXCXhgS" w:id="1950671142"/>
            <w:r w:rsidRPr="5D2033C6" w:rsidR="009170FA">
              <w:rPr>
                <w:rFonts w:ascii="Arial" w:hAnsi="Arial" w:eastAsia="Arial" w:cs="Arial"/>
                <w:color w:val="auto"/>
                <w:sz w:val="24"/>
                <w:szCs w:val="24"/>
              </w:rPr>
              <w:t>on</w:t>
            </w:r>
            <w:bookmarkEnd w:id="1950671142"/>
            <w:r w:rsidRPr="5D2033C6" w:rsidR="009170FA">
              <w:rPr>
                <w:rFonts w:ascii="Arial" w:hAnsi="Arial" w:eastAsia="Arial" w:cs="Arial"/>
                <w:color w:val="auto"/>
                <w:sz w:val="24"/>
                <w:szCs w:val="24"/>
              </w:rPr>
              <w:t xml:space="preserve"> 2023 in all three subjects, with Reading and Writing now above national</w:t>
            </w:r>
            <w:r w:rsidRPr="5D2033C6" w:rsidR="009170FA">
              <w:rPr>
                <w:rFonts w:ascii="Arial" w:hAnsi="Arial" w:eastAsia="Arial" w:cs="Arial"/>
                <w:color w:val="auto"/>
                <w:sz w:val="24"/>
                <w:szCs w:val="24"/>
              </w:rPr>
              <w:t xml:space="preserve">.  </w:t>
            </w:r>
            <w:r w:rsidRPr="5D2033C6" w:rsidR="009170FA">
              <w:rPr>
                <w:rFonts w:ascii="Arial" w:hAnsi="Arial" w:eastAsia="Arial" w:cs="Arial"/>
                <w:color w:val="auto"/>
                <w:sz w:val="24"/>
                <w:szCs w:val="24"/>
              </w:rPr>
              <w:t>In Maths, the gap to national has reduced to 5%</w:t>
            </w:r>
            <w:r w:rsidRPr="5D2033C6" w:rsidR="009170FA">
              <w:rPr>
                <w:rFonts w:ascii="Arial" w:hAnsi="Arial" w:eastAsia="Arial" w:cs="Arial"/>
                <w:color w:val="auto"/>
                <w:sz w:val="24"/>
                <w:szCs w:val="24"/>
              </w:rPr>
              <w:t xml:space="preserve">.  </w:t>
            </w:r>
            <w:r w:rsidRPr="5D2033C6" w:rsidR="009170FA">
              <w:rPr>
                <w:rFonts w:ascii="Arial" w:hAnsi="Arial" w:eastAsia="Arial" w:cs="Arial"/>
                <w:color w:val="auto"/>
                <w:sz w:val="24"/>
                <w:szCs w:val="24"/>
              </w:rPr>
              <w:t>Combined RWM attainment is up 19% on 2023 and is now 11% higher than national.</w:t>
            </w:r>
          </w:p>
          <w:p w:rsidRPr="009170FA" w:rsidR="00B111D7" w:rsidP="5D2033C6" w:rsidRDefault="009170FA" w14:paraId="2C541150" w14:textId="77777777">
            <w:pPr>
              <w:spacing w:after="0"/>
              <w:rPr>
                <w:rFonts w:ascii="Arial" w:hAnsi="Arial" w:eastAsia="Arial" w:cs="Arial"/>
                <w:color w:val="auto"/>
                <w:sz w:val="24"/>
                <w:szCs w:val="24"/>
              </w:rPr>
            </w:pPr>
            <w:r w:rsidRPr="5D2033C6" w:rsidR="009170FA">
              <w:rPr>
                <w:rFonts w:ascii="Arial" w:hAnsi="Arial" w:eastAsia="Arial" w:cs="Arial"/>
                <w:b w:val="1"/>
                <w:bCs w:val="1"/>
                <w:color w:val="auto"/>
                <w:sz w:val="24"/>
                <w:szCs w:val="24"/>
              </w:rPr>
              <w:t xml:space="preserve">Disadvantaged: </w:t>
            </w:r>
            <w:r w:rsidRPr="5D2033C6" w:rsidR="009170FA">
              <w:rPr>
                <w:rFonts w:ascii="Arial" w:hAnsi="Arial" w:eastAsia="Arial" w:cs="Arial"/>
                <w:color w:val="auto"/>
                <w:sz w:val="24"/>
                <w:szCs w:val="24"/>
              </w:rPr>
              <w:t>attainment is up on previous years, with gap to other pupils, both nationally and at OLST, now closed.</w:t>
            </w:r>
            <w:r w:rsidRPr="5D2033C6" w:rsidR="009170FA">
              <w:rPr>
                <w:rFonts w:ascii="Arial" w:hAnsi="Arial" w:eastAsia="Arial" w:cs="Arial"/>
                <w:color w:val="auto"/>
                <w:sz w:val="24"/>
                <w:szCs w:val="24"/>
              </w:rPr>
              <w:t xml:space="preserve"> </w:t>
            </w:r>
            <w:r w:rsidRPr="5D2033C6" w:rsidR="00C63B4B">
              <w:rPr>
                <w:rFonts w:ascii="Arial" w:hAnsi="Arial" w:eastAsia="Arial" w:cs="Arial"/>
                <w:color w:val="auto"/>
                <w:sz w:val="24"/>
                <w:szCs w:val="24"/>
                <w:lang w:val="en-US"/>
              </w:rPr>
              <w:t xml:space="preserve">Disadvantaged attainment is up </w:t>
            </w:r>
            <w:bookmarkStart w:name="_Int_BA8h4SGK" w:id="324656408"/>
            <w:r w:rsidRPr="5D2033C6" w:rsidR="00C63B4B">
              <w:rPr>
                <w:rFonts w:ascii="Arial" w:hAnsi="Arial" w:eastAsia="Arial" w:cs="Arial"/>
                <w:color w:val="auto"/>
                <w:sz w:val="24"/>
                <w:szCs w:val="24"/>
                <w:lang w:val="en-US"/>
              </w:rPr>
              <w:t>on</w:t>
            </w:r>
            <w:bookmarkEnd w:id="324656408"/>
            <w:r w:rsidRPr="5D2033C6" w:rsidR="00C63B4B">
              <w:rPr>
                <w:rFonts w:ascii="Arial" w:hAnsi="Arial" w:eastAsia="Arial" w:cs="Arial"/>
                <w:color w:val="auto"/>
                <w:sz w:val="24"/>
                <w:szCs w:val="24"/>
                <w:lang w:val="en-US"/>
              </w:rPr>
              <w:t xml:space="preserve"> 2023 in all three subjects, with gap to national other pupils now closed in Writing and starting to close in Reading and </w:t>
            </w:r>
            <w:r w:rsidRPr="5D2033C6" w:rsidR="00C63B4B">
              <w:rPr>
                <w:rFonts w:ascii="Arial" w:hAnsi="Arial" w:eastAsia="Arial" w:cs="Arial"/>
                <w:color w:val="auto"/>
                <w:sz w:val="24"/>
                <w:szCs w:val="24"/>
                <w:lang w:val="en-US"/>
              </w:rPr>
              <w:t>Maths</w:t>
            </w:r>
            <w:r w:rsidRPr="5D2033C6" w:rsidR="00C63B4B">
              <w:rPr>
                <w:rFonts w:ascii="Arial" w:hAnsi="Arial" w:eastAsia="Arial" w:cs="Arial"/>
                <w:color w:val="auto"/>
                <w:sz w:val="24"/>
                <w:szCs w:val="24"/>
                <w:lang w:val="en-US"/>
              </w:rPr>
              <w:t>.</w:t>
            </w:r>
          </w:p>
          <w:p w:rsidRPr="009170FA" w:rsidR="00B111D7" w:rsidP="5D2033C6" w:rsidRDefault="00B111D7" w14:paraId="3028E269" w14:textId="64C794D6" w14:noSpellErr="1">
            <w:pPr>
              <w:spacing w:after="0"/>
              <w:rPr>
                <w:rFonts w:ascii="Arial" w:hAnsi="Arial" w:eastAsia="Arial" w:cs="Arial"/>
                <w:color w:val="auto"/>
                <w:sz w:val="24"/>
                <w:szCs w:val="24"/>
              </w:rPr>
            </w:pPr>
          </w:p>
          <w:p w:rsidR="000B6301" w:rsidP="5D2033C6" w:rsidRDefault="000B6301" w14:paraId="228EE806" w14:textId="77777777" w14:noSpellErr="1">
            <w:pPr>
              <w:rPr>
                <w:rFonts w:ascii="Arial" w:hAnsi="Arial" w:eastAsia="Arial" w:cs="Arial"/>
                <w:sz w:val="24"/>
                <w:szCs w:val="24"/>
              </w:rPr>
            </w:pPr>
          </w:p>
        </w:tc>
      </w:tr>
    </w:tbl>
    <w:p w:rsidR="000B6301" w:rsidP="5D2033C6" w:rsidRDefault="000B6301" w14:paraId="3159932B" w14:textId="77777777" w14:noSpellErr="1">
      <w:pPr>
        <w:pStyle w:val="Heading2"/>
        <w:spacing w:before="600"/>
        <w:rPr>
          <w:rFonts w:ascii="Arial" w:hAnsi="Arial" w:eastAsia="Arial" w:cs="Arial"/>
          <w:sz w:val="24"/>
          <w:szCs w:val="24"/>
        </w:rPr>
      </w:pPr>
      <w:r w:rsidRPr="5D2033C6" w:rsidR="000B6301">
        <w:rPr>
          <w:rFonts w:ascii="Arial" w:hAnsi="Arial" w:eastAsia="Arial" w:cs="Arial"/>
          <w:sz w:val="24"/>
          <w:szCs w:val="24"/>
        </w:rPr>
        <w:t>Externally provided programmes</w:t>
      </w:r>
    </w:p>
    <w:tbl>
      <w:tblPr>
        <w:tblW w:w="5000" w:type="pct"/>
        <w:tblCellMar>
          <w:left w:w="10" w:type="dxa"/>
          <w:right w:w="10" w:type="dxa"/>
        </w:tblCellMar>
        <w:tblLook w:val="04A0" w:firstRow="1" w:lastRow="0" w:firstColumn="1" w:lastColumn="0" w:noHBand="0" w:noVBand="1"/>
      </w:tblPr>
      <w:tblGrid>
        <w:gridCol w:w="4588"/>
        <w:gridCol w:w="4428"/>
      </w:tblGrid>
      <w:tr w:rsidR="000B6301" w:rsidTr="5D2033C6" w14:paraId="32486B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0B6301" w:rsidP="5D2033C6" w:rsidRDefault="000B6301" w14:paraId="546F9CA8" w14:textId="77777777" w14:noSpellErr="1">
            <w:pPr>
              <w:pStyle w:val="TableHeader"/>
              <w:jc w:val="left"/>
              <w:rPr>
                <w:rFonts w:ascii="Arial" w:hAnsi="Arial" w:eastAsia="Arial" w:cs="Arial"/>
                <w:sz w:val="24"/>
                <w:szCs w:val="24"/>
              </w:rPr>
            </w:pPr>
            <w:r w:rsidRPr="5D2033C6" w:rsidR="000B6301">
              <w:rPr>
                <w:rFonts w:ascii="Arial" w:hAnsi="Arial" w:eastAsia="Arial" w:cs="Arial"/>
                <w:sz w:val="24"/>
                <w:szCs w:val="24"/>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0B6301" w:rsidP="5D2033C6" w:rsidRDefault="000B6301" w14:paraId="58D9B02C" w14:textId="77777777" w14:noSpellErr="1">
            <w:pPr>
              <w:pStyle w:val="TableHeader"/>
              <w:jc w:val="left"/>
              <w:rPr>
                <w:rFonts w:ascii="Arial" w:hAnsi="Arial" w:eastAsia="Arial" w:cs="Arial"/>
                <w:sz w:val="24"/>
                <w:szCs w:val="24"/>
              </w:rPr>
            </w:pPr>
            <w:r w:rsidRPr="5D2033C6" w:rsidR="000B6301">
              <w:rPr>
                <w:rFonts w:ascii="Arial" w:hAnsi="Arial" w:eastAsia="Arial" w:cs="Arial"/>
                <w:sz w:val="24"/>
                <w:szCs w:val="24"/>
              </w:rPr>
              <w:t>Provider</w:t>
            </w:r>
          </w:p>
        </w:tc>
      </w:tr>
      <w:tr w:rsidR="000B6301" w:rsidTr="5D2033C6" w14:paraId="05C8C67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0B6301" w:rsidP="5D2033C6" w:rsidRDefault="000B6301" w14:paraId="1F4ABCE7" w14:textId="77777777" w14:noSpellErr="1">
            <w:pPr>
              <w:pStyle w:val="TableRow"/>
              <w:rPr>
                <w:rFonts w:ascii="Arial" w:hAnsi="Arial" w:eastAsia="Arial" w:cs="Arial"/>
                <w:sz w:val="24"/>
                <w:szCs w:val="24"/>
              </w:rPr>
            </w:pPr>
            <w:r w:rsidRPr="5D2033C6" w:rsidR="000B6301">
              <w:rPr>
                <w:rFonts w:ascii="Arial" w:hAnsi="Arial" w:eastAsia="Arial" w:cs="Arial"/>
                <w:sz w:val="24"/>
                <w:szCs w:val="24"/>
              </w:rPr>
              <w:t>Mastering Number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0B6301" w:rsidP="5D2033C6" w:rsidRDefault="000B6301" w14:paraId="113DAAA9" w14:textId="77777777" w14:noSpellErr="1">
            <w:pPr>
              <w:pStyle w:val="TableRowCentered"/>
              <w:jc w:val="left"/>
              <w:rPr>
                <w:rFonts w:ascii="Arial" w:hAnsi="Arial" w:eastAsia="Arial" w:cs="Arial"/>
                <w:sz w:val="24"/>
                <w:szCs w:val="24"/>
              </w:rPr>
            </w:pPr>
            <w:r w:rsidRPr="5D2033C6" w:rsidR="000B6301">
              <w:rPr>
                <w:rFonts w:ascii="Arial" w:hAnsi="Arial" w:eastAsia="Arial" w:cs="Arial"/>
                <w:sz w:val="24"/>
                <w:szCs w:val="24"/>
              </w:rPr>
              <w:t>Maths Hub</w:t>
            </w:r>
          </w:p>
        </w:tc>
      </w:tr>
    </w:tbl>
    <w:p w:rsidR="000B6301" w:rsidP="5D2033C6" w:rsidRDefault="000B6301" w14:paraId="0272E8D3" w14:textId="77777777" w14:noSpellErr="1">
      <w:pPr>
        <w:pStyle w:val="Heading2"/>
        <w:spacing w:before="600"/>
        <w:rPr>
          <w:rFonts w:ascii="Arial" w:hAnsi="Arial" w:eastAsia="Arial" w:cs="Arial"/>
          <w:sz w:val="24"/>
          <w:szCs w:val="24"/>
        </w:rPr>
      </w:pPr>
      <w:r w:rsidRPr="5D2033C6" w:rsidR="000B6301">
        <w:rPr>
          <w:rFonts w:ascii="Arial" w:hAnsi="Arial" w:eastAsia="Arial" w:cs="Arial"/>
          <w:sz w:val="24"/>
          <w:szCs w:val="24"/>
        </w:rPr>
        <w:t xml:space="preserve">Service pupil premium funding </w:t>
      </w:r>
    </w:p>
    <w:tbl>
      <w:tblPr>
        <w:tblW w:w="5000" w:type="pct"/>
        <w:tblCellMar>
          <w:left w:w="10" w:type="dxa"/>
          <w:right w:w="10" w:type="dxa"/>
        </w:tblCellMar>
        <w:tblLook w:val="04A0" w:firstRow="1" w:lastRow="0" w:firstColumn="1" w:lastColumn="0" w:noHBand="0" w:noVBand="1"/>
      </w:tblPr>
      <w:tblGrid>
        <w:gridCol w:w="3368"/>
        <w:gridCol w:w="5648"/>
      </w:tblGrid>
      <w:tr w:rsidR="000B6301" w:rsidTr="5D2033C6" w14:paraId="415730F4" w14:textId="77777777">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0B6301" w:rsidP="5D2033C6" w:rsidRDefault="000B6301" w14:paraId="0D5AAA77" w14:textId="77777777" w14:noSpellErr="1">
            <w:pPr>
              <w:pStyle w:val="TableHeader"/>
              <w:jc w:val="left"/>
              <w:rPr>
                <w:rFonts w:ascii="Arial" w:hAnsi="Arial" w:eastAsia="Arial" w:cs="Arial"/>
                <w:sz w:val="24"/>
                <w:szCs w:val="24"/>
              </w:rPr>
            </w:pPr>
            <w:bookmarkStart w:name="_Hlk80604898" w:id="9"/>
            <w:r w:rsidRPr="5D2033C6" w:rsidR="000B6301">
              <w:rPr>
                <w:rFonts w:ascii="Arial" w:hAnsi="Arial" w:eastAsia="Arial" w:cs="Arial"/>
                <w:sz w:val="24"/>
                <w:szCs w:val="24"/>
              </w:rPr>
              <w:t>Measure</w:t>
            </w:r>
          </w:p>
        </w:tc>
        <w:tc>
          <w:tcPr>
            <w:tcW w:w="59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0B6301" w:rsidP="5D2033C6" w:rsidRDefault="000B6301" w14:paraId="6A4A5978" w14:textId="77777777" w14:noSpellErr="1">
            <w:pPr>
              <w:pStyle w:val="TableHeader"/>
              <w:jc w:val="left"/>
              <w:rPr>
                <w:rFonts w:ascii="Arial" w:hAnsi="Arial" w:eastAsia="Arial" w:cs="Arial"/>
                <w:sz w:val="24"/>
                <w:szCs w:val="24"/>
              </w:rPr>
            </w:pPr>
            <w:r w:rsidRPr="5D2033C6" w:rsidR="000B6301">
              <w:rPr>
                <w:rFonts w:ascii="Arial" w:hAnsi="Arial" w:eastAsia="Arial" w:cs="Arial"/>
                <w:sz w:val="24"/>
                <w:szCs w:val="24"/>
              </w:rPr>
              <w:t xml:space="preserve">Details </w:t>
            </w:r>
          </w:p>
        </w:tc>
      </w:tr>
      <w:tr w:rsidR="000B6301" w:rsidTr="5D2033C6" w14:paraId="0274096A" w14:textId="77777777">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0B6301" w:rsidP="5D2033C6" w:rsidRDefault="000B6301" w14:paraId="48FDCABF" w14:textId="77777777" w14:noSpellErr="1">
            <w:pPr>
              <w:pStyle w:val="TableRow"/>
              <w:rPr>
                <w:rFonts w:ascii="Arial" w:hAnsi="Arial" w:eastAsia="Arial" w:cs="Arial"/>
                <w:sz w:val="24"/>
                <w:szCs w:val="24"/>
              </w:rPr>
            </w:pPr>
            <w:r w:rsidRPr="5D2033C6" w:rsidR="000B6301">
              <w:rPr>
                <w:rFonts w:ascii="Arial" w:hAnsi="Arial" w:eastAsia="Arial" w:cs="Arial"/>
                <w:color w:val="000000" w:themeColor="text1" w:themeTint="FF" w:themeShade="FF"/>
                <w:sz w:val="24"/>
                <w:szCs w:val="24"/>
              </w:rPr>
              <w:t>How did you spend your service pupil premium allocation last academic year?</w:t>
            </w:r>
          </w:p>
        </w:tc>
        <w:tc>
          <w:tcPr>
            <w:tcW w:w="59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0B6301" w:rsidP="5D2033C6" w:rsidRDefault="000B6301" w14:paraId="4B57CD83" w14:textId="77777777" w14:noSpellErr="1">
            <w:pPr>
              <w:pStyle w:val="TableRowCentered"/>
              <w:jc w:val="left"/>
              <w:rPr>
                <w:rFonts w:ascii="Arial" w:hAnsi="Arial" w:eastAsia="Arial" w:cs="Arial"/>
                <w:sz w:val="24"/>
                <w:szCs w:val="24"/>
              </w:rPr>
            </w:pPr>
            <w:r w:rsidRPr="5D2033C6" w:rsidR="000B6301">
              <w:rPr>
                <w:rFonts w:ascii="Arial" w:hAnsi="Arial" w:eastAsia="Arial" w:cs="Arial"/>
                <w:sz w:val="24"/>
                <w:szCs w:val="24"/>
              </w:rPr>
              <w:t>£400</w:t>
            </w:r>
          </w:p>
        </w:tc>
      </w:tr>
      <w:tr w:rsidR="000B6301" w:rsidTr="5D2033C6" w14:paraId="494710F3" w14:textId="77777777">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0B6301" w:rsidP="5D2033C6" w:rsidRDefault="000B6301" w14:paraId="3899CD6C" w14:textId="77777777" w14:noSpellErr="1">
            <w:pPr>
              <w:pStyle w:val="TableRow"/>
              <w:rPr>
                <w:rFonts w:ascii="Arial" w:hAnsi="Arial" w:eastAsia="Arial" w:cs="Arial"/>
                <w:sz w:val="24"/>
                <w:szCs w:val="24"/>
              </w:rPr>
            </w:pPr>
            <w:r w:rsidRPr="5D2033C6" w:rsidR="000B6301">
              <w:rPr>
                <w:rFonts w:ascii="Arial" w:hAnsi="Arial" w:eastAsia="Arial" w:cs="Arial"/>
                <w:color w:val="000000" w:themeColor="text1" w:themeTint="FF" w:themeShade="FF"/>
                <w:sz w:val="24"/>
                <w:szCs w:val="24"/>
              </w:rPr>
              <w:t>What was the impact of that spending on service pupil premium eligible pupils?</w:t>
            </w:r>
          </w:p>
        </w:tc>
        <w:tc>
          <w:tcPr>
            <w:tcW w:w="59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0B6301" w:rsidP="5D2033C6" w:rsidRDefault="000B6301" w14:paraId="1438A200" w14:textId="64D57691" w14:noSpellErr="1">
            <w:pPr>
              <w:pStyle w:val="TableRowCentered"/>
              <w:numPr>
                <w:ilvl w:val="0"/>
                <w:numId w:val="6"/>
              </w:numPr>
              <w:jc w:val="left"/>
              <w:rPr>
                <w:rFonts w:ascii="Arial" w:hAnsi="Arial" w:eastAsia="Arial" w:cs="Arial"/>
                <w:sz w:val="24"/>
                <w:szCs w:val="24"/>
              </w:rPr>
            </w:pPr>
            <w:r w:rsidRPr="5D2033C6" w:rsidR="000B6301">
              <w:rPr>
                <w:rFonts w:ascii="Arial" w:hAnsi="Arial" w:eastAsia="Arial" w:cs="Arial"/>
                <w:sz w:val="24"/>
                <w:szCs w:val="24"/>
              </w:rPr>
              <w:t xml:space="preserve">Anxiety SEMH support - 1:1 support for child </w:t>
            </w:r>
          </w:p>
          <w:p w:rsidR="000B6301" w:rsidP="5D2033C6" w:rsidRDefault="000B6301" w14:paraId="3388C187" w14:textId="30DFC941" w14:noSpellErr="1">
            <w:pPr>
              <w:pStyle w:val="TableRowCentered"/>
              <w:numPr>
                <w:ilvl w:val="0"/>
                <w:numId w:val="6"/>
              </w:numPr>
              <w:jc w:val="left"/>
              <w:rPr>
                <w:rFonts w:ascii="Arial" w:hAnsi="Arial" w:eastAsia="Arial" w:cs="Arial"/>
                <w:sz w:val="24"/>
                <w:szCs w:val="24"/>
              </w:rPr>
            </w:pPr>
            <w:r w:rsidRPr="5D2033C6" w:rsidR="000B6301">
              <w:rPr>
                <w:rFonts w:ascii="Arial" w:hAnsi="Arial" w:eastAsia="Arial" w:cs="Arial"/>
                <w:sz w:val="24"/>
                <w:szCs w:val="24"/>
              </w:rPr>
              <w:t>Parent Led CBT support. Access to professional support in school.</w:t>
            </w:r>
          </w:p>
          <w:p w:rsidR="000B6301" w:rsidP="5D2033C6" w:rsidRDefault="000B6301" w14:paraId="20752632" w14:textId="77777777" w14:noSpellErr="1">
            <w:pPr>
              <w:pStyle w:val="TableRowCentered"/>
              <w:numPr>
                <w:ilvl w:val="0"/>
                <w:numId w:val="6"/>
              </w:numPr>
              <w:jc w:val="left"/>
              <w:rPr>
                <w:rFonts w:ascii="Arial" w:hAnsi="Arial" w:eastAsia="Arial" w:cs="Arial"/>
                <w:sz w:val="24"/>
                <w:szCs w:val="24"/>
              </w:rPr>
            </w:pPr>
            <w:r w:rsidRPr="5D2033C6" w:rsidR="000B6301">
              <w:rPr>
                <w:rFonts w:ascii="Arial" w:hAnsi="Arial" w:eastAsia="Arial" w:cs="Arial"/>
                <w:sz w:val="24"/>
                <w:szCs w:val="24"/>
              </w:rPr>
              <w:t>Maths small group – after school weekly</w:t>
            </w:r>
          </w:p>
        </w:tc>
      </w:tr>
      <w:bookmarkEnd w:id="9"/>
    </w:tbl>
    <w:p w:rsidR="000B6301" w:rsidP="5D2033C6" w:rsidRDefault="000B6301" w14:paraId="46620A60" w14:textId="77777777" w14:noSpellErr="1">
      <w:pPr>
        <w:rPr>
          <w:rFonts w:ascii="Arial" w:hAnsi="Arial" w:eastAsia="Arial" w:cs="Arial"/>
          <w:sz w:val="24"/>
          <w:szCs w:val="24"/>
        </w:rPr>
      </w:pPr>
    </w:p>
    <w:p w:rsidR="000B6301" w:rsidP="5D2033C6" w:rsidRDefault="000B6301" w14:paraId="3B716DE7" w14:textId="77777777" w14:noSpellErr="1">
      <w:pPr>
        <w:rPr>
          <w:rFonts w:ascii="Arial" w:hAnsi="Arial" w:eastAsia="Arial" w:cs="Arial"/>
          <w:sz w:val="24"/>
          <w:szCs w:val="24"/>
        </w:rPr>
      </w:pPr>
    </w:p>
    <w:sectPr w:rsidR="000B630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NSmyTf28jNY5Dh" int2:id="1N4odVdd">
      <int2:state int2:type="AugLoop_Text_Critique" int2:value="Rejected"/>
    </int2:textHash>
    <int2:textHash int2:hashCode="ni8UUdXdlt6RIo" int2:id="MxXBXKBv">
      <int2:state int2:type="AugLoop_Text_Critique" int2:value="Rejected"/>
    </int2:textHash>
    <int2:textHash int2:hashCode="Pwxxtk1Oaaejcq" int2:id="hMjwGdyd">
      <int2:state int2:type="AugLoop_Text_Critique" int2:value="Rejected"/>
    </int2:textHash>
    <int2:bookmark int2:bookmarkName="_Int_BA8h4SGK" int2:invalidationBookmarkName="" int2:hashCode="2z1AWxBnWZjAMC" int2:id="q55QIEVp">
      <int2:state int2:type="AugLoop_Text_Critique" int2:value="Rejected"/>
    </int2:bookmark>
    <int2:bookmark int2:bookmarkName="_Int_2XXCXhgS" int2:invalidationBookmarkName="" int2:hashCode="2z1AWxBnWZjAMC" int2:id="2eYptW3R">
      <int2:state int2:type="AugLoop_Text_Critique" int2:value="Rejected"/>
    </int2:bookmark>
    <int2:bookmark int2:bookmarkName="_Int_qTMu79j8" int2:invalidationBookmarkName="" int2:hashCode="W9zTwNTSSuPnGz" int2:id="GRCugTw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9FC"/>
    <w:multiLevelType w:val="hybridMultilevel"/>
    <w:tmpl w:val="38AC7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734291"/>
    <w:multiLevelType w:val="hybridMultilevel"/>
    <w:tmpl w:val="F72AB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2C48FA"/>
    <w:multiLevelType w:val="hybridMultilevel"/>
    <w:tmpl w:val="E0F470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5AD26892"/>
    <w:multiLevelType w:val="hybridMultilevel"/>
    <w:tmpl w:val="E30A8474"/>
    <w:lvl w:ilvl="0" w:tplc="D1B6E20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9B93148"/>
    <w:multiLevelType w:val="hybridMultilevel"/>
    <w:tmpl w:val="A6BCE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3166A4"/>
    <w:multiLevelType w:val="hybridMultilevel"/>
    <w:tmpl w:val="C6227D32"/>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6" w15:restartNumberingAfterBreak="0">
    <w:nsid w:val="74EB1E3B"/>
    <w:multiLevelType w:val="hybridMultilevel"/>
    <w:tmpl w:val="C79C2D60"/>
    <w:lvl w:ilvl="0" w:tplc="3CFACCD8">
      <w:start w:val="1"/>
      <w:numFmt w:val="bullet"/>
      <w:lvlText w:val="•"/>
      <w:lvlJc w:val="left"/>
      <w:pPr>
        <w:tabs>
          <w:tab w:val="num" w:pos="720"/>
        </w:tabs>
        <w:ind w:left="720" w:hanging="360"/>
      </w:pPr>
      <w:rPr>
        <w:rFonts w:hint="default" w:ascii="Arial" w:hAnsi="Arial"/>
      </w:rPr>
    </w:lvl>
    <w:lvl w:ilvl="1" w:tplc="F7229060" w:tentative="1">
      <w:start w:val="1"/>
      <w:numFmt w:val="bullet"/>
      <w:lvlText w:val="•"/>
      <w:lvlJc w:val="left"/>
      <w:pPr>
        <w:tabs>
          <w:tab w:val="num" w:pos="1440"/>
        </w:tabs>
        <w:ind w:left="1440" w:hanging="360"/>
      </w:pPr>
      <w:rPr>
        <w:rFonts w:hint="default" w:ascii="Arial" w:hAnsi="Arial"/>
      </w:rPr>
    </w:lvl>
    <w:lvl w:ilvl="2" w:tplc="2D1A8902" w:tentative="1">
      <w:start w:val="1"/>
      <w:numFmt w:val="bullet"/>
      <w:lvlText w:val="•"/>
      <w:lvlJc w:val="left"/>
      <w:pPr>
        <w:tabs>
          <w:tab w:val="num" w:pos="2160"/>
        </w:tabs>
        <w:ind w:left="2160" w:hanging="360"/>
      </w:pPr>
      <w:rPr>
        <w:rFonts w:hint="default" w:ascii="Arial" w:hAnsi="Arial"/>
      </w:rPr>
    </w:lvl>
    <w:lvl w:ilvl="3" w:tplc="B8DA1E12" w:tentative="1">
      <w:start w:val="1"/>
      <w:numFmt w:val="bullet"/>
      <w:lvlText w:val="•"/>
      <w:lvlJc w:val="left"/>
      <w:pPr>
        <w:tabs>
          <w:tab w:val="num" w:pos="2880"/>
        </w:tabs>
        <w:ind w:left="2880" w:hanging="360"/>
      </w:pPr>
      <w:rPr>
        <w:rFonts w:hint="default" w:ascii="Arial" w:hAnsi="Arial"/>
      </w:rPr>
    </w:lvl>
    <w:lvl w:ilvl="4" w:tplc="D7F8D484" w:tentative="1">
      <w:start w:val="1"/>
      <w:numFmt w:val="bullet"/>
      <w:lvlText w:val="•"/>
      <w:lvlJc w:val="left"/>
      <w:pPr>
        <w:tabs>
          <w:tab w:val="num" w:pos="3600"/>
        </w:tabs>
        <w:ind w:left="3600" w:hanging="360"/>
      </w:pPr>
      <w:rPr>
        <w:rFonts w:hint="default" w:ascii="Arial" w:hAnsi="Arial"/>
      </w:rPr>
    </w:lvl>
    <w:lvl w:ilvl="5" w:tplc="631A7280" w:tentative="1">
      <w:start w:val="1"/>
      <w:numFmt w:val="bullet"/>
      <w:lvlText w:val="•"/>
      <w:lvlJc w:val="left"/>
      <w:pPr>
        <w:tabs>
          <w:tab w:val="num" w:pos="4320"/>
        </w:tabs>
        <w:ind w:left="4320" w:hanging="360"/>
      </w:pPr>
      <w:rPr>
        <w:rFonts w:hint="default" w:ascii="Arial" w:hAnsi="Arial"/>
      </w:rPr>
    </w:lvl>
    <w:lvl w:ilvl="6" w:tplc="2618CA7A" w:tentative="1">
      <w:start w:val="1"/>
      <w:numFmt w:val="bullet"/>
      <w:lvlText w:val="•"/>
      <w:lvlJc w:val="left"/>
      <w:pPr>
        <w:tabs>
          <w:tab w:val="num" w:pos="5040"/>
        </w:tabs>
        <w:ind w:left="5040" w:hanging="360"/>
      </w:pPr>
      <w:rPr>
        <w:rFonts w:hint="default" w:ascii="Arial" w:hAnsi="Arial"/>
      </w:rPr>
    </w:lvl>
    <w:lvl w:ilvl="7" w:tplc="268E80E4" w:tentative="1">
      <w:start w:val="1"/>
      <w:numFmt w:val="bullet"/>
      <w:lvlText w:val="•"/>
      <w:lvlJc w:val="left"/>
      <w:pPr>
        <w:tabs>
          <w:tab w:val="num" w:pos="5760"/>
        </w:tabs>
        <w:ind w:left="5760" w:hanging="360"/>
      </w:pPr>
      <w:rPr>
        <w:rFonts w:hint="default" w:ascii="Arial" w:hAnsi="Arial"/>
      </w:rPr>
    </w:lvl>
    <w:lvl w:ilvl="8" w:tplc="13422D6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6415868">
    <w:abstractNumId w:val="7"/>
  </w:num>
  <w:num w:numId="2" w16cid:durableId="743600039">
    <w:abstractNumId w:val="3"/>
  </w:num>
  <w:num w:numId="3" w16cid:durableId="422773108">
    <w:abstractNumId w:val="1"/>
  </w:num>
  <w:num w:numId="4" w16cid:durableId="1676571835">
    <w:abstractNumId w:val="0"/>
  </w:num>
  <w:num w:numId="5" w16cid:durableId="590118781">
    <w:abstractNumId w:val="2"/>
  </w:num>
  <w:num w:numId="6" w16cid:durableId="1079058256">
    <w:abstractNumId w:val="5"/>
  </w:num>
  <w:num w:numId="7" w16cid:durableId="1846284450">
    <w:abstractNumId w:val="4"/>
  </w:num>
  <w:num w:numId="8" w16cid:durableId="57635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FA"/>
    <w:rsid w:val="000B6301"/>
    <w:rsid w:val="0019450C"/>
    <w:rsid w:val="001A7238"/>
    <w:rsid w:val="001C026F"/>
    <w:rsid w:val="00210232"/>
    <w:rsid w:val="00220E76"/>
    <w:rsid w:val="003040DA"/>
    <w:rsid w:val="003A7731"/>
    <w:rsid w:val="003B4F27"/>
    <w:rsid w:val="00437B1C"/>
    <w:rsid w:val="00534229"/>
    <w:rsid w:val="0059702C"/>
    <w:rsid w:val="005C5DE3"/>
    <w:rsid w:val="005F121C"/>
    <w:rsid w:val="006F72BE"/>
    <w:rsid w:val="0070769B"/>
    <w:rsid w:val="007A5103"/>
    <w:rsid w:val="007B0870"/>
    <w:rsid w:val="007C3FE1"/>
    <w:rsid w:val="00815C32"/>
    <w:rsid w:val="008C13E6"/>
    <w:rsid w:val="0090092C"/>
    <w:rsid w:val="009170FA"/>
    <w:rsid w:val="00970BFA"/>
    <w:rsid w:val="0099745C"/>
    <w:rsid w:val="00A35E87"/>
    <w:rsid w:val="00A610C2"/>
    <w:rsid w:val="00A66789"/>
    <w:rsid w:val="00A97FA1"/>
    <w:rsid w:val="00B111D7"/>
    <w:rsid w:val="00B241EC"/>
    <w:rsid w:val="00BB7BC6"/>
    <w:rsid w:val="00C161C1"/>
    <w:rsid w:val="00C24B35"/>
    <w:rsid w:val="00C52D3F"/>
    <w:rsid w:val="00C540EC"/>
    <w:rsid w:val="00C62F08"/>
    <w:rsid w:val="00C63B4B"/>
    <w:rsid w:val="00E374DB"/>
    <w:rsid w:val="00EC7DD0"/>
    <w:rsid w:val="00ED478E"/>
    <w:rsid w:val="00F26F03"/>
    <w:rsid w:val="00F335D0"/>
    <w:rsid w:val="00F5209B"/>
    <w:rsid w:val="00FE6456"/>
    <w:rsid w:val="121CAB1F"/>
    <w:rsid w:val="17043AB2"/>
    <w:rsid w:val="26450397"/>
    <w:rsid w:val="26553D63"/>
    <w:rsid w:val="273AD9DC"/>
    <w:rsid w:val="35C0703A"/>
    <w:rsid w:val="3A174A8B"/>
    <w:rsid w:val="5BC30CEF"/>
    <w:rsid w:val="5D2033C6"/>
    <w:rsid w:val="66F402A2"/>
    <w:rsid w:val="6BD2B3D2"/>
    <w:rsid w:val="78245E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2E0E"/>
  <w15:chartTrackingRefBased/>
  <w15:docId w15:val="{F5DD29F0-4326-4AB4-913D-D603B452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0BFA"/>
    <w:pPr>
      <w:suppressAutoHyphens/>
      <w:autoSpaceDN w:val="0"/>
      <w:spacing w:after="240" w:line="288" w:lineRule="auto"/>
    </w:pPr>
    <w:rPr>
      <w:rFonts w:ascii="Arial" w:hAnsi="Arial" w:eastAsia="Times New Roman" w:cs="Times New Roman"/>
      <w:color w:val="0D0D0D"/>
      <w:sz w:val="24"/>
      <w:szCs w:val="24"/>
      <w:lang w:eastAsia="en-GB"/>
    </w:rPr>
  </w:style>
  <w:style w:type="paragraph" w:styleId="Heading1">
    <w:name w:val="heading 1"/>
    <w:basedOn w:val="Normal"/>
    <w:next w:val="Normal"/>
    <w:link w:val="Heading1Char"/>
    <w:uiPriority w:val="9"/>
    <w:qFormat/>
    <w:rsid w:val="00970BFA"/>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970BFA"/>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970BFA"/>
    <w:pPr>
      <w:spacing w:before="360"/>
      <w:outlineLvl w:val="2"/>
    </w:pPr>
    <w:rPr>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0BFA"/>
    <w:rPr>
      <w:rFonts w:ascii="Arial" w:hAnsi="Arial" w:eastAsia="Times New Roman" w:cs="Times New Roman"/>
      <w:b/>
      <w:color w:val="104F75"/>
      <w:sz w:val="36"/>
      <w:szCs w:val="24"/>
      <w:lang w:eastAsia="en-GB"/>
    </w:rPr>
  </w:style>
  <w:style w:type="character" w:styleId="Heading2Char" w:customStyle="1">
    <w:name w:val="Heading 2 Char"/>
    <w:basedOn w:val="DefaultParagraphFont"/>
    <w:link w:val="Heading2"/>
    <w:uiPriority w:val="9"/>
    <w:rsid w:val="00970BFA"/>
    <w:rPr>
      <w:rFonts w:ascii="Arial" w:hAnsi="Arial" w:eastAsia="Times New Roman" w:cs="Times New Roman"/>
      <w:b/>
      <w:color w:val="104F75"/>
      <w:sz w:val="32"/>
      <w:szCs w:val="32"/>
      <w:lang w:eastAsia="en-GB"/>
    </w:rPr>
  </w:style>
  <w:style w:type="character" w:styleId="Heading3Char" w:customStyle="1">
    <w:name w:val="Heading 3 Char"/>
    <w:basedOn w:val="DefaultParagraphFont"/>
    <w:link w:val="Heading3"/>
    <w:uiPriority w:val="9"/>
    <w:rsid w:val="00970BFA"/>
    <w:rPr>
      <w:rFonts w:ascii="Arial" w:hAnsi="Arial" w:eastAsia="Times New Roman" w:cs="Times New Roman"/>
      <w:b/>
      <w:bCs/>
      <w:color w:val="104F75"/>
      <w:sz w:val="28"/>
      <w:szCs w:val="28"/>
      <w:lang w:eastAsia="en-GB"/>
    </w:rPr>
  </w:style>
  <w:style w:type="character" w:styleId="Hyperlink">
    <w:name w:val="Hyperlink"/>
    <w:qFormat/>
    <w:rsid w:val="00970BFA"/>
    <w:rPr>
      <w:rFonts w:ascii="Arial" w:hAnsi="Arial"/>
      <w:color w:val="0000FF"/>
      <w:sz w:val="24"/>
      <w:u w:val="single"/>
    </w:rPr>
  </w:style>
  <w:style w:type="paragraph" w:styleId="ListParagraph">
    <w:name w:val="List Paragraph"/>
    <w:basedOn w:val="Normal"/>
    <w:uiPriority w:val="34"/>
    <w:qFormat/>
    <w:rsid w:val="00970BFA"/>
    <w:pPr>
      <w:numPr>
        <w:numId w:val="1"/>
      </w:numPr>
      <w:contextualSpacing/>
    </w:pPr>
  </w:style>
  <w:style w:type="paragraph" w:styleId="TableHeader" w:customStyle="1">
    <w:name w:val="TableHeader"/>
    <w:rsid w:val="00970BFA"/>
    <w:pPr>
      <w:suppressAutoHyphens/>
      <w:autoSpaceDN w:val="0"/>
      <w:spacing w:before="60" w:after="60" w:line="240" w:lineRule="auto"/>
      <w:ind w:left="57" w:right="57"/>
      <w:jc w:val="center"/>
    </w:pPr>
    <w:rPr>
      <w:rFonts w:ascii="Arial" w:hAnsi="Arial" w:eastAsia="Times New Roman" w:cs="Times New Roman"/>
      <w:b/>
      <w:color w:val="0D0D0D"/>
      <w:sz w:val="24"/>
      <w:szCs w:val="24"/>
      <w:lang w:eastAsia="en-GB"/>
    </w:rPr>
  </w:style>
  <w:style w:type="paragraph" w:styleId="TableRow" w:customStyle="1">
    <w:name w:val="TableRow"/>
    <w:rsid w:val="00970BFA"/>
    <w:pPr>
      <w:suppressAutoHyphens/>
      <w:autoSpaceDN w:val="0"/>
      <w:spacing w:before="60" w:after="60" w:line="240" w:lineRule="auto"/>
      <w:ind w:left="57" w:right="57"/>
    </w:pPr>
    <w:rPr>
      <w:rFonts w:ascii="Arial" w:hAnsi="Arial" w:eastAsia="Times New Roman" w:cs="Times New Roman"/>
      <w:color w:val="0D0D0D"/>
      <w:sz w:val="24"/>
      <w:szCs w:val="24"/>
      <w:lang w:eastAsia="en-GB"/>
    </w:rPr>
  </w:style>
  <w:style w:type="character" w:styleId="CommentReference">
    <w:name w:val="annotation reference"/>
    <w:basedOn w:val="DefaultParagraphFont"/>
    <w:uiPriority w:val="99"/>
    <w:rsid w:val="00970BFA"/>
  </w:style>
  <w:style w:type="paragraph" w:styleId="TableRowCentered" w:customStyle="1">
    <w:name w:val="TableRowCentered"/>
    <w:basedOn w:val="TableRow"/>
    <w:rsid w:val="00970BFA"/>
    <w:pPr>
      <w:jc w:val="center"/>
    </w:pPr>
    <w:rPr>
      <w:szCs w:val="20"/>
    </w:rPr>
  </w:style>
  <w:style w:type="numbering" w:styleId="LFO25" w:customStyle="1">
    <w:name w:val="LFO25"/>
    <w:basedOn w:val="NoList"/>
    <w:rsid w:val="00970BFA"/>
    <w:pPr>
      <w:numPr>
        <w:numId w:val="1"/>
      </w:numPr>
    </w:pPr>
  </w:style>
  <w:style w:type="character" w:styleId="FollowedHyperlink">
    <w:name w:val="FollowedHyperlink"/>
    <w:basedOn w:val="DefaultParagraphFont"/>
    <w:uiPriority w:val="99"/>
    <w:semiHidden/>
    <w:unhideWhenUsed/>
    <w:rsid w:val="00A35E87"/>
    <w:rPr>
      <w:color w:val="954F72" w:themeColor="followedHyperlink"/>
      <w:u w:val="single"/>
    </w:rPr>
  </w:style>
  <w:style w:type="character" w:styleId="markzgsnx3xov" w:customStyle="1">
    <w:name w:val="markzgsnx3xov"/>
    <w:basedOn w:val="DefaultParagraphFont"/>
    <w:rsid w:val="00220E76"/>
  </w:style>
  <w:style w:type="character" w:styleId="mark3ex4p7653" w:customStyle="1">
    <w:name w:val="mark3ex4p7653"/>
    <w:basedOn w:val="DefaultParagraphFont"/>
    <w:rsid w:val="00220E76"/>
  </w:style>
  <w:style w:type="character" w:styleId="markza6n0ehws" w:customStyle="1">
    <w:name w:val="markza6n0ehws"/>
    <w:basedOn w:val="DefaultParagraphFont"/>
    <w:rsid w:val="00220E76"/>
  </w:style>
  <w:style w:type="table" w:styleId="TableGrid">
    <w:name w:val="Table Grid"/>
    <w:basedOn w:val="TableNormal"/>
    <w:uiPriority w:val="39"/>
    <w:rsid w:val="000B6301"/>
    <w:pPr>
      <w:autoSpaceDN w:val="0"/>
      <w:spacing w:after="0" w:line="240" w:lineRule="auto"/>
    </w:pPr>
    <w:rPr>
      <w:rFonts w:ascii="Arial" w:hAnsi="Arial" w:eastAsia="Times New Roman" w:cs="Times New Roman"/>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350">
      <w:bodyDiv w:val="1"/>
      <w:marLeft w:val="0"/>
      <w:marRight w:val="0"/>
      <w:marTop w:val="0"/>
      <w:marBottom w:val="0"/>
      <w:divBdr>
        <w:top w:val="none" w:sz="0" w:space="0" w:color="auto"/>
        <w:left w:val="none" w:sz="0" w:space="0" w:color="auto"/>
        <w:bottom w:val="none" w:sz="0" w:space="0" w:color="auto"/>
        <w:right w:val="none" w:sz="0" w:space="0" w:color="auto"/>
      </w:divBdr>
      <w:divsChild>
        <w:div w:id="1639528648">
          <w:marLeft w:val="446"/>
          <w:marRight w:val="0"/>
          <w:marTop w:val="200"/>
          <w:marBottom w:val="0"/>
          <w:divBdr>
            <w:top w:val="none" w:sz="0" w:space="0" w:color="auto"/>
            <w:left w:val="none" w:sz="0" w:space="0" w:color="auto"/>
            <w:bottom w:val="none" w:sz="0" w:space="0" w:color="auto"/>
            <w:right w:val="none" w:sz="0" w:space="0" w:color="auto"/>
          </w:divBdr>
        </w:div>
        <w:div w:id="1871260255">
          <w:marLeft w:val="446"/>
          <w:marRight w:val="0"/>
          <w:marTop w:val="200"/>
          <w:marBottom w:val="0"/>
          <w:divBdr>
            <w:top w:val="none" w:sz="0" w:space="0" w:color="auto"/>
            <w:left w:val="none" w:sz="0" w:space="0" w:color="auto"/>
            <w:bottom w:val="none" w:sz="0" w:space="0" w:color="auto"/>
            <w:right w:val="none" w:sz="0" w:space="0" w:color="auto"/>
          </w:divBdr>
        </w:div>
      </w:divsChild>
    </w:div>
    <w:div w:id="292637381">
      <w:bodyDiv w:val="1"/>
      <w:marLeft w:val="0"/>
      <w:marRight w:val="0"/>
      <w:marTop w:val="0"/>
      <w:marBottom w:val="0"/>
      <w:divBdr>
        <w:top w:val="none" w:sz="0" w:space="0" w:color="auto"/>
        <w:left w:val="none" w:sz="0" w:space="0" w:color="auto"/>
        <w:bottom w:val="none" w:sz="0" w:space="0" w:color="auto"/>
        <w:right w:val="none" w:sz="0" w:space="0" w:color="auto"/>
      </w:divBdr>
    </w:div>
    <w:div w:id="295373556">
      <w:bodyDiv w:val="1"/>
      <w:marLeft w:val="0"/>
      <w:marRight w:val="0"/>
      <w:marTop w:val="0"/>
      <w:marBottom w:val="0"/>
      <w:divBdr>
        <w:top w:val="none" w:sz="0" w:space="0" w:color="auto"/>
        <w:left w:val="none" w:sz="0" w:space="0" w:color="auto"/>
        <w:bottom w:val="none" w:sz="0" w:space="0" w:color="auto"/>
        <w:right w:val="none" w:sz="0" w:space="0" w:color="auto"/>
      </w:divBdr>
    </w:div>
    <w:div w:id="689374616">
      <w:bodyDiv w:val="1"/>
      <w:marLeft w:val="0"/>
      <w:marRight w:val="0"/>
      <w:marTop w:val="0"/>
      <w:marBottom w:val="0"/>
      <w:divBdr>
        <w:top w:val="none" w:sz="0" w:space="0" w:color="auto"/>
        <w:left w:val="none" w:sz="0" w:space="0" w:color="auto"/>
        <w:bottom w:val="none" w:sz="0" w:space="0" w:color="auto"/>
        <w:right w:val="none" w:sz="0" w:space="0" w:color="auto"/>
      </w:divBdr>
    </w:div>
    <w:div w:id="1036933115">
      <w:bodyDiv w:val="1"/>
      <w:marLeft w:val="0"/>
      <w:marRight w:val="0"/>
      <w:marTop w:val="0"/>
      <w:marBottom w:val="0"/>
      <w:divBdr>
        <w:top w:val="none" w:sz="0" w:space="0" w:color="auto"/>
        <w:left w:val="none" w:sz="0" w:space="0" w:color="auto"/>
        <w:bottom w:val="none" w:sz="0" w:space="0" w:color="auto"/>
        <w:right w:val="none" w:sz="0" w:space="0" w:color="auto"/>
      </w:divBdr>
    </w:div>
    <w:div w:id="1214654219">
      <w:bodyDiv w:val="1"/>
      <w:marLeft w:val="0"/>
      <w:marRight w:val="0"/>
      <w:marTop w:val="0"/>
      <w:marBottom w:val="0"/>
      <w:divBdr>
        <w:top w:val="none" w:sz="0" w:space="0" w:color="auto"/>
        <w:left w:val="none" w:sz="0" w:space="0" w:color="auto"/>
        <w:bottom w:val="none" w:sz="0" w:space="0" w:color="auto"/>
        <w:right w:val="none" w:sz="0" w:space="0" w:color="auto"/>
      </w:divBdr>
    </w:div>
    <w:div w:id="1251813772">
      <w:bodyDiv w:val="1"/>
      <w:marLeft w:val="0"/>
      <w:marRight w:val="0"/>
      <w:marTop w:val="0"/>
      <w:marBottom w:val="0"/>
      <w:divBdr>
        <w:top w:val="none" w:sz="0" w:space="0" w:color="auto"/>
        <w:left w:val="none" w:sz="0" w:space="0" w:color="auto"/>
        <w:bottom w:val="none" w:sz="0" w:space="0" w:color="auto"/>
        <w:right w:val="none" w:sz="0" w:space="0" w:color="auto"/>
      </w:divBdr>
    </w:div>
    <w:div w:id="1265259735">
      <w:bodyDiv w:val="1"/>
      <w:marLeft w:val="0"/>
      <w:marRight w:val="0"/>
      <w:marTop w:val="0"/>
      <w:marBottom w:val="0"/>
      <w:divBdr>
        <w:top w:val="none" w:sz="0" w:space="0" w:color="auto"/>
        <w:left w:val="none" w:sz="0" w:space="0" w:color="auto"/>
        <w:bottom w:val="none" w:sz="0" w:space="0" w:color="auto"/>
        <w:right w:val="none" w:sz="0" w:space="0" w:color="auto"/>
      </w:divBdr>
    </w:div>
    <w:div w:id="1294672399">
      <w:bodyDiv w:val="1"/>
      <w:marLeft w:val="0"/>
      <w:marRight w:val="0"/>
      <w:marTop w:val="0"/>
      <w:marBottom w:val="0"/>
      <w:divBdr>
        <w:top w:val="none" w:sz="0" w:space="0" w:color="auto"/>
        <w:left w:val="none" w:sz="0" w:space="0" w:color="auto"/>
        <w:bottom w:val="none" w:sz="0" w:space="0" w:color="auto"/>
        <w:right w:val="none" w:sz="0" w:space="0" w:color="auto"/>
      </w:divBdr>
    </w:div>
    <w:div w:id="1546018100">
      <w:bodyDiv w:val="1"/>
      <w:marLeft w:val="0"/>
      <w:marRight w:val="0"/>
      <w:marTop w:val="0"/>
      <w:marBottom w:val="0"/>
      <w:divBdr>
        <w:top w:val="none" w:sz="0" w:space="0" w:color="auto"/>
        <w:left w:val="none" w:sz="0" w:space="0" w:color="auto"/>
        <w:bottom w:val="none" w:sz="0" w:space="0" w:color="auto"/>
        <w:right w:val="none" w:sz="0" w:space="0" w:color="auto"/>
      </w:divBdr>
    </w:div>
    <w:div w:id="15810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22" /><Relationship Type="http://schemas.openxmlformats.org/officeDocument/2006/relationships/hyperlink" Target="https://d2tic4wvo1iusb.cloudfront.net/production/documents/news/Diagnostic_Assessment_Tool.pdf?v=1697619973" TargetMode="External" Id="R69048ec676f84c16" /><Relationship Type="http://schemas.openxmlformats.org/officeDocument/2006/relationships/hyperlink" Target="https://educationendowmentfoundation.org.uk/evidence-summaries/teaching-learning-toolkit/oral-language-interventions/" TargetMode="External" Id="R4d2033541d564acb" /><Relationship Type="http://schemas.openxmlformats.org/officeDocument/2006/relationships/hyperlink" Target="https://educationendowmentfoundation.org.uk/evidence-summaries/teaching-learning-toolkit/phonics/" TargetMode="External" Id="R98bfca26401442f3" /><Relationship Type="http://schemas.openxmlformats.org/officeDocument/2006/relationships/hyperlink" Target="https://assets.publishing.service.gov.uk/government/uploads/system/uploads/attachment_data/file/897806/Maths_guidance_KS_1_and_2.pdf" TargetMode="External" Id="R8d065da674684bad" /><Relationship Type="http://schemas.openxmlformats.org/officeDocument/2006/relationships/hyperlink" Target="https://educationendowmentfoundation.org.uk/education-evidence/guidance-reports/maths-ks-2-3" TargetMode="External" Id="R83cccbd1fd804477" /><Relationship Type="http://schemas.openxmlformats.org/officeDocument/2006/relationships/hyperlink" Target="https://educationendowmentfoundation.org.uk/education-evidence/guidance-reports/primary-sel" TargetMode="External" Id="R322c21a59543422a" /><Relationship Type="http://schemas.openxmlformats.org/officeDocument/2006/relationships/hyperlink" Target="https://assets.publishing.service.gov.uk/media/6644ac3dbd01f5ed32793bea/Tutoring_guidance.pdf" TargetMode="External" Id="Ra8600002c02d4bf6" /><Relationship Type="http://schemas.openxmlformats.org/officeDocument/2006/relationships/hyperlink" Target="https://educationendowmentfoundation.org.uk/education-evidence/teaching-learning-toolkit/one-to-one-tuition" TargetMode="External" Id="R1e5c576aabd64d1c" /><Relationship Type="http://schemas.openxmlformats.org/officeDocument/2006/relationships/hyperlink" Target="https://educationendowmentfoundation.org.uk/evidence-summaries/teaching-learning-toolkit/small-group-tuition/" TargetMode="External" Id="R5a327b59abfb4e9a" /><Relationship Type="http://schemas.openxmlformats.org/officeDocument/2006/relationships/hyperlink" Target="https://educationendowmentfoundation.org.uk/evidence-summaries/teaching-learning-toolkit/phonics/" TargetMode="External" Id="Rff9ddd80163b4c81" /><Relationship Type="http://schemas.openxmlformats.org/officeDocument/2006/relationships/hyperlink" Target="https://educationendowmentfoundation.org.uk/education-evidence/teaching-learning-toolkit/oral-language-interventions" TargetMode="External" Id="R88193805dcbb49d4" /><Relationship Type="http://schemas.openxmlformats.org/officeDocument/2006/relationships/hyperlink" Target="https://educationendowmentfoundation.org.uk/education-evidence/teaching-learning-toolkit/behaviour-interventions" TargetMode="External" Id="R28f1090f3cca4440" /><Relationship Type="http://schemas.openxmlformats.org/officeDocument/2006/relationships/hyperlink" Target="https://www.gov.uk/government/publications/working-together-to-improve-school-attendance" TargetMode="External" Id="R172afa7c35dc4b47" /><Relationship Type="http://schemas.microsoft.com/office/2020/10/relationships/intelligence" Target="intelligence2.xml" Id="R7fcf9b5fa3bb43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14ffed-4913-4c98-8c1a-95267fcad6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C7D8C213D4ED43A6DC2631E2BAF33E" ma:contentTypeVersion="18" ma:contentTypeDescription="Create a new document." ma:contentTypeScope="" ma:versionID="c11312dad60cd6564fe42160c6211fa8">
  <xsd:schema xmlns:xsd="http://www.w3.org/2001/XMLSchema" xmlns:xs="http://www.w3.org/2001/XMLSchema" xmlns:p="http://schemas.microsoft.com/office/2006/metadata/properties" xmlns:ns3="7f14ffed-4913-4c98-8c1a-95267fcad62b" xmlns:ns4="85c3f3a3-3e5b-44e4-ba41-3947e82dc2c0" targetNamespace="http://schemas.microsoft.com/office/2006/metadata/properties" ma:root="true" ma:fieldsID="ffbf08bdd9ae4780b1a65ab300a422c9" ns3:_="" ns4:_="">
    <xsd:import namespace="7f14ffed-4913-4c98-8c1a-95267fcad62b"/>
    <xsd:import namespace="85c3f3a3-3e5b-44e4-ba41-3947e82dc2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ffed-4913-4c98-8c1a-95267fcad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3f3a3-3e5b-44e4-ba41-3947e82dc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A29B2-C267-41EC-AE00-AA8735EEEC4A}">
  <ds:schemaRefs>
    <ds:schemaRef ds:uri="http://schemas.microsoft.com/office/2006/metadata/properties"/>
    <ds:schemaRef ds:uri="http://schemas.microsoft.com/office/infopath/2007/PartnerControls"/>
    <ds:schemaRef ds:uri="7f14ffed-4913-4c98-8c1a-95267fcad62b"/>
  </ds:schemaRefs>
</ds:datastoreItem>
</file>

<file path=customXml/itemProps2.xml><?xml version="1.0" encoding="utf-8"?>
<ds:datastoreItem xmlns:ds="http://schemas.openxmlformats.org/officeDocument/2006/customXml" ds:itemID="{5B88F945-93C3-4F66-81FE-0B492EAEF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ffed-4913-4c98-8c1a-95267fcad62b"/>
    <ds:schemaRef ds:uri="85c3f3a3-3e5b-44e4-ba41-3947e82d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A2C7E-B933-4E91-9D23-A4C77391FF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Veitch</dc:creator>
  <keywords/>
  <dc:description/>
  <lastModifiedBy>Joseph Walker</lastModifiedBy>
  <revision>5</revision>
  <dcterms:created xsi:type="dcterms:W3CDTF">2024-12-18T14:56:00.0000000Z</dcterms:created>
  <dcterms:modified xsi:type="dcterms:W3CDTF">2024-12-18T15:04:01.0630915Z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0x01010040C7D8C213D4ED43A6DC2631E2BAF33E</vt:lpwstr>
  </property>
</Properties>
</file>