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B4" w:rsidRPr="001E6D60" w:rsidRDefault="00D00412" w:rsidP="00D00412">
      <w:pPr>
        <w:jc w:val="center"/>
        <w:rPr>
          <w:sz w:val="20"/>
          <w:szCs w:val="20"/>
        </w:rPr>
      </w:pPr>
      <w:r>
        <w:rPr>
          <w:noProof/>
          <w:lang w:eastAsia="en-GB"/>
        </w:rPr>
        <w:drawing>
          <wp:anchor distT="0" distB="0" distL="114300" distR="114300" simplePos="0" relativeHeight="251658240" behindDoc="1" locked="0" layoutInCell="1" allowOverlap="1" wp14:anchorId="5149FC55" wp14:editId="1E6239E0">
            <wp:simplePos x="0" y="0"/>
            <wp:positionH relativeFrom="column">
              <wp:posOffset>4648200</wp:posOffset>
            </wp:positionH>
            <wp:positionV relativeFrom="paragraph">
              <wp:posOffset>78105</wp:posOffset>
            </wp:positionV>
            <wp:extent cx="1562100" cy="546100"/>
            <wp:effectExtent l="0" t="0" r="0" b="6350"/>
            <wp:wrapTight wrapText="bothSides">
              <wp:wrapPolygon edited="0">
                <wp:start x="0" y="0"/>
                <wp:lineTo x="0" y="21098"/>
                <wp:lineTo x="21337" y="21098"/>
                <wp:lineTo x="21337" y="0"/>
                <wp:lineTo x="0" y="0"/>
              </wp:wrapPolygon>
            </wp:wrapTight>
            <wp:docPr id="1" name="Picture 1" descr="N:\Jess Share\GDPR 2\lgf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ss Share\GDPR 2\lgfl-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z w:val="15"/>
          <w:szCs w:val="15"/>
          <w:lang w:eastAsia="en-GB"/>
        </w:rPr>
        <w:t xml:space="preserve">  </w:t>
      </w:r>
      <w:r>
        <w:rPr>
          <w:rFonts w:cs="Arial"/>
          <w:b/>
          <w:bCs/>
          <w:noProof/>
          <w:sz w:val="15"/>
          <w:szCs w:val="15"/>
          <w:lang w:eastAsia="en-GB"/>
        </w:rPr>
        <w:tab/>
      </w:r>
      <w:r w:rsidRPr="001E6D60">
        <w:rPr>
          <w:rFonts w:cs="Arial"/>
          <w:b/>
          <w:bCs/>
          <w:noProof/>
          <w:sz w:val="20"/>
          <w:szCs w:val="20"/>
          <w:lang w:eastAsia="en-GB"/>
        </w:rPr>
        <w:tab/>
      </w:r>
      <w:r w:rsidRPr="001E6D60">
        <w:rPr>
          <w:rFonts w:cs="Arial"/>
          <w:b/>
          <w:bCs/>
          <w:noProof/>
          <w:sz w:val="20"/>
          <w:szCs w:val="20"/>
          <w:lang w:eastAsia="en-GB"/>
        </w:rPr>
        <w:tab/>
      </w:r>
      <w:r w:rsidRPr="001E6D60">
        <w:rPr>
          <w:rFonts w:cs="Arial"/>
          <w:b/>
          <w:bCs/>
          <w:noProof/>
          <w:sz w:val="20"/>
          <w:szCs w:val="20"/>
          <w:lang w:eastAsia="en-GB"/>
        </w:rPr>
        <w:tab/>
      </w:r>
      <w:r w:rsidRPr="001E6D60">
        <w:rPr>
          <w:rFonts w:cs="Arial"/>
          <w:b/>
          <w:bCs/>
          <w:noProof/>
          <w:sz w:val="20"/>
          <w:szCs w:val="20"/>
          <w:lang w:eastAsia="en-GB"/>
        </w:rPr>
        <w:drawing>
          <wp:inline distT="0" distB="0" distL="0" distR="0" wp14:anchorId="7EF3F08A" wp14:editId="6F5FC994">
            <wp:extent cx="705504"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92" cy="759800"/>
                    </a:xfrm>
                    <a:prstGeom prst="rect">
                      <a:avLst/>
                    </a:prstGeom>
                    <a:noFill/>
                    <a:ln>
                      <a:noFill/>
                    </a:ln>
                  </pic:spPr>
                </pic:pic>
              </a:graphicData>
            </a:graphic>
          </wp:inline>
        </w:drawing>
      </w:r>
      <w:r w:rsidRPr="001E6D60">
        <w:rPr>
          <w:rFonts w:cs="Arial"/>
          <w:b/>
          <w:bCs/>
          <w:noProof/>
          <w:sz w:val="20"/>
          <w:szCs w:val="20"/>
          <w:lang w:eastAsia="en-GB"/>
        </w:rPr>
        <w:tab/>
        <w:t xml:space="preserve">                  </w:t>
      </w:r>
    </w:p>
    <w:p w:rsidR="00D00412" w:rsidRPr="000540F0" w:rsidRDefault="00D00412" w:rsidP="00D00412">
      <w:pPr>
        <w:jc w:val="center"/>
        <w:rPr>
          <w:rFonts w:ascii="Twinkl Cursive Unlooped" w:eastAsia="Times New Roman" w:hAnsi="Twinkl Cursive Unlooped" w:cs="Arial"/>
          <w:b/>
          <w:bCs/>
          <w:szCs w:val="20"/>
          <w:u w:val="single"/>
          <w:lang w:eastAsia="en-GB"/>
        </w:rPr>
      </w:pPr>
      <w:r w:rsidRPr="000540F0">
        <w:rPr>
          <w:rFonts w:ascii="Twinkl Cursive Unlooped" w:eastAsia="Times New Roman" w:hAnsi="Twinkl Cursive Unlooped" w:cs="Arial"/>
          <w:b/>
          <w:bCs/>
          <w:szCs w:val="20"/>
          <w:u w:val="single"/>
          <w:lang w:eastAsia="en-GB"/>
        </w:rPr>
        <w:t xml:space="preserve">Oxford Gardens Primary School </w:t>
      </w:r>
    </w:p>
    <w:p w:rsidR="00D00412" w:rsidRPr="000540F0" w:rsidRDefault="00D00412" w:rsidP="00110F74">
      <w:pPr>
        <w:rPr>
          <w:rFonts w:ascii="Twinkl Cursive Unlooped" w:eastAsia="Times New Roman" w:hAnsi="Twinkl Cursive Unlooped" w:cs="Arial"/>
          <w:b/>
          <w:bCs/>
          <w:szCs w:val="20"/>
          <w:lang w:eastAsia="en-GB"/>
        </w:rPr>
      </w:pPr>
      <w:r w:rsidRPr="000540F0">
        <w:rPr>
          <w:rFonts w:ascii="Twinkl Cursive Unlooped" w:eastAsia="Times New Roman" w:hAnsi="Twinkl Cursive Unlooped" w:cs="Arial"/>
          <w:b/>
          <w:bCs/>
          <w:szCs w:val="20"/>
          <w:lang w:eastAsia="en-GB"/>
        </w:rPr>
        <w:t>Photograph consent</w:t>
      </w:r>
    </w:p>
    <w:p w:rsidR="00110F74" w:rsidRPr="001E6D60" w:rsidRDefault="00110F74" w:rsidP="00110F74">
      <w:pPr>
        <w:rPr>
          <w:rFonts w:ascii="Twinkl Cursive Unlooped" w:eastAsia="Times New Roman" w:hAnsi="Twinkl Cursive Unlooped" w:cs="Arial"/>
          <w:b/>
          <w:bCs/>
          <w:lang w:eastAsia="en-GB"/>
        </w:rPr>
      </w:pPr>
      <w:r w:rsidRPr="001E6D60">
        <w:rPr>
          <w:rFonts w:ascii="Twinkl Cursive Unlooped" w:eastAsia="Times New Roman" w:hAnsi="Twinkl Cursive Unlooped" w:cs="Arial"/>
          <w:b/>
          <w:bCs/>
          <w:lang w:eastAsia="en-GB"/>
        </w:rPr>
        <w:t>Name of child</w:t>
      </w:r>
      <w:r w:rsidR="000540F0">
        <w:rPr>
          <w:rFonts w:ascii="Twinkl Cursive Unlooped" w:eastAsia="Times New Roman" w:hAnsi="Twinkl Cursive Unlooped" w:cs="Arial"/>
          <w:b/>
          <w:bCs/>
          <w:lang w:eastAsia="en-GB"/>
        </w:rPr>
        <w:t>: _________________</w:t>
      </w:r>
      <w:r w:rsidR="000540F0">
        <w:rPr>
          <w:rFonts w:ascii="Twinkl Cursive Unlooped" w:eastAsia="Times New Roman" w:hAnsi="Twinkl Cursive Unlooped" w:cs="Arial"/>
          <w:b/>
          <w:bCs/>
          <w:lang w:eastAsia="en-GB"/>
        </w:rPr>
        <w:br/>
        <w:t xml:space="preserve">Class: </w:t>
      </w:r>
      <w:r w:rsidRPr="001E6D60">
        <w:rPr>
          <w:rFonts w:ascii="Twinkl Cursive Unlooped" w:eastAsia="Times New Roman" w:hAnsi="Twinkl Cursive Unlooped" w:cs="Arial"/>
          <w:b/>
          <w:bCs/>
          <w:lang w:eastAsia="en-GB"/>
        </w:rPr>
        <w:t>_________________</w:t>
      </w:r>
      <w:r w:rsidR="001E6D60">
        <w:rPr>
          <w:rFonts w:ascii="Twinkl Cursive Unlooped" w:eastAsia="Times New Roman" w:hAnsi="Twinkl Cursive Unlooped" w:cs="Arial"/>
          <w:b/>
          <w:bCs/>
          <w:lang w:eastAsia="en-GB"/>
        </w:rPr>
        <w:t xml:space="preserve"> </w:t>
      </w:r>
    </w:p>
    <w:p w:rsidR="0076290F" w:rsidRPr="001E6D60" w:rsidRDefault="00110F74" w:rsidP="00110F74">
      <w:pPr>
        <w:pStyle w:val="BodyText"/>
        <w:jc w:val="both"/>
        <w:rPr>
          <w:rFonts w:ascii="Twinkl Cursive Unlooped" w:hAnsi="Twinkl Cursive Unlooped"/>
          <w:szCs w:val="22"/>
          <w:vertAlign w:val="baseline"/>
        </w:rPr>
      </w:pPr>
      <w:r w:rsidRPr="001E6D60">
        <w:rPr>
          <w:rFonts w:ascii="Twinkl Cursive Unlooped" w:hAnsi="Twinkl Cursive Unlooped"/>
          <w:szCs w:val="22"/>
          <w:vertAlign w:val="baseline"/>
        </w:rPr>
        <w:t xml:space="preserve">Taking photos and recordings of the children at school is a regular part of school life. We use these images mainly for displays, </w:t>
      </w:r>
      <w:r w:rsidR="00B3068D" w:rsidRPr="001E6D60">
        <w:rPr>
          <w:rFonts w:ascii="Twinkl Cursive Unlooped" w:hAnsi="Twinkl Cursive Unlooped"/>
          <w:szCs w:val="22"/>
          <w:vertAlign w:val="baseline"/>
        </w:rPr>
        <w:t xml:space="preserve">to celebrate as well as share learning, </w:t>
      </w:r>
      <w:r w:rsidRPr="001E6D60">
        <w:rPr>
          <w:rFonts w:ascii="Twinkl Cursive Unlooped" w:hAnsi="Twinkl Cursive Unlooped"/>
          <w:szCs w:val="22"/>
          <w:vertAlign w:val="baseline"/>
        </w:rPr>
        <w:t xml:space="preserve">within children’s class books and sometimes in other printed publications. </w:t>
      </w:r>
      <w:r w:rsidR="00B3068D" w:rsidRPr="001E6D60">
        <w:rPr>
          <w:rFonts w:ascii="Twinkl Cursive Unlooped" w:hAnsi="Twinkl Cursive Unlooped"/>
          <w:szCs w:val="22"/>
          <w:vertAlign w:val="baseline"/>
        </w:rPr>
        <w:t>They may also be shared as part of home learning via the school’s Seesaw platform</w:t>
      </w:r>
      <w:r w:rsidR="000540F0">
        <w:rPr>
          <w:rFonts w:ascii="Twinkl Cursive Unlooped" w:hAnsi="Twinkl Cursive Unlooped"/>
          <w:szCs w:val="22"/>
          <w:vertAlign w:val="baseline"/>
        </w:rPr>
        <w:t xml:space="preserve">, website or the school’s Instagram page. </w:t>
      </w:r>
      <w:r w:rsidRPr="001E6D60">
        <w:rPr>
          <w:rFonts w:ascii="Twinkl Cursive Unlooped" w:hAnsi="Twinkl Cursive Unlooped"/>
          <w:szCs w:val="22"/>
          <w:vertAlign w:val="baseline"/>
        </w:rPr>
        <w:t xml:space="preserve"> </w:t>
      </w:r>
    </w:p>
    <w:p w:rsidR="001E6D60" w:rsidRPr="001E6D60" w:rsidRDefault="001E6D60" w:rsidP="00110F74">
      <w:pPr>
        <w:pStyle w:val="BodyText"/>
        <w:jc w:val="both"/>
        <w:rPr>
          <w:rFonts w:ascii="Twinkl Cursive Unlooped" w:hAnsi="Twinkl Cursive Unlooped"/>
          <w:b/>
          <w:szCs w:val="22"/>
          <w:vertAlign w:val="baseline"/>
        </w:rPr>
      </w:pPr>
    </w:p>
    <w:tbl>
      <w:tblPr>
        <w:tblStyle w:val="TableGrid"/>
        <w:tblW w:w="0" w:type="auto"/>
        <w:tblLook w:val="04A0" w:firstRow="1" w:lastRow="0" w:firstColumn="1" w:lastColumn="0" w:noHBand="0" w:noVBand="1"/>
      </w:tblPr>
      <w:tblGrid>
        <w:gridCol w:w="5557"/>
        <w:gridCol w:w="1402"/>
      </w:tblGrid>
      <w:tr w:rsidR="001E6D60" w:rsidRPr="001E6D60" w:rsidTr="001E6D60">
        <w:trPr>
          <w:trHeight w:val="253"/>
        </w:trPr>
        <w:tc>
          <w:tcPr>
            <w:tcW w:w="5557" w:type="dxa"/>
          </w:tcPr>
          <w:p w:rsidR="001E6D60" w:rsidRPr="000540F0" w:rsidRDefault="00632879" w:rsidP="00110F74">
            <w:pPr>
              <w:pStyle w:val="BodyText"/>
              <w:jc w:val="both"/>
              <w:rPr>
                <w:rFonts w:ascii="Twinkl Cursive Unlooped" w:hAnsi="Twinkl Cursive Unlooped"/>
                <w:b/>
                <w:szCs w:val="22"/>
                <w:vertAlign w:val="baseline"/>
              </w:rPr>
            </w:pPr>
            <w:r>
              <w:rPr>
                <w:rFonts w:ascii="Twinkl Cursive Unlooped" w:hAnsi="Twinkl Cursive Unlooped"/>
                <w:b/>
                <w:szCs w:val="22"/>
                <w:vertAlign w:val="baseline"/>
              </w:rPr>
              <w:t xml:space="preserve">I consent to my child appearing in: </w:t>
            </w:r>
            <w:r w:rsidR="001E6D60" w:rsidRPr="000540F0">
              <w:rPr>
                <w:rFonts w:ascii="Twinkl Cursive Unlooped" w:hAnsi="Twinkl Cursive Unlooped"/>
                <w:b/>
                <w:szCs w:val="22"/>
                <w:vertAlign w:val="baseline"/>
              </w:rPr>
              <w:t xml:space="preserve"> </w:t>
            </w:r>
          </w:p>
        </w:tc>
        <w:tc>
          <w:tcPr>
            <w:tcW w:w="1402" w:type="dxa"/>
          </w:tcPr>
          <w:p w:rsidR="001E6D60" w:rsidRPr="000540F0" w:rsidRDefault="001E6D60" w:rsidP="00110F74">
            <w:pPr>
              <w:pStyle w:val="BodyText"/>
              <w:jc w:val="both"/>
              <w:rPr>
                <w:rFonts w:ascii="Twinkl Cursive Unlooped" w:hAnsi="Twinkl Cursive Unlooped"/>
                <w:b/>
                <w:szCs w:val="22"/>
                <w:vertAlign w:val="baseline"/>
              </w:rPr>
            </w:pPr>
            <w:r w:rsidRPr="000540F0">
              <w:rPr>
                <w:rFonts w:ascii="Twinkl Cursive Unlooped" w:hAnsi="Twinkl Cursive Unlooped"/>
                <w:b/>
                <w:szCs w:val="22"/>
                <w:vertAlign w:val="baseline"/>
              </w:rPr>
              <w:t xml:space="preserve">Please tick </w:t>
            </w:r>
          </w:p>
        </w:tc>
      </w:tr>
      <w:tr w:rsidR="001E6D60" w:rsidRPr="001E6D60" w:rsidTr="001E6D60">
        <w:trPr>
          <w:trHeight w:val="253"/>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Display purposes (in school)</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39"/>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Learning journeys/ books belonging to other children</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53"/>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Other printed publications</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53"/>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 xml:space="preserve">School website </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53"/>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Home learning platforms – Seesaw, Tapestry</w:t>
            </w:r>
            <w:r w:rsidR="000540F0">
              <w:rPr>
                <w:rFonts w:ascii="Twinkl Cursive Unlooped" w:hAnsi="Twinkl Cursive Unlooped"/>
                <w:szCs w:val="22"/>
                <w:vertAlign w:val="baseline"/>
              </w:rPr>
              <w:t>, Google Classroom</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39"/>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 xml:space="preserve">School’s social media platform (Instagram) </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53"/>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 xml:space="preserve">Visitors, school trip venues/sponsors and event organisers to take photographs of my child.      </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39"/>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 xml:space="preserve">Media </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r w:rsidR="001E6D60" w:rsidRPr="001E6D60" w:rsidTr="001E6D60">
        <w:trPr>
          <w:trHeight w:val="239"/>
        </w:trPr>
        <w:tc>
          <w:tcPr>
            <w:tcW w:w="5557" w:type="dxa"/>
          </w:tcPr>
          <w:p w:rsidR="001E6D60" w:rsidRPr="001E6D60" w:rsidRDefault="001E6D60" w:rsidP="000540F0">
            <w:pPr>
              <w:pStyle w:val="BodyText"/>
              <w:rPr>
                <w:rFonts w:ascii="Twinkl Cursive Unlooped" w:hAnsi="Twinkl Cursive Unlooped"/>
                <w:szCs w:val="22"/>
                <w:vertAlign w:val="baseline"/>
              </w:rPr>
            </w:pPr>
            <w:r w:rsidRPr="001E6D60">
              <w:rPr>
                <w:rFonts w:ascii="Twinkl Cursive Unlooped" w:hAnsi="Twinkl Cursive Unlooped"/>
                <w:szCs w:val="22"/>
                <w:vertAlign w:val="baseline"/>
              </w:rPr>
              <w:t xml:space="preserve">School photograph to be taken (I understand that this printed/ digital can be purchased by parents) </w:t>
            </w:r>
          </w:p>
        </w:tc>
        <w:tc>
          <w:tcPr>
            <w:tcW w:w="1402" w:type="dxa"/>
          </w:tcPr>
          <w:p w:rsidR="001E6D60" w:rsidRPr="001E6D60" w:rsidRDefault="001E6D60" w:rsidP="00110F74">
            <w:pPr>
              <w:pStyle w:val="BodyText"/>
              <w:jc w:val="both"/>
              <w:rPr>
                <w:rFonts w:ascii="Twinkl Cursive Unlooped" w:hAnsi="Twinkl Cursive Unlooped"/>
                <w:szCs w:val="22"/>
                <w:vertAlign w:val="baseline"/>
              </w:rPr>
            </w:pPr>
          </w:p>
        </w:tc>
      </w:tr>
    </w:tbl>
    <w:p w:rsidR="00B3068D" w:rsidRPr="001E6D60" w:rsidRDefault="00B3068D" w:rsidP="00110F74">
      <w:pPr>
        <w:pStyle w:val="BodyText"/>
        <w:jc w:val="both"/>
        <w:rPr>
          <w:rFonts w:ascii="Twinkl Cursive Unlooped" w:hAnsi="Twinkl Cursive Unlooped"/>
          <w:szCs w:val="22"/>
          <w:vertAlign w:val="baseline"/>
        </w:rPr>
      </w:pPr>
    </w:p>
    <w:p w:rsidR="001E6D60" w:rsidRPr="001E6D60" w:rsidRDefault="001E6D60" w:rsidP="001E6D60">
      <w:pPr>
        <w:pStyle w:val="BodyText"/>
        <w:rPr>
          <w:rFonts w:ascii="Twinkl Cursive Unlooped" w:hAnsi="Twinkl Cursive Unlooped"/>
          <w:b/>
          <w:szCs w:val="22"/>
          <w:vertAlign w:val="baseline"/>
        </w:rPr>
      </w:pPr>
      <w:r w:rsidRPr="001E6D60">
        <w:rPr>
          <w:rFonts w:ascii="Twinkl Cursive Unlooped" w:hAnsi="Twinkl Cursive Unlooped"/>
          <w:b/>
          <w:szCs w:val="22"/>
          <w:vertAlign w:val="baseline"/>
        </w:rPr>
        <w:t>Conditions of use:</w:t>
      </w:r>
    </w:p>
    <w:p w:rsidR="00632879" w:rsidRPr="00632879" w:rsidRDefault="00632879" w:rsidP="001E6D60">
      <w:pPr>
        <w:pStyle w:val="BodyText"/>
        <w:numPr>
          <w:ilvl w:val="0"/>
          <w:numId w:val="1"/>
        </w:numPr>
        <w:spacing w:line="276" w:lineRule="auto"/>
        <w:rPr>
          <w:rFonts w:ascii="Twinkl Cursive Unlooped" w:hAnsi="Twinkl Cursive Unlooped"/>
          <w:szCs w:val="22"/>
          <w:highlight w:val="yellow"/>
          <w:vertAlign w:val="baseline"/>
        </w:rPr>
      </w:pPr>
      <w:r w:rsidRPr="00632879">
        <w:rPr>
          <w:rFonts w:ascii="Twinkl Cursive Unlooped" w:hAnsi="Twinkl Cursive Unlooped"/>
          <w:szCs w:val="22"/>
          <w:highlight w:val="yellow"/>
          <w:vertAlign w:val="baseline"/>
        </w:rPr>
        <w:t xml:space="preserve">A year after your child has left the school; we will not upload new images of them. However, photographs, which are already in use, may remain on the school website and on social media feeds to show the history of the school. </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We will not use the personal details or full names (first name and surname) of any child or adult. </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For group photos of pupils from different year groups, we will use this photo until one year after the</w:t>
      </w:r>
      <w:bookmarkStart w:id="0" w:name="_GoBack"/>
      <w:bookmarkEnd w:id="0"/>
      <w:r w:rsidRPr="001E6D60">
        <w:rPr>
          <w:rFonts w:ascii="Twinkl Cursive Unlooped" w:hAnsi="Twinkl Cursive Unlooped"/>
          <w:szCs w:val="22"/>
          <w:vertAlign w:val="baseline"/>
        </w:rPr>
        <w:t xml:space="preserve"> youngest child leaves our school.</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Images published for historic purposes may be kept for an extended period of time to show the history of the school. </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We may include pictures of pupils and teachers that have been drawn by the pupils.</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We will only use images of pupils who are suitably dressed to reduce the risk of such images being used inappropriately. </w:t>
      </w:r>
    </w:p>
    <w:p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Websites and social media platforms can be viewed throughout the world and not just in the UK where UK law applies. </w:t>
      </w:r>
    </w:p>
    <w:p w:rsidR="001E6D60" w:rsidRPr="001E6D60" w:rsidRDefault="001E6D60" w:rsidP="0028498D">
      <w:pPr>
        <w:pStyle w:val="BodyText"/>
        <w:rPr>
          <w:rFonts w:ascii="Twinkl Cursive Unlooped" w:hAnsi="Twinkl Cursive Unlooped"/>
          <w:b/>
          <w:szCs w:val="22"/>
          <w:vertAlign w:val="baseline"/>
        </w:rPr>
      </w:pPr>
    </w:p>
    <w:p w:rsidR="0028498D" w:rsidRPr="001E6D60" w:rsidRDefault="0028498D" w:rsidP="0028498D">
      <w:pPr>
        <w:pStyle w:val="BodyText"/>
        <w:rPr>
          <w:rFonts w:ascii="Twinkl Cursive Unlooped" w:hAnsi="Twinkl Cursive Unlooped"/>
          <w:b/>
          <w:szCs w:val="22"/>
          <w:vertAlign w:val="baseline"/>
        </w:rPr>
      </w:pPr>
      <w:r w:rsidRPr="001E6D60">
        <w:rPr>
          <w:rFonts w:ascii="Twinkl Cursive Unlooped" w:hAnsi="Twinkl Cursive Unlooped"/>
          <w:b/>
          <w:szCs w:val="22"/>
          <w:vertAlign w:val="baseline"/>
        </w:rPr>
        <w:t xml:space="preserve">Parent/Guardian </w:t>
      </w:r>
      <w:proofErr w:type="gramStart"/>
      <w:r w:rsidRPr="001E6D60">
        <w:rPr>
          <w:rFonts w:ascii="Twinkl Cursive Unlooped" w:hAnsi="Twinkl Cursive Unlooped"/>
          <w:b/>
          <w:szCs w:val="22"/>
          <w:vertAlign w:val="baseline"/>
        </w:rPr>
        <w:t>signature</w:t>
      </w:r>
      <w:r w:rsidR="000540F0">
        <w:rPr>
          <w:rFonts w:ascii="Twinkl Cursive Unlooped" w:hAnsi="Twinkl Cursive Unlooped"/>
          <w:b/>
          <w:szCs w:val="22"/>
          <w:vertAlign w:val="baseline"/>
        </w:rPr>
        <w:t>:</w:t>
      </w:r>
      <w:r w:rsidR="00B3068D" w:rsidRPr="001E6D60">
        <w:rPr>
          <w:rFonts w:ascii="Twinkl Cursive Unlooped" w:hAnsi="Twinkl Cursive Unlooped"/>
          <w:b/>
          <w:szCs w:val="22"/>
          <w:vertAlign w:val="baseline"/>
        </w:rPr>
        <w:t>_</w:t>
      </w:r>
      <w:proofErr w:type="gramEnd"/>
      <w:r w:rsidR="00B3068D" w:rsidRPr="001E6D60">
        <w:rPr>
          <w:rFonts w:ascii="Twinkl Cursive Unlooped" w:hAnsi="Twinkl Cursive Unlooped"/>
          <w:b/>
          <w:szCs w:val="22"/>
          <w:vertAlign w:val="baseline"/>
        </w:rPr>
        <w:t xml:space="preserve">__________________________    </w:t>
      </w:r>
    </w:p>
    <w:p w:rsidR="00394CC4" w:rsidRPr="001E6D60" w:rsidRDefault="0028498D" w:rsidP="000540F0">
      <w:pPr>
        <w:pStyle w:val="BodyText"/>
        <w:tabs>
          <w:tab w:val="left" w:pos="7267"/>
        </w:tabs>
        <w:rPr>
          <w:rFonts w:ascii="Twinkl Cursive Unlooped" w:hAnsi="Twinkl Cursive Unlooped"/>
          <w:b/>
          <w:szCs w:val="22"/>
          <w:vertAlign w:val="baseline"/>
        </w:rPr>
      </w:pPr>
      <w:r w:rsidRPr="001E6D60">
        <w:rPr>
          <w:rFonts w:ascii="Twinkl Cursive Unlooped" w:hAnsi="Twinkl Cursive Unlooped"/>
          <w:b/>
          <w:szCs w:val="22"/>
          <w:vertAlign w:val="baseline"/>
        </w:rPr>
        <w:t xml:space="preserve">Please print </w:t>
      </w:r>
      <w:proofErr w:type="gramStart"/>
      <w:r w:rsidRPr="001E6D60">
        <w:rPr>
          <w:rFonts w:ascii="Twinkl Cursive Unlooped" w:hAnsi="Twinkl Cursive Unlooped"/>
          <w:b/>
          <w:szCs w:val="22"/>
          <w:vertAlign w:val="baseline"/>
        </w:rPr>
        <w:t>name</w:t>
      </w:r>
      <w:r w:rsidR="000540F0">
        <w:rPr>
          <w:rFonts w:ascii="Twinkl Cursive Unlooped" w:hAnsi="Twinkl Cursive Unlooped"/>
          <w:b/>
          <w:szCs w:val="22"/>
          <w:vertAlign w:val="baseline"/>
        </w:rPr>
        <w:t>:</w:t>
      </w:r>
      <w:r w:rsidRPr="001E6D60">
        <w:rPr>
          <w:rFonts w:ascii="Twinkl Cursive Unlooped" w:hAnsi="Twinkl Cursive Unlooped"/>
          <w:b/>
          <w:szCs w:val="22"/>
          <w:vertAlign w:val="baseline"/>
        </w:rPr>
        <w:t>_</w:t>
      </w:r>
      <w:proofErr w:type="gramEnd"/>
      <w:r w:rsidRPr="001E6D60">
        <w:rPr>
          <w:rFonts w:ascii="Twinkl Cursive Unlooped" w:hAnsi="Twinkl Cursive Unlooped"/>
          <w:b/>
          <w:szCs w:val="22"/>
          <w:vertAlign w:val="baseline"/>
        </w:rPr>
        <w:t>__</w:t>
      </w:r>
      <w:r w:rsidR="000540F0">
        <w:rPr>
          <w:rFonts w:ascii="Twinkl Cursive Unlooped" w:hAnsi="Twinkl Cursive Unlooped"/>
          <w:b/>
          <w:szCs w:val="22"/>
          <w:vertAlign w:val="baseline"/>
        </w:rPr>
        <w:t>_____________</w:t>
      </w:r>
      <w:r w:rsidR="00C536AB">
        <w:rPr>
          <w:rFonts w:ascii="Twinkl Cursive Unlooped" w:hAnsi="Twinkl Cursive Unlooped"/>
          <w:b/>
          <w:szCs w:val="22"/>
          <w:vertAlign w:val="baseline"/>
        </w:rPr>
        <w:t xml:space="preserve">_______________         </w:t>
      </w:r>
      <w:r w:rsidR="000540F0" w:rsidRPr="000540F0">
        <w:rPr>
          <w:rFonts w:ascii="Twinkl Cursive Unlooped" w:hAnsi="Twinkl Cursive Unlooped"/>
          <w:szCs w:val="22"/>
          <w:vertAlign w:val="baseline"/>
        </w:rPr>
        <w:t xml:space="preserve">Updated: </w:t>
      </w:r>
      <w:r w:rsidR="00C536AB">
        <w:rPr>
          <w:rFonts w:ascii="Twinkl Cursive Unlooped" w:hAnsi="Twinkl Cursive Unlooped"/>
          <w:szCs w:val="22"/>
          <w:vertAlign w:val="baseline"/>
        </w:rPr>
        <w:t>September 2024</w:t>
      </w:r>
    </w:p>
    <w:sectPr w:rsidR="00394CC4" w:rsidRPr="001E6D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E1" w:rsidRDefault="00965CE1" w:rsidP="00A54F65">
      <w:pPr>
        <w:spacing w:after="0" w:line="240" w:lineRule="auto"/>
      </w:pPr>
      <w:r>
        <w:separator/>
      </w:r>
    </w:p>
  </w:endnote>
  <w:endnote w:type="continuationSeparator" w:id="0">
    <w:p w:rsidR="00965CE1" w:rsidRDefault="00965CE1" w:rsidP="00A5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65" w:rsidRDefault="00211561">
    <w:pPr>
      <w:pStyle w:val="Footer"/>
    </w:pPr>
    <w:r>
      <w:t xml:space="preserve">Updated </w:t>
    </w:r>
    <w:r w:rsidR="00C536AB">
      <w:t>September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E1" w:rsidRDefault="00965CE1" w:rsidP="00A54F65">
      <w:pPr>
        <w:spacing w:after="0" w:line="240" w:lineRule="auto"/>
      </w:pPr>
      <w:r>
        <w:separator/>
      </w:r>
    </w:p>
  </w:footnote>
  <w:footnote w:type="continuationSeparator" w:id="0">
    <w:p w:rsidR="00965CE1" w:rsidRDefault="00965CE1" w:rsidP="00A5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348B"/>
    <w:multiLevelType w:val="hybridMultilevel"/>
    <w:tmpl w:val="EFF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12"/>
    <w:rsid w:val="000540F0"/>
    <w:rsid w:val="00110F74"/>
    <w:rsid w:val="001E6D60"/>
    <w:rsid w:val="00211561"/>
    <w:rsid w:val="0028498D"/>
    <w:rsid w:val="00394CC4"/>
    <w:rsid w:val="00565D75"/>
    <w:rsid w:val="00595A24"/>
    <w:rsid w:val="00632879"/>
    <w:rsid w:val="0076290F"/>
    <w:rsid w:val="007F5C69"/>
    <w:rsid w:val="00871BB4"/>
    <w:rsid w:val="00965CE1"/>
    <w:rsid w:val="00A54F65"/>
    <w:rsid w:val="00B3068D"/>
    <w:rsid w:val="00C536AB"/>
    <w:rsid w:val="00D00412"/>
    <w:rsid w:val="00F6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3E69"/>
  <w15:docId w15:val="{5BB54B52-9BA5-432B-88E9-F85FBEDE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qFormat/>
    <w:rsid w:val="00D00412"/>
    <w:pPr>
      <w:spacing w:before="100" w:beforeAutospacing="1" w:after="100" w:afterAutospacing="1" w:line="240" w:lineRule="auto"/>
      <w:outlineLvl w:val="5"/>
    </w:pPr>
    <w:rPr>
      <w:rFonts w:ascii="Verdana" w:eastAsia="Times New Roman" w:hAnsi="Verdana" w:cs="Times New Roman"/>
      <w:b/>
      <w:bCs/>
      <w:color w:val="0099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12"/>
    <w:rPr>
      <w:rFonts w:ascii="Tahoma" w:hAnsi="Tahoma" w:cs="Tahoma"/>
      <w:sz w:val="16"/>
      <w:szCs w:val="16"/>
    </w:rPr>
  </w:style>
  <w:style w:type="character" w:customStyle="1" w:styleId="Heading6Char">
    <w:name w:val="Heading 6 Char"/>
    <w:basedOn w:val="DefaultParagraphFont"/>
    <w:link w:val="Heading6"/>
    <w:rsid w:val="00D00412"/>
    <w:rPr>
      <w:rFonts w:ascii="Verdana" w:eastAsia="Times New Roman" w:hAnsi="Verdana" w:cs="Times New Roman"/>
      <w:b/>
      <w:bCs/>
      <w:color w:val="009900"/>
      <w:sz w:val="20"/>
      <w:szCs w:val="20"/>
      <w:lang w:eastAsia="en-GB"/>
    </w:rPr>
  </w:style>
  <w:style w:type="paragraph" w:styleId="BodyText">
    <w:name w:val="Body Text"/>
    <w:basedOn w:val="Normal"/>
    <w:link w:val="BodyTextChar"/>
    <w:rsid w:val="00110F74"/>
    <w:pPr>
      <w:spacing w:after="0" w:line="240" w:lineRule="auto"/>
    </w:pPr>
    <w:rPr>
      <w:rFonts w:ascii="Arial" w:eastAsia="Times New Roman" w:hAnsi="Arial" w:cs="Arial"/>
      <w:szCs w:val="24"/>
      <w:vertAlign w:val="superscript"/>
    </w:rPr>
  </w:style>
  <w:style w:type="character" w:customStyle="1" w:styleId="BodyTextChar">
    <w:name w:val="Body Text Char"/>
    <w:basedOn w:val="DefaultParagraphFont"/>
    <w:link w:val="BodyText"/>
    <w:rsid w:val="00110F74"/>
    <w:rPr>
      <w:rFonts w:ascii="Arial" w:eastAsia="Times New Roman" w:hAnsi="Arial" w:cs="Arial"/>
      <w:szCs w:val="24"/>
      <w:vertAlign w:val="superscript"/>
    </w:rPr>
  </w:style>
  <w:style w:type="paragraph" w:styleId="Header">
    <w:name w:val="header"/>
    <w:basedOn w:val="Normal"/>
    <w:link w:val="HeaderChar"/>
    <w:uiPriority w:val="99"/>
    <w:unhideWhenUsed/>
    <w:rsid w:val="00A54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65"/>
  </w:style>
  <w:style w:type="paragraph" w:styleId="Footer">
    <w:name w:val="footer"/>
    <w:basedOn w:val="Normal"/>
    <w:link w:val="FooterChar"/>
    <w:uiPriority w:val="99"/>
    <w:unhideWhenUsed/>
    <w:rsid w:val="00A54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65"/>
  </w:style>
  <w:style w:type="table" w:styleId="TableGrid">
    <w:name w:val="Table Grid"/>
    <w:basedOn w:val="TableNormal"/>
    <w:uiPriority w:val="39"/>
    <w:rsid w:val="001E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Organisation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jessicaw1</dc:creator>
  <cp:lastModifiedBy>Olivia Horner</cp:lastModifiedBy>
  <cp:revision>4</cp:revision>
  <dcterms:created xsi:type="dcterms:W3CDTF">2023-06-30T12:38:00Z</dcterms:created>
  <dcterms:modified xsi:type="dcterms:W3CDTF">2024-09-24T15:08:00Z</dcterms:modified>
</cp:coreProperties>
</file>