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FF4A6" w14:textId="77777777" w:rsidR="00130A3F" w:rsidRDefault="00130A3F" w:rsidP="00130A3F">
      <w:pPr>
        <w:pStyle w:val="Default"/>
      </w:pPr>
    </w:p>
    <w:p w14:paraId="40897C7D" w14:textId="77777777" w:rsidR="00D039F6" w:rsidRDefault="00D039F6" w:rsidP="00130A3F">
      <w:pPr>
        <w:pStyle w:val="Title"/>
        <w:rPr>
          <w:color w:val="FF0000"/>
        </w:rPr>
      </w:pPr>
    </w:p>
    <w:p w14:paraId="7579AEBC" w14:textId="77777777" w:rsidR="00D039F6" w:rsidRDefault="00D039F6" w:rsidP="00D039F6">
      <w:pPr>
        <w:pStyle w:val="Title"/>
        <w:jc w:val="center"/>
        <w:rPr>
          <w:color w:val="FF0000"/>
        </w:rPr>
      </w:pPr>
      <w:r w:rsidRPr="00E806B0">
        <w:rPr>
          <w:noProof/>
          <w:color w:val="FF0000"/>
          <w:sz w:val="28"/>
          <w:lang w:eastAsia="en-GB"/>
        </w:rPr>
        <w:drawing>
          <wp:inline distT="0" distB="0" distL="0" distR="0" wp14:anchorId="282732D8" wp14:editId="02D6532D">
            <wp:extent cx="2838450" cy="2962275"/>
            <wp:effectExtent l="0" t="0" r="0" b="9525"/>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38450" cy="2962275"/>
                    </a:xfrm>
                    <a:prstGeom prst="rect">
                      <a:avLst/>
                    </a:prstGeom>
                    <a:noFill/>
                    <a:ln>
                      <a:noFill/>
                    </a:ln>
                  </pic:spPr>
                </pic:pic>
              </a:graphicData>
            </a:graphic>
          </wp:inline>
        </w:drawing>
      </w:r>
    </w:p>
    <w:p w14:paraId="58314EA4" w14:textId="77777777" w:rsidR="00D039F6" w:rsidRDefault="00D039F6" w:rsidP="00130A3F">
      <w:pPr>
        <w:pStyle w:val="Title"/>
        <w:rPr>
          <w:color w:val="FF0000"/>
        </w:rPr>
      </w:pPr>
    </w:p>
    <w:p w14:paraId="76A2DC97" w14:textId="77777777" w:rsidR="00D039F6" w:rsidRDefault="00D039F6" w:rsidP="00130A3F">
      <w:pPr>
        <w:pStyle w:val="Title"/>
        <w:rPr>
          <w:color w:val="FF0000"/>
        </w:rPr>
      </w:pPr>
    </w:p>
    <w:p w14:paraId="60F58616" w14:textId="77777777" w:rsidR="00D039F6" w:rsidRDefault="00D039F6" w:rsidP="00D039F6"/>
    <w:p w14:paraId="4625F64C" w14:textId="77777777" w:rsidR="00D039F6" w:rsidRPr="00D039F6" w:rsidRDefault="00D039F6" w:rsidP="00D039F6"/>
    <w:p w14:paraId="3966A890" w14:textId="77777777" w:rsidR="00D039F6" w:rsidRDefault="00D039F6" w:rsidP="00D039F6">
      <w:pPr>
        <w:pStyle w:val="Title"/>
        <w:jc w:val="center"/>
        <w:rPr>
          <w:color w:val="FF0000"/>
        </w:rPr>
      </w:pPr>
      <w:r>
        <w:t xml:space="preserve">Palfrey </w:t>
      </w:r>
      <w:r w:rsidRPr="00E806B0">
        <w:t>Infant School</w:t>
      </w:r>
      <w:r>
        <w:rPr>
          <w:color w:val="FF0000"/>
        </w:rPr>
        <w:t xml:space="preserve"> </w:t>
      </w:r>
      <w:r>
        <w:rPr>
          <w:color w:val="FF0000"/>
        </w:rPr>
        <w:br/>
      </w:r>
      <w:r>
        <w:t>Educational Visits Policy</w:t>
      </w:r>
    </w:p>
    <w:p w14:paraId="325D65D1" w14:textId="77777777" w:rsidR="00D039F6" w:rsidRDefault="00D039F6" w:rsidP="00130A3F">
      <w:pPr>
        <w:pStyle w:val="Title"/>
        <w:rPr>
          <w:color w:val="FF0000"/>
        </w:rPr>
      </w:pPr>
    </w:p>
    <w:p w14:paraId="4417E408" w14:textId="77777777" w:rsidR="00D039F6" w:rsidRDefault="00D039F6" w:rsidP="00D039F6"/>
    <w:p w14:paraId="6393F054" w14:textId="77777777" w:rsidR="00D039F6" w:rsidRDefault="00D039F6" w:rsidP="00D039F6"/>
    <w:p w14:paraId="3D77B629" w14:textId="77777777" w:rsidR="00D039F6" w:rsidRDefault="00D039F6" w:rsidP="00D039F6"/>
    <w:p w14:paraId="34940F19" w14:textId="77777777" w:rsidR="00D039F6" w:rsidRPr="00D039F6" w:rsidRDefault="00D039F6" w:rsidP="00D039F6"/>
    <w:p w14:paraId="2F140182" w14:textId="77777777" w:rsidR="00130A3F" w:rsidRDefault="00130A3F" w:rsidP="00130A3F">
      <w:pPr>
        <w:pStyle w:val="Default"/>
        <w:rPr>
          <w:sz w:val="22"/>
          <w:szCs w:val="22"/>
        </w:rPr>
      </w:pPr>
      <w:r>
        <w:rPr>
          <w:b/>
          <w:bCs/>
          <w:sz w:val="22"/>
          <w:szCs w:val="22"/>
        </w:rPr>
        <w:t xml:space="preserve">Policy date: </w:t>
      </w:r>
      <w:r w:rsidR="00B61151">
        <w:rPr>
          <w:b/>
          <w:bCs/>
          <w:sz w:val="22"/>
          <w:szCs w:val="22"/>
        </w:rPr>
        <w:t>9.2.2023</w:t>
      </w:r>
    </w:p>
    <w:p w14:paraId="4280C5E6" w14:textId="4DBE3DC9" w:rsidR="00886E70" w:rsidRDefault="00130A3F" w:rsidP="00130A3F">
      <w:pPr>
        <w:pStyle w:val="Default"/>
        <w:rPr>
          <w:b/>
          <w:bCs/>
          <w:sz w:val="22"/>
          <w:szCs w:val="22"/>
        </w:rPr>
      </w:pPr>
      <w:r>
        <w:rPr>
          <w:b/>
          <w:bCs/>
          <w:sz w:val="22"/>
          <w:szCs w:val="22"/>
        </w:rPr>
        <w:t xml:space="preserve">Governors Approval: </w:t>
      </w:r>
      <w:r w:rsidR="00B61151">
        <w:rPr>
          <w:b/>
          <w:bCs/>
          <w:sz w:val="22"/>
          <w:szCs w:val="22"/>
        </w:rPr>
        <w:t>14.2.2023</w:t>
      </w:r>
    </w:p>
    <w:p w14:paraId="44D580E2" w14:textId="01AB5CB7" w:rsidR="00886E70" w:rsidRDefault="00886E70" w:rsidP="00886E70">
      <w:pPr>
        <w:pStyle w:val="Default"/>
        <w:rPr>
          <w:sz w:val="22"/>
          <w:szCs w:val="22"/>
        </w:rPr>
      </w:pPr>
      <w:r>
        <w:rPr>
          <w:b/>
          <w:bCs/>
          <w:sz w:val="22"/>
          <w:szCs w:val="22"/>
        </w:rPr>
        <w:t xml:space="preserve">Review date: </w:t>
      </w:r>
      <w:r w:rsidR="00420EA3">
        <w:rPr>
          <w:b/>
          <w:bCs/>
          <w:sz w:val="22"/>
          <w:szCs w:val="22"/>
        </w:rPr>
        <w:t>30.1.2024</w:t>
      </w:r>
      <w:bookmarkStart w:id="0" w:name="_GoBack"/>
      <w:bookmarkEnd w:id="0"/>
    </w:p>
    <w:p w14:paraId="03F64B07" w14:textId="77777777" w:rsidR="00B91D0C" w:rsidRDefault="00B91D0C">
      <w:pPr>
        <w:rPr>
          <w:rFonts w:ascii="Calibri" w:hAnsi="Calibri" w:cs="Calibri"/>
          <w:b/>
          <w:bCs/>
          <w:color w:val="000000"/>
        </w:rPr>
      </w:pPr>
      <w:r>
        <w:rPr>
          <w:b/>
          <w:bCs/>
        </w:rPr>
        <w:br w:type="page"/>
      </w:r>
    </w:p>
    <w:sdt>
      <w:sdtPr>
        <w:rPr>
          <w:rFonts w:asciiTheme="minorHAnsi" w:eastAsiaTheme="minorHAnsi" w:hAnsiTheme="minorHAnsi" w:cstheme="minorBidi"/>
          <w:b w:val="0"/>
          <w:bCs w:val="0"/>
          <w:sz w:val="22"/>
          <w:szCs w:val="22"/>
          <w:lang w:val="en-GB"/>
        </w:rPr>
        <w:id w:val="3962114"/>
        <w:docPartObj>
          <w:docPartGallery w:val="Table of Contents"/>
          <w:docPartUnique/>
        </w:docPartObj>
      </w:sdtPr>
      <w:sdtEndPr/>
      <w:sdtContent>
        <w:p w14:paraId="1AA90E15" w14:textId="77777777" w:rsidR="002E3046" w:rsidRDefault="002E3046" w:rsidP="00B91D0C">
          <w:pPr>
            <w:pStyle w:val="TOCHeading"/>
          </w:pPr>
          <w:r>
            <w:t>Contents</w:t>
          </w:r>
        </w:p>
        <w:p w14:paraId="628DFA7E" w14:textId="032E3E7E" w:rsidR="00FB454F" w:rsidRDefault="00617119">
          <w:pPr>
            <w:pStyle w:val="TOC1"/>
            <w:tabs>
              <w:tab w:val="right" w:leader="dot" w:pos="9628"/>
            </w:tabs>
            <w:rPr>
              <w:rFonts w:eastAsiaTheme="minorEastAsia"/>
              <w:noProof/>
              <w:lang w:eastAsia="en-GB"/>
            </w:rPr>
          </w:pPr>
          <w:r>
            <w:fldChar w:fldCharType="begin"/>
          </w:r>
          <w:r w:rsidR="002E3046">
            <w:instrText xml:space="preserve"> TOC \o "1-3" \h \z \u </w:instrText>
          </w:r>
          <w:r>
            <w:fldChar w:fldCharType="separate"/>
          </w:r>
          <w:hyperlink w:anchor="_Toc524969823" w:history="1">
            <w:r w:rsidR="00FB454F" w:rsidRPr="001F2935">
              <w:rPr>
                <w:rStyle w:val="Hyperlink"/>
                <w:noProof/>
              </w:rPr>
              <w:t>1. Context</w:t>
            </w:r>
            <w:r w:rsidR="00FB454F">
              <w:rPr>
                <w:noProof/>
                <w:webHidden/>
              </w:rPr>
              <w:tab/>
            </w:r>
            <w:r>
              <w:rPr>
                <w:noProof/>
                <w:webHidden/>
              </w:rPr>
              <w:fldChar w:fldCharType="begin"/>
            </w:r>
            <w:r w:rsidR="00FB454F">
              <w:rPr>
                <w:noProof/>
                <w:webHidden/>
              </w:rPr>
              <w:instrText xml:space="preserve"> PAGEREF _Toc524969823 \h </w:instrText>
            </w:r>
            <w:r>
              <w:rPr>
                <w:noProof/>
                <w:webHidden/>
              </w:rPr>
            </w:r>
            <w:r>
              <w:rPr>
                <w:noProof/>
                <w:webHidden/>
              </w:rPr>
              <w:fldChar w:fldCharType="separate"/>
            </w:r>
            <w:r w:rsidR="004579DB">
              <w:rPr>
                <w:noProof/>
                <w:webHidden/>
              </w:rPr>
              <w:t>3</w:t>
            </w:r>
            <w:r>
              <w:rPr>
                <w:noProof/>
                <w:webHidden/>
              </w:rPr>
              <w:fldChar w:fldCharType="end"/>
            </w:r>
          </w:hyperlink>
        </w:p>
        <w:p w14:paraId="7BCF9CD2" w14:textId="3F333DF1" w:rsidR="00FB454F" w:rsidRDefault="004579DB">
          <w:pPr>
            <w:pStyle w:val="TOC1"/>
            <w:tabs>
              <w:tab w:val="right" w:leader="dot" w:pos="9628"/>
            </w:tabs>
            <w:rPr>
              <w:rFonts w:eastAsiaTheme="minorEastAsia"/>
              <w:noProof/>
              <w:lang w:eastAsia="en-GB"/>
            </w:rPr>
          </w:pPr>
          <w:hyperlink w:anchor="_Toc524969824" w:history="1">
            <w:r w:rsidR="00FB454F" w:rsidRPr="001F2935">
              <w:rPr>
                <w:rStyle w:val="Hyperlink"/>
                <w:noProof/>
              </w:rPr>
              <w:t>2. Scope</w:t>
            </w:r>
            <w:r w:rsidR="00FB454F">
              <w:rPr>
                <w:noProof/>
                <w:webHidden/>
              </w:rPr>
              <w:tab/>
            </w:r>
            <w:r w:rsidR="00617119">
              <w:rPr>
                <w:noProof/>
                <w:webHidden/>
              </w:rPr>
              <w:fldChar w:fldCharType="begin"/>
            </w:r>
            <w:r w:rsidR="00FB454F">
              <w:rPr>
                <w:noProof/>
                <w:webHidden/>
              </w:rPr>
              <w:instrText xml:space="preserve"> PAGEREF _Toc524969824 \h </w:instrText>
            </w:r>
            <w:r w:rsidR="00617119">
              <w:rPr>
                <w:noProof/>
                <w:webHidden/>
              </w:rPr>
            </w:r>
            <w:r w:rsidR="00617119">
              <w:rPr>
                <w:noProof/>
                <w:webHidden/>
              </w:rPr>
              <w:fldChar w:fldCharType="separate"/>
            </w:r>
            <w:r>
              <w:rPr>
                <w:noProof/>
                <w:webHidden/>
              </w:rPr>
              <w:t>3</w:t>
            </w:r>
            <w:r w:rsidR="00617119">
              <w:rPr>
                <w:noProof/>
                <w:webHidden/>
              </w:rPr>
              <w:fldChar w:fldCharType="end"/>
            </w:r>
          </w:hyperlink>
        </w:p>
        <w:p w14:paraId="66C01774" w14:textId="3682F19F" w:rsidR="00FB454F" w:rsidRDefault="004579DB">
          <w:pPr>
            <w:pStyle w:val="TOC1"/>
            <w:tabs>
              <w:tab w:val="right" w:leader="dot" w:pos="9628"/>
            </w:tabs>
            <w:rPr>
              <w:rFonts w:eastAsiaTheme="minorEastAsia"/>
              <w:noProof/>
              <w:lang w:eastAsia="en-GB"/>
            </w:rPr>
          </w:pPr>
          <w:hyperlink w:anchor="_Toc524969825" w:history="1">
            <w:r w:rsidR="00FB454F" w:rsidRPr="001F2935">
              <w:rPr>
                <w:rStyle w:val="Hyperlink"/>
                <w:noProof/>
              </w:rPr>
              <w:t>3. Walsall Council’s Educational Visits Standards and OEAP National Guidance</w:t>
            </w:r>
            <w:r w:rsidR="00FB454F">
              <w:rPr>
                <w:noProof/>
                <w:webHidden/>
              </w:rPr>
              <w:tab/>
            </w:r>
            <w:r w:rsidR="00617119">
              <w:rPr>
                <w:noProof/>
                <w:webHidden/>
              </w:rPr>
              <w:fldChar w:fldCharType="begin"/>
            </w:r>
            <w:r w:rsidR="00FB454F">
              <w:rPr>
                <w:noProof/>
                <w:webHidden/>
              </w:rPr>
              <w:instrText xml:space="preserve"> PAGEREF _Toc524969825 \h </w:instrText>
            </w:r>
            <w:r w:rsidR="00617119">
              <w:rPr>
                <w:noProof/>
                <w:webHidden/>
              </w:rPr>
            </w:r>
            <w:r w:rsidR="00617119">
              <w:rPr>
                <w:noProof/>
                <w:webHidden/>
              </w:rPr>
              <w:fldChar w:fldCharType="separate"/>
            </w:r>
            <w:r>
              <w:rPr>
                <w:noProof/>
                <w:webHidden/>
              </w:rPr>
              <w:t>3</w:t>
            </w:r>
            <w:r w:rsidR="00617119">
              <w:rPr>
                <w:noProof/>
                <w:webHidden/>
              </w:rPr>
              <w:fldChar w:fldCharType="end"/>
            </w:r>
          </w:hyperlink>
        </w:p>
        <w:p w14:paraId="72509E05" w14:textId="30DB37E1" w:rsidR="00FB454F" w:rsidRDefault="004579DB">
          <w:pPr>
            <w:pStyle w:val="TOC1"/>
            <w:tabs>
              <w:tab w:val="right" w:leader="dot" w:pos="9628"/>
            </w:tabs>
            <w:rPr>
              <w:rFonts w:eastAsiaTheme="minorEastAsia"/>
              <w:noProof/>
              <w:lang w:eastAsia="en-GB"/>
            </w:rPr>
          </w:pPr>
          <w:hyperlink w:anchor="_Toc524969826" w:history="1">
            <w:r w:rsidR="00FB454F" w:rsidRPr="001F2935">
              <w:rPr>
                <w:rStyle w:val="Hyperlink"/>
                <w:noProof/>
              </w:rPr>
              <w:t>4. Competency, training, and succession planning</w:t>
            </w:r>
            <w:r w:rsidR="00FB454F">
              <w:rPr>
                <w:noProof/>
                <w:webHidden/>
              </w:rPr>
              <w:tab/>
            </w:r>
            <w:r w:rsidR="00617119">
              <w:rPr>
                <w:noProof/>
                <w:webHidden/>
              </w:rPr>
              <w:fldChar w:fldCharType="begin"/>
            </w:r>
            <w:r w:rsidR="00FB454F">
              <w:rPr>
                <w:noProof/>
                <w:webHidden/>
              </w:rPr>
              <w:instrText xml:space="preserve"> PAGEREF _Toc524969826 \h </w:instrText>
            </w:r>
            <w:r w:rsidR="00617119">
              <w:rPr>
                <w:noProof/>
                <w:webHidden/>
              </w:rPr>
            </w:r>
            <w:r w:rsidR="00617119">
              <w:rPr>
                <w:noProof/>
                <w:webHidden/>
              </w:rPr>
              <w:fldChar w:fldCharType="separate"/>
            </w:r>
            <w:r>
              <w:rPr>
                <w:noProof/>
                <w:webHidden/>
              </w:rPr>
              <w:t>3</w:t>
            </w:r>
            <w:r w:rsidR="00617119">
              <w:rPr>
                <w:noProof/>
                <w:webHidden/>
              </w:rPr>
              <w:fldChar w:fldCharType="end"/>
            </w:r>
          </w:hyperlink>
        </w:p>
        <w:p w14:paraId="19CB20B4" w14:textId="1CB81034" w:rsidR="00FB454F" w:rsidRDefault="004579DB">
          <w:pPr>
            <w:pStyle w:val="TOC1"/>
            <w:tabs>
              <w:tab w:val="right" w:leader="dot" w:pos="9628"/>
            </w:tabs>
            <w:rPr>
              <w:rFonts w:eastAsiaTheme="minorEastAsia"/>
              <w:noProof/>
              <w:lang w:eastAsia="en-GB"/>
            </w:rPr>
          </w:pPr>
          <w:hyperlink w:anchor="_Toc524969827" w:history="1">
            <w:r w:rsidR="00FB454F" w:rsidRPr="001F2935">
              <w:rPr>
                <w:rStyle w:val="Hyperlink"/>
                <w:noProof/>
              </w:rPr>
              <w:t>5. Visit Planning</w:t>
            </w:r>
            <w:r w:rsidR="00FB454F">
              <w:rPr>
                <w:noProof/>
                <w:webHidden/>
              </w:rPr>
              <w:tab/>
            </w:r>
            <w:r w:rsidR="00617119">
              <w:rPr>
                <w:noProof/>
                <w:webHidden/>
              </w:rPr>
              <w:fldChar w:fldCharType="begin"/>
            </w:r>
            <w:r w:rsidR="00FB454F">
              <w:rPr>
                <w:noProof/>
                <w:webHidden/>
              </w:rPr>
              <w:instrText xml:space="preserve"> PAGEREF _Toc524969827 \h </w:instrText>
            </w:r>
            <w:r w:rsidR="00617119">
              <w:rPr>
                <w:noProof/>
                <w:webHidden/>
              </w:rPr>
            </w:r>
            <w:r w:rsidR="00617119">
              <w:rPr>
                <w:noProof/>
                <w:webHidden/>
              </w:rPr>
              <w:fldChar w:fldCharType="separate"/>
            </w:r>
            <w:r>
              <w:rPr>
                <w:noProof/>
                <w:webHidden/>
              </w:rPr>
              <w:t>4</w:t>
            </w:r>
            <w:r w:rsidR="00617119">
              <w:rPr>
                <w:noProof/>
                <w:webHidden/>
              </w:rPr>
              <w:fldChar w:fldCharType="end"/>
            </w:r>
          </w:hyperlink>
        </w:p>
        <w:p w14:paraId="20B248AC" w14:textId="6146C7C3" w:rsidR="00FB454F" w:rsidRDefault="004579DB">
          <w:pPr>
            <w:pStyle w:val="TOC1"/>
            <w:tabs>
              <w:tab w:val="right" w:leader="dot" w:pos="9628"/>
            </w:tabs>
            <w:rPr>
              <w:rFonts w:eastAsiaTheme="minorEastAsia"/>
              <w:noProof/>
              <w:lang w:eastAsia="en-GB"/>
            </w:rPr>
          </w:pPr>
          <w:hyperlink w:anchor="_Toc524969828" w:history="1">
            <w:r w:rsidR="00FB454F" w:rsidRPr="001F2935">
              <w:rPr>
                <w:rStyle w:val="Hyperlink"/>
                <w:noProof/>
              </w:rPr>
              <w:t>6. Risk Assessment</w:t>
            </w:r>
            <w:r w:rsidR="00FB454F">
              <w:rPr>
                <w:noProof/>
                <w:webHidden/>
              </w:rPr>
              <w:tab/>
            </w:r>
            <w:r w:rsidR="00617119">
              <w:rPr>
                <w:noProof/>
                <w:webHidden/>
              </w:rPr>
              <w:fldChar w:fldCharType="begin"/>
            </w:r>
            <w:r w:rsidR="00FB454F">
              <w:rPr>
                <w:noProof/>
                <w:webHidden/>
              </w:rPr>
              <w:instrText xml:space="preserve"> PAGEREF _Toc524969828 \h </w:instrText>
            </w:r>
            <w:r w:rsidR="00617119">
              <w:rPr>
                <w:noProof/>
                <w:webHidden/>
              </w:rPr>
            </w:r>
            <w:r w:rsidR="00617119">
              <w:rPr>
                <w:noProof/>
                <w:webHidden/>
              </w:rPr>
              <w:fldChar w:fldCharType="separate"/>
            </w:r>
            <w:r>
              <w:rPr>
                <w:noProof/>
                <w:webHidden/>
              </w:rPr>
              <w:t>4</w:t>
            </w:r>
            <w:r w:rsidR="00617119">
              <w:rPr>
                <w:noProof/>
                <w:webHidden/>
              </w:rPr>
              <w:fldChar w:fldCharType="end"/>
            </w:r>
          </w:hyperlink>
        </w:p>
        <w:p w14:paraId="729AB98F" w14:textId="53172831" w:rsidR="00FB454F" w:rsidRDefault="004579DB">
          <w:pPr>
            <w:pStyle w:val="TOC1"/>
            <w:tabs>
              <w:tab w:val="right" w:leader="dot" w:pos="9628"/>
            </w:tabs>
            <w:rPr>
              <w:rFonts w:eastAsiaTheme="minorEastAsia"/>
              <w:noProof/>
              <w:lang w:eastAsia="en-GB"/>
            </w:rPr>
          </w:pPr>
          <w:hyperlink w:anchor="_Toc524969829" w:history="1">
            <w:r w:rsidR="00FB454F" w:rsidRPr="001F2935">
              <w:rPr>
                <w:rStyle w:val="Hyperlink"/>
                <w:noProof/>
              </w:rPr>
              <w:t>7. Visit approval – School roles</w:t>
            </w:r>
            <w:r w:rsidR="00FB454F">
              <w:rPr>
                <w:noProof/>
                <w:webHidden/>
              </w:rPr>
              <w:tab/>
            </w:r>
            <w:r w:rsidR="00617119">
              <w:rPr>
                <w:noProof/>
                <w:webHidden/>
              </w:rPr>
              <w:fldChar w:fldCharType="begin"/>
            </w:r>
            <w:r w:rsidR="00FB454F">
              <w:rPr>
                <w:noProof/>
                <w:webHidden/>
              </w:rPr>
              <w:instrText xml:space="preserve"> PAGEREF _Toc524969829 \h </w:instrText>
            </w:r>
            <w:r w:rsidR="00617119">
              <w:rPr>
                <w:noProof/>
                <w:webHidden/>
              </w:rPr>
            </w:r>
            <w:r w:rsidR="00617119">
              <w:rPr>
                <w:noProof/>
                <w:webHidden/>
              </w:rPr>
              <w:fldChar w:fldCharType="separate"/>
            </w:r>
            <w:r>
              <w:rPr>
                <w:noProof/>
                <w:webHidden/>
              </w:rPr>
              <w:t>4</w:t>
            </w:r>
            <w:r w:rsidR="00617119">
              <w:rPr>
                <w:noProof/>
                <w:webHidden/>
              </w:rPr>
              <w:fldChar w:fldCharType="end"/>
            </w:r>
          </w:hyperlink>
        </w:p>
        <w:p w14:paraId="34CDA34D" w14:textId="1FFE88AA" w:rsidR="00FB454F" w:rsidRDefault="004579DB">
          <w:pPr>
            <w:pStyle w:val="TOC3"/>
            <w:tabs>
              <w:tab w:val="left" w:pos="880"/>
              <w:tab w:val="right" w:leader="dot" w:pos="9628"/>
            </w:tabs>
            <w:rPr>
              <w:rFonts w:eastAsiaTheme="minorEastAsia"/>
              <w:noProof/>
              <w:lang w:eastAsia="en-GB"/>
            </w:rPr>
          </w:pPr>
          <w:hyperlink w:anchor="_Toc524969830" w:history="1">
            <w:r w:rsidR="00FB454F" w:rsidRPr="001F2935">
              <w:rPr>
                <w:rStyle w:val="Hyperlink"/>
                <w:rFonts w:ascii="Symbol" w:hAnsi="Symbol"/>
                <w:noProof/>
              </w:rPr>
              <w:t></w:t>
            </w:r>
            <w:r w:rsidR="00FB454F">
              <w:rPr>
                <w:rFonts w:eastAsiaTheme="minorEastAsia"/>
                <w:noProof/>
                <w:lang w:eastAsia="en-GB"/>
              </w:rPr>
              <w:tab/>
            </w:r>
            <w:r w:rsidR="00FB454F" w:rsidRPr="001F2935">
              <w:rPr>
                <w:rStyle w:val="Hyperlink"/>
                <w:noProof/>
              </w:rPr>
              <w:t>Visit leaders</w:t>
            </w:r>
            <w:r w:rsidR="00FB454F">
              <w:rPr>
                <w:noProof/>
                <w:webHidden/>
              </w:rPr>
              <w:tab/>
            </w:r>
            <w:r w:rsidR="00617119">
              <w:rPr>
                <w:noProof/>
                <w:webHidden/>
              </w:rPr>
              <w:fldChar w:fldCharType="begin"/>
            </w:r>
            <w:r w:rsidR="00FB454F">
              <w:rPr>
                <w:noProof/>
                <w:webHidden/>
              </w:rPr>
              <w:instrText xml:space="preserve"> PAGEREF _Toc524969830 \h </w:instrText>
            </w:r>
            <w:r w:rsidR="00617119">
              <w:rPr>
                <w:noProof/>
                <w:webHidden/>
              </w:rPr>
            </w:r>
            <w:r w:rsidR="00617119">
              <w:rPr>
                <w:noProof/>
                <w:webHidden/>
              </w:rPr>
              <w:fldChar w:fldCharType="separate"/>
            </w:r>
            <w:r>
              <w:rPr>
                <w:noProof/>
                <w:webHidden/>
              </w:rPr>
              <w:t>5</w:t>
            </w:r>
            <w:r w:rsidR="00617119">
              <w:rPr>
                <w:noProof/>
                <w:webHidden/>
              </w:rPr>
              <w:fldChar w:fldCharType="end"/>
            </w:r>
          </w:hyperlink>
        </w:p>
        <w:p w14:paraId="4FFEA0A8" w14:textId="26109762" w:rsidR="00FB454F" w:rsidRDefault="004579DB">
          <w:pPr>
            <w:pStyle w:val="TOC3"/>
            <w:tabs>
              <w:tab w:val="left" w:pos="880"/>
              <w:tab w:val="right" w:leader="dot" w:pos="9628"/>
            </w:tabs>
            <w:rPr>
              <w:rFonts w:eastAsiaTheme="minorEastAsia"/>
              <w:noProof/>
              <w:lang w:eastAsia="en-GB"/>
            </w:rPr>
          </w:pPr>
          <w:hyperlink w:anchor="_Toc524969831" w:history="1">
            <w:r w:rsidR="00FB454F" w:rsidRPr="001F2935">
              <w:rPr>
                <w:rStyle w:val="Hyperlink"/>
                <w:rFonts w:ascii="Symbol" w:hAnsi="Symbol"/>
                <w:noProof/>
              </w:rPr>
              <w:t></w:t>
            </w:r>
            <w:r w:rsidR="00FB454F">
              <w:rPr>
                <w:rFonts w:eastAsiaTheme="minorEastAsia"/>
                <w:noProof/>
                <w:lang w:eastAsia="en-GB"/>
              </w:rPr>
              <w:tab/>
            </w:r>
            <w:r w:rsidR="00FB454F" w:rsidRPr="001F2935">
              <w:rPr>
                <w:rStyle w:val="Hyperlink"/>
                <w:noProof/>
              </w:rPr>
              <w:t>The school EVC</w:t>
            </w:r>
            <w:r w:rsidR="00FB454F">
              <w:rPr>
                <w:noProof/>
                <w:webHidden/>
              </w:rPr>
              <w:tab/>
            </w:r>
            <w:r w:rsidR="00617119">
              <w:rPr>
                <w:noProof/>
                <w:webHidden/>
              </w:rPr>
              <w:fldChar w:fldCharType="begin"/>
            </w:r>
            <w:r w:rsidR="00FB454F">
              <w:rPr>
                <w:noProof/>
                <w:webHidden/>
              </w:rPr>
              <w:instrText xml:space="preserve"> PAGEREF _Toc524969831 \h </w:instrText>
            </w:r>
            <w:r w:rsidR="00617119">
              <w:rPr>
                <w:noProof/>
                <w:webHidden/>
              </w:rPr>
            </w:r>
            <w:r w:rsidR="00617119">
              <w:rPr>
                <w:noProof/>
                <w:webHidden/>
              </w:rPr>
              <w:fldChar w:fldCharType="separate"/>
            </w:r>
            <w:r>
              <w:rPr>
                <w:noProof/>
                <w:webHidden/>
              </w:rPr>
              <w:t>5</w:t>
            </w:r>
            <w:r w:rsidR="00617119">
              <w:rPr>
                <w:noProof/>
                <w:webHidden/>
              </w:rPr>
              <w:fldChar w:fldCharType="end"/>
            </w:r>
          </w:hyperlink>
        </w:p>
        <w:p w14:paraId="76662525" w14:textId="5110E41C" w:rsidR="00FB454F" w:rsidRDefault="004579DB">
          <w:pPr>
            <w:pStyle w:val="TOC3"/>
            <w:tabs>
              <w:tab w:val="left" w:pos="880"/>
              <w:tab w:val="right" w:leader="dot" w:pos="9628"/>
            </w:tabs>
            <w:rPr>
              <w:rFonts w:eastAsiaTheme="minorEastAsia"/>
              <w:noProof/>
              <w:lang w:eastAsia="en-GB"/>
            </w:rPr>
          </w:pPr>
          <w:hyperlink w:anchor="_Toc524969832" w:history="1">
            <w:r w:rsidR="00FB454F" w:rsidRPr="001F2935">
              <w:rPr>
                <w:rStyle w:val="Hyperlink"/>
                <w:rFonts w:ascii="Symbol" w:hAnsi="Symbol"/>
                <w:noProof/>
              </w:rPr>
              <w:t></w:t>
            </w:r>
            <w:r w:rsidR="00FB454F">
              <w:rPr>
                <w:rFonts w:eastAsiaTheme="minorEastAsia"/>
                <w:noProof/>
                <w:lang w:eastAsia="en-GB"/>
              </w:rPr>
              <w:tab/>
            </w:r>
            <w:r w:rsidR="00FB454F" w:rsidRPr="001F2935">
              <w:rPr>
                <w:rStyle w:val="Hyperlink"/>
                <w:noProof/>
              </w:rPr>
              <w:t>The Headteacher</w:t>
            </w:r>
            <w:r w:rsidR="00FB454F">
              <w:rPr>
                <w:noProof/>
                <w:webHidden/>
              </w:rPr>
              <w:tab/>
            </w:r>
            <w:r w:rsidR="00617119">
              <w:rPr>
                <w:noProof/>
                <w:webHidden/>
              </w:rPr>
              <w:fldChar w:fldCharType="begin"/>
            </w:r>
            <w:r w:rsidR="00FB454F">
              <w:rPr>
                <w:noProof/>
                <w:webHidden/>
              </w:rPr>
              <w:instrText xml:space="preserve"> PAGEREF _Toc524969832 \h </w:instrText>
            </w:r>
            <w:r w:rsidR="00617119">
              <w:rPr>
                <w:noProof/>
                <w:webHidden/>
              </w:rPr>
            </w:r>
            <w:r w:rsidR="00617119">
              <w:rPr>
                <w:noProof/>
                <w:webHidden/>
              </w:rPr>
              <w:fldChar w:fldCharType="separate"/>
            </w:r>
            <w:r>
              <w:rPr>
                <w:noProof/>
                <w:webHidden/>
              </w:rPr>
              <w:t>5</w:t>
            </w:r>
            <w:r w:rsidR="00617119">
              <w:rPr>
                <w:noProof/>
                <w:webHidden/>
              </w:rPr>
              <w:fldChar w:fldCharType="end"/>
            </w:r>
          </w:hyperlink>
        </w:p>
        <w:p w14:paraId="47ABEDA8" w14:textId="35FEDDD6" w:rsidR="00FB454F" w:rsidRDefault="004579DB">
          <w:pPr>
            <w:pStyle w:val="TOC3"/>
            <w:tabs>
              <w:tab w:val="left" w:pos="880"/>
              <w:tab w:val="right" w:leader="dot" w:pos="9628"/>
            </w:tabs>
            <w:rPr>
              <w:rFonts w:eastAsiaTheme="minorEastAsia"/>
              <w:noProof/>
              <w:lang w:eastAsia="en-GB"/>
            </w:rPr>
          </w:pPr>
          <w:hyperlink w:anchor="_Toc524969833" w:history="1">
            <w:r w:rsidR="00FB454F" w:rsidRPr="001F2935">
              <w:rPr>
                <w:rStyle w:val="Hyperlink"/>
                <w:rFonts w:ascii="Symbol" w:hAnsi="Symbol"/>
                <w:noProof/>
              </w:rPr>
              <w:t></w:t>
            </w:r>
            <w:r w:rsidR="00FB454F">
              <w:rPr>
                <w:rFonts w:eastAsiaTheme="minorEastAsia"/>
                <w:noProof/>
                <w:lang w:eastAsia="en-GB"/>
              </w:rPr>
              <w:tab/>
            </w:r>
            <w:r w:rsidR="00FB454F" w:rsidRPr="001F2935">
              <w:rPr>
                <w:rStyle w:val="Hyperlink"/>
                <w:noProof/>
              </w:rPr>
              <w:t>The Governing Body’s</w:t>
            </w:r>
            <w:r w:rsidR="00FB454F">
              <w:rPr>
                <w:noProof/>
                <w:webHidden/>
              </w:rPr>
              <w:tab/>
            </w:r>
            <w:r w:rsidR="00617119">
              <w:rPr>
                <w:noProof/>
                <w:webHidden/>
              </w:rPr>
              <w:fldChar w:fldCharType="begin"/>
            </w:r>
            <w:r w:rsidR="00FB454F">
              <w:rPr>
                <w:noProof/>
                <w:webHidden/>
              </w:rPr>
              <w:instrText xml:space="preserve"> PAGEREF _Toc524969833 \h </w:instrText>
            </w:r>
            <w:r w:rsidR="00617119">
              <w:rPr>
                <w:noProof/>
                <w:webHidden/>
              </w:rPr>
            </w:r>
            <w:r w:rsidR="00617119">
              <w:rPr>
                <w:noProof/>
                <w:webHidden/>
              </w:rPr>
              <w:fldChar w:fldCharType="separate"/>
            </w:r>
            <w:r>
              <w:rPr>
                <w:noProof/>
                <w:webHidden/>
              </w:rPr>
              <w:t>5</w:t>
            </w:r>
            <w:r w:rsidR="00617119">
              <w:rPr>
                <w:noProof/>
                <w:webHidden/>
              </w:rPr>
              <w:fldChar w:fldCharType="end"/>
            </w:r>
          </w:hyperlink>
        </w:p>
        <w:p w14:paraId="29C9318E" w14:textId="149E40B2" w:rsidR="00FB454F" w:rsidRDefault="004579DB">
          <w:pPr>
            <w:pStyle w:val="TOC1"/>
            <w:tabs>
              <w:tab w:val="right" w:leader="dot" w:pos="9628"/>
            </w:tabs>
            <w:rPr>
              <w:rFonts w:eastAsiaTheme="minorEastAsia"/>
              <w:noProof/>
              <w:lang w:eastAsia="en-GB"/>
            </w:rPr>
          </w:pPr>
          <w:hyperlink w:anchor="_Toc524969834" w:history="1">
            <w:r w:rsidR="00FB454F" w:rsidRPr="001F2935">
              <w:rPr>
                <w:rStyle w:val="Hyperlink"/>
                <w:noProof/>
              </w:rPr>
              <w:t>8. Visit notification</w:t>
            </w:r>
            <w:r w:rsidR="00FB454F">
              <w:rPr>
                <w:noProof/>
                <w:webHidden/>
              </w:rPr>
              <w:tab/>
            </w:r>
            <w:r w:rsidR="00617119">
              <w:rPr>
                <w:noProof/>
                <w:webHidden/>
              </w:rPr>
              <w:fldChar w:fldCharType="begin"/>
            </w:r>
            <w:r w:rsidR="00FB454F">
              <w:rPr>
                <w:noProof/>
                <w:webHidden/>
              </w:rPr>
              <w:instrText xml:space="preserve"> PAGEREF _Toc524969834 \h </w:instrText>
            </w:r>
            <w:r w:rsidR="00617119">
              <w:rPr>
                <w:noProof/>
                <w:webHidden/>
              </w:rPr>
            </w:r>
            <w:r w:rsidR="00617119">
              <w:rPr>
                <w:noProof/>
                <w:webHidden/>
              </w:rPr>
              <w:fldChar w:fldCharType="separate"/>
            </w:r>
            <w:r>
              <w:rPr>
                <w:noProof/>
                <w:webHidden/>
              </w:rPr>
              <w:t>5</w:t>
            </w:r>
            <w:r w:rsidR="00617119">
              <w:rPr>
                <w:noProof/>
                <w:webHidden/>
              </w:rPr>
              <w:fldChar w:fldCharType="end"/>
            </w:r>
          </w:hyperlink>
        </w:p>
        <w:p w14:paraId="267EE12A" w14:textId="162336A0" w:rsidR="00FB454F" w:rsidRDefault="004579DB">
          <w:pPr>
            <w:pStyle w:val="TOC1"/>
            <w:tabs>
              <w:tab w:val="right" w:leader="dot" w:pos="9628"/>
            </w:tabs>
            <w:rPr>
              <w:rFonts w:eastAsiaTheme="minorEastAsia"/>
              <w:noProof/>
              <w:lang w:eastAsia="en-GB"/>
            </w:rPr>
          </w:pPr>
          <w:hyperlink w:anchor="_Toc524969835" w:history="1">
            <w:r w:rsidR="00FB454F" w:rsidRPr="001F2935">
              <w:rPr>
                <w:rStyle w:val="Hyperlink"/>
                <w:noProof/>
              </w:rPr>
              <w:t>9. Monitoring, review and evaluation</w:t>
            </w:r>
            <w:r w:rsidR="00FB454F">
              <w:rPr>
                <w:noProof/>
                <w:webHidden/>
              </w:rPr>
              <w:tab/>
            </w:r>
            <w:r w:rsidR="00617119">
              <w:rPr>
                <w:noProof/>
                <w:webHidden/>
              </w:rPr>
              <w:fldChar w:fldCharType="begin"/>
            </w:r>
            <w:r w:rsidR="00FB454F">
              <w:rPr>
                <w:noProof/>
                <w:webHidden/>
              </w:rPr>
              <w:instrText xml:space="preserve"> PAGEREF _Toc524969835 \h </w:instrText>
            </w:r>
            <w:r w:rsidR="00617119">
              <w:rPr>
                <w:noProof/>
                <w:webHidden/>
              </w:rPr>
            </w:r>
            <w:r w:rsidR="00617119">
              <w:rPr>
                <w:noProof/>
                <w:webHidden/>
              </w:rPr>
              <w:fldChar w:fldCharType="separate"/>
            </w:r>
            <w:r>
              <w:rPr>
                <w:noProof/>
                <w:webHidden/>
              </w:rPr>
              <w:t>5</w:t>
            </w:r>
            <w:r w:rsidR="00617119">
              <w:rPr>
                <w:noProof/>
                <w:webHidden/>
              </w:rPr>
              <w:fldChar w:fldCharType="end"/>
            </w:r>
          </w:hyperlink>
        </w:p>
        <w:p w14:paraId="6C90D428" w14:textId="12F8CC82" w:rsidR="00FB454F" w:rsidRDefault="004579DB">
          <w:pPr>
            <w:pStyle w:val="TOC1"/>
            <w:tabs>
              <w:tab w:val="right" w:leader="dot" w:pos="9628"/>
            </w:tabs>
            <w:rPr>
              <w:rFonts w:eastAsiaTheme="minorEastAsia"/>
              <w:noProof/>
              <w:lang w:eastAsia="en-GB"/>
            </w:rPr>
          </w:pPr>
          <w:hyperlink w:anchor="_Toc524969836" w:history="1">
            <w:r w:rsidR="00FB454F" w:rsidRPr="001F2935">
              <w:rPr>
                <w:rStyle w:val="Hyperlink"/>
                <w:noProof/>
              </w:rPr>
              <w:t>10. Supervision</w:t>
            </w:r>
            <w:r w:rsidR="00FB454F">
              <w:rPr>
                <w:noProof/>
                <w:webHidden/>
              </w:rPr>
              <w:tab/>
            </w:r>
            <w:r w:rsidR="00617119">
              <w:rPr>
                <w:noProof/>
                <w:webHidden/>
              </w:rPr>
              <w:fldChar w:fldCharType="begin"/>
            </w:r>
            <w:r w:rsidR="00FB454F">
              <w:rPr>
                <w:noProof/>
                <w:webHidden/>
              </w:rPr>
              <w:instrText xml:space="preserve"> PAGEREF _Toc524969836 \h </w:instrText>
            </w:r>
            <w:r w:rsidR="00617119">
              <w:rPr>
                <w:noProof/>
                <w:webHidden/>
              </w:rPr>
            </w:r>
            <w:r w:rsidR="00617119">
              <w:rPr>
                <w:noProof/>
                <w:webHidden/>
              </w:rPr>
              <w:fldChar w:fldCharType="separate"/>
            </w:r>
            <w:r>
              <w:rPr>
                <w:noProof/>
                <w:webHidden/>
              </w:rPr>
              <w:t>5</w:t>
            </w:r>
            <w:r w:rsidR="00617119">
              <w:rPr>
                <w:noProof/>
                <w:webHidden/>
              </w:rPr>
              <w:fldChar w:fldCharType="end"/>
            </w:r>
          </w:hyperlink>
        </w:p>
        <w:p w14:paraId="0B2802D0" w14:textId="07BCE93E" w:rsidR="00FB454F" w:rsidRDefault="004579DB">
          <w:pPr>
            <w:pStyle w:val="TOC1"/>
            <w:tabs>
              <w:tab w:val="right" w:leader="dot" w:pos="9628"/>
            </w:tabs>
            <w:rPr>
              <w:rFonts w:eastAsiaTheme="minorEastAsia"/>
              <w:noProof/>
              <w:lang w:eastAsia="en-GB"/>
            </w:rPr>
          </w:pPr>
          <w:hyperlink w:anchor="_Toc524969837" w:history="1">
            <w:r w:rsidR="00FB454F" w:rsidRPr="001F2935">
              <w:rPr>
                <w:rStyle w:val="Hyperlink"/>
                <w:noProof/>
              </w:rPr>
              <w:t>11. Parental Consent</w:t>
            </w:r>
            <w:r w:rsidR="00FB454F">
              <w:rPr>
                <w:noProof/>
                <w:webHidden/>
              </w:rPr>
              <w:tab/>
            </w:r>
            <w:r w:rsidR="00617119">
              <w:rPr>
                <w:noProof/>
                <w:webHidden/>
              </w:rPr>
              <w:fldChar w:fldCharType="begin"/>
            </w:r>
            <w:r w:rsidR="00FB454F">
              <w:rPr>
                <w:noProof/>
                <w:webHidden/>
              </w:rPr>
              <w:instrText xml:space="preserve"> PAGEREF _Toc524969837 \h </w:instrText>
            </w:r>
            <w:r w:rsidR="00617119">
              <w:rPr>
                <w:noProof/>
                <w:webHidden/>
              </w:rPr>
            </w:r>
            <w:r w:rsidR="00617119">
              <w:rPr>
                <w:noProof/>
                <w:webHidden/>
              </w:rPr>
              <w:fldChar w:fldCharType="separate"/>
            </w:r>
            <w:r>
              <w:rPr>
                <w:noProof/>
                <w:webHidden/>
              </w:rPr>
              <w:t>6</w:t>
            </w:r>
            <w:r w:rsidR="00617119">
              <w:rPr>
                <w:noProof/>
                <w:webHidden/>
              </w:rPr>
              <w:fldChar w:fldCharType="end"/>
            </w:r>
          </w:hyperlink>
        </w:p>
        <w:p w14:paraId="190097D8" w14:textId="196EF928" w:rsidR="00FB454F" w:rsidRDefault="004579DB">
          <w:pPr>
            <w:pStyle w:val="TOC1"/>
            <w:tabs>
              <w:tab w:val="right" w:leader="dot" w:pos="9628"/>
            </w:tabs>
            <w:rPr>
              <w:rFonts w:eastAsiaTheme="minorEastAsia"/>
              <w:noProof/>
              <w:lang w:eastAsia="en-GB"/>
            </w:rPr>
          </w:pPr>
          <w:hyperlink w:anchor="_Toc524969838" w:history="1">
            <w:r w:rsidR="00FB454F" w:rsidRPr="001F2935">
              <w:rPr>
                <w:rStyle w:val="Hyperlink"/>
                <w:noProof/>
              </w:rPr>
              <w:t>12. Inclusion</w:t>
            </w:r>
            <w:r w:rsidR="00FB454F">
              <w:rPr>
                <w:noProof/>
                <w:webHidden/>
              </w:rPr>
              <w:tab/>
            </w:r>
            <w:r w:rsidR="00617119">
              <w:rPr>
                <w:noProof/>
                <w:webHidden/>
              </w:rPr>
              <w:fldChar w:fldCharType="begin"/>
            </w:r>
            <w:r w:rsidR="00FB454F">
              <w:rPr>
                <w:noProof/>
                <w:webHidden/>
              </w:rPr>
              <w:instrText xml:space="preserve"> PAGEREF _Toc524969838 \h </w:instrText>
            </w:r>
            <w:r w:rsidR="00617119">
              <w:rPr>
                <w:noProof/>
                <w:webHidden/>
              </w:rPr>
            </w:r>
            <w:r w:rsidR="00617119">
              <w:rPr>
                <w:noProof/>
                <w:webHidden/>
              </w:rPr>
              <w:fldChar w:fldCharType="separate"/>
            </w:r>
            <w:r>
              <w:rPr>
                <w:noProof/>
                <w:webHidden/>
              </w:rPr>
              <w:t>6</w:t>
            </w:r>
            <w:r w:rsidR="00617119">
              <w:rPr>
                <w:noProof/>
                <w:webHidden/>
              </w:rPr>
              <w:fldChar w:fldCharType="end"/>
            </w:r>
          </w:hyperlink>
        </w:p>
        <w:p w14:paraId="46CDE860" w14:textId="64CFC2AC" w:rsidR="00FB454F" w:rsidRDefault="004579DB">
          <w:pPr>
            <w:pStyle w:val="TOC1"/>
            <w:tabs>
              <w:tab w:val="right" w:leader="dot" w:pos="9628"/>
            </w:tabs>
            <w:rPr>
              <w:rFonts w:eastAsiaTheme="minorEastAsia"/>
              <w:noProof/>
              <w:lang w:eastAsia="en-GB"/>
            </w:rPr>
          </w:pPr>
          <w:hyperlink w:anchor="_Toc524969839" w:history="1">
            <w:r w:rsidR="00FB454F" w:rsidRPr="001F2935">
              <w:rPr>
                <w:rStyle w:val="Hyperlink"/>
                <w:noProof/>
              </w:rPr>
              <w:t>13. Behaviour</w:t>
            </w:r>
            <w:r w:rsidR="00FB454F">
              <w:rPr>
                <w:noProof/>
                <w:webHidden/>
              </w:rPr>
              <w:tab/>
            </w:r>
            <w:r w:rsidR="00617119">
              <w:rPr>
                <w:noProof/>
                <w:webHidden/>
              </w:rPr>
              <w:fldChar w:fldCharType="begin"/>
            </w:r>
            <w:r w:rsidR="00FB454F">
              <w:rPr>
                <w:noProof/>
                <w:webHidden/>
              </w:rPr>
              <w:instrText xml:space="preserve"> PAGEREF _Toc524969839 \h </w:instrText>
            </w:r>
            <w:r w:rsidR="00617119">
              <w:rPr>
                <w:noProof/>
                <w:webHidden/>
              </w:rPr>
            </w:r>
            <w:r w:rsidR="00617119">
              <w:rPr>
                <w:noProof/>
                <w:webHidden/>
              </w:rPr>
              <w:fldChar w:fldCharType="separate"/>
            </w:r>
            <w:r>
              <w:rPr>
                <w:noProof/>
                <w:webHidden/>
              </w:rPr>
              <w:t>7</w:t>
            </w:r>
            <w:r w:rsidR="00617119">
              <w:rPr>
                <w:noProof/>
                <w:webHidden/>
              </w:rPr>
              <w:fldChar w:fldCharType="end"/>
            </w:r>
          </w:hyperlink>
        </w:p>
        <w:p w14:paraId="64587979" w14:textId="7D8AD92E" w:rsidR="00FB454F" w:rsidRDefault="004579DB">
          <w:pPr>
            <w:pStyle w:val="TOC1"/>
            <w:tabs>
              <w:tab w:val="right" w:leader="dot" w:pos="9628"/>
            </w:tabs>
            <w:rPr>
              <w:rFonts w:eastAsiaTheme="minorEastAsia"/>
              <w:noProof/>
              <w:lang w:eastAsia="en-GB"/>
            </w:rPr>
          </w:pPr>
          <w:hyperlink w:anchor="_Toc524969840" w:history="1">
            <w:r w:rsidR="00FB454F" w:rsidRPr="001F2935">
              <w:rPr>
                <w:rStyle w:val="Hyperlink"/>
                <w:noProof/>
              </w:rPr>
              <w:t>14. Charges for offsite activities and visits</w:t>
            </w:r>
            <w:r w:rsidR="00FB454F">
              <w:rPr>
                <w:noProof/>
                <w:webHidden/>
              </w:rPr>
              <w:tab/>
            </w:r>
            <w:r w:rsidR="00617119">
              <w:rPr>
                <w:noProof/>
                <w:webHidden/>
              </w:rPr>
              <w:fldChar w:fldCharType="begin"/>
            </w:r>
            <w:r w:rsidR="00FB454F">
              <w:rPr>
                <w:noProof/>
                <w:webHidden/>
              </w:rPr>
              <w:instrText xml:space="preserve"> PAGEREF _Toc524969840 \h </w:instrText>
            </w:r>
            <w:r w:rsidR="00617119">
              <w:rPr>
                <w:noProof/>
                <w:webHidden/>
              </w:rPr>
            </w:r>
            <w:r w:rsidR="00617119">
              <w:rPr>
                <w:noProof/>
                <w:webHidden/>
              </w:rPr>
              <w:fldChar w:fldCharType="separate"/>
            </w:r>
            <w:r>
              <w:rPr>
                <w:noProof/>
                <w:webHidden/>
              </w:rPr>
              <w:t>7</w:t>
            </w:r>
            <w:r w:rsidR="00617119">
              <w:rPr>
                <w:noProof/>
                <w:webHidden/>
              </w:rPr>
              <w:fldChar w:fldCharType="end"/>
            </w:r>
          </w:hyperlink>
        </w:p>
        <w:p w14:paraId="3139058D" w14:textId="5FAC2110" w:rsidR="00FB454F" w:rsidRDefault="004579DB">
          <w:pPr>
            <w:pStyle w:val="TOC1"/>
            <w:tabs>
              <w:tab w:val="right" w:leader="dot" w:pos="9628"/>
            </w:tabs>
            <w:rPr>
              <w:rFonts w:eastAsiaTheme="minorEastAsia"/>
              <w:noProof/>
              <w:lang w:eastAsia="en-GB"/>
            </w:rPr>
          </w:pPr>
          <w:hyperlink w:anchor="_Toc524969841" w:history="1">
            <w:r w:rsidR="00FB454F" w:rsidRPr="001F2935">
              <w:rPr>
                <w:rStyle w:val="Hyperlink"/>
                <w:noProof/>
              </w:rPr>
              <w:t>15. Minibus driving (if applicable) and Transport</w:t>
            </w:r>
            <w:r w:rsidR="00FB454F">
              <w:rPr>
                <w:noProof/>
                <w:webHidden/>
              </w:rPr>
              <w:tab/>
            </w:r>
            <w:r w:rsidR="00617119">
              <w:rPr>
                <w:noProof/>
                <w:webHidden/>
              </w:rPr>
              <w:fldChar w:fldCharType="begin"/>
            </w:r>
            <w:r w:rsidR="00FB454F">
              <w:rPr>
                <w:noProof/>
                <w:webHidden/>
              </w:rPr>
              <w:instrText xml:space="preserve"> PAGEREF _Toc524969841 \h </w:instrText>
            </w:r>
            <w:r w:rsidR="00617119">
              <w:rPr>
                <w:noProof/>
                <w:webHidden/>
              </w:rPr>
            </w:r>
            <w:r w:rsidR="00617119">
              <w:rPr>
                <w:noProof/>
                <w:webHidden/>
              </w:rPr>
              <w:fldChar w:fldCharType="separate"/>
            </w:r>
            <w:r>
              <w:rPr>
                <w:noProof/>
                <w:webHidden/>
              </w:rPr>
              <w:t>7</w:t>
            </w:r>
            <w:r w:rsidR="00617119">
              <w:rPr>
                <w:noProof/>
                <w:webHidden/>
              </w:rPr>
              <w:fldChar w:fldCharType="end"/>
            </w:r>
          </w:hyperlink>
        </w:p>
        <w:p w14:paraId="7396CFF5" w14:textId="09BF8877" w:rsidR="00FB454F" w:rsidRDefault="004579DB">
          <w:pPr>
            <w:pStyle w:val="TOC1"/>
            <w:tabs>
              <w:tab w:val="right" w:leader="dot" w:pos="9628"/>
            </w:tabs>
            <w:rPr>
              <w:rFonts w:eastAsiaTheme="minorEastAsia"/>
              <w:noProof/>
              <w:lang w:eastAsia="en-GB"/>
            </w:rPr>
          </w:pPr>
          <w:hyperlink w:anchor="_Toc524969842" w:history="1">
            <w:r w:rsidR="00FB454F" w:rsidRPr="001F2935">
              <w:rPr>
                <w:rStyle w:val="Hyperlink"/>
                <w:noProof/>
              </w:rPr>
              <w:t>16. Using external providers and facilities</w:t>
            </w:r>
            <w:r w:rsidR="00FB454F">
              <w:rPr>
                <w:noProof/>
                <w:webHidden/>
              </w:rPr>
              <w:tab/>
            </w:r>
            <w:r w:rsidR="00617119">
              <w:rPr>
                <w:noProof/>
                <w:webHidden/>
              </w:rPr>
              <w:fldChar w:fldCharType="begin"/>
            </w:r>
            <w:r w:rsidR="00FB454F">
              <w:rPr>
                <w:noProof/>
                <w:webHidden/>
              </w:rPr>
              <w:instrText xml:space="preserve"> PAGEREF _Toc524969842 \h </w:instrText>
            </w:r>
            <w:r w:rsidR="00617119">
              <w:rPr>
                <w:noProof/>
                <w:webHidden/>
              </w:rPr>
            </w:r>
            <w:r w:rsidR="00617119">
              <w:rPr>
                <w:noProof/>
                <w:webHidden/>
              </w:rPr>
              <w:fldChar w:fldCharType="separate"/>
            </w:r>
            <w:r>
              <w:rPr>
                <w:noProof/>
                <w:webHidden/>
              </w:rPr>
              <w:t>7</w:t>
            </w:r>
            <w:r w:rsidR="00617119">
              <w:rPr>
                <w:noProof/>
                <w:webHidden/>
              </w:rPr>
              <w:fldChar w:fldCharType="end"/>
            </w:r>
          </w:hyperlink>
        </w:p>
        <w:p w14:paraId="7BB4CCC2" w14:textId="05ABF0BF" w:rsidR="00FB454F" w:rsidRDefault="004579DB">
          <w:pPr>
            <w:pStyle w:val="TOC1"/>
            <w:tabs>
              <w:tab w:val="right" w:leader="dot" w:pos="9628"/>
            </w:tabs>
            <w:rPr>
              <w:rFonts w:eastAsiaTheme="minorEastAsia"/>
              <w:noProof/>
              <w:lang w:eastAsia="en-GB"/>
            </w:rPr>
          </w:pPr>
          <w:hyperlink w:anchor="_Toc524969843" w:history="1">
            <w:r w:rsidR="00FB454F" w:rsidRPr="001F2935">
              <w:rPr>
                <w:rStyle w:val="Hyperlink"/>
                <w:noProof/>
              </w:rPr>
              <w:t>17. Volunteers</w:t>
            </w:r>
            <w:r w:rsidR="00FB454F">
              <w:rPr>
                <w:noProof/>
                <w:webHidden/>
              </w:rPr>
              <w:tab/>
            </w:r>
            <w:r w:rsidR="00617119">
              <w:rPr>
                <w:noProof/>
                <w:webHidden/>
              </w:rPr>
              <w:fldChar w:fldCharType="begin"/>
            </w:r>
            <w:r w:rsidR="00FB454F">
              <w:rPr>
                <w:noProof/>
                <w:webHidden/>
              </w:rPr>
              <w:instrText xml:space="preserve"> PAGEREF _Toc524969843 \h </w:instrText>
            </w:r>
            <w:r w:rsidR="00617119">
              <w:rPr>
                <w:noProof/>
                <w:webHidden/>
              </w:rPr>
            </w:r>
            <w:r w:rsidR="00617119">
              <w:rPr>
                <w:noProof/>
                <w:webHidden/>
              </w:rPr>
              <w:fldChar w:fldCharType="separate"/>
            </w:r>
            <w:r>
              <w:rPr>
                <w:noProof/>
                <w:webHidden/>
              </w:rPr>
              <w:t>8</w:t>
            </w:r>
            <w:r w:rsidR="00617119">
              <w:rPr>
                <w:noProof/>
                <w:webHidden/>
              </w:rPr>
              <w:fldChar w:fldCharType="end"/>
            </w:r>
          </w:hyperlink>
        </w:p>
        <w:p w14:paraId="622017E6" w14:textId="104CC14C" w:rsidR="00FB454F" w:rsidRDefault="004579DB">
          <w:pPr>
            <w:pStyle w:val="TOC1"/>
            <w:tabs>
              <w:tab w:val="right" w:leader="dot" w:pos="9628"/>
            </w:tabs>
            <w:rPr>
              <w:rFonts w:eastAsiaTheme="minorEastAsia"/>
              <w:noProof/>
              <w:lang w:eastAsia="en-GB"/>
            </w:rPr>
          </w:pPr>
          <w:hyperlink w:anchor="_Toc524969844" w:history="1">
            <w:r w:rsidR="00FB454F" w:rsidRPr="001F2935">
              <w:rPr>
                <w:rStyle w:val="Hyperlink"/>
                <w:noProof/>
              </w:rPr>
              <w:t>18. Emergency Planning and Critical Incidents</w:t>
            </w:r>
            <w:r w:rsidR="00FB454F">
              <w:rPr>
                <w:noProof/>
                <w:webHidden/>
              </w:rPr>
              <w:tab/>
            </w:r>
            <w:r w:rsidR="00617119">
              <w:rPr>
                <w:noProof/>
                <w:webHidden/>
              </w:rPr>
              <w:fldChar w:fldCharType="begin"/>
            </w:r>
            <w:r w:rsidR="00FB454F">
              <w:rPr>
                <w:noProof/>
                <w:webHidden/>
              </w:rPr>
              <w:instrText xml:space="preserve"> PAGEREF _Toc524969844 \h </w:instrText>
            </w:r>
            <w:r w:rsidR="00617119">
              <w:rPr>
                <w:noProof/>
                <w:webHidden/>
              </w:rPr>
            </w:r>
            <w:r w:rsidR="00617119">
              <w:rPr>
                <w:noProof/>
                <w:webHidden/>
              </w:rPr>
              <w:fldChar w:fldCharType="separate"/>
            </w:r>
            <w:r>
              <w:rPr>
                <w:noProof/>
                <w:webHidden/>
              </w:rPr>
              <w:t>8</w:t>
            </w:r>
            <w:r w:rsidR="00617119">
              <w:rPr>
                <w:noProof/>
                <w:webHidden/>
              </w:rPr>
              <w:fldChar w:fldCharType="end"/>
            </w:r>
          </w:hyperlink>
        </w:p>
        <w:p w14:paraId="0441C247" w14:textId="7AC76F80" w:rsidR="00FB454F" w:rsidRDefault="004579DB">
          <w:pPr>
            <w:pStyle w:val="TOC1"/>
            <w:tabs>
              <w:tab w:val="right" w:leader="dot" w:pos="9628"/>
            </w:tabs>
            <w:rPr>
              <w:rFonts w:eastAsiaTheme="minorEastAsia"/>
              <w:noProof/>
              <w:lang w:eastAsia="en-GB"/>
            </w:rPr>
          </w:pPr>
          <w:hyperlink w:anchor="_Toc524969845" w:history="1">
            <w:r w:rsidR="00FB454F" w:rsidRPr="001F2935">
              <w:rPr>
                <w:rStyle w:val="Hyperlink"/>
                <w:noProof/>
              </w:rPr>
              <w:t>19. Insurance</w:t>
            </w:r>
            <w:r w:rsidR="00FB454F">
              <w:rPr>
                <w:noProof/>
                <w:webHidden/>
              </w:rPr>
              <w:tab/>
            </w:r>
            <w:r w:rsidR="00617119">
              <w:rPr>
                <w:noProof/>
                <w:webHidden/>
              </w:rPr>
              <w:fldChar w:fldCharType="begin"/>
            </w:r>
            <w:r w:rsidR="00FB454F">
              <w:rPr>
                <w:noProof/>
                <w:webHidden/>
              </w:rPr>
              <w:instrText xml:space="preserve"> PAGEREF _Toc524969845 \h </w:instrText>
            </w:r>
            <w:r w:rsidR="00617119">
              <w:rPr>
                <w:noProof/>
                <w:webHidden/>
              </w:rPr>
            </w:r>
            <w:r w:rsidR="00617119">
              <w:rPr>
                <w:noProof/>
                <w:webHidden/>
              </w:rPr>
              <w:fldChar w:fldCharType="separate"/>
            </w:r>
            <w:r>
              <w:rPr>
                <w:noProof/>
                <w:webHidden/>
              </w:rPr>
              <w:t>9</w:t>
            </w:r>
            <w:r w:rsidR="00617119">
              <w:rPr>
                <w:noProof/>
                <w:webHidden/>
              </w:rPr>
              <w:fldChar w:fldCharType="end"/>
            </w:r>
          </w:hyperlink>
        </w:p>
        <w:p w14:paraId="69C6CA99" w14:textId="2E3ECA48" w:rsidR="00FB454F" w:rsidRDefault="004579DB">
          <w:pPr>
            <w:pStyle w:val="TOC1"/>
            <w:tabs>
              <w:tab w:val="right" w:leader="dot" w:pos="9628"/>
            </w:tabs>
            <w:rPr>
              <w:rFonts w:eastAsiaTheme="minorEastAsia"/>
              <w:noProof/>
              <w:lang w:eastAsia="en-GB"/>
            </w:rPr>
          </w:pPr>
          <w:hyperlink w:anchor="_Toc524969846" w:history="1">
            <w:r w:rsidR="00FB454F" w:rsidRPr="001F2935">
              <w:rPr>
                <w:rStyle w:val="Hyperlink"/>
                <w:noProof/>
              </w:rPr>
              <w:t>20. Educational Visits Advice</w:t>
            </w:r>
            <w:r w:rsidR="00FB454F">
              <w:rPr>
                <w:noProof/>
                <w:webHidden/>
              </w:rPr>
              <w:tab/>
            </w:r>
            <w:r w:rsidR="00617119">
              <w:rPr>
                <w:noProof/>
                <w:webHidden/>
              </w:rPr>
              <w:fldChar w:fldCharType="begin"/>
            </w:r>
            <w:r w:rsidR="00FB454F">
              <w:rPr>
                <w:noProof/>
                <w:webHidden/>
              </w:rPr>
              <w:instrText xml:space="preserve"> PAGEREF _Toc524969846 \h </w:instrText>
            </w:r>
            <w:r w:rsidR="00617119">
              <w:rPr>
                <w:noProof/>
                <w:webHidden/>
              </w:rPr>
            </w:r>
            <w:r w:rsidR="00617119">
              <w:rPr>
                <w:noProof/>
                <w:webHidden/>
              </w:rPr>
              <w:fldChar w:fldCharType="separate"/>
            </w:r>
            <w:r>
              <w:rPr>
                <w:noProof/>
                <w:webHidden/>
              </w:rPr>
              <w:t>9</w:t>
            </w:r>
            <w:r w:rsidR="00617119">
              <w:rPr>
                <w:noProof/>
                <w:webHidden/>
              </w:rPr>
              <w:fldChar w:fldCharType="end"/>
            </w:r>
          </w:hyperlink>
        </w:p>
        <w:p w14:paraId="0A574140" w14:textId="77777777" w:rsidR="00FB454F" w:rsidRDefault="00617119">
          <w:r>
            <w:fldChar w:fldCharType="end"/>
          </w:r>
        </w:p>
      </w:sdtContent>
    </w:sdt>
    <w:p w14:paraId="506EFCC8" w14:textId="77777777" w:rsidR="00061D8F" w:rsidRPr="00FB454F" w:rsidRDefault="00061D8F">
      <w:pPr>
        <w:rPr>
          <w:rFonts w:asciiTheme="majorHAnsi" w:eastAsiaTheme="majorEastAsia" w:hAnsiTheme="majorHAnsi" w:cstheme="majorBidi"/>
          <w:b/>
          <w:bCs/>
          <w:color w:val="FF0000"/>
          <w:sz w:val="28"/>
          <w:szCs w:val="28"/>
        </w:rPr>
      </w:pPr>
      <w:r w:rsidRPr="00FB454F">
        <w:rPr>
          <w:color w:val="FF0000"/>
        </w:rPr>
        <w:br w:type="page"/>
      </w:r>
    </w:p>
    <w:p w14:paraId="4CE457E7" w14:textId="77777777" w:rsidR="009608F2" w:rsidRDefault="009608F2" w:rsidP="00B91D0C">
      <w:pPr>
        <w:pStyle w:val="Heading1"/>
      </w:pPr>
      <w:bookmarkStart w:id="1" w:name="_Toc524969823"/>
      <w:r>
        <w:lastRenderedPageBreak/>
        <w:t>1. Context</w:t>
      </w:r>
      <w:bookmarkEnd w:id="1"/>
      <w:r>
        <w:t xml:space="preserve"> </w:t>
      </w:r>
    </w:p>
    <w:p w14:paraId="6F0D0B30" w14:textId="77777777" w:rsidR="009608F2" w:rsidRDefault="009608F2" w:rsidP="009608F2">
      <w:r>
        <w:t xml:space="preserve">The school supports offsite educational visits and believes they </w:t>
      </w:r>
      <w:r w:rsidRPr="00A90A22">
        <w:t>enhance learning and improve attainment</w:t>
      </w:r>
      <w:r>
        <w:t>.</w:t>
      </w:r>
    </w:p>
    <w:p w14:paraId="62731B35" w14:textId="77777777" w:rsidR="00130A3F" w:rsidRDefault="009608F2" w:rsidP="00B91D0C">
      <w:pPr>
        <w:pStyle w:val="Heading1"/>
      </w:pPr>
      <w:bookmarkStart w:id="2" w:name="_Toc524969824"/>
      <w:r>
        <w:t>2</w:t>
      </w:r>
      <w:r w:rsidR="00130A3F">
        <w:t>. Scope</w:t>
      </w:r>
      <w:bookmarkEnd w:id="2"/>
      <w:r w:rsidR="00130A3F">
        <w:t xml:space="preserve"> </w:t>
      </w:r>
    </w:p>
    <w:p w14:paraId="74E7BA4F" w14:textId="77777777" w:rsidR="00130A3F" w:rsidRDefault="0011619B" w:rsidP="00130A3F">
      <w:r>
        <w:t>This policy applies to a</w:t>
      </w:r>
      <w:r w:rsidRPr="00A90A22">
        <w:t>ny visit that leaves the school grounds, whether as part of the curriculum, during school time, or outside the normal school day</w:t>
      </w:r>
      <w:r>
        <w:t xml:space="preserve">, </w:t>
      </w:r>
      <w:r w:rsidR="00130A3F">
        <w:t xml:space="preserve">including weekends and holiday periods. </w:t>
      </w:r>
    </w:p>
    <w:p w14:paraId="78E364C7" w14:textId="77777777" w:rsidR="00130A3F" w:rsidRDefault="009608F2" w:rsidP="00B91D0C">
      <w:pPr>
        <w:pStyle w:val="Heading1"/>
      </w:pPr>
      <w:bookmarkStart w:id="3" w:name="_Toc524969825"/>
      <w:r>
        <w:t>3</w:t>
      </w:r>
      <w:r w:rsidR="00130A3F" w:rsidRPr="00130A3F">
        <w:t xml:space="preserve">. </w:t>
      </w:r>
      <w:r w:rsidR="00111B10">
        <w:t xml:space="preserve">Walsall Council’s </w:t>
      </w:r>
      <w:r w:rsidR="009932E0">
        <w:t>Educational</w:t>
      </w:r>
      <w:r w:rsidR="00111B10">
        <w:t xml:space="preserve"> Visits </w:t>
      </w:r>
      <w:r w:rsidR="00492493">
        <w:t>Standards</w:t>
      </w:r>
      <w:r w:rsidR="00111B10">
        <w:t xml:space="preserve"> and OEAP</w:t>
      </w:r>
      <w:r w:rsidR="00130A3F" w:rsidRPr="00130A3F">
        <w:t xml:space="preserve"> National Guidance</w:t>
      </w:r>
      <w:bookmarkEnd w:id="3"/>
      <w:r w:rsidR="00130A3F" w:rsidRPr="00130A3F">
        <w:t xml:space="preserve"> </w:t>
      </w:r>
    </w:p>
    <w:p w14:paraId="469E1EB4" w14:textId="77777777" w:rsidR="00111B10" w:rsidRPr="00D039F6" w:rsidRDefault="00111B10" w:rsidP="00D039F6">
      <w:r w:rsidRPr="00D039F6">
        <w:t xml:space="preserve">As employees of the council, our school will follow Walsall Council’s </w:t>
      </w:r>
      <w:r w:rsidR="009932E0" w:rsidRPr="00D039F6">
        <w:t>Educational</w:t>
      </w:r>
      <w:r w:rsidRPr="00D039F6">
        <w:t xml:space="preserve"> Visits </w:t>
      </w:r>
      <w:r w:rsidR="00492493" w:rsidRPr="00D039F6">
        <w:t>Standards</w:t>
      </w:r>
      <w:r w:rsidRPr="00D039F6">
        <w:t>, and the detailed National Guidance provided by Outdoor Education Advisers Panel (OEAP) and adopted by the council.</w:t>
      </w:r>
      <w:r w:rsidR="006061BD" w:rsidRPr="00D039F6">
        <w:t xml:space="preserve"> </w:t>
      </w:r>
    </w:p>
    <w:p w14:paraId="3B0CB556" w14:textId="77777777" w:rsidR="00130A3F" w:rsidRDefault="00111B10" w:rsidP="00111B10">
      <w:pPr>
        <w:pBdr>
          <w:top w:val="single" w:sz="4" w:space="1" w:color="auto"/>
          <w:left w:val="single" w:sz="4" w:space="4" w:color="auto"/>
          <w:bottom w:val="single" w:sz="4" w:space="1" w:color="auto"/>
          <w:right w:val="single" w:sz="4" w:space="4" w:color="auto"/>
        </w:pBdr>
      </w:pPr>
      <w:r>
        <w:t xml:space="preserve">The </w:t>
      </w:r>
      <w:r w:rsidR="00130A3F">
        <w:t xml:space="preserve">National Guidance published by </w:t>
      </w:r>
      <w:r>
        <w:t>OEAP (</w:t>
      </w:r>
      <w:hyperlink r:id="rId9" w:history="1">
        <w:r w:rsidR="00AD0527" w:rsidRPr="002816E3">
          <w:rPr>
            <w:rStyle w:val="Hyperlink"/>
          </w:rPr>
          <w:t>http://oeapng.info</w:t>
        </w:r>
      </w:hyperlink>
      <w:r>
        <w:t>)</w:t>
      </w:r>
      <w:r w:rsidR="00130A3F">
        <w:t xml:space="preserve"> provides detailed guidance about many aspects of outdoor learning, off-site visits and Learning Outside the Classroom, and includes Essential Reading for all key staff roles. Specific information can be found by us</w:t>
      </w:r>
      <w:r w:rsidR="00C63CB0">
        <w:t xml:space="preserve">ing the site’s search function or you can browse links to </w:t>
      </w:r>
      <w:hyperlink r:id="rId10" w:tooltip="All documents" w:history="1">
        <w:r w:rsidR="00C63CB0" w:rsidRPr="000723CF">
          <w:rPr>
            <w:rStyle w:val="Hyperlink"/>
          </w:rPr>
          <w:t>every document</w:t>
        </w:r>
      </w:hyperlink>
      <w:r w:rsidR="00C63CB0">
        <w:t xml:space="preserve"> in the National Guidance.</w:t>
      </w:r>
    </w:p>
    <w:p w14:paraId="719564D4" w14:textId="77777777" w:rsidR="00130A3F" w:rsidRDefault="00111B10" w:rsidP="00AD0527">
      <w:r>
        <w:t>School</w:t>
      </w:r>
      <w:r w:rsidR="00130A3F">
        <w:t xml:space="preserve"> employees must follow </w:t>
      </w:r>
      <w:r>
        <w:t xml:space="preserve">Walsall Council’s </w:t>
      </w:r>
      <w:r w:rsidR="00492493">
        <w:t>Standards</w:t>
      </w:r>
      <w:r>
        <w:t xml:space="preserve"> and the National Guidance,</w:t>
      </w:r>
      <w:r w:rsidR="00130A3F">
        <w:t xml:space="preserve"> as well as the requirements of this Policy. Should there be any confli</w:t>
      </w:r>
      <w:r>
        <w:t xml:space="preserve">cting </w:t>
      </w:r>
      <w:r w:rsidR="009608F2">
        <w:t>advice</w:t>
      </w:r>
      <w:r w:rsidR="00130A3F">
        <w:t xml:space="preserve"> clarification should be sought from</w:t>
      </w:r>
      <w:r>
        <w:t xml:space="preserve"> the school’s </w:t>
      </w:r>
      <w:r w:rsidR="009932E0">
        <w:t>Headteacher or</w:t>
      </w:r>
      <w:r w:rsidR="009608F2">
        <w:t xml:space="preserve"> </w:t>
      </w:r>
      <w:r>
        <w:t>E</w:t>
      </w:r>
      <w:r w:rsidR="00851BA6">
        <w:t xml:space="preserve">ducational </w:t>
      </w:r>
      <w:r>
        <w:t>V</w:t>
      </w:r>
      <w:r w:rsidR="00851BA6">
        <w:t xml:space="preserve">isits </w:t>
      </w:r>
      <w:r>
        <w:t>C</w:t>
      </w:r>
      <w:r w:rsidR="00851BA6">
        <w:t>oordinator (EVC)</w:t>
      </w:r>
      <w:r w:rsidR="00130A3F">
        <w:t xml:space="preserve">. </w:t>
      </w:r>
    </w:p>
    <w:p w14:paraId="0B4A08E3" w14:textId="77777777" w:rsidR="00E3657E" w:rsidRDefault="00E3657E" w:rsidP="00B91D0C">
      <w:pPr>
        <w:pStyle w:val="Heading1"/>
      </w:pPr>
      <w:bookmarkStart w:id="4" w:name="_Toc524969826"/>
      <w:r>
        <w:t>4. Competency, training, and succession planning</w:t>
      </w:r>
      <w:bookmarkEnd w:id="4"/>
    </w:p>
    <w:p w14:paraId="3243A749" w14:textId="77777777" w:rsidR="00E3657E" w:rsidRPr="00302A14" w:rsidRDefault="00E3657E" w:rsidP="00E3657E">
      <w:r w:rsidRPr="00302A14">
        <w:t>We will ensure that all staff involved in visits are competent</w:t>
      </w:r>
      <w:r>
        <w:t>; t</w:t>
      </w:r>
      <w:r w:rsidRPr="00302A14">
        <w:t>o this end, the school will appoint one o</w:t>
      </w:r>
      <w:r w:rsidR="005F58C8">
        <w:t>r</w:t>
      </w:r>
      <w:r w:rsidRPr="00302A14">
        <w:t xml:space="preserve"> more EVCs to coordinate </w:t>
      </w:r>
      <w:r w:rsidR="006061BD">
        <w:t xml:space="preserve">educational </w:t>
      </w:r>
      <w:r w:rsidRPr="00302A14">
        <w:t>visits.</w:t>
      </w:r>
    </w:p>
    <w:p w14:paraId="6875658C" w14:textId="77777777" w:rsidR="00E3657E" w:rsidRPr="00D039F6" w:rsidRDefault="00E3657E" w:rsidP="00E3657E">
      <w:r w:rsidRPr="00D039F6">
        <w:t>In line with best practice, and with council policy, our EVC will attend an EVC training course, and appropriate refresher every three years. This training is provided by Walsall Council’s health &amp; safety team.</w:t>
      </w:r>
    </w:p>
    <w:p w14:paraId="7AC59761" w14:textId="77777777" w:rsidR="00E3657E" w:rsidRPr="00302A14" w:rsidRDefault="00E3657E" w:rsidP="00E3657E">
      <w:r w:rsidRPr="00302A14">
        <w:t>All staff involved in offsite visits will receive an induction so that they are familiar with the school</w:t>
      </w:r>
      <w:r w:rsidR="006061BD">
        <w:t>’</w:t>
      </w:r>
      <w:r w:rsidRPr="00302A14">
        <w:t xml:space="preserve">s systems for managing visits. </w:t>
      </w:r>
      <w:r>
        <w:t>Visit Leaders</w:t>
      </w:r>
      <w:r w:rsidRPr="00302A14">
        <w:t xml:space="preserve"> will receive appropriate training to ensure that they </w:t>
      </w:r>
      <w:r>
        <w:t>are familiar</w:t>
      </w:r>
      <w:r w:rsidRPr="00302A14">
        <w:t xml:space="preserve"> with the </w:t>
      </w:r>
      <w:r w:rsidRPr="00D039F6">
        <w:t>school</w:t>
      </w:r>
      <w:r w:rsidR="006061BD" w:rsidRPr="00D039F6">
        <w:t>’</w:t>
      </w:r>
      <w:r w:rsidRPr="00D039F6">
        <w:t xml:space="preserve">s, and the council’s, </w:t>
      </w:r>
      <w:r w:rsidRPr="00302A14">
        <w:t>requirements including planning, risk assessment and record keeping related to visits.</w:t>
      </w:r>
    </w:p>
    <w:p w14:paraId="094D572F" w14:textId="77777777" w:rsidR="00E3657E" w:rsidRDefault="00E3657E" w:rsidP="00E3657E">
      <w:r w:rsidRPr="00302A14">
        <w:t>No member of staff will lead a visit unless they have served a</w:t>
      </w:r>
      <w:r>
        <w:t>n</w:t>
      </w:r>
      <w:r w:rsidRPr="00302A14">
        <w:t xml:space="preserve"> “apprenticeship”</w:t>
      </w:r>
      <w:r>
        <w:t xml:space="preserve"> i.e. they will have participated in a range of visits and acted as assistant leader on a number of occasions. </w:t>
      </w:r>
    </w:p>
    <w:p w14:paraId="77164BC3" w14:textId="77777777" w:rsidR="00E3657E" w:rsidRDefault="00E3657E" w:rsidP="00E3657E">
      <w:r>
        <w:t>We will ensure that we have a healthy pool of visit leaders by appropriate succession planning.</w:t>
      </w:r>
    </w:p>
    <w:p w14:paraId="2D655FB1" w14:textId="77777777" w:rsidR="00B61151" w:rsidRDefault="00B61151" w:rsidP="00B91D0C">
      <w:pPr>
        <w:pStyle w:val="Heading1"/>
      </w:pPr>
      <w:bookmarkStart w:id="5" w:name="_Toc524969827"/>
    </w:p>
    <w:p w14:paraId="2514D9DA" w14:textId="77777777" w:rsidR="00B61151" w:rsidRDefault="00B61151" w:rsidP="00B61151"/>
    <w:p w14:paraId="2BF63DCA" w14:textId="77777777" w:rsidR="00B61151" w:rsidRPr="00B61151" w:rsidRDefault="00B61151" w:rsidP="00B61151"/>
    <w:p w14:paraId="20AD2DB3" w14:textId="77777777" w:rsidR="00C63CB0" w:rsidRDefault="00B61151" w:rsidP="00B91D0C">
      <w:pPr>
        <w:pStyle w:val="Heading1"/>
      </w:pPr>
      <w:r>
        <w:lastRenderedPageBreak/>
        <w:t>5</w:t>
      </w:r>
      <w:r w:rsidR="00C63CB0">
        <w:t>. Visit Planning</w:t>
      </w:r>
      <w:bookmarkEnd w:id="5"/>
    </w:p>
    <w:p w14:paraId="2EBEF229" w14:textId="77777777" w:rsidR="00C63CB0" w:rsidRDefault="00C63CB0" w:rsidP="00C63CB0">
      <w:r>
        <w:t>All visits must be appropriately planned. We will ensure that:</w:t>
      </w:r>
    </w:p>
    <w:p w14:paraId="6E5CE955" w14:textId="77777777" w:rsidR="00C63CB0" w:rsidRPr="00DC653B" w:rsidRDefault="00C63CB0" w:rsidP="00C63CB0">
      <w:pPr>
        <w:numPr>
          <w:ilvl w:val="0"/>
          <w:numId w:val="11"/>
        </w:numPr>
        <w:spacing w:after="120"/>
        <w:rPr>
          <w:shd w:val="clear" w:color="auto" w:fill="000000"/>
        </w:rPr>
      </w:pPr>
      <w:r w:rsidRPr="00DC653B">
        <w:t>All leaders and participants, have a clear understanding of their roles and responsibilities, including their role in the risk-benefit management process</w:t>
      </w:r>
    </w:p>
    <w:p w14:paraId="7D7044EE" w14:textId="77777777" w:rsidR="00C63CB0" w:rsidRPr="00DC653B" w:rsidRDefault="00C63CB0" w:rsidP="00C63CB0">
      <w:pPr>
        <w:numPr>
          <w:ilvl w:val="0"/>
          <w:numId w:val="11"/>
        </w:numPr>
        <w:spacing w:after="120"/>
      </w:pPr>
      <w:r w:rsidRPr="00DC653B">
        <w:t>Parents have been fully informed and, where necessary, consent has been obtained</w:t>
      </w:r>
    </w:p>
    <w:p w14:paraId="571163C2" w14:textId="77777777" w:rsidR="00C63CB0" w:rsidRPr="00DC653B" w:rsidRDefault="00C63CB0" w:rsidP="00C63CB0">
      <w:pPr>
        <w:numPr>
          <w:ilvl w:val="0"/>
          <w:numId w:val="11"/>
        </w:numPr>
        <w:spacing w:after="120"/>
      </w:pPr>
      <w:r w:rsidRPr="00DC653B">
        <w:t xml:space="preserve">Any </w:t>
      </w:r>
      <w:proofErr w:type="gramStart"/>
      <w:r w:rsidRPr="00DC653B">
        <w:t>third party</w:t>
      </w:r>
      <w:proofErr w:type="gramEnd"/>
      <w:r w:rsidRPr="00DC653B">
        <w:t xml:space="preserve"> providers or facilities have been appropriately selected, and are competent</w:t>
      </w:r>
    </w:p>
    <w:p w14:paraId="512CE8B6" w14:textId="77777777" w:rsidR="00C63CB0" w:rsidRPr="00DC653B" w:rsidRDefault="00C63CB0" w:rsidP="00C63CB0">
      <w:pPr>
        <w:numPr>
          <w:ilvl w:val="0"/>
          <w:numId w:val="11"/>
        </w:numPr>
        <w:spacing w:after="120"/>
      </w:pPr>
      <w:r w:rsidRPr="00DC653B">
        <w:t>Contingency arrangements (Plan B) have been prepared, where needed</w:t>
      </w:r>
    </w:p>
    <w:p w14:paraId="42E862C9" w14:textId="77777777" w:rsidR="00C63CB0" w:rsidRPr="00DC653B" w:rsidRDefault="00C63CB0" w:rsidP="00C63CB0">
      <w:pPr>
        <w:numPr>
          <w:ilvl w:val="0"/>
          <w:numId w:val="11"/>
        </w:numPr>
        <w:spacing w:after="120"/>
      </w:pPr>
      <w:r w:rsidRPr="00DC653B">
        <w:t>An effective emergency plan and designated emergency contact(s) are in place and will be available 24/7 (as appropriate)</w:t>
      </w:r>
    </w:p>
    <w:p w14:paraId="68229C99" w14:textId="77777777" w:rsidR="00C63CB0" w:rsidRPr="00DC653B" w:rsidRDefault="00C63CB0" w:rsidP="00C63CB0">
      <w:pPr>
        <w:numPr>
          <w:ilvl w:val="0"/>
          <w:numId w:val="11"/>
        </w:numPr>
        <w:spacing w:after="120"/>
      </w:pPr>
      <w:r w:rsidRPr="00DC653B">
        <w:t>All details of the visit/activity are accessible to the emergency contact throughout the period of the activity.</w:t>
      </w:r>
    </w:p>
    <w:p w14:paraId="12DE82C9" w14:textId="77777777" w:rsidR="00C63CB0" w:rsidRDefault="00C63CB0" w:rsidP="00C63CB0">
      <w:r>
        <w:t xml:space="preserve">The aims and benefits of the visit should be clear – </w:t>
      </w:r>
      <w:r w:rsidR="006061BD">
        <w:t xml:space="preserve">we will </w:t>
      </w:r>
      <w:r>
        <w:t>ask the What, Who, Why, Where, When and How questions – the answers will inform the planning process.</w:t>
      </w:r>
    </w:p>
    <w:p w14:paraId="7D4C0D64" w14:textId="77777777" w:rsidR="00130A3F" w:rsidRDefault="00E3657E" w:rsidP="00B91D0C">
      <w:pPr>
        <w:pStyle w:val="Heading1"/>
      </w:pPr>
      <w:bookmarkStart w:id="6" w:name="_Toc524969828"/>
      <w:r>
        <w:t>6</w:t>
      </w:r>
      <w:r w:rsidR="00130A3F">
        <w:t xml:space="preserve">. Risk </w:t>
      </w:r>
      <w:r w:rsidR="009608F2">
        <w:t>Assessment</w:t>
      </w:r>
      <w:bookmarkEnd w:id="6"/>
    </w:p>
    <w:p w14:paraId="69AAB441" w14:textId="77777777" w:rsidR="00C63CB0" w:rsidRPr="00562779" w:rsidRDefault="006061BD" w:rsidP="00C63CB0">
      <w:pPr>
        <w:rPr>
          <w:szCs w:val="20"/>
        </w:rPr>
      </w:pPr>
      <w:r>
        <w:t>We will ensure that a</w:t>
      </w:r>
      <w:r w:rsidR="00C63CB0">
        <w:t xml:space="preserve">ll visits have appropriate risk assessments in place. </w:t>
      </w:r>
      <w:r w:rsidR="00C63CB0" w:rsidRPr="00562779">
        <w:rPr>
          <w:szCs w:val="20"/>
        </w:rPr>
        <w:t xml:space="preserve">Normally, the aim is to eliminate risk wherever possible; however, with </w:t>
      </w:r>
      <w:r w:rsidR="00C63CB0">
        <w:rPr>
          <w:szCs w:val="20"/>
        </w:rPr>
        <w:t>educational</w:t>
      </w:r>
      <w:r w:rsidR="00C63CB0" w:rsidRPr="00562779">
        <w:rPr>
          <w:szCs w:val="20"/>
        </w:rPr>
        <w:t xml:space="preserve"> visits eliminating all risk could also remove many of the benefits associated with the activity and hence would be counterproductive. Consequently, whilst risk should be managed, and should be at ‘acceptable levels’, there needs to be a careful balance between the risk of the activity and the benefits of participation and the learning outcomes.</w:t>
      </w:r>
    </w:p>
    <w:p w14:paraId="54D2166D" w14:textId="77777777" w:rsidR="00C63CB0" w:rsidRDefault="00C63CB0" w:rsidP="00C63CB0">
      <w:pPr>
        <w:rPr>
          <w:szCs w:val="20"/>
        </w:rPr>
      </w:pPr>
      <w:r w:rsidRPr="009608F2">
        <w:t xml:space="preserve">Risk assessments </w:t>
      </w:r>
      <w:r w:rsidR="006061BD">
        <w:t>will</w:t>
      </w:r>
      <w:r w:rsidRPr="009608F2">
        <w:t xml:space="preserve"> be recorded</w:t>
      </w:r>
      <w:r>
        <w:t>; but concentrate on significant risk, ignoring the trivial. The assessments</w:t>
      </w:r>
      <w:r w:rsidRPr="009608F2">
        <w:t xml:space="preserve"> </w:t>
      </w:r>
      <w:r w:rsidR="006061BD">
        <w:t>will</w:t>
      </w:r>
      <w:r w:rsidRPr="009608F2">
        <w:t xml:space="preserve"> identify appropriate controls to minimise the risk of serious harm to students or staff</w:t>
      </w:r>
      <w:r w:rsidRPr="00A42F0E">
        <w:rPr>
          <w:szCs w:val="20"/>
        </w:rPr>
        <w:t xml:space="preserve">. </w:t>
      </w:r>
      <w:r>
        <w:rPr>
          <w:szCs w:val="20"/>
        </w:rPr>
        <w:t>Routine visits, with everyday levels of risk, should only require minimal planning; whereas higher risk visits will require a more detailed approach.</w:t>
      </w:r>
    </w:p>
    <w:p w14:paraId="1AB33442" w14:textId="77777777" w:rsidR="00C63CB0" w:rsidRDefault="00C63CB0" w:rsidP="00C63CB0">
      <w:pPr>
        <w:rPr>
          <w:szCs w:val="20"/>
        </w:rPr>
      </w:pPr>
      <w:r>
        <w:rPr>
          <w:szCs w:val="20"/>
        </w:rPr>
        <w:t>Educational visits risk assessments can be at three levels:</w:t>
      </w:r>
    </w:p>
    <w:p w14:paraId="67E88797" w14:textId="77777777" w:rsidR="00C63CB0" w:rsidRDefault="00C63CB0" w:rsidP="00C63CB0">
      <w:pPr>
        <w:numPr>
          <w:ilvl w:val="0"/>
          <w:numId w:val="10"/>
        </w:numPr>
        <w:spacing w:after="120"/>
        <w:rPr>
          <w:szCs w:val="20"/>
        </w:rPr>
      </w:pPr>
      <w:r w:rsidRPr="00BE4F1F">
        <w:rPr>
          <w:b/>
          <w:szCs w:val="20"/>
        </w:rPr>
        <w:t>Generic</w:t>
      </w:r>
      <w:r>
        <w:rPr>
          <w:szCs w:val="20"/>
        </w:rPr>
        <w:t xml:space="preserve"> – assessments and procedures that apply across a range </w:t>
      </w:r>
      <w:proofErr w:type="gramStart"/>
      <w:r>
        <w:rPr>
          <w:szCs w:val="20"/>
        </w:rPr>
        <w:t>of  visits</w:t>
      </w:r>
      <w:proofErr w:type="gramEnd"/>
      <w:r>
        <w:rPr>
          <w:szCs w:val="20"/>
        </w:rPr>
        <w:t xml:space="preserve"> and cover the basic risks relevant to visits involving similar activities</w:t>
      </w:r>
    </w:p>
    <w:p w14:paraId="5EA68DDC" w14:textId="77777777" w:rsidR="00C63CB0" w:rsidRDefault="00C63CB0" w:rsidP="00C63CB0">
      <w:pPr>
        <w:numPr>
          <w:ilvl w:val="0"/>
          <w:numId w:val="10"/>
        </w:numPr>
        <w:spacing w:after="120"/>
        <w:rPr>
          <w:szCs w:val="20"/>
        </w:rPr>
      </w:pPr>
      <w:r w:rsidRPr="001A2AFF">
        <w:rPr>
          <w:b/>
          <w:szCs w:val="20"/>
        </w:rPr>
        <w:t>Visit specific</w:t>
      </w:r>
      <w:r>
        <w:rPr>
          <w:szCs w:val="20"/>
        </w:rPr>
        <w:t xml:space="preserve"> – assessments covering any visit specific risks not already covered by generic assessments</w:t>
      </w:r>
    </w:p>
    <w:p w14:paraId="369D213E" w14:textId="77777777" w:rsidR="00C63CB0" w:rsidRPr="00A42F0E" w:rsidRDefault="00C63CB0" w:rsidP="00C63CB0">
      <w:pPr>
        <w:numPr>
          <w:ilvl w:val="0"/>
          <w:numId w:val="10"/>
        </w:numPr>
        <w:spacing w:after="120"/>
        <w:rPr>
          <w:szCs w:val="20"/>
        </w:rPr>
      </w:pPr>
      <w:r w:rsidRPr="001A2AFF">
        <w:rPr>
          <w:b/>
          <w:szCs w:val="20"/>
        </w:rPr>
        <w:t>Dynamic/on-going</w:t>
      </w:r>
      <w:r>
        <w:rPr>
          <w:szCs w:val="20"/>
        </w:rPr>
        <w:t xml:space="preserve"> – carried out continuously during the visit and not necessarily recorded</w:t>
      </w:r>
    </w:p>
    <w:p w14:paraId="451105B7" w14:textId="77777777" w:rsidR="00D039F6" w:rsidRDefault="00D039F6" w:rsidP="00AD0527"/>
    <w:p w14:paraId="39150E2E" w14:textId="77777777" w:rsidR="00130A3F" w:rsidRDefault="00130A3F" w:rsidP="00AD0527">
      <w:r>
        <w:t xml:space="preserve">Further information about risk assessment can be found on </w:t>
      </w:r>
      <w:r w:rsidR="00777459">
        <w:t xml:space="preserve">Walsall Link and </w:t>
      </w:r>
      <w:r>
        <w:t xml:space="preserve">the National Guidance website (see section </w:t>
      </w:r>
      <w:r w:rsidR="00777459">
        <w:t>3</w:t>
      </w:r>
      <w:r>
        <w:t xml:space="preserve"> above). </w:t>
      </w:r>
    </w:p>
    <w:p w14:paraId="77CDC63C" w14:textId="77777777" w:rsidR="00C63CB0" w:rsidRDefault="00E3657E" w:rsidP="00B91D0C">
      <w:pPr>
        <w:pStyle w:val="Heading1"/>
      </w:pPr>
      <w:bookmarkStart w:id="7" w:name="_Toc524969829"/>
      <w:bookmarkStart w:id="8" w:name="_Toc521574065"/>
      <w:bookmarkStart w:id="9" w:name="_Toc521939224"/>
      <w:bookmarkStart w:id="10" w:name="_Toc522011543"/>
      <w:r>
        <w:t>7</w:t>
      </w:r>
      <w:r w:rsidR="00C63CB0">
        <w:t>. Visit approval – School roles</w:t>
      </w:r>
      <w:bookmarkEnd w:id="7"/>
    </w:p>
    <w:p w14:paraId="2C3AEF99" w14:textId="77777777" w:rsidR="00C63CB0" w:rsidRPr="00D039F6" w:rsidRDefault="00C63CB0" w:rsidP="00C63CB0">
      <w:r w:rsidRPr="00D039F6">
        <w:t>Walsall Council has delegated the responsibility for formal approval of all educational visits to establ</w:t>
      </w:r>
      <w:r w:rsidR="00D039F6" w:rsidRPr="00D039F6">
        <w:t xml:space="preserve">ishment head teacher.  </w:t>
      </w:r>
      <w:r w:rsidRPr="00D039F6">
        <w:t>Within our school, the following applies:</w:t>
      </w:r>
    </w:p>
    <w:p w14:paraId="6C068789" w14:textId="77777777" w:rsidR="00C63CB0" w:rsidRPr="00E3657E" w:rsidRDefault="00C63CB0" w:rsidP="00C63CB0">
      <w:pPr>
        <w:pStyle w:val="ListParagraph"/>
        <w:numPr>
          <w:ilvl w:val="0"/>
          <w:numId w:val="9"/>
        </w:numPr>
      </w:pPr>
      <w:bookmarkStart w:id="11" w:name="_Toc524969830"/>
      <w:r w:rsidRPr="006061BD">
        <w:rPr>
          <w:rStyle w:val="Heading3Char"/>
          <w:rFonts w:asciiTheme="minorHAnsi" w:hAnsiTheme="minorHAnsi"/>
          <w:color w:val="auto"/>
        </w:rPr>
        <w:lastRenderedPageBreak/>
        <w:t>Visit leaders</w:t>
      </w:r>
      <w:bookmarkEnd w:id="11"/>
      <w:r w:rsidRPr="00E3657E">
        <w:t xml:space="preserve"> are responsible for the planning of their visits</w:t>
      </w:r>
      <w:r w:rsidR="00492493" w:rsidRPr="00E3657E">
        <w:t xml:space="preserve">. </w:t>
      </w:r>
      <w:r w:rsidRPr="00E3657E">
        <w:t>They should obtain outline permission for a visit from the headteacher or EVC prior to planning, and before making any commitments. Visit leaders have responsibility for ensuring that their visits will comply with all relevant guidance and requirements, and should seek advice from the EVC where necessary.</w:t>
      </w:r>
      <w:r w:rsidR="007D0B7F" w:rsidRPr="00E3657E">
        <w:t xml:space="preserve"> </w:t>
      </w:r>
    </w:p>
    <w:p w14:paraId="518A937F" w14:textId="77777777" w:rsidR="00C63CB0" w:rsidRPr="00E3657E" w:rsidRDefault="00C63CB0" w:rsidP="00C63CB0">
      <w:pPr>
        <w:pStyle w:val="ListParagraph"/>
        <w:numPr>
          <w:ilvl w:val="0"/>
          <w:numId w:val="9"/>
        </w:numPr>
      </w:pPr>
      <w:bookmarkStart w:id="12" w:name="_Toc524969831"/>
      <w:r w:rsidRPr="006061BD">
        <w:rPr>
          <w:rStyle w:val="Heading3Char"/>
          <w:rFonts w:asciiTheme="minorHAnsi" w:hAnsiTheme="minorHAnsi"/>
          <w:color w:val="auto"/>
        </w:rPr>
        <w:t>The school EVC</w:t>
      </w:r>
      <w:bookmarkEnd w:id="12"/>
      <w:r w:rsidRPr="00E3657E">
        <w:t xml:space="preserve"> </w:t>
      </w:r>
      <w:r w:rsidRPr="00D039F6">
        <w:t>is (</w:t>
      </w:r>
      <w:r w:rsidR="000270EA">
        <w:t>Alison Walsh</w:t>
      </w:r>
      <w:r w:rsidRPr="00D039F6">
        <w:t xml:space="preserve">).  The EVC </w:t>
      </w:r>
      <w:r w:rsidRPr="00E3657E">
        <w:t>will support and challenge colleagues over educational visits and is the first point of contact for advice on visit related matters. The EVC will check final visit plans before submitting them to the headteacher</w:t>
      </w:r>
      <w:r w:rsidR="00D039F6">
        <w:t>.</w:t>
      </w:r>
      <w:r w:rsidRPr="00E3657E">
        <w:t xml:space="preserve"> </w:t>
      </w:r>
    </w:p>
    <w:p w14:paraId="4C494B5F" w14:textId="77777777" w:rsidR="00C63CB0" w:rsidRPr="00E3657E" w:rsidRDefault="00C63CB0" w:rsidP="00C63CB0">
      <w:pPr>
        <w:pStyle w:val="ListParagraph"/>
        <w:numPr>
          <w:ilvl w:val="0"/>
          <w:numId w:val="9"/>
        </w:numPr>
      </w:pPr>
      <w:bookmarkStart w:id="13" w:name="_Toc524969832"/>
      <w:r w:rsidRPr="006061BD">
        <w:rPr>
          <w:rStyle w:val="Heading3Char"/>
          <w:rFonts w:asciiTheme="minorHAnsi" w:hAnsiTheme="minorHAnsi"/>
          <w:color w:val="auto"/>
        </w:rPr>
        <w:t>The Headteacher</w:t>
      </w:r>
      <w:bookmarkEnd w:id="13"/>
      <w:r w:rsidRPr="00E3657E">
        <w:t xml:space="preserve"> has responsibility for authorising all visits </w:t>
      </w:r>
    </w:p>
    <w:p w14:paraId="32DD6C5B" w14:textId="77777777" w:rsidR="00B61151" w:rsidRPr="00B61151" w:rsidRDefault="00C63CB0" w:rsidP="00B91D0C">
      <w:pPr>
        <w:pStyle w:val="ListParagraph"/>
        <w:numPr>
          <w:ilvl w:val="0"/>
          <w:numId w:val="9"/>
        </w:numPr>
        <w:rPr>
          <w:color w:val="FF0000"/>
        </w:rPr>
      </w:pPr>
      <w:bookmarkStart w:id="14" w:name="_Toc524969833"/>
      <w:r w:rsidRPr="00B61151">
        <w:rPr>
          <w:rStyle w:val="Heading3Char"/>
          <w:rFonts w:asciiTheme="minorHAnsi" w:hAnsiTheme="minorHAnsi"/>
          <w:color w:val="auto"/>
        </w:rPr>
        <w:t>The Governing Body’s</w:t>
      </w:r>
      <w:bookmarkEnd w:id="14"/>
      <w:r w:rsidRPr="00E3657E">
        <w:t xml:space="preserve"> role is that of a ‘critical friend’. </w:t>
      </w:r>
      <w:bookmarkStart w:id="15" w:name="_Toc524969834"/>
    </w:p>
    <w:p w14:paraId="7392A7A9" w14:textId="77777777" w:rsidR="00B61151" w:rsidRPr="00B61151" w:rsidRDefault="00B61151" w:rsidP="00B91D0C">
      <w:pPr>
        <w:pStyle w:val="ListParagraph"/>
        <w:numPr>
          <w:ilvl w:val="0"/>
          <w:numId w:val="9"/>
        </w:numPr>
        <w:rPr>
          <w:rStyle w:val="Heading3Char"/>
          <w:rFonts w:asciiTheme="minorHAnsi" w:eastAsiaTheme="minorHAnsi" w:hAnsiTheme="minorHAnsi" w:cstheme="minorBidi"/>
          <w:b w:val="0"/>
          <w:bCs w:val="0"/>
          <w:color w:val="auto"/>
        </w:rPr>
      </w:pPr>
      <w:r w:rsidRPr="00B61151">
        <w:rPr>
          <w:rStyle w:val="Heading3Char"/>
          <w:rFonts w:asciiTheme="minorHAnsi" w:hAnsiTheme="minorHAnsi"/>
          <w:color w:val="auto"/>
        </w:rPr>
        <w:t xml:space="preserve">HT report indicates any </w:t>
      </w:r>
      <w:proofErr w:type="gramStart"/>
      <w:r w:rsidRPr="00B61151">
        <w:rPr>
          <w:rStyle w:val="Heading3Char"/>
          <w:rFonts w:asciiTheme="minorHAnsi" w:hAnsiTheme="minorHAnsi"/>
          <w:color w:val="auto"/>
        </w:rPr>
        <w:t>Visits ,</w:t>
      </w:r>
      <w:proofErr w:type="gramEnd"/>
      <w:r w:rsidRPr="00B61151">
        <w:rPr>
          <w:rStyle w:val="Heading3Char"/>
          <w:rFonts w:asciiTheme="minorHAnsi" w:hAnsiTheme="minorHAnsi"/>
          <w:color w:val="auto"/>
        </w:rPr>
        <w:t xml:space="preserve"> H&amp;S Governor aware of visits and paperwork.</w:t>
      </w:r>
    </w:p>
    <w:p w14:paraId="5C36FEF8" w14:textId="77777777" w:rsidR="00B61151" w:rsidRPr="00B61151" w:rsidRDefault="00B61151" w:rsidP="00B91D0C">
      <w:pPr>
        <w:pStyle w:val="ListParagraph"/>
        <w:numPr>
          <w:ilvl w:val="0"/>
          <w:numId w:val="9"/>
        </w:numPr>
        <w:rPr>
          <w:rStyle w:val="Heading3Char"/>
          <w:rFonts w:asciiTheme="minorHAnsi" w:eastAsiaTheme="minorHAnsi" w:hAnsiTheme="minorHAnsi" w:cstheme="minorBidi"/>
          <w:b w:val="0"/>
          <w:bCs w:val="0"/>
          <w:color w:val="auto"/>
        </w:rPr>
      </w:pPr>
      <w:r w:rsidRPr="00B61151">
        <w:rPr>
          <w:rStyle w:val="Heading3Char"/>
          <w:rFonts w:asciiTheme="minorHAnsi" w:eastAsiaTheme="minorHAnsi" w:hAnsiTheme="minorHAnsi" w:cstheme="minorBidi"/>
          <w:b w:val="0"/>
          <w:bCs w:val="0"/>
          <w:color w:val="auto"/>
        </w:rPr>
        <w:t>School paperwork completed</w:t>
      </w:r>
    </w:p>
    <w:p w14:paraId="44E0649B" w14:textId="77777777" w:rsidR="00C63CB0" w:rsidRPr="00B61151" w:rsidRDefault="00E3657E" w:rsidP="00B61151">
      <w:pPr>
        <w:ind w:left="360"/>
        <w:rPr>
          <w:b/>
          <w:sz w:val="24"/>
          <w:szCs w:val="24"/>
        </w:rPr>
      </w:pPr>
      <w:r w:rsidRPr="00B61151">
        <w:rPr>
          <w:b/>
          <w:sz w:val="24"/>
          <w:szCs w:val="24"/>
        </w:rPr>
        <w:t>8</w:t>
      </w:r>
      <w:r w:rsidR="00C63CB0" w:rsidRPr="00B61151">
        <w:rPr>
          <w:b/>
          <w:sz w:val="24"/>
          <w:szCs w:val="24"/>
        </w:rPr>
        <w:t xml:space="preserve">. </w:t>
      </w:r>
      <w:bookmarkEnd w:id="8"/>
      <w:bookmarkEnd w:id="9"/>
      <w:bookmarkEnd w:id="10"/>
      <w:r w:rsidR="00C63CB0" w:rsidRPr="00B61151">
        <w:rPr>
          <w:b/>
          <w:sz w:val="24"/>
          <w:szCs w:val="24"/>
        </w:rPr>
        <w:t>Visit notification</w:t>
      </w:r>
      <w:bookmarkEnd w:id="15"/>
    </w:p>
    <w:p w14:paraId="6F807974" w14:textId="77777777" w:rsidR="00C03450" w:rsidRPr="00C03450" w:rsidRDefault="00C03450" w:rsidP="00C03450">
      <w:pPr>
        <w:rPr>
          <w:highlight w:val="yellow"/>
        </w:rPr>
      </w:pPr>
      <w:bookmarkStart w:id="16" w:name="_Toc524969835"/>
      <w:r w:rsidRPr="00C03450">
        <w:rPr>
          <w:highlight w:val="yellow"/>
        </w:rPr>
        <w:t>The council’s Resilience Unit (Emergency Planning) no longer needs notification in advance of any visits; however, for all visits, the school/establishment must have visit and participant details, including emergency contacts and any known health issues of participants, readily available in school/the establishment.</w:t>
      </w:r>
    </w:p>
    <w:p w14:paraId="2EC04D9B" w14:textId="77777777" w:rsidR="00C63CB0" w:rsidRDefault="00E3657E" w:rsidP="00B91D0C">
      <w:pPr>
        <w:pStyle w:val="Heading1"/>
      </w:pPr>
      <w:r>
        <w:t>9</w:t>
      </w:r>
      <w:r w:rsidR="00C63CB0">
        <w:t>. Monitoring, review and evaluation</w:t>
      </w:r>
      <w:bookmarkEnd w:id="16"/>
    </w:p>
    <w:p w14:paraId="226DED88" w14:textId="77777777" w:rsidR="00C63CB0" w:rsidRPr="00C63CB0" w:rsidRDefault="00C63CB0" w:rsidP="00C63CB0">
      <w:r>
        <w:t xml:space="preserve">The headteacher is responsible for ensuring compliance with this Policy and for the monitoring of visits organised by our school. </w:t>
      </w:r>
      <w:r w:rsidRPr="00C63CB0">
        <w:t xml:space="preserve">Monitoring includes checks on procedures, checks on training, reviews following visits, and sampling (field observation) to check that procedures are followed during visits. </w:t>
      </w:r>
    </w:p>
    <w:p w14:paraId="6E3E330D" w14:textId="77777777" w:rsidR="00C63CB0" w:rsidRDefault="00C63CB0" w:rsidP="00C63CB0">
      <w:r>
        <w:t xml:space="preserve">The EVC is often best placed to carry out routine monitoring </w:t>
      </w:r>
      <w:r w:rsidR="00DC78A2">
        <w:t>(t</w:t>
      </w:r>
      <w:r>
        <w:t>he National Guidance includes a document on monitoring</w:t>
      </w:r>
      <w:r w:rsidR="00DC78A2">
        <w:t>)</w:t>
      </w:r>
      <w:r>
        <w:t xml:space="preserve">. </w:t>
      </w:r>
      <w:r w:rsidRPr="00C63CB0">
        <w:rPr>
          <w:color w:val="FF0000"/>
        </w:rPr>
        <w:t xml:space="preserve">In case of doubt or concern, advice may be obtained from Walsall Council’s health &amp; safety team. </w:t>
      </w:r>
    </w:p>
    <w:p w14:paraId="63395FD9" w14:textId="77777777" w:rsidR="00C63CB0" w:rsidRDefault="00C63CB0" w:rsidP="00C63CB0">
      <w:r>
        <w:t xml:space="preserve">All visits will be reviewed after the event, particularly with regard to any accident, incident or other significant occurrence during the visit. We will also review the learning outcomes to ensure the visits meet their intended objectives. If appropriate, we will review our procedures and/or risk assessments. </w:t>
      </w:r>
    </w:p>
    <w:p w14:paraId="2B1EF7DA" w14:textId="77777777" w:rsidR="00C63CB0" w:rsidRDefault="00E3657E" w:rsidP="00B91D0C">
      <w:pPr>
        <w:pStyle w:val="Heading1"/>
      </w:pPr>
      <w:bookmarkStart w:id="17" w:name="_Toc524969836"/>
      <w:r>
        <w:t>10</w:t>
      </w:r>
      <w:r w:rsidR="00C63CB0">
        <w:t>. Supervision</w:t>
      </w:r>
      <w:bookmarkEnd w:id="17"/>
      <w:r w:rsidR="00C63CB0">
        <w:t xml:space="preserve"> </w:t>
      </w:r>
    </w:p>
    <w:p w14:paraId="5E172EE0" w14:textId="77777777" w:rsidR="00C63CB0" w:rsidRPr="00D36950" w:rsidRDefault="00C63CB0" w:rsidP="00C63CB0">
      <w:pPr>
        <w:rPr>
          <w:szCs w:val="20"/>
        </w:rPr>
      </w:pPr>
      <w:r>
        <w:rPr>
          <w:szCs w:val="20"/>
        </w:rPr>
        <w:t xml:space="preserve">We will ensure active and effective supervision on our educational visits, based on risk assessment. The assessment will </w:t>
      </w:r>
      <w:proofErr w:type="gramStart"/>
      <w:r>
        <w:rPr>
          <w:szCs w:val="20"/>
        </w:rPr>
        <w:t>take into account</w:t>
      </w:r>
      <w:proofErr w:type="gramEnd"/>
      <w:r>
        <w:rPr>
          <w:szCs w:val="20"/>
        </w:rPr>
        <w:t>:</w:t>
      </w:r>
    </w:p>
    <w:p w14:paraId="3A6E288F" w14:textId="77777777" w:rsidR="00C63CB0" w:rsidRDefault="00C63CB0" w:rsidP="00C63CB0">
      <w:pPr>
        <w:numPr>
          <w:ilvl w:val="0"/>
          <w:numId w:val="11"/>
        </w:numPr>
        <w:spacing w:after="120"/>
      </w:pPr>
      <w:r>
        <w:t>The nature and duration of the visit and the planned activities, including any “free time” activities</w:t>
      </w:r>
    </w:p>
    <w:p w14:paraId="2F16BFFB" w14:textId="77777777" w:rsidR="00C63CB0" w:rsidRDefault="00C63CB0" w:rsidP="00C63CB0">
      <w:pPr>
        <w:numPr>
          <w:ilvl w:val="0"/>
          <w:numId w:val="11"/>
        </w:numPr>
        <w:spacing w:after="120"/>
      </w:pPr>
      <w:r>
        <w:t>The location and environment in which the activity is to take place</w:t>
      </w:r>
    </w:p>
    <w:p w14:paraId="16CFC558" w14:textId="77777777" w:rsidR="00C63CB0" w:rsidRDefault="00C63CB0" w:rsidP="00C63CB0">
      <w:pPr>
        <w:numPr>
          <w:ilvl w:val="0"/>
          <w:numId w:val="11"/>
        </w:numPr>
        <w:spacing w:after="120"/>
      </w:pPr>
      <w:r>
        <w:t>The nature of the group, including the number of young people and their age, level of development, gender, ability and needs (behavioural, medical, emotional and educational)</w:t>
      </w:r>
    </w:p>
    <w:p w14:paraId="3BD28D8C" w14:textId="77777777" w:rsidR="00C63CB0" w:rsidRDefault="00C63CB0" w:rsidP="00C63CB0">
      <w:pPr>
        <w:numPr>
          <w:ilvl w:val="0"/>
          <w:numId w:val="11"/>
        </w:numPr>
        <w:spacing w:after="120"/>
      </w:pPr>
      <w:r>
        <w:t>Staff competence – all staff should be competent to carry out their roles</w:t>
      </w:r>
    </w:p>
    <w:p w14:paraId="178CFFC4" w14:textId="77777777" w:rsidR="00C63CB0" w:rsidRDefault="00C63CB0" w:rsidP="00C63CB0">
      <w:pPr>
        <w:numPr>
          <w:ilvl w:val="0"/>
          <w:numId w:val="11"/>
        </w:numPr>
        <w:spacing w:after="120"/>
      </w:pPr>
      <w:r>
        <w:t>The consequence of a member of staff being indisposed, particularly where they will be the sole leader with a group for any significant time</w:t>
      </w:r>
    </w:p>
    <w:p w14:paraId="173CB5C2" w14:textId="77777777" w:rsidR="00C63CB0" w:rsidRDefault="00C63CB0" w:rsidP="00C63CB0">
      <w:pPr>
        <w:rPr>
          <w:szCs w:val="20"/>
        </w:rPr>
      </w:pPr>
      <w:r>
        <w:rPr>
          <w:szCs w:val="20"/>
        </w:rPr>
        <w:t xml:space="preserve">Our minimum supervision arrangements are: </w:t>
      </w:r>
    </w:p>
    <w:p w14:paraId="0F1585C2" w14:textId="77777777" w:rsidR="00C63CB0" w:rsidRDefault="00C63CB0" w:rsidP="00C63CB0">
      <w:pPr>
        <w:numPr>
          <w:ilvl w:val="0"/>
          <w:numId w:val="11"/>
        </w:numPr>
        <w:spacing w:after="120"/>
      </w:pPr>
      <w:r w:rsidRPr="00495533">
        <w:lastRenderedPageBreak/>
        <w:t>1 adult for every 6 pupils in school years 1 to 3</w:t>
      </w:r>
    </w:p>
    <w:p w14:paraId="47B91262" w14:textId="77777777" w:rsidR="00C63CB0" w:rsidRDefault="00C63CB0" w:rsidP="00C63CB0">
      <w:pPr>
        <w:spacing w:after="120"/>
      </w:pPr>
      <w:r>
        <w:t xml:space="preserve">For </w:t>
      </w:r>
      <w:r w:rsidRPr="005F57CC">
        <w:t>other trips, with more significant risks</w:t>
      </w:r>
      <w:r>
        <w:t>, the starting point should be:</w:t>
      </w:r>
    </w:p>
    <w:p w14:paraId="22030834" w14:textId="77777777" w:rsidR="00C63CB0" w:rsidRDefault="00C63CB0" w:rsidP="00C63CB0">
      <w:pPr>
        <w:numPr>
          <w:ilvl w:val="0"/>
          <w:numId w:val="12"/>
        </w:numPr>
        <w:spacing w:after="120"/>
      </w:pPr>
      <w:r>
        <w:t>1 adult for every 10 pupils, with a minimum of 2 adults for trips abroad</w:t>
      </w:r>
    </w:p>
    <w:p w14:paraId="695E7B1F" w14:textId="77777777" w:rsidR="00C63CB0" w:rsidRPr="00C63CB0" w:rsidRDefault="00C63CB0" w:rsidP="00C63CB0">
      <w:pPr>
        <w:rPr>
          <w:color w:val="FF0000"/>
        </w:rPr>
      </w:pPr>
      <w:r w:rsidRPr="00C63CB0">
        <w:rPr>
          <w:color w:val="FF0000"/>
        </w:rPr>
        <w:t xml:space="preserve">Note </w:t>
      </w:r>
      <w:hyperlink r:id="rId11" w:history="1">
        <w:r w:rsidRPr="00C63CB0">
          <w:rPr>
            <w:rStyle w:val="Hyperlink"/>
            <w:color w:val="FF0000"/>
          </w:rPr>
          <w:t>The Early Years Foundation Stage (EYFS) Statutory Framework</w:t>
        </w:r>
      </w:hyperlink>
      <w:r w:rsidRPr="00C63CB0">
        <w:rPr>
          <w:color w:val="FF0000"/>
        </w:rPr>
        <w:t xml:space="preserve"> (updated 3rd April 2017) no longer sets out different requirements for minimum ratios during outings from those required on site. As with other age groups, ratios during outings should be determined by risk assessment, which should be reviewed before each outing. The appropriate ratio on an outing is always likely to be higher than the legal minimum (for children aged three and over in early years settings either 1:8 or 1:13 and 1:30 in infant school reception classes in maintained schools). It is not unusual for a ratio of 1:1 to be necessary.</w:t>
      </w:r>
    </w:p>
    <w:p w14:paraId="68A631FF" w14:textId="77777777" w:rsidR="00C63CB0" w:rsidRDefault="00D77664" w:rsidP="00B91D0C">
      <w:pPr>
        <w:pStyle w:val="Heading1"/>
      </w:pPr>
      <w:bookmarkStart w:id="18" w:name="_Toc521574073"/>
      <w:bookmarkStart w:id="19" w:name="_Toc521939228"/>
      <w:bookmarkStart w:id="20" w:name="_Toc522011548"/>
      <w:bookmarkStart w:id="21" w:name="_Toc524969837"/>
      <w:r>
        <w:t>1</w:t>
      </w:r>
      <w:r w:rsidR="00E3657E">
        <w:t>1</w:t>
      </w:r>
      <w:r w:rsidR="00C63CB0">
        <w:t xml:space="preserve">. </w:t>
      </w:r>
      <w:r w:rsidR="00C63CB0" w:rsidRPr="00C378B8">
        <w:t>Parental Consent</w:t>
      </w:r>
      <w:bookmarkEnd w:id="18"/>
      <w:bookmarkEnd w:id="19"/>
      <w:bookmarkEnd w:id="20"/>
      <w:bookmarkEnd w:id="21"/>
    </w:p>
    <w:p w14:paraId="4AD8E664" w14:textId="77777777" w:rsidR="00C63CB0" w:rsidRDefault="00C63CB0" w:rsidP="00C63CB0">
      <w:r>
        <w:t>We are not required to obtain consent from parents for pupils to participate in offsite activities that take place during school hours and which are a normal part of a child’s education; however</w:t>
      </w:r>
      <w:r w:rsidR="00DC78A2">
        <w:t>,</w:t>
      </w:r>
      <w:r>
        <w:t xml:space="preserve"> in line with good practice, we will inform parents that a visit or activity is to take place.</w:t>
      </w:r>
    </w:p>
    <w:p w14:paraId="7E0B7399" w14:textId="77777777" w:rsidR="00C63CB0" w:rsidRDefault="00C63CB0" w:rsidP="00C63CB0">
      <w:r w:rsidRPr="00BE7B50">
        <w:t xml:space="preserve">Consent is needed for all visits organised by establishments other than schools. </w:t>
      </w:r>
      <w:r>
        <w:t>Consent is needed by schools for visits taking place outside school hours and also for activity taking place both during and outside school hours where it is perceived to involve a higher level of risk, such as a visit involving a long journey or adventure activity.</w:t>
      </w:r>
    </w:p>
    <w:p w14:paraId="185EBCA8" w14:textId="77777777" w:rsidR="00C63CB0" w:rsidRPr="00C378B8" w:rsidRDefault="00C63CB0" w:rsidP="00C63CB0">
      <w:r w:rsidRPr="00C378B8">
        <w:rPr>
          <w:b/>
        </w:rPr>
        <w:t>Curriculum visits involving religious education or sex and</w:t>
      </w:r>
      <w:r>
        <w:rPr>
          <w:b/>
        </w:rPr>
        <w:t xml:space="preserve"> </w:t>
      </w:r>
      <w:r w:rsidRPr="00C378B8">
        <w:rPr>
          <w:b/>
        </w:rPr>
        <w:t>relationship education</w:t>
      </w:r>
      <w:r>
        <w:rPr>
          <w:b/>
        </w:rPr>
        <w:t xml:space="preserve"> </w:t>
      </w:r>
      <w:r w:rsidRPr="00C378B8">
        <w:t>–</w:t>
      </w:r>
      <w:r>
        <w:t xml:space="preserve"> </w:t>
      </w:r>
      <w:r w:rsidRPr="00C378B8">
        <w:t xml:space="preserve">Parents have a right to withdraw their children from </w:t>
      </w:r>
      <w:r>
        <w:t>RE</w:t>
      </w:r>
      <w:r w:rsidRPr="00C378B8">
        <w:t xml:space="preserve"> lessons,</w:t>
      </w:r>
      <w:r>
        <w:t xml:space="preserve"> </w:t>
      </w:r>
      <w:r w:rsidRPr="00C378B8">
        <w:t>from collective acts of worship and from some elements of Sex and Relationship</w:t>
      </w:r>
      <w:r>
        <w:t xml:space="preserve"> </w:t>
      </w:r>
      <w:r w:rsidRPr="00C378B8">
        <w:t>Education, but not from the National Curriculum. This means that parents do not</w:t>
      </w:r>
      <w:r>
        <w:t xml:space="preserve"> </w:t>
      </w:r>
      <w:r w:rsidRPr="00C378B8">
        <w:t>necessarily have the right to withdraw their child from a visit to, for example, a</w:t>
      </w:r>
      <w:r>
        <w:t xml:space="preserve"> </w:t>
      </w:r>
      <w:r w:rsidRPr="00C378B8">
        <w:t>place of worship, if this visit forms part of the school’s delivery of the National</w:t>
      </w:r>
      <w:r>
        <w:t xml:space="preserve"> </w:t>
      </w:r>
      <w:r w:rsidRPr="00C378B8">
        <w:t>Curriculum. It is therefore important for visit leaders to be clear about the</w:t>
      </w:r>
      <w:r>
        <w:t xml:space="preserve"> </w:t>
      </w:r>
      <w:r w:rsidRPr="00C378B8">
        <w:t>purpose of the visit, including the wider personal, social and cultural benefits and</w:t>
      </w:r>
      <w:r>
        <w:t xml:space="preserve"> </w:t>
      </w:r>
      <w:r w:rsidRPr="00C378B8">
        <w:t>its link to the curriculum.</w:t>
      </w:r>
    </w:p>
    <w:p w14:paraId="0578271E" w14:textId="77777777" w:rsidR="00C63CB0" w:rsidRPr="00D77664" w:rsidRDefault="00C63CB0" w:rsidP="00B91D0C">
      <w:pPr>
        <w:pStyle w:val="Heading1"/>
      </w:pPr>
      <w:bookmarkStart w:id="22" w:name="_Toc315868157"/>
      <w:bookmarkStart w:id="23" w:name="_Toc521574075"/>
      <w:bookmarkStart w:id="24" w:name="_Toc521939229"/>
      <w:bookmarkStart w:id="25" w:name="_Toc522011549"/>
      <w:bookmarkStart w:id="26" w:name="_Toc524969838"/>
      <w:r>
        <w:t>1</w:t>
      </w:r>
      <w:r w:rsidR="00E3657E">
        <w:t>2</w:t>
      </w:r>
      <w:r>
        <w:t xml:space="preserve">. </w:t>
      </w:r>
      <w:r w:rsidRPr="00253AD9">
        <w:t>Inclusion</w:t>
      </w:r>
      <w:bookmarkEnd w:id="22"/>
      <w:bookmarkEnd w:id="23"/>
      <w:bookmarkEnd w:id="24"/>
      <w:bookmarkEnd w:id="25"/>
      <w:bookmarkEnd w:id="26"/>
      <w:r>
        <w:t xml:space="preserve"> </w:t>
      </w:r>
    </w:p>
    <w:p w14:paraId="6D815235" w14:textId="77777777" w:rsidR="00C63CB0" w:rsidRDefault="00C63CB0" w:rsidP="00C63CB0">
      <w:r>
        <w:t xml:space="preserve">In line with the Equality Act 2010, </w:t>
      </w:r>
      <w:r w:rsidR="00D77664">
        <w:t>all our activities will</w:t>
      </w:r>
      <w:r>
        <w:t xml:space="preserve"> be available and accessible to all, irrespective of special educational or medical needs or protected characteristics. When a visit or activity is being planned, all reasonably practicable measures will be taken to include all young people. Every reasonable effort will be made to find a venue and activities that are both suitable and accessible and that enable the whole group to participate fully and be actively involved. </w:t>
      </w:r>
    </w:p>
    <w:p w14:paraId="153BB0D2" w14:textId="77777777" w:rsidR="00C63CB0" w:rsidRDefault="00C63CB0" w:rsidP="00C63CB0">
      <w:r>
        <w:t>The principles of inclusion will be promoted, ensuring:</w:t>
      </w:r>
    </w:p>
    <w:p w14:paraId="2DFB1B9E" w14:textId="77777777" w:rsidR="00C63CB0" w:rsidRPr="00A91B1D" w:rsidRDefault="00C63CB0" w:rsidP="00C63CB0">
      <w:pPr>
        <w:pStyle w:val="ListParagraph"/>
        <w:numPr>
          <w:ilvl w:val="0"/>
          <w:numId w:val="7"/>
        </w:numPr>
      </w:pPr>
      <w:r>
        <w:t>an entitlement to participate</w:t>
      </w:r>
    </w:p>
    <w:p w14:paraId="155F4023" w14:textId="77777777" w:rsidR="00C63CB0" w:rsidRPr="00A91B1D" w:rsidRDefault="00C63CB0" w:rsidP="00C63CB0">
      <w:pPr>
        <w:pStyle w:val="ListParagraph"/>
        <w:numPr>
          <w:ilvl w:val="0"/>
          <w:numId w:val="7"/>
        </w:numPr>
      </w:pPr>
      <w:r>
        <w:t xml:space="preserve">accessibility </w:t>
      </w:r>
      <w:r w:rsidRPr="00882A4B">
        <w:t>through adaptation or modification, including the provision of auxiliary aids and services.</w:t>
      </w:r>
    </w:p>
    <w:p w14:paraId="022C39FD" w14:textId="77777777" w:rsidR="00C63CB0" w:rsidRPr="00A91B1D" w:rsidRDefault="00C63CB0" w:rsidP="00C63CB0">
      <w:pPr>
        <w:pStyle w:val="ListParagraph"/>
        <w:numPr>
          <w:ilvl w:val="0"/>
          <w:numId w:val="7"/>
        </w:numPr>
      </w:pPr>
      <w:r>
        <w:t>integration through participation with peers</w:t>
      </w:r>
    </w:p>
    <w:p w14:paraId="75B94605" w14:textId="77777777" w:rsidR="00FD738D" w:rsidRDefault="00FD738D" w:rsidP="00FD738D">
      <w:pPr>
        <w:autoSpaceDE w:val="0"/>
        <w:autoSpaceDN w:val="0"/>
        <w:adjustRightInd w:val="0"/>
      </w:pPr>
      <w:r w:rsidRPr="004902F7">
        <w:rPr>
          <w:rFonts w:cstheme="minorHAnsi"/>
        </w:rPr>
        <w:t>Further information on inclusion, including circumstances where it is reasonable to exclude a young person, e.g. on grounds of behaviour, is available in the National Guidance</w:t>
      </w:r>
      <w:r>
        <w:rPr>
          <w:rFonts w:cstheme="minorHAnsi"/>
        </w:rPr>
        <w:t xml:space="preserve"> </w:t>
      </w:r>
      <w:r>
        <w:t>(see section 3 above).</w:t>
      </w:r>
    </w:p>
    <w:p w14:paraId="5FC026FA" w14:textId="77777777" w:rsidR="00D77664" w:rsidRPr="00FA1AFD" w:rsidRDefault="00D77664" w:rsidP="00B91D0C">
      <w:pPr>
        <w:pStyle w:val="Heading1"/>
      </w:pPr>
      <w:bookmarkStart w:id="27" w:name="_Toc524969839"/>
      <w:r w:rsidRPr="00FA1AFD">
        <w:lastRenderedPageBreak/>
        <w:t>1</w:t>
      </w:r>
      <w:r w:rsidR="00E3657E">
        <w:t>3</w:t>
      </w:r>
      <w:r w:rsidRPr="00FA1AFD">
        <w:t>. Behaviour</w:t>
      </w:r>
      <w:bookmarkEnd w:id="27"/>
      <w:r>
        <w:t xml:space="preserve"> </w:t>
      </w:r>
    </w:p>
    <w:p w14:paraId="69A42AA5" w14:textId="77777777" w:rsidR="001B7171" w:rsidRPr="001B7171" w:rsidRDefault="001B7171" w:rsidP="001B7171">
      <w:pPr>
        <w:autoSpaceDE w:val="0"/>
        <w:autoSpaceDN w:val="0"/>
        <w:adjustRightInd w:val="0"/>
        <w:rPr>
          <w:rFonts w:cstheme="minorHAnsi"/>
        </w:rPr>
      </w:pPr>
      <w:r>
        <w:rPr>
          <w:rFonts w:cstheme="minorHAnsi"/>
        </w:rPr>
        <w:t xml:space="preserve">Where a young person’s behaviour </w:t>
      </w:r>
      <w:r w:rsidRPr="001B7171">
        <w:rPr>
          <w:rFonts w:cstheme="minorHAnsi"/>
        </w:rPr>
        <w:t>presents a</w:t>
      </w:r>
      <w:r>
        <w:rPr>
          <w:rFonts w:cstheme="minorHAnsi"/>
        </w:rPr>
        <w:t xml:space="preserve"> </w:t>
      </w:r>
      <w:r w:rsidRPr="001B7171">
        <w:rPr>
          <w:rFonts w:cstheme="minorHAnsi"/>
        </w:rPr>
        <w:t>significant, unmanageable and unacceptable risk to the health</w:t>
      </w:r>
      <w:r w:rsidR="00493C09">
        <w:rPr>
          <w:rFonts w:cstheme="minorHAnsi"/>
        </w:rPr>
        <w:t xml:space="preserve"> and</w:t>
      </w:r>
      <w:r w:rsidRPr="001B7171">
        <w:rPr>
          <w:rFonts w:cstheme="minorHAnsi"/>
        </w:rPr>
        <w:t xml:space="preserve"> safety of themselves, or other </w:t>
      </w:r>
      <w:r>
        <w:rPr>
          <w:rFonts w:cstheme="minorHAnsi"/>
        </w:rPr>
        <w:t>persons on a visit, it</w:t>
      </w:r>
      <w:r w:rsidRPr="001B7171">
        <w:rPr>
          <w:rFonts w:cstheme="minorHAnsi"/>
        </w:rPr>
        <w:t xml:space="preserve"> may be reasonable to exclude </w:t>
      </w:r>
      <w:r>
        <w:rPr>
          <w:rFonts w:cstheme="minorHAnsi"/>
        </w:rPr>
        <w:t>them</w:t>
      </w:r>
      <w:r w:rsidRPr="001B7171">
        <w:rPr>
          <w:rFonts w:cstheme="minorHAnsi"/>
        </w:rPr>
        <w:t xml:space="preserve">. When a young person is excluded on these grounds, </w:t>
      </w:r>
      <w:r w:rsidR="00F97E37">
        <w:rPr>
          <w:rFonts w:cstheme="minorHAnsi"/>
        </w:rPr>
        <w:t>we will</w:t>
      </w:r>
      <w:r w:rsidRPr="001B7171">
        <w:rPr>
          <w:rFonts w:cstheme="minorHAnsi"/>
        </w:rPr>
        <w:t xml:space="preserve"> consider</w:t>
      </w:r>
      <w:r>
        <w:rPr>
          <w:rFonts w:cstheme="minorHAnsi"/>
        </w:rPr>
        <w:t xml:space="preserve"> </w:t>
      </w:r>
      <w:r w:rsidRPr="001B7171">
        <w:rPr>
          <w:rFonts w:cstheme="minorHAnsi"/>
        </w:rPr>
        <w:t>providing alternative ways of achieving the same learning outcomes.</w:t>
      </w:r>
    </w:p>
    <w:p w14:paraId="5A04F65F" w14:textId="77777777" w:rsidR="00F97E37" w:rsidRPr="001B7171" w:rsidRDefault="00F97E37" w:rsidP="00F97E37">
      <w:pPr>
        <w:autoSpaceDE w:val="0"/>
        <w:autoSpaceDN w:val="0"/>
        <w:adjustRightInd w:val="0"/>
        <w:rPr>
          <w:rFonts w:cstheme="minorHAnsi"/>
        </w:rPr>
      </w:pPr>
      <w:r w:rsidRPr="001B7171">
        <w:rPr>
          <w:rFonts w:cstheme="minorHAnsi"/>
        </w:rPr>
        <w:t>Where there is doubt about excluding a young person on the</w:t>
      </w:r>
      <w:r>
        <w:rPr>
          <w:rFonts w:cstheme="minorHAnsi"/>
        </w:rPr>
        <w:t xml:space="preserve"> </w:t>
      </w:r>
      <w:r w:rsidRPr="001B7171">
        <w:rPr>
          <w:rFonts w:cstheme="minorHAnsi"/>
        </w:rPr>
        <w:t xml:space="preserve">grounds of behaviour, the following points </w:t>
      </w:r>
      <w:r>
        <w:rPr>
          <w:rFonts w:cstheme="minorHAnsi"/>
        </w:rPr>
        <w:t>will</w:t>
      </w:r>
      <w:r w:rsidRPr="001B7171">
        <w:rPr>
          <w:rFonts w:cstheme="minorHAnsi"/>
        </w:rPr>
        <w:t xml:space="preserve"> be considered</w:t>
      </w:r>
      <w:r w:rsidR="00CD5C54">
        <w:rPr>
          <w:rFonts w:cstheme="minorHAnsi"/>
        </w:rPr>
        <w:t>; we will</w:t>
      </w:r>
      <w:r w:rsidRPr="001B7171">
        <w:rPr>
          <w:rFonts w:cstheme="minorHAnsi"/>
        </w:rPr>
        <w:t>:</w:t>
      </w:r>
    </w:p>
    <w:p w14:paraId="0B6C9313" w14:textId="77777777" w:rsidR="00F97E37" w:rsidRPr="001B7171" w:rsidRDefault="00CD5C54" w:rsidP="00F97E37">
      <w:pPr>
        <w:pStyle w:val="ListParagraph"/>
        <w:numPr>
          <w:ilvl w:val="0"/>
          <w:numId w:val="14"/>
        </w:numPr>
      </w:pPr>
      <w:r>
        <w:t>i</w:t>
      </w:r>
      <w:r w:rsidR="00F97E37" w:rsidRPr="001B7171">
        <w:t>dentify the issue at</w:t>
      </w:r>
      <w:r w:rsidR="00493C09">
        <w:t xml:space="preserve"> the earliest </w:t>
      </w:r>
      <w:r>
        <w:t xml:space="preserve">planning </w:t>
      </w:r>
      <w:r w:rsidR="00493C09">
        <w:t xml:space="preserve">stage </w:t>
      </w:r>
    </w:p>
    <w:p w14:paraId="5F52FD58" w14:textId="77777777" w:rsidR="00F97E37" w:rsidRPr="001B7171" w:rsidRDefault="00CD5C54" w:rsidP="00F97E37">
      <w:pPr>
        <w:pStyle w:val="ListParagraph"/>
        <w:numPr>
          <w:ilvl w:val="0"/>
          <w:numId w:val="14"/>
        </w:numPr>
      </w:pPr>
      <w:r w:rsidRPr="001B7171">
        <w:t>i</w:t>
      </w:r>
      <w:r>
        <w:t xml:space="preserve">nvolve </w:t>
      </w:r>
      <w:r w:rsidR="00493C09">
        <w:t>all interested parties</w:t>
      </w:r>
    </w:p>
    <w:p w14:paraId="0DCDF0B7" w14:textId="77777777" w:rsidR="00F97E37" w:rsidRPr="001B7171" w:rsidRDefault="00CD5C54" w:rsidP="00F97E37">
      <w:pPr>
        <w:pStyle w:val="ListParagraph"/>
        <w:numPr>
          <w:ilvl w:val="0"/>
          <w:numId w:val="14"/>
        </w:numPr>
      </w:pPr>
      <w:r w:rsidRPr="001B7171">
        <w:t xml:space="preserve">establish </w:t>
      </w:r>
      <w:r w:rsidR="00F97E37" w:rsidRPr="001B7171">
        <w:t xml:space="preserve">a behaviour management plan with agreed action points that may enable inclusion </w:t>
      </w:r>
    </w:p>
    <w:p w14:paraId="3098447E" w14:textId="77777777" w:rsidR="00F97E37" w:rsidRPr="001B7171" w:rsidRDefault="00CD5C54" w:rsidP="00F97E37">
      <w:pPr>
        <w:pStyle w:val="ListParagraph"/>
        <w:numPr>
          <w:ilvl w:val="0"/>
          <w:numId w:val="14"/>
        </w:numPr>
      </w:pPr>
      <w:r w:rsidRPr="001B7171">
        <w:t xml:space="preserve">establish </w:t>
      </w:r>
      <w:r w:rsidR="00F97E37" w:rsidRPr="001B7171">
        <w:t>behaviour targets</w:t>
      </w:r>
      <w:r>
        <w:t>/</w:t>
      </w:r>
      <w:r w:rsidR="00F97E37" w:rsidRPr="001B7171">
        <w:t>timescales to be met to allow inclusion, o</w:t>
      </w:r>
      <w:r w:rsidR="00493C09">
        <w:t>r trigger a decision to exclude</w:t>
      </w:r>
    </w:p>
    <w:p w14:paraId="5C886F76" w14:textId="77777777" w:rsidR="00F97E37" w:rsidRPr="001B7171" w:rsidRDefault="00CD5C54" w:rsidP="00F97E37">
      <w:pPr>
        <w:pStyle w:val="ListParagraph"/>
        <w:numPr>
          <w:ilvl w:val="0"/>
          <w:numId w:val="14"/>
        </w:numPr>
      </w:pPr>
      <w:r>
        <w:t xml:space="preserve">consider </w:t>
      </w:r>
      <w:r w:rsidRPr="001B7171">
        <w:t>provid</w:t>
      </w:r>
      <w:r>
        <w:t>ing</w:t>
      </w:r>
      <w:r w:rsidRPr="001B7171">
        <w:t xml:space="preserve"> </w:t>
      </w:r>
      <w:r w:rsidR="00F97E37" w:rsidRPr="001B7171">
        <w:t>an additional adult, such as a parent or support worker, with a specific b</w:t>
      </w:r>
      <w:r w:rsidR="00493C09">
        <w:t>rief to manage behaviour issues</w:t>
      </w:r>
    </w:p>
    <w:p w14:paraId="7928EBF6" w14:textId="77777777" w:rsidR="00F97E37" w:rsidRPr="001B7171" w:rsidRDefault="00CD5C54" w:rsidP="00F97E37">
      <w:pPr>
        <w:pStyle w:val="ListParagraph"/>
        <w:numPr>
          <w:ilvl w:val="0"/>
          <w:numId w:val="14"/>
        </w:numPr>
      </w:pPr>
      <w:r w:rsidRPr="001B7171">
        <w:t>ensur</w:t>
      </w:r>
      <w:r>
        <w:t>e</w:t>
      </w:r>
      <w:r w:rsidRPr="001B7171">
        <w:t xml:space="preserve"> </w:t>
      </w:r>
      <w:r w:rsidR="00F97E37" w:rsidRPr="001B7171">
        <w:t>that what is expected of staff is reasona</w:t>
      </w:r>
      <w:r w:rsidR="00493C09">
        <w:t>ble and within their competence</w:t>
      </w:r>
    </w:p>
    <w:p w14:paraId="31F1445D" w14:textId="77777777" w:rsidR="00F97E37" w:rsidRPr="001B7171" w:rsidRDefault="00CD5C54" w:rsidP="00F97E37">
      <w:pPr>
        <w:pStyle w:val="ListParagraph"/>
        <w:numPr>
          <w:ilvl w:val="0"/>
          <w:numId w:val="14"/>
        </w:numPr>
      </w:pPr>
      <w:r>
        <w:t xml:space="preserve">record </w:t>
      </w:r>
      <w:r w:rsidR="00493C09">
        <w:t>th</w:t>
      </w:r>
      <w:r>
        <w:t>e</w:t>
      </w:r>
      <w:r w:rsidR="00493C09">
        <w:t xml:space="preserve"> process</w:t>
      </w:r>
    </w:p>
    <w:p w14:paraId="0FD87157" w14:textId="77777777" w:rsidR="00D77664" w:rsidRPr="00BE7B50" w:rsidRDefault="00493C09" w:rsidP="00D77664">
      <w:r w:rsidRPr="00BE7B50">
        <w:t>We have a</w:t>
      </w:r>
      <w:r w:rsidR="00D77664" w:rsidRPr="00BE7B50">
        <w:t xml:space="preserve"> </w:t>
      </w:r>
      <w:r w:rsidRPr="00BE7B50">
        <w:t xml:space="preserve">code of </w:t>
      </w:r>
      <w:r w:rsidR="00D77664" w:rsidRPr="00BE7B50">
        <w:t xml:space="preserve">conduct </w:t>
      </w:r>
      <w:r w:rsidRPr="00BE7B50">
        <w:t xml:space="preserve">that sets out our </w:t>
      </w:r>
      <w:r w:rsidR="00D77664" w:rsidRPr="00BE7B50">
        <w:t xml:space="preserve">expectations </w:t>
      </w:r>
      <w:r w:rsidRPr="00BE7B50">
        <w:t>for</w:t>
      </w:r>
      <w:r w:rsidR="00D77664" w:rsidRPr="00BE7B50">
        <w:t xml:space="preserve"> behaviour</w:t>
      </w:r>
      <w:r w:rsidRPr="00BE7B50">
        <w:t xml:space="preserve"> on visits</w:t>
      </w:r>
      <w:r w:rsidR="00D77664" w:rsidRPr="00BE7B50">
        <w:t xml:space="preserve">. </w:t>
      </w:r>
      <w:r w:rsidRPr="00BE7B50">
        <w:t>Where appropriate, the code is</w:t>
      </w:r>
      <w:r w:rsidR="00D77664" w:rsidRPr="00BE7B50">
        <w:t xml:space="preserve"> explained to young people and parents before a visit, so </w:t>
      </w:r>
      <w:r w:rsidRPr="00BE7B50">
        <w:t xml:space="preserve">they </w:t>
      </w:r>
      <w:r w:rsidR="00D77664" w:rsidRPr="00BE7B50">
        <w:t xml:space="preserve">understand </w:t>
      </w:r>
      <w:r w:rsidRPr="00BE7B50">
        <w:t>our</w:t>
      </w:r>
      <w:r w:rsidR="00D77664" w:rsidRPr="00BE7B50">
        <w:t xml:space="preserve"> expectations and the sanctions that may be invoked </w:t>
      </w:r>
      <w:r w:rsidRPr="00BE7B50">
        <w:t>if</w:t>
      </w:r>
      <w:r w:rsidR="00D77664" w:rsidRPr="00BE7B50">
        <w:t xml:space="preserve"> the code is breached.</w:t>
      </w:r>
    </w:p>
    <w:p w14:paraId="7D80CA01" w14:textId="77777777" w:rsidR="00D77664" w:rsidRPr="00BE7B50" w:rsidRDefault="00493C09" w:rsidP="00493C09">
      <w:r w:rsidRPr="00BE7B50">
        <w:t xml:space="preserve">Where appropriate, we will ask young people to sign </w:t>
      </w:r>
      <w:r w:rsidR="00D77664" w:rsidRPr="00BE7B50">
        <w:t xml:space="preserve">up to a "behavioural contract" for </w:t>
      </w:r>
      <w:r w:rsidRPr="00BE7B50">
        <w:t>visits. Their parents may also be asked t</w:t>
      </w:r>
      <w:r w:rsidR="00D77664" w:rsidRPr="00BE7B50">
        <w:t xml:space="preserve">o sign </w:t>
      </w:r>
      <w:r w:rsidRPr="00BE7B50">
        <w:t xml:space="preserve">the contract </w:t>
      </w:r>
      <w:r w:rsidR="00D77664" w:rsidRPr="00BE7B50">
        <w:t xml:space="preserve">and accept responsibility for removing young people in </w:t>
      </w:r>
      <w:r w:rsidRPr="00BE7B50">
        <w:t>necessary.</w:t>
      </w:r>
    </w:p>
    <w:p w14:paraId="50D2796E" w14:textId="77777777" w:rsidR="00D77664" w:rsidRPr="00D77664" w:rsidRDefault="00D77664" w:rsidP="00B91D0C">
      <w:pPr>
        <w:pStyle w:val="Heading1"/>
      </w:pPr>
      <w:bookmarkStart w:id="28" w:name="_Toc521574071"/>
      <w:bookmarkStart w:id="29" w:name="_Toc521939230"/>
      <w:bookmarkStart w:id="30" w:name="_Toc522011550"/>
      <w:bookmarkStart w:id="31" w:name="_Toc524969840"/>
      <w:r>
        <w:t>1</w:t>
      </w:r>
      <w:r w:rsidR="00E3657E">
        <w:t>4</w:t>
      </w:r>
      <w:r>
        <w:t xml:space="preserve">. </w:t>
      </w:r>
      <w:r w:rsidRPr="00253AD9">
        <w:t>Charges for offsite activities and visits</w:t>
      </w:r>
      <w:bookmarkEnd w:id="28"/>
      <w:bookmarkEnd w:id="29"/>
      <w:bookmarkEnd w:id="30"/>
      <w:bookmarkEnd w:id="31"/>
    </w:p>
    <w:p w14:paraId="35894E8C" w14:textId="77777777" w:rsidR="007A7E4D" w:rsidRPr="00B61151" w:rsidRDefault="00B61151" w:rsidP="007A7E4D">
      <w:r w:rsidRPr="00B61151">
        <w:t>Charges are made in accordance to our Charging Policy.</w:t>
      </w:r>
    </w:p>
    <w:p w14:paraId="6F9725AD" w14:textId="77777777" w:rsidR="007A7E4D" w:rsidRPr="00B61151" w:rsidRDefault="007A7E4D" w:rsidP="007A7E4D">
      <w:r w:rsidRPr="00B61151">
        <w:rPr>
          <w:bCs/>
        </w:rPr>
        <w:t>H</w:t>
      </w:r>
      <w:r w:rsidRPr="00B61151">
        <w:t xml:space="preserve">ead teachers must take account of the law relating to charging for school activities, as set out in sections 449 to 462 of the Education Act 1996. </w:t>
      </w:r>
    </w:p>
    <w:p w14:paraId="148D4F5E" w14:textId="77777777" w:rsidR="007A7E4D" w:rsidRPr="00B61151" w:rsidRDefault="00B61151" w:rsidP="007A7E4D">
      <w:r w:rsidRPr="00B61151">
        <w:t xml:space="preserve">School will review the cost of visits and parental contributions. Insufficient funds may result in visits being cancelled. </w:t>
      </w:r>
      <w:r w:rsidR="007A7E4D" w:rsidRPr="00B61151">
        <w:t xml:space="preserve"> Further information can be found in the National Guidance (see section 3 above). </w:t>
      </w:r>
    </w:p>
    <w:p w14:paraId="0C2A83D2" w14:textId="77777777" w:rsidR="00D77664" w:rsidRDefault="00D77664" w:rsidP="00B91D0C">
      <w:pPr>
        <w:pStyle w:val="Heading1"/>
      </w:pPr>
      <w:bookmarkStart w:id="32" w:name="_Toc524969841"/>
      <w:r>
        <w:t>1</w:t>
      </w:r>
      <w:r w:rsidR="00E3657E">
        <w:t>5</w:t>
      </w:r>
      <w:r>
        <w:t xml:space="preserve">. </w:t>
      </w:r>
      <w:r w:rsidRPr="00D77664">
        <w:t>Transport</w:t>
      </w:r>
      <w:bookmarkEnd w:id="32"/>
    </w:p>
    <w:p w14:paraId="560FCB61" w14:textId="77777777" w:rsidR="00D77664" w:rsidRDefault="00D77664" w:rsidP="00D77664">
      <w:r>
        <w:t>We will ensure that our risk assessments pay particular attention to transport arrangements; including – driver competence, maintenance of vehicles, insurance, seat belts, weather conditions, journey times, comfort stops, and driver fatigue.  Only reputable companies will be used.</w:t>
      </w:r>
    </w:p>
    <w:p w14:paraId="36FA3C01" w14:textId="77777777" w:rsidR="00D77664" w:rsidRDefault="00D77664" w:rsidP="00B91D0C">
      <w:pPr>
        <w:pStyle w:val="Heading1"/>
      </w:pPr>
      <w:bookmarkStart w:id="33" w:name="_Toc315868155"/>
      <w:bookmarkStart w:id="34" w:name="_Toc521939232"/>
      <w:bookmarkStart w:id="35" w:name="_Toc522011552"/>
      <w:bookmarkStart w:id="36" w:name="_Toc524969842"/>
      <w:bookmarkStart w:id="37" w:name="_Toc521574064"/>
      <w:r>
        <w:t>1</w:t>
      </w:r>
      <w:r w:rsidR="00E3657E">
        <w:t>6</w:t>
      </w:r>
      <w:r>
        <w:t xml:space="preserve">. </w:t>
      </w:r>
      <w:r w:rsidRPr="00347D63">
        <w:t>Using external providers and facilities</w:t>
      </w:r>
      <w:bookmarkEnd w:id="33"/>
      <w:bookmarkEnd w:id="34"/>
      <w:bookmarkEnd w:id="35"/>
      <w:bookmarkEnd w:id="36"/>
      <w:r>
        <w:t xml:space="preserve"> </w:t>
      </w:r>
      <w:bookmarkEnd w:id="37"/>
    </w:p>
    <w:p w14:paraId="38DCBE31" w14:textId="77777777" w:rsidR="00D77664" w:rsidRPr="007D0B7F" w:rsidRDefault="00D77664" w:rsidP="00D77664">
      <w:r w:rsidRPr="007D0B7F">
        <w:t xml:space="preserve">When planning an off-site visit, we will thoroughly research the suitability of the venue and check that facilities and </w:t>
      </w:r>
      <w:proofErr w:type="gramStart"/>
      <w:r w:rsidRPr="007D0B7F">
        <w:t>third party</w:t>
      </w:r>
      <w:proofErr w:type="gramEnd"/>
      <w:r w:rsidRPr="007D0B7F">
        <w:t xml:space="preserve"> provision will meet our needs and expectations. </w:t>
      </w:r>
    </w:p>
    <w:p w14:paraId="077930C0" w14:textId="77777777" w:rsidR="00D77664" w:rsidRPr="007D0B7F" w:rsidRDefault="00D77664" w:rsidP="00D77664">
      <w:r w:rsidRPr="007D0B7F">
        <w:t xml:space="preserve">Wherever reasonably practicable, we will carry out a preliminary visit. </w:t>
      </w:r>
    </w:p>
    <w:p w14:paraId="4F4FEC26" w14:textId="77777777" w:rsidR="00D77664" w:rsidRPr="007D0B7F" w:rsidRDefault="00D77664" w:rsidP="00D77664">
      <w:r w:rsidRPr="007D0B7F">
        <w:lastRenderedPageBreak/>
        <w:t>Where a preliminary visit is not reasonably practicable, we will obtain sufficient information to allow us to assess the venue; if appropriate, we will take advantage of nationally accredited provider assurance schemes that are available., including:</w:t>
      </w:r>
    </w:p>
    <w:p w14:paraId="482342B3" w14:textId="77777777" w:rsidR="00D77664" w:rsidRPr="007D0B7F" w:rsidRDefault="00D77664" w:rsidP="00D77664">
      <w:pPr>
        <w:pStyle w:val="ListBullet"/>
        <w:numPr>
          <w:ilvl w:val="0"/>
          <w:numId w:val="13"/>
        </w:numPr>
        <w:spacing w:after="120"/>
        <w:contextualSpacing w:val="0"/>
        <w:rPr>
          <w:rFonts w:asciiTheme="minorHAnsi" w:hAnsiTheme="minorHAnsi"/>
        </w:rPr>
      </w:pPr>
      <w:r w:rsidRPr="007D0B7F">
        <w:rPr>
          <w:rFonts w:asciiTheme="minorHAnsi" w:hAnsiTheme="minorHAnsi"/>
        </w:rPr>
        <w:t>The Learning Outside the Classroom (</w:t>
      </w:r>
      <w:proofErr w:type="spellStart"/>
      <w:r w:rsidRPr="007D0B7F">
        <w:rPr>
          <w:rFonts w:asciiTheme="minorHAnsi" w:hAnsiTheme="minorHAnsi"/>
        </w:rPr>
        <w:t>LOtC</w:t>
      </w:r>
      <w:proofErr w:type="spellEnd"/>
      <w:r w:rsidRPr="007D0B7F">
        <w:rPr>
          <w:rFonts w:asciiTheme="minorHAnsi" w:hAnsiTheme="minorHAnsi"/>
        </w:rPr>
        <w:t xml:space="preserve">) </w:t>
      </w:r>
      <w:hyperlink r:id="rId12" w:history="1">
        <w:r w:rsidRPr="007D0B7F">
          <w:rPr>
            <w:rStyle w:val="Hyperlink"/>
            <w:rFonts w:asciiTheme="minorHAnsi" w:hAnsiTheme="minorHAnsi"/>
          </w:rPr>
          <w:t>Quality Badge</w:t>
        </w:r>
      </w:hyperlink>
      <w:r w:rsidRPr="007D0B7F">
        <w:rPr>
          <w:rFonts w:asciiTheme="minorHAnsi" w:hAnsiTheme="minorHAnsi"/>
        </w:rPr>
        <w:t xml:space="preserve"> (which covers both quality and safety)</w:t>
      </w:r>
    </w:p>
    <w:p w14:paraId="0BC29F27" w14:textId="77777777" w:rsidR="00D77664" w:rsidRPr="007D0B7F" w:rsidRDefault="00D77664" w:rsidP="00D77664">
      <w:pPr>
        <w:pStyle w:val="ListBullet"/>
        <w:numPr>
          <w:ilvl w:val="0"/>
          <w:numId w:val="13"/>
        </w:numPr>
        <w:spacing w:after="120"/>
        <w:contextualSpacing w:val="0"/>
        <w:rPr>
          <w:rFonts w:asciiTheme="minorHAnsi" w:hAnsiTheme="minorHAnsi"/>
        </w:rPr>
      </w:pPr>
      <w:r w:rsidRPr="007D0B7F">
        <w:rPr>
          <w:rFonts w:asciiTheme="minorHAnsi" w:hAnsiTheme="minorHAnsi"/>
        </w:rPr>
        <w:t xml:space="preserve">Adventure Activities Licensing Authority (AALA) </w:t>
      </w:r>
      <w:hyperlink r:id="rId13" w:history="1">
        <w:r w:rsidRPr="007D0B7F">
          <w:rPr>
            <w:rStyle w:val="Hyperlink"/>
            <w:rFonts w:asciiTheme="minorHAnsi" w:hAnsiTheme="minorHAnsi"/>
          </w:rPr>
          <w:t>licence</w:t>
        </w:r>
      </w:hyperlink>
      <w:r w:rsidRPr="007D0B7F">
        <w:rPr>
          <w:rFonts w:asciiTheme="minorHAnsi" w:hAnsiTheme="minorHAnsi"/>
        </w:rPr>
        <w:t xml:space="preserve"> (see below)</w:t>
      </w:r>
    </w:p>
    <w:p w14:paraId="446051A4" w14:textId="77777777" w:rsidR="00D77664" w:rsidRPr="007D0B7F" w:rsidRDefault="004579DB" w:rsidP="00D77664">
      <w:pPr>
        <w:pStyle w:val="ListBullet"/>
        <w:numPr>
          <w:ilvl w:val="0"/>
          <w:numId w:val="13"/>
        </w:numPr>
        <w:spacing w:after="120"/>
        <w:contextualSpacing w:val="0"/>
        <w:rPr>
          <w:rFonts w:asciiTheme="minorHAnsi" w:hAnsiTheme="minorHAnsi"/>
        </w:rPr>
      </w:pPr>
      <w:hyperlink r:id="rId14" w:history="1">
        <w:proofErr w:type="spellStart"/>
        <w:r w:rsidR="00D77664" w:rsidRPr="007D0B7F">
          <w:rPr>
            <w:rStyle w:val="Hyperlink"/>
            <w:rFonts w:asciiTheme="minorHAnsi" w:hAnsiTheme="minorHAnsi"/>
          </w:rPr>
          <w:t>Adventuremark</w:t>
        </w:r>
        <w:proofErr w:type="spellEnd"/>
      </w:hyperlink>
      <w:r w:rsidR="00D77664" w:rsidRPr="007D0B7F">
        <w:rPr>
          <w:rFonts w:asciiTheme="minorHAnsi" w:hAnsiTheme="minorHAnsi"/>
        </w:rPr>
        <w:t xml:space="preserve"> </w:t>
      </w:r>
    </w:p>
    <w:p w14:paraId="3E28DC71" w14:textId="77777777" w:rsidR="00D77664" w:rsidRPr="007D0B7F" w:rsidRDefault="00D77664" w:rsidP="00D77664">
      <w:pPr>
        <w:pStyle w:val="ListBullet"/>
        <w:numPr>
          <w:ilvl w:val="0"/>
          <w:numId w:val="13"/>
        </w:numPr>
        <w:spacing w:after="120"/>
        <w:contextualSpacing w:val="0"/>
        <w:rPr>
          <w:rFonts w:asciiTheme="minorHAnsi" w:hAnsiTheme="minorHAnsi"/>
        </w:rPr>
      </w:pPr>
      <w:r w:rsidRPr="007D0B7F">
        <w:rPr>
          <w:rFonts w:asciiTheme="minorHAnsi" w:hAnsiTheme="minorHAnsi"/>
        </w:rPr>
        <w:t xml:space="preserve">Association of Heads of Outdoor Education Centres – </w:t>
      </w:r>
      <w:hyperlink r:id="rId15" w:history="1">
        <w:r w:rsidRPr="007D0B7F">
          <w:rPr>
            <w:rStyle w:val="Hyperlink"/>
            <w:rFonts w:asciiTheme="minorHAnsi" w:hAnsiTheme="minorHAnsi"/>
          </w:rPr>
          <w:t xml:space="preserve">AHOEC </w:t>
        </w:r>
        <w:r w:rsidRPr="007D0B7F">
          <w:rPr>
            <w:rStyle w:val="Hyperlink"/>
            <w:rFonts w:asciiTheme="minorHAnsi" w:hAnsiTheme="minorHAnsi" w:cs="Tahoma"/>
          </w:rPr>
          <w:t>Gold Standard</w:t>
        </w:r>
      </w:hyperlink>
    </w:p>
    <w:p w14:paraId="409DA90D" w14:textId="77777777" w:rsidR="00D77664" w:rsidRPr="007D0B7F" w:rsidRDefault="004579DB" w:rsidP="00D77664">
      <w:pPr>
        <w:pStyle w:val="ListBullet"/>
        <w:numPr>
          <w:ilvl w:val="0"/>
          <w:numId w:val="13"/>
        </w:numPr>
        <w:spacing w:after="120"/>
        <w:contextualSpacing w:val="0"/>
        <w:rPr>
          <w:rFonts w:asciiTheme="minorHAnsi" w:hAnsiTheme="minorHAnsi"/>
        </w:rPr>
      </w:pPr>
      <w:hyperlink r:id="rId16" w:history="1">
        <w:r w:rsidR="00D77664" w:rsidRPr="007D0B7F">
          <w:rPr>
            <w:rStyle w:val="Hyperlink"/>
            <w:rFonts w:asciiTheme="minorHAnsi" w:hAnsiTheme="minorHAnsi"/>
          </w:rPr>
          <w:t>National Governing Body</w:t>
        </w:r>
      </w:hyperlink>
      <w:r w:rsidR="00D77664" w:rsidRPr="007D0B7F">
        <w:rPr>
          <w:rFonts w:asciiTheme="minorHAnsi" w:hAnsiTheme="minorHAnsi"/>
        </w:rPr>
        <w:t xml:space="preserve"> (NGB) centre approval schemes (applicable where the provision is a single, specialist activity).</w:t>
      </w:r>
    </w:p>
    <w:p w14:paraId="7B6B34EE" w14:textId="77777777" w:rsidR="00D77664" w:rsidRPr="007D0B7F" w:rsidRDefault="00D77664" w:rsidP="00D77664">
      <w:r w:rsidRPr="007D0B7F">
        <w:t>If the provider holds such an accreditation, there should be no need to seek further assurances about the areas that it covers.</w:t>
      </w:r>
    </w:p>
    <w:p w14:paraId="5ADA8D2A" w14:textId="77777777" w:rsidR="00D77664" w:rsidRPr="007D0B7F" w:rsidRDefault="00D77664" w:rsidP="00D77664">
      <w:r w:rsidRPr="007D0B7F">
        <w:t>If a provider does not hold a suitable accreditation which covers all aspects of their provision, then we will use other means of gaining assurances about relevant aspects of their operation.</w:t>
      </w:r>
    </w:p>
    <w:p w14:paraId="0D666418" w14:textId="77777777" w:rsidR="00D77664" w:rsidRPr="00BE7B50" w:rsidRDefault="007A7E4D" w:rsidP="00BE7B50">
      <w:pPr>
        <w:pStyle w:val="Heading1"/>
      </w:pPr>
      <w:bookmarkStart w:id="38" w:name="_Toc524969843"/>
      <w:r>
        <w:t>1</w:t>
      </w:r>
      <w:r w:rsidR="00E3657E">
        <w:t>7</w:t>
      </w:r>
      <w:r>
        <w:t xml:space="preserve">. </w:t>
      </w:r>
      <w:r w:rsidR="00D77664">
        <w:t>Volunteers</w:t>
      </w:r>
      <w:bookmarkEnd w:id="38"/>
      <w:r w:rsidR="00D77664">
        <w:t xml:space="preserve"> </w:t>
      </w:r>
    </w:p>
    <w:p w14:paraId="2C1AAC69" w14:textId="77777777" w:rsidR="00D77664" w:rsidRPr="00BE7B50" w:rsidRDefault="00D77664" w:rsidP="00D77664">
      <w:pPr>
        <w:pStyle w:val="ListParagraph"/>
        <w:numPr>
          <w:ilvl w:val="0"/>
          <w:numId w:val="14"/>
        </w:numPr>
      </w:pPr>
      <w:r w:rsidRPr="00BE7B50">
        <w:t>The vetting procedures for volunteers, including when an enhanced DBS check is required.</w:t>
      </w:r>
    </w:p>
    <w:p w14:paraId="1654FAC2" w14:textId="77777777" w:rsidR="00D77664" w:rsidRPr="00BE7B50" w:rsidRDefault="00D77664" w:rsidP="00D77664">
      <w:pPr>
        <w:pStyle w:val="ListParagraph"/>
        <w:numPr>
          <w:ilvl w:val="0"/>
          <w:numId w:val="14"/>
        </w:numPr>
      </w:pPr>
      <w:r w:rsidRPr="00BE7B50">
        <w:t>The minimum induction and training procedures for volunteers.</w:t>
      </w:r>
    </w:p>
    <w:p w14:paraId="5524AA4F" w14:textId="77777777" w:rsidR="00D77664" w:rsidRPr="00BE7B50" w:rsidRDefault="00D77664" w:rsidP="00D77664">
      <w:pPr>
        <w:pStyle w:val="ListParagraph"/>
        <w:numPr>
          <w:ilvl w:val="0"/>
          <w:numId w:val="14"/>
        </w:numPr>
      </w:pPr>
      <w:r w:rsidRPr="00BE7B50">
        <w:t>Under what circumstances (if any) volunteers may act as Visit Leaders or their assistants. If volunteers are allowed to act as Visit Leaders, they must be accountable. This implies that they have been engaged through a thorough recruitment process that includes vetting and induction into the establishment’s policies and procedures.</w:t>
      </w:r>
    </w:p>
    <w:p w14:paraId="7AA67DA0" w14:textId="77777777" w:rsidR="00D77664" w:rsidRPr="00BE7B50" w:rsidRDefault="00D77664" w:rsidP="00D77664">
      <w:pPr>
        <w:pStyle w:val="ListParagraph"/>
        <w:numPr>
          <w:ilvl w:val="0"/>
          <w:numId w:val="14"/>
        </w:numPr>
      </w:pPr>
      <w:r w:rsidRPr="00BE7B50">
        <w:t>How volunteers are assessed as competent to carry out their assigned role.</w:t>
      </w:r>
    </w:p>
    <w:p w14:paraId="602E56AA" w14:textId="77777777" w:rsidR="00D77664" w:rsidRPr="00BE7B50" w:rsidRDefault="00D77664" w:rsidP="00D77664">
      <w:pPr>
        <w:pStyle w:val="ListParagraph"/>
        <w:numPr>
          <w:ilvl w:val="0"/>
          <w:numId w:val="14"/>
        </w:numPr>
      </w:pPr>
      <w:r w:rsidRPr="00BE7B50">
        <w:t>Requirements for supervision of volunteers.</w:t>
      </w:r>
    </w:p>
    <w:p w14:paraId="6CBF9531" w14:textId="77777777" w:rsidR="00D77664" w:rsidRDefault="00D77664" w:rsidP="00B91D0C">
      <w:pPr>
        <w:pStyle w:val="Heading1"/>
      </w:pPr>
      <w:bookmarkStart w:id="39" w:name="_Toc524969844"/>
      <w:r>
        <w:t>1</w:t>
      </w:r>
      <w:r w:rsidR="00E3657E">
        <w:t>8</w:t>
      </w:r>
      <w:r>
        <w:t xml:space="preserve">. Emergency Planning and Critical </w:t>
      </w:r>
      <w:proofErr w:type="gramStart"/>
      <w:r>
        <w:t>Incidents</w:t>
      </w:r>
      <w:bookmarkEnd w:id="39"/>
      <w:r>
        <w:t xml:space="preserve"> </w:t>
      </w:r>
      <w:r w:rsidR="00D11AA0">
        <w:t xml:space="preserve"> 0</w:t>
      </w:r>
      <w:r w:rsidR="00D11AA0">
        <w:rPr>
          <w:color w:val="000000"/>
          <w:sz w:val="27"/>
          <w:szCs w:val="27"/>
        </w:rPr>
        <w:t>1922</w:t>
      </w:r>
      <w:proofErr w:type="gramEnd"/>
      <w:r w:rsidR="00D11AA0">
        <w:rPr>
          <w:color w:val="000000"/>
          <w:sz w:val="27"/>
          <w:szCs w:val="27"/>
        </w:rPr>
        <w:t xml:space="preserve"> 652221</w:t>
      </w:r>
    </w:p>
    <w:p w14:paraId="0CCB660D" w14:textId="77777777" w:rsidR="00431817" w:rsidRDefault="00431817" w:rsidP="00431817">
      <w:r>
        <w:t>For all visits, we will have visit and participant details, including emergency contacts and any known health issues of participants, readily available in school.</w:t>
      </w:r>
    </w:p>
    <w:p w14:paraId="7216ADE7" w14:textId="77777777" w:rsidR="00431817" w:rsidRDefault="00431817" w:rsidP="00431817">
      <w:r>
        <w:t xml:space="preserve">Where visits take place out of school/office hours, a base contact(s) will be nominated who will be available 24/7 and will have ready access to these details “out of hours”. All staff involved in the visit must have contact details for the base contact(s) in case of emergency. </w:t>
      </w:r>
    </w:p>
    <w:p w14:paraId="6B1A650F" w14:textId="77777777" w:rsidR="00164BD7" w:rsidRPr="00813CD4" w:rsidRDefault="00164BD7" w:rsidP="00D77664">
      <w:r w:rsidRPr="00813CD4">
        <w:t>In the event of an emergency the school’s Emergency and Business Continuity Plan will come into play.</w:t>
      </w:r>
    </w:p>
    <w:p w14:paraId="6EA3F140" w14:textId="77777777" w:rsidR="00D77664" w:rsidRPr="00BE7B50" w:rsidRDefault="00E27C96" w:rsidP="00D77664">
      <w:r w:rsidRPr="00BE7B50">
        <w:t>In</w:t>
      </w:r>
      <w:r w:rsidR="00164BD7" w:rsidRPr="00BE7B50">
        <w:t xml:space="preserve"> the case of a </w:t>
      </w:r>
      <w:r w:rsidR="00D77664" w:rsidRPr="00BE7B50">
        <w:t>critical incident</w:t>
      </w:r>
      <w:r w:rsidR="00164BD7" w:rsidRPr="00BE7B50">
        <w:t xml:space="preserve">; that </w:t>
      </w:r>
      <w:r w:rsidR="00D77664" w:rsidRPr="00BE7B50">
        <w:t xml:space="preserve">is an incident where any participant in a visit: </w:t>
      </w:r>
    </w:p>
    <w:p w14:paraId="226B0762" w14:textId="77777777" w:rsidR="00D77664" w:rsidRPr="00BE7B50" w:rsidRDefault="00D77664" w:rsidP="00D77664">
      <w:pPr>
        <w:pStyle w:val="Default"/>
        <w:numPr>
          <w:ilvl w:val="0"/>
          <w:numId w:val="5"/>
        </w:numPr>
        <w:spacing w:after="37"/>
        <w:rPr>
          <w:color w:val="auto"/>
          <w:sz w:val="22"/>
          <w:szCs w:val="22"/>
        </w:rPr>
      </w:pPr>
      <w:r w:rsidRPr="00BE7B50">
        <w:rPr>
          <w:color w:val="auto"/>
          <w:sz w:val="22"/>
          <w:szCs w:val="22"/>
        </w:rPr>
        <w:t xml:space="preserve">has suffered a </w:t>
      </w:r>
      <w:proofErr w:type="gramStart"/>
      <w:r w:rsidRPr="00BE7B50">
        <w:rPr>
          <w:color w:val="auto"/>
          <w:sz w:val="22"/>
          <w:szCs w:val="22"/>
        </w:rPr>
        <w:t>life threatening</w:t>
      </w:r>
      <w:proofErr w:type="gramEnd"/>
      <w:r w:rsidRPr="00BE7B50">
        <w:rPr>
          <w:color w:val="auto"/>
          <w:sz w:val="22"/>
          <w:szCs w:val="22"/>
        </w:rPr>
        <w:t xml:space="preserve"> injury or fatality </w:t>
      </w:r>
    </w:p>
    <w:p w14:paraId="7F06FA10" w14:textId="77777777" w:rsidR="00D77664" w:rsidRPr="00BE7B50" w:rsidRDefault="00D77664" w:rsidP="00D77664">
      <w:pPr>
        <w:pStyle w:val="Default"/>
        <w:numPr>
          <w:ilvl w:val="0"/>
          <w:numId w:val="5"/>
        </w:numPr>
        <w:spacing w:after="37"/>
        <w:rPr>
          <w:color w:val="auto"/>
          <w:sz w:val="22"/>
          <w:szCs w:val="22"/>
        </w:rPr>
      </w:pPr>
      <w:r w:rsidRPr="00BE7B50">
        <w:rPr>
          <w:color w:val="auto"/>
          <w:sz w:val="22"/>
          <w:szCs w:val="22"/>
        </w:rPr>
        <w:t xml:space="preserve">is at serious risk </w:t>
      </w:r>
    </w:p>
    <w:p w14:paraId="49B4323F" w14:textId="77777777" w:rsidR="00D77664" w:rsidRPr="00BE7B50" w:rsidRDefault="00D77664" w:rsidP="00D77664">
      <w:pPr>
        <w:pStyle w:val="Default"/>
        <w:numPr>
          <w:ilvl w:val="0"/>
          <w:numId w:val="5"/>
        </w:numPr>
        <w:spacing w:after="37"/>
        <w:rPr>
          <w:color w:val="auto"/>
          <w:sz w:val="22"/>
          <w:szCs w:val="22"/>
        </w:rPr>
      </w:pPr>
      <w:r w:rsidRPr="00BE7B50">
        <w:rPr>
          <w:color w:val="auto"/>
          <w:sz w:val="22"/>
          <w:szCs w:val="22"/>
        </w:rPr>
        <w:t xml:space="preserve">has gone missing for a significant and unacceptable period </w:t>
      </w:r>
    </w:p>
    <w:p w14:paraId="20F86D3C" w14:textId="77777777" w:rsidR="00D77664" w:rsidRPr="00BE7B50" w:rsidRDefault="00D77664" w:rsidP="00D77664">
      <w:pPr>
        <w:pStyle w:val="Default"/>
        <w:rPr>
          <w:color w:val="auto"/>
          <w:sz w:val="22"/>
          <w:szCs w:val="22"/>
        </w:rPr>
      </w:pPr>
    </w:p>
    <w:p w14:paraId="7583622C" w14:textId="77777777" w:rsidR="00031231" w:rsidRPr="00BE7B50" w:rsidRDefault="00031231" w:rsidP="00031231">
      <w:r w:rsidRPr="00BE7B50">
        <w:t xml:space="preserve">We will contact the council’s Resilience Unit (Emergency Planning) for support, without delay. </w:t>
      </w:r>
    </w:p>
    <w:p w14:paraId="4C5A27D9" w14:textId="77777777" w:rsidR="00031231" w:rsidRPr="00BE7B50" w:rsidRDefault="00031231" w:rsidP="00031231">
      <w:r w:rsidRPr="00BE7B50">
        <w:t xml:space="preserve">The council’s Resilience Unit can be contacted on: </w:t>
      </w:r>
    </w:p>
    <w:p w14:paraId="39B77F08" w14:textId="77777777" w:rsidR="00031231" w:rsidRPr="00BE7B50" w:rsidRDefault="00D11AA0" w:rsidP="00031231">
      <w:pPr>
        <w:numPr>
          <w:ilvl w:val="0"/>
          <w:numId w:val="11"/>
        </w:numPr>
        <w:spacing w:after="120"/>
      </w:pPr>
      <w:r>
        <w:rPr>
          <w:color w:val="000000"/>
          <w:sz w:val="27"/>
          <w:szCs w:val="27"/>
        </w:rPr>
        <w:lastRenderedPageBreak/>
        <w:t>01922 652221</w:t>
      </w:r>
      <w:r w:rsidR="00031231" w:rsidRPr="00BE7B50">
        <w:t xml:space="preserve">– Normal office hours </w:t>
      </w:r>
    </w:p>
    <w:p w14:paraId="4F912F85" w14:textId="77777777" w:rsidR="00031231" w:rsidRPr="00BE7B50" w:rsidRDefault="00031231" w:rsidP="00031231">
      <w:pPr>
        <w:numPr>
          <w:ilvl w:val="0"/>
          <w:numId w:val="11"/>
        </w:numPr>
        <w:spacing w:after="120"/>
      </w:pPr>
      <w:r w:rsidRPr="00BE7B50">
        <w:t>01922 65</w:t>
      </w:r>
      <w:r w:rsidR="00932E87" w:rsidRPr="00BE7B50">
        <w:t>0000</w:t>
      </w:r>
      <w:r w:rsidRPr="00BE7B50">
        <w:t xml:space="preserve"> – Outside normal office hours.</w:t>
      </w:r>
    </w:p>
    <w:p w14:paraId="0FD8E473" w14:textId="77777777" w:rsidR="00D77664" w:rsidRPr="00BE7B50" w:rsidRDefault="00031231" w:rsidP="00031231">
      <w:r w:rsidRPr="00BE7B50">
        <w:t xml:space="preserve">These numbers should be carried by all staff members at all times during an educational visit but should only be used in the case of a genuine emergency. </w:t>
      </w:r>
      <w:r w:rsidRPr="00BE7B50">
        <w:rPr>
          <w:b/>
        </w:rPr>
        <w:t>Under no circumstances should these numbers be given to young people or to their parents or guardians</w:t>
      </w:r>
      <w:r w:rsidRPr="00BE7B50">
        <w:t>.</w:t>
      </w:r>
    </w:p>
    <w:p w14:paraId="0EC0CF2C" w14:textId="77777777" w:rsidR="00813CD4" w:rsidRPr="00BE7B50" w:rsidRDefault="00813CD4" w:rsidP="00031231">
      <w:r w:rsidRPr="00BE7B50">
        <w:t xml:space="preserve">Any accidents that occur during visits will be reported, as appropriate – e.g. to HSE (if RIDDOR applies), and to the council’s health &amp; safety team. All incidents, including “near miss” incidents, will be investigated and procedures/risk assessments reviewed as appropriate. </w:t>
      </w:r>
    </w:p>
    <w:p w14:paraId="15D871BA" w14:textId="77777777" w:rsidR="00D77664" w:rsidRPr="00B91D0C" w:rsidRDefault="00FC1E38" w:rsidP="00B91D0C">
      <w:pPr>
        <w:pStyle w:val="Heading1"/>
      </w:pPr>
      <w:bookmarkStart w:id="40" w:name="_Toc524969845"/>
      <w:r w:rsidRPr="00B91D0C">
        <w:t>1</w:t>
      </w:r>
      <w:r w:rsidR="00E3657E" w:rsidRPr="00B91D0C">
        <w:t>9</w:t>
      </w:r>
      <w:r w:rsidR="00D77664" w:rsidRPr="00B91D0C">
        <w:t>. Insurance</w:t>
      </w:r>
      <w:bookmarkEnd w:id="40"/>
    </w:p>
    <w:p w14:paraId="2B8F9C87" w14:textId="77777777" w:rsidR="00813CD4" w:rsidRDefault="00813CD4" w:rsidP="00813CD4">
      <w:r w:rsidRPr="00813CD4">
        <w:t>We have</w:t>
      </w:r>
      <w:r>
        <w:rPr>
          <w:b/>
        </w:rPr>
        <w:t xml:space="preserve"> </w:t>
      </w:r>
      <w:r w:rsidRPr="00E91471">
        <w:rPr>
          <w:b/>
        </w:rPr>
        <w:t xml:space="preserve">Employer’s Liability </w:t>
      </w:r>
      <w:r w:rsidRPr="00813CD4">
        <w:t>and</w:t>
      </w:r>
      <w:r>
        <w:rPr>
          <w:b/>
        </w:rPr>
        <w:t xml:space="preserve"> Public Liability </w:t>
      </w:r>
      <w:r w:rsidRPr="00E91471">
        <w:rPr>
          <w:b/>
        </w:rPr>
        <w:t>Insurance</w:t>
      </w:r>
      <w:r>
        <w:t xml:space="preserve"> in place</w:t>
      </w:r>
      <w:r w:rsidR="0014290D" w:rsidRPr="0014290D">
        <w:rPr>
          <w:color w:val="FF0000"/>
        </w:rPr>
        <w:t>, via Walsall Council,</w:t>
      </w:r>
      <w:r>
        <w:t xml:space="preserve"> to indemnify the school against all claims for compensation for injury suffered by any person employed by it; by persons acting in a voluntary capacity</w:t>
      </w:r>
      <w:r w:rsidR="0014290D">
        <w:t>; and by persons not in our employment (e.g. pupils)</w:t>
      </w:r>
      <w:r>
        <w:t xml:space="preserve">. </w:t>
      </w:r>
      <w:r w:rsidR="0014290D">
        <w:t>The indemnity covers activities including offsite visits.</w:t>
      </w:r>
    </w:p>
    <w:p w14:paraId="3F74A41C" w14:textId="77777777" w:rsidR="00813CD4" w:rsidRPr="00B61151" w:rsidRDefault="00813CD4" w:rsidP="00813CD4">
      <w:r w:rsidRPr="00B61151">
        <w:t xml:space="preserve">Some level of </w:t>
      </w:r>
      <w:r w:rsidRPr="00B61151">
        <w:rPr>
          <w:b/>
        </w:rPr>
        <w:t>Personal Accident Insurance</w:t>
      </w:r>
      <w:r w:rsidRPr="00B61151">
        <w:t xml:space="preserve"> is provided for council employees in the course of their employment, providing predetermined benefits in the event of an accident. However, visit and activity leaders are advised that they may wish to consider taking out more comprehensive personal accident cover privately, or obtain cover through a professional association.</w:t>
      </w:r>
    </w:p>
    <w:p w14:paraId="78C8A16E" w14:textId="77777777" w:rsidR="00813CD4" w:rsidRPr="00B61151" w:rsidRDefault="00813CD4" w:rsidP="00813CD4">
      <w:r w:rsidRPr="00B61151">
        <w:rPr>
          <w:bCs/>
        </w:rPr>
        <w:t>V</w:t>
      </w:r>
      <w:r w:rsidRPr="00B61151">
        <w:t xml:space="preserve">isit and activity leaders should contact the council’s Insurance &amp; Loss Control section (01922 652909) if they need clarification of any of the above, or advice on any circumstances requiring early notification of specialist activities to the council’s insurer. </w:t>
      </w:r>
    </w:p>
    <w:p w14:paraId="43E6024E" w14:textId="77777777" w:rsidR="00813CD4" w:rsidRPr="00B61151" w:rsidRDefault="00813CD4" w:rsidP="00813CD4">
      <w:r w:rsidRPr="00B61151">
        <w:t xml:space="preserve">Where insurance is not provided via the council, those establishments should ensure they have appropriate insurance in place, similar to that outlined above. </w:t>
      </w:r>
    </w:p>
    <w:p w14:paraId="69F34239" w14:textId="77777777" w:rsidR="00D77664" w:rsidRDefault="007A7E4D" w:rsidP="00B91D0C">
      <w:pPr>
        <w:pStyle w:val="Heading1"/>
      </w:pPr>
      <w:bookmarkStart w:id="41" w:name="_Toc524969846"/>
      <w:r>
        <w:t>2</w:t>
      </w:r>
      <w:r w:rsidR="00FC1E38">
        <w:t>0</w:t>
      </w:r>
      <w:r w:rsidR="00D77664">
        <w:t>. Educational Visits Advice</w:t>
      </w:r>
      <w:bookmarkEnd w:id="41"/>
      <w:r w:rsidR="00D77664">
        <w:t xml:space="preserve"> </w:t>
      </w:r>
    </w:p>
    <w:p w14:paraId="34408762" w14:textId="77777777" w:rsidR="00D77664" w:rsidRPr="00E3657E" w:rsidRDefault="00D77664" w:rsidP="00D77664">
      <w:r w:rsidRPr="00BE7B50">
        <w:t xml:space="preserve">Walsall Council’s health &amp; safety team </w:t>
      </w:r>
      <w:r w:rsidRPr="00E3657E">
        <w:t>act as our educational visits adviser and can be contacted on 01922 65 5793</w:t>
      </w:r>
      <w:r w:rsidRPr="00E3657E">
        <w:tab/>
        <w:t xml:space="preserve">or via email </w:t>
      </w:r>
      <w:hyperlink r:id="rId17" w:history="1">
        <w:r w:rsidRPr="00E3657E">
          <w:rPr>
            <w:rStyle w:val="Hyperlink"/>
          </w:rPr>
          <w:t>safetyandfire@walsall.gov.uk</w:t>
        </w:r>
      </w:hyperlink>
      <w:r w:rsidRPr="00E3657E">
        <w:t>.</w:t>
      </w:r>
    </w:p>
    <w:p w14:paraId="2A968C0D" w14:textId="77777777" w:rsidR="00D77664" w:rsidRPr="00E3657E" w:rsidRDefault="00D77664" w:rsidP="00D77664">
      <w:r w:rsidRPr="00E3657E">
        <w:t xml:space="preserve">Normally contact with the team should be via the EVC or headteacher. </w:t>
      </w:r>
    </w:p>
    <w:p w14:paraId="6C879334" w14:textId="77777777" w:rsidR="00130A3F" w:rsidRDefault="00130A3F" w:rsidP="00C63CB0"/>
    <w:sectPr w:rsidR="00130A3F" w:rsidSect="00B91D0C">
      <w:headerReference w:type="default" r:id="rId18"/>
      <w:footerReference w:type="default" r:id="rId19"/>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792D79" w14:textId="77777777" w:rsidR="00D039F6" w:rsidRDefault="00D039F6" w:rsidP="00B91D0C">
      <w:pPr>
        <w:spacing w:after="0" w:line="240" w:lineRule="auto"/>
      </w:pPr>
      <w:r>
        <w:separator/>
      </w:r>
    </w:p>
  </w:endnote>
  <w:endnote w:type="continuationSeparator" w:id="0">
    <w:p w14:paraId="4852EB13" w14:textId="77777777" w:rsidR="00D039F6" w:rsidRDefault="00D039F6" w:rsidP="00B91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E4377" w14:textId="77777777" w:rsidR="00D039F6" w:rsidRDefault="00D039F6" w:rsidP="00B91D0C">
    <w:pPr>
      <w:pBdr>
        <w:top w:val="single" w:sz="4" w:space="1" w:color="auto"/>
      </w:pBdr>
      <w:tabs>
        <w:tab w:val="center" w:pos="4820"/>
        <w:tab w:val="right" w:pos="9641"/>
      </w:tabs>
      <w:jc w:val="center"/>
    </w:pPr>
    <w:r>
      <w:t>Nov 2019 (v</w:t>
    </w:r>
    <w:r w:rsidRPr="00D27533">
      <w:t xml:space="preserve">ersion </w:t>
    </w:r>
    <w:r>
      <w:t>1.2)</w:t>
    </w:r>
    <w:r w:rsidRPr="00D27533">
      <w:tab/>
    </w:r>
    <w:r>
      <w:tab/>
    </w:r>
    <w:r w:rsidRPr="004C12B2">
      <w:t xml:space="preserve">Page </w:t>
    </w:r>
    <w:r>
      <w:fldChar w:fldCharType="begin"/>
    </w:r>
    <w:r>
      <w:instrText xml:space="preserve"> PAGE </w:instrText>
    </w:r>
    <w:r>
      <w:fldChar w:fldCharType="separate"/>
    </w:r>
    <w:r w:rsidR="00BE7B50">
      <w:rPr>
        <w:noProof/>
      </w:rPr>
      <w:t>6</w:t>
    </w:r>
    <w:r>
      <w:rPr>
        <w:noProof/>
      </w:rPr>
      <w:fldChar w:fldCharType="end"/>
    </w:r>
    <w:r w:rsidRPr="004C12B2">
      <w:t xml:space="preserve"> of </w:t>
    </w:r>
    <w:r w:rsidR="004579DB">
      <w:fldChar w:fldCharType="begin"/>
    </w:r>
    <w:r w:rsidR="004579DB">
      <w:instrText xml:space="preserve"> NUMPAGES </w:instrText>
    </w:r>
    <w:r w:rsidR="004579DB">
      <w:fldChar w:fldCharType="separate"/>
    </w:r>
    <w:r w:rsidR="00BE7B50">
      <w:rPr>
        <w:noProof/>
      </w:rPr>
      <w:t>10</w:t>
    </w:r>
    <w:r w:rsidR="004579D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419C7E" w14:textId="77777777" w:rsidR="00D039F6" w:rsidRDefault="00D039F6" w:rsidP="00B91D0C">
      <w:pPr>
        <w:spacing w:after="0" w:line="240" w:lineRule="auto"/>
      </w:pPr>
      <w:r>
        <w:separator/>
      </w:r>
    </w:p>
  </w:footnote>
  <w:footnote w:type="continuationSeparator" w:id="0">
    <w:p w14:paraId="0210AD31" w14:textId="77777777" w:rsidR="00D039F6" w:rsidRDefault="00D039F6" w:rsidP="00B91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0CCA6" w14:textId="77777777" w:rsidR="00D039F6" w:rsidRPr="00A41D9B" w:rsidRDefault="00D039F6" w:rsidP="00B91D0C">
    <w:pPr>
      <w:pBdr>
        <w:bottom w:val="single" w:sz="4" w:space="1" w:color="auto"/>
      </w:pBdr>
      <w:tabs>
        <w:tab w:val="right" w:pos="9639"/>
      </w:tabs>
    </w:pPr>
    <w:r>
      <w:t>Health &amp; Safety</w:t>
    </w:r>
    <w:r>
      <w:tab/>
      <w:t xml:space="preserve">Educational Visits </w:t>
    </w:r>
    <w:r w:rsidRPr="00B91D0C">
      <w:t>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536A8"/>
    <w:multiLevelType w:val="hybridMultilevel"/>
    <w:tmpl w:val="F684CFF2"/>
    <w:lvl w:ilvl="0" w:tplc="2FB476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8C48C7"/>
    <w:multiLevelType w:val="hybridMultilevel"/>
    <w:tmpl w:val="5E880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1C6FEF"/>
    <w:multiLevelType w:val="hybridMultilevel"/>
    <w:tmpl w:val="30DCBA9C"/>
    <w:lvl w:ilvl="0" w:tplc="68FE5B30">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060C96"/>
    <w:multiLevelType w:val="hybridMultilevel"/>
    <w:tmpl w:val="FF642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2365B7"/>
    <w:multiLevelType w:val="hybridMultilevel"/>
    <w:tmpl w:val="B16AB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38255A"/>
    <w:multiLevelType w:val="hybridMultilevel"/>
    <w:tmpl w:val="4EE63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9C6524"/>
    <w:multiLevelType w:val="hybridMultilevel"/>
    <w:tmpl w:val="2D64BD86"/>
    <w:lvl w:ilvl="0" w:tplc="B3CE643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2C0792"/>
    <w:multiLevelType w:val="hybridMultilevel"/>
    <w:tmpl w:val="BA38982A"/>
    <w:lvl w:ilvl="0" w:tplc="5426B9F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0F40A6"/>
    <w:multiLevelType w:val="hybridMultilevel"/>
    <w:tmpl w:val="8332A3F2"/>
    <w:lvl w:ilvl="0" w:tplc="2FB476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145C3A"/>
    <w:multiLevelType w:val="hybridMultilevel"/>
    <w:tmpl w:val="F25EA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0B111C"/>
    <w:multiLevelType w:val="hybridMultilevel"/>
    <w:tmpl w:val="49DCD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B85F01"/>
    <w:multiLevelType w:val="hybridMultilevel"/>
    <w:tmpl w:val="C29EB8EE"/>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2" w15:restartNumberingAfterBreak="0">
    <w:nsid w:val="745F4200"/>
    <w:multiLevelType w:val="hybridMultilevel"/>
    <w:tmpl w:val="6706DB4A"/>
    <w:lvl w:ilvl="0" w:tplc="2FB476A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4FB138E"/>
    <w:multiLevelType w:val="hybridMultilevel"/>
    <w:tmpl w:val="C33E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12"/>
  </w:num>
  <w:num w:numId="4">
    <w:abstractNumId w:val="0"/>
  </w:num>
  <w:num w:numId="5">
    <w:abstractNumId w:val="3"/>
  </w:num>
  <w:num w:numId="6">
    <w:abstractNumId w:val="6"/>
  </w:num>
  <w:num w:numId="7">
    <w:abstractNumId w:val="9"/>
  </w:num>
  <w:num w:numId="8">
    <w:abstractNumId w:val="2"/>
  </w:num>
  <w:num w:numId="9">
    <w:abstractNumId w:val="13"/>
  </w:num>
  <w:num w:numId="10">
    <w:abstractNumId w:val="5"/>
  </w:num>
  <w:num w:numId="11">
    <w:abstractNumId w:val="1"/>
  </w:num>
  <w:num w:numId="12">
    <w:abstractNumId w:val="11"/>
  </w:num>
  <w:num w:numId="13">
    <w:abstractNumId w:val="1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A3F"/>
    <w:rsid w:val="000270EA"/>
    <w:rsid w:val="00031231"/>
    <w:rsid w:val="00061D8F"/>
    <w:rsid w:val="001116F3"/>
    <w:rsid w:val="00111B10"/>
    <w:rsid w:val="00111E77"/>
    <w:rsid w:val="0011619B"/>
    <w:rsid w:val="00130A3F"/>
    <w:rsid w:val="0014290D"/>
    <w:rsid w:val="00164BD7"/>
    <w:rsid w:val="00165469"/>
    <w:rsid w:val="001743B0"/>
    <w:rsid w:val="00184182"/>
    <w:rsid w:val="00197B80"/>
    <w:rsid w:val="001A07C2"/>
    <w:rsid w:val="001B7171"/>
    <w:rsid w:val="001C7878"/>
    <w:rsid w:val="001E7272"/>
    <w:rsid w:val="00225AD1"/>
    <w:rsid w:val="00252472"/>
    <w:rsid w:val="0028545C"/>
    <w:rsid w:val="002A2E54"/>
    <w:rsid w:val="002A41AD"/>
    <w:rsid w:val="002B2CE0"/>
    <w:rsid w:val="002D7CC0"/>
    <w:rsid w:val="002E3046"/>
    <w:rsid w:val="002F0A23"/>
    <w:rsid w:val="002F4A90"/>
    <w:rsid w:val="00302A14"/>
    <w:rsid w:val="00334BA4"/>
    <w:rsid w:val="00396F2D"/>
    <w:rsid w:val="003A0618"/>
    <w:rsid w:val="003C5CDC"/>
    <w:rsid w:val="003F1A2D"/>
    <w:rsid w:val="0041028C"/>
    <w:rsid w:val="00412ECE"/>
    <w:rsid w:val="00420EA3"/>
    <w:rsid w:val="00431817"/>
    <w:rsid w:val="004543E2"/>
    <w:rsid w:val="004579DB"/>
    <w:rsid w:val="00492493"/>
    <w:rsid w:val="00493C09"/>
    <w:rsid w:val="004B12E7"/>
    <w:rsid w:val="004D46B1"/>
    <w:rsid w:val="004F3A05"/>
    <w:rsid w:val="00552988"/>
    <w:rsid w:val="00581878"/>
    <w:rsid w:val="005B2B2D"/>
    <w:rsid w:val="005D564D"/>
    <w:rsid w:val="005F58C8"/>
    <w:rsid w:val="00603F11"/>
    <w:rsid w:val="006061BD"/>
    <w:rsid w:val="00617119"/>
    <w:rsid w:val="00656CF6"/>
    <w:rsid w:val="00681332"/>
    <w:rsid w:val="006D3B2C"/>
    <w:rsid w:val="00725EA4"/>
    <w:rsid w:val="00726233"/>
    <w:rsid w:val="00733E65"/>
    <w:rsid w:val="00764552"/>
    <w:rsid w:val="00777459"/>
    <w:rsid w:val="007A7E4D"/>
    <w:rsid w:val="007D0B7F"/>
    <w:rsid w:val="007D7820"/>
    <w:rsid w:val="007F07A2"/>
    <w:rsid w:val="0081193C"/>
    <w:rsid w:val="00813CD4"/>
    <w:rsid w:val="00851BA6"/>
    <w:rsid w:val="00886E70"/>
    <w:rsid w:val="00932E87"/>
    <w:rsid w:val="009608F2"/>
    <w:rsid w:val="009932E0"/>
    <w:rsid w:val="009B32BE"/>
    <w:rsid w:val="00A97618"/>
    <w:rsid w:val="00AB10A4"/>
    <w:rsid w:val="00AB7622"/>
    <w:rsid w:val="00AD0527"/>
    <w:rsid w:val="00AD16D9"/>
    <w:rsid w:val="00B32FC1"/>
    <w:rsid w:val="00B61151"/>
    <w:rsid w:val="00B75425"/>
    <w:rsid w:val="00B8042A"/>
    <w:rsid w:val="00B91D0C"/>
    <w:rsid w:val="00BC4A65"/>
    <w:rsid w:val="00BE7B50"/>
    <w:rsid w:val="00BF2128"/>
    <w:rsid w:val="00BF3685"/>
    <w:rsid w:val="00C03450"/>
    <w:rsid w:val="00C63CB0"/>
    <w:rsid w:val="00C83019"/>
    <w:rsid w:val="00C950C3"/>
    <w:rsid w:val="00C96388"/>
    <w:rsid w:val="00CA39DF"/>
    <w:rsid w:val="00CB70FB"/>
    <w:rsid w:val="00CD5C54"/>
    <w:rsid w:val="00D039F6"/>
    <w:rsid w:val="00D11AA0"/>
    <w:rsid w:val="00D1308A"/>
    <w:rsid w:val="00D6073B"/>
    <w:rsid w:val="00D67C56"/>
    <w:rsid w:val="00D77664"/>
    <w:rsid w:val="00D93E41"/>
    <w:rsid w:val="00D967E8"/>
    <w:rsid w:val="00DC78A2"/>
    <w:rsid w:val="00DD4E7E"/>
    <w:rsid w:val="00DE61A8"/>
    <w:rsid w:val="00E27C96"/>
    <w:rsid w:val="00E3657E"/>
    <w:rsid w:val="00E4559F"/>
    <w:rsid w:val="00E802F6"/>
    <w:rsid w:val="00E853DE"/>
    <w:rsid w:val="00F62992"/>
    <w:rsid w:val="00F64EC8"/>
    <w:rsid w:val="00F658FE"/>
    <w:rsid w:val="00F71A7D"/>
    <w:rsid w:val="00F97E37"/>
    <w:rsid w:val="00FA3CCD"/>
    <w:rsid w:val="00FB15A6"/>
    <w:rsid w:val="00FB39B5"/>
    <w:rsid w:val="00FB454F"/>
    <w:rsid w:val="00FC1E38"/>
    <w:rsid w:val="00FD73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4D673"/>
  <w15:docId w15:val="{AEA216F1-A3CC-4666-8E74-F9A381B12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2ECE"/>
  </w:style>
  <w:style w:type="paragraph" w:styleId="Heading1">
    <w:name w:val="heading 1"/>
    <w:basedOn w:val="Normal"/>
    <w:next w:val="Normal"/>
    <w:link w:val="Heading1Char"/>
    <w:uiPriority w:val="9"/>
    <w:qFormat/>
    <w:rsid w:val="00B91D0C"/>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1161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564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30A3F"/>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B91D0C"/>
    <w:rPr>
      <w:rFonts w:asciiTheme="majorHAnsi" w:eastAsiaTheme="majorEastAsia" w:hAnsiTheme="majorHAnsi" w:cstheme="majorBidi"/>
      <w:b/>
      <w:bCs/>
      <w:sz w:val="28"/>
      <w:szCs w:val="28"/>
    </w:rPr>
  </w:style>
  <w:style w:type="paragraph" w:styleId="Title">
    <w:name w:val="Title"/>
    <w:basedOn w:val="Normal"/>
    <w:next w:val="Normal"/>
    <w:link w:val="TitleChar"/>
    <w:uiPriority w:val="10"/>
    <w:qFormat/>
    <w:rsid w:val="00130A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30A3F"/>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AD0527"/>
    <w:rPr>
      <w:color w:val="0000FF" w:themeColor="hyperlink"/>
      <w:u w:val="single"/>
    </w:rPr>
  </w:style>
  <w:style w:type="character" w:styleId="FollowedHyperlink">
    <w:name w:val="FollowedHyperlink"/>
    <w:basedOn w:val="DefaultParagraphFont"/>
    <w:uiPriority w:val="99"/>
    <w:semiHidden/>
    <w:unhideWhenUsed/>
    <w:rsid w:val="00AD0527"/>
    <w:rPr>
      <w:color w:val="800080" w:themeColor="followedHyperlink"/>
      <w:u w:val="single"/>
    </w:rPr>
  </w:style>
  <w:style w:type="paragraph" w:styleId="TOCHeading">
    <w:name w:val="TOC Heading"/>
    <w:basedOn w:val="Heading1"/>
    <w:next w:val="Normal"/>
    <w:uiPriority w:val="39"/>
    <w:unhideWhenUsed/>
    <w:qFormat/>
    <w:rsid w:val="002E3046"/>
    <w:pPr>
      <w:outlineLvl w:val="9"/>
    </w:pPr>
    <w:rPr>
      <w:lang w:val="en-US"/>
    </w:rPr>
  </w:style>
  <w:style w:type="paragraph" w:styleId="TOC1">
    <w:name w:val="toc 1"/>
    <w:basedOn w:val="Normal"/>
    <w:next w:val="Normal"/>
    <w:autoRedefine/>
    <w:uiPriority w:val="39"/>
    <w:unhideWhenUsed/>
    <w:rsid w:val="002E3046"/>
    <w:pPr>
      <w:spacing w:after="100"/>
    </w:pPr>
  </w:style>
  <w:style w:type="paragraph" w:styleId="BalloonText">
    <w:name w:val="Balloon Text"/>
    <w:basedOn w:val="Normal"/>
    <w:link w:val="BalloonTextChar"/>
    <w:uiPriority w:val="99"/>
    <w:semiHidden/>
    <w:unhideWhenUsed/>
    <w:rsid w:val="002E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3046"/>
    <w:rPr>
      <w:rFonts w:ascii="Tahoma" w:hAnsi="Tahoma" w:cs="Tahoma"/>
      <w:sz w:val="16"/>
      <w:szCs w:val="16"/>
    </w:rPr>
  </w:style>
  <w:style w:type="character" w:customStyle="1" w:styleId="Heading2Char">
    <w:name w:val="Heading 2 Char"/>
    <w:basedOn w:val="DefaultParagraphFont"/>
    <w:link w:val="Heading2"/>
    <w:uiPriority w:val="9"/>
    <w:rsid w:val="0011619B"/>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FD738D"/>
    <w:pPr>
      <w:ind w:left="720"/>
      <w:contextualSpacing/>
    </w:pPr>
  </w:style>
  <w:style w:type="paragraph" w:styleId="ListBullet">
    <w:name w:val="List Bullet"/>
    <w:basedOn w:val="ListParagraph"/>
    <w:rsid w:val="009932E0"/>
    <w:pPr>
      <w:numPr>
        <w:numId w:val="8"/>
      </w:numPr>
      <w:spacing w:line="240" w:lineRule="auto"/>
      <w:ind w:left="714" w:hanging="357"/>
    </w:pPr>
    <w:rPr>
      <w:rFonts w:ascii="Arial" w:eastAsia="Times New Roman" w:hAnsi="Arial" w:cs="Times New Roman"/>
      <w:lang w:eastAsia="en-GB"/>
    </w:rPr>
  </w:style>
  <w:style w:type="character" w:customStyle="1" w:styleId="Heading3Char">
    <w:name w:val="Heading 3 Char"/>
    <w:basedOn w:val="DefaultParagraphFont"/>
    <w:link w:val="Heading3"/>
    <w:uiPriority w:val="9"/>
    <w:rsid w:val="005D564D"/>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D77664"/>
    <w:pPr>
      <w:spacing w:after="100"/>
      <w:ind w:left="440"/>
    </w:pPr>
  </w:style>
  <w:style w:type="paragraph" w:styleId="TOC2">
    <w:name w:val="toc 2"/>
    <w:basedOn w:val="Normal"/>
    <w:next w:val="Normal"/>
    <w:autoRedefine/>
    <w:uiPriority w:val="39"/>
    <w:unhideWhenUsed/>
    <w:rsid w:val="00D77664"/>
    <w:pPr>
      <w:spacing w:after="100"/>
      <w:ind w:left="220"/>
    </w:pPr>
  </w:style>
  <w:style w:type="paragraph" w:styleId="Header">
    <w:name w:val="header"/>
    <w:basedOn w:val="Normal"/>
    <w:link w:val="HeaderChar"/>
    <w:uiPriority w:val="99"/>
    <w:unhideWhenUsed/>
    <w:rsid w:val="00B91D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D0C"/>
  </w:style>
  <w:style w:type="paragraph" w:styleId="Footer">
    <w:name w:val="footer"/>
    <w:basedOn w:val="Normal"/>
    <w:link w:val="FooterChar"/>
    <w:uiPriority w:val="99"/>
    <w:unhideWhenUsed/>
    <w:rsid w:val="00B91D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se.gov.uk/aala/"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lotcqualitybadge.org.uk" TargetMode="External"/><Relationship Id="rId17" Type="http://schemas.openxmlformats.org/officeDocument/2006/relationships/hyperlink" Target="mailto:safetyandfire@walsall.gov.uk" TargetMode="External"/><Relationship Id="rId2" Type="http://schemas.openxmlformats.org/officeDocument/2006/relationships/numbering" Target="numbering.xml"/><Relationship Id="rId16" Type="http://schemas.openxmlformats.org/officeDocument/2006/relationships/hyperlink" Target="https://www.sportengland.org/our-work/national-governing-bodi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undationyears.org.uk/files/2017/03/EYFS_STATUTORY_FRAMEWORK_2017.pdf" TargetMode="External"/><Relationship Id="rId5" Type="http://schemas.openxmlformats.org/officeDocument/2006/relationships/webSettings" Target="webSettings.xml"/><Relationship Id="rId15" Type="http://schemas.openxmlformats.org/officeDocument/2006/relationships/hyperlink" Target="https://ahoec.org/about/gold-standard/" TargetMode="External"/><Relationship Id="rId10" Type="http://schemas.openxmlformats.org/officeDocument/2006/relationships/hyperlink" Target="https://oeapng.info/downloads/all-document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oeapng.info" TargetMode="External"/><Relationship Id="rId14" Type="http://schemas.openxmlformats.org/officeDocument/2006/relationships/hyperlink" Target="https://www.adventuremark.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EC5145-8D9E-44DB-92B0-0A93428D0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3092</Words>
  <Characters>17629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Walsall MBC</Company>
  <LinksUpToDate>false</LinksUpToDate>
  <CharactersWithSpaces>20680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closec</dc:creator>
  <cp:lastModifiedBy>AWalsh</cp:lastModifiedBy>
  <cp:revision>4</cp:revision>
  <cp:lastPrinted>2024-01-24T12:03:00Z</cp:lastPrinted>
  <dcterms:created xsi:type="dcterms:W3CDTF">2024-01-24T12:02:00Z</dcterms:created>
  <dcterms:modified xsi:type="dcterms:W3CDTF">2024-01-24T12:03:00Z</dcterms:modified>
</cp:coreProperties>
</file>