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B57B" w14:textId="473E4EF9" w:rsidR="00C9352F" w:rsidRDefault="00B93392">
      <w:pPr>
        <w:rPr>
          <w:rFonts w:ascii="Arial" w:hAnsi="Arial" w:cs="Arial"/>
          <w:sz w:val="24"/>
          <w:szCs w:val="24"/>
          <w:u w:val="single"/>
        </w:rPr>
      </w:pPr>
      <w:r w:rsidRPr="00B93392">
        <w:rPr>
          <w:rFonts w:ascii="Arial" w:hAnsi="Arial" w:cs="Arial"/>
          <w:sz w:val="24"/>
          <w:szCs w:val="24"/>
          <w:u w:val="single"/>
        </w:rPr>
        <w:t>Drama Project 2 – due 18</w:t>
      </w:r>
      <w:r w:rsidRPr="00B93392">
        <w:rPr>
          <w:rFonts w:ascii="Arial" w:hAnsi="Arial" w:cs="Arial"/>
          <w:sz w:val="24"/>
          <w:szCs w:val="24"/>
          <w:u w:val="single"/>
          <w:vertAlign w:val="superscript"/>
        </w:rPr>
        <w:t>th</w:t>
      </w:r>
      <w:r w:rsidRPr="00B93392">
        <w:rPr>
          <w:rFonts w:ascii="Arial" w:hAnsi="Arial" w:cs="Arial"/>
          <w:sz w:val="24"/>
          <w:szCs w:val="24"/>
          <w:u w:val="single"/>
        </w:rPr>
        <w:t xml:space="preserve"> May </w:t>
      </w:r>
    </w:p>
    <w:p w14:paraId="27380DE7" w14:textId="1A8E77E9" w:rsidR="006E26D6" w:rsidRDefault="006E26D6" w:rsidP="006E26D6">
      <w:pPr>
        <w:rPr>
          <w:rFonts w:ascii="Arial" w:hAnsi="Arial" w:cs="Arial"/>
          <w:sz w:val="24"/>
          <w:szCs w:val="24"/>
        </w:rPr>
      </w:pPr>
      <w:r w:rsidRPr="006E26D6">
        <w:rPr>
          <w:rFonts w:ascii="Arial" w:hAnsi="Arial" w:cs="Arial"/>
          <w:sz w:val="24"/>
          <w:szCs w:val="24"/>
        </w:rPr>
        <w:t>Soap Operas or ‘Soaps’ for short are fictional dramas which are broadcast regularly throughout the year</w:t>
      </w:r>
      <w:r>
        <w:rPr>
          <w:rFonts w:ascii="Arial" w:hAnsi="Arial" w:cs="Arial"/>
          <w:sz w:val="24"/>
          <w:szCs w:val="24"/>
        </w:rPr>
        <w:t xml:space="preserve">. </w:t>
      </w:r>
      <w:r w:rsidRPr="006E26D6">
        <w:rPr>
          <w:rFonts w:ascii="Arial" w:hAnsi="Arial" w:cs="Arial"/>
          <w:sz w:val="24"/>
          <w:szCs w:val="24"/>
        </w:rPr>
        <w:t>They were first broadcast in the 1950s and are hugely popular today</w:t>
      </w:r>
      <w:r>
        <w:rPr>
          <w:rFonts w:ascii="Arial" w:hAnsi="Arial" w:cs="Arial"/>
          <w:sz w:val="24"/>
          <w:szCs w:val="24"/>
        </w:rPr>
        <w:t xml:space="preserve">. </w:t>
      </w:r>
      <w:r w:rsidRPr="006E26D6">
        <w:rPr>
          <w:rFonts w:ascii="Arial" w:hAnsi="Arial" w:cs="Arial"/>
          <w:sz w:val="24"/>
          <w:szCs w:val="24"/>
        </w:rPr>
        <w:t>Most Soap Operas follow the lives of a group of fictional characters who live and work in a particular place</w:t>
      </w:r>
      <w:r>
        <w:rPr>
          <w:rFonts w:ascii="Arial" w:hAnsi="Arial" w:cs="Arial"/>
          <w:sz w:val="24"/>
          <w:szCs w:val="24"/>
        </w:rPr>
        <w:t xml:space="preserve">. </w:t>
      </w:r>
      <w:r w:rsidRPr="006E26D6">
        <w:rPr>
          <w:rFonts w:ascii="Arial" w:hAnsi="Arial" w:cs="Arial"/>
          <w:sz w:val="24"/>
          <w:szCs w:val="24"/>
        </w:rPr>
        <w:t>A Soap Opera episode will feature multiple storylines and typically end with a cliff-hanger</w:t>
      </w:r>
      <w:r>
        <w:rPr>
          <w:rFonts w:ascii="Arial" w:hAnsi="Arial" w:cs="Arial"/>
          <w:sz w:val="24"/>
          <w:szCs w:val="24"/>
        </w:rPr>
        <w:t xml:space="preserve">. Although you will see lots of different characters within a soap opera, there are often lots of stereotypes that will feature. </w:t>
      </w:r>
    </w:p>
    <w:p w14:paraId="3C687B0D" w14:textId="41BC8155" w:rsidR="00B93392" w:rsidRDefault="006E26D6" w:rsidP="006E26D6">
      <w:pPr>
        <w:rPr>
          <w:rFonts w:ascii="Arial" w:hAnsi="Arial" w:cs="Arial"/>
          <w:sz w:val="24"/>
          <w:szCs w:val="24"/>
        </w:rPr>
      </w:pPr>
      <w:r>
        <w:rPr>
          <w:rFonts w:ascii="Arial" w:hAnsi="Arial" w:cs="Arial"/>
          <w:sz w:val="24"/>
          <w:szCs w:val="24"/>
        </w:rPr>
        <w:t>The type of acting on television is slightly different to the acting you would see on a stage. Television acting is called naturalistic. This is where you act as realistic as you can whilst trying to portray a certain character. There are six main differences between screen and stage acting. These are;</w:t>
      </w:r>
    </w:p>
    <w:p w14:paraId="058DD233" w14:textId="7B591E17" w:rsidR="006E26D6" w:rsidRPr="006E26D6" w:rsidRDefault="006E26D6" w:rsidP="006E26D6">
      <w:pPr>
        <w:pStyle w:val="ListParagraph"/>
        <w:numPr>
          <w:ilvl w:val="0"/>
          <w:numId w:val="2"/>
        </w:numPr>
        <w:rPr>
          <w:rFonts w:ascii="Arial" w:hAnsi="Arial" w:cs="Arial"/>
          <w:sz w:val="24"/>
          <w:szCs w:val="24"/>
        </w:rPr>
      </w:pPr>
      <w:r w:rsidRPr="006E26D6">
        <w:rPr>
          <w:rFonts w:ascii="Arial" w:hAnsi="Arial" w:cs="Arial"/>
          <w:sz w:val="24"/>
          <w:szCs w:val="24"/>
        </w:rPr>
        <w:t>Movements and gestures for screen work are much smaller</w:t>
      </w:r>
      <w:r w:rsidR="007E1E0C">
        <w:rPr>
          <w:rFonts w:ascii="Arial" w:hAnsi="Arial" w:cs="Arial"/>
          <w:sz w:val="24"/>
          <w:szCs w:val="24"/>
        </w:rPr>
        <w:t>.</w:t>
      </w:r>
    </w:p>
    <w:p w14:paraId="2CC59B7C" w14:textId="71BDDD37" w:rsidR="006E26D6" w:rsidRPr="006E26D6" w:rsidRDefault="007E1E0C" w:rsidP="006E26D6">
      <w:pPr>
        <w:pStyle w:val="ListParagraph"/>
        <w:numPr>
          <w:ilvl w:val="0"/>
          <w:numId w:val="2"/>
        </w:numPr>
        <w:rPr>
          <w:rFonts w:ascii="Arial" w:hAnsi="Arial" w:cs="Arial"/>
          <w:sz w:val="24"/>
          <w:szCs w:val="24"/>
        </w:rPr>
      </w:pPr>
      <w:r>
        <w:rPr>
          <w:rFonts w:ascii="Arial" w:hAnsi="Arial" w:cs="Arial"/>
          <w:sz w:val="24"/>
          <w:szCs w:val="24"/>
        </w:rPr>
        <w:t>Voice p</w:t>
      </w:r>
      <w:r w:rsidR="006E26D6" w:rsidRPr="006E26D6">
        <w:rPr>
          <w:rFonts w:ascii="Arial" w:hAnsi="Arial" w:cs="Arial"/>
          <w:sz w:val="24"/>
          <w:szCs w:val="24"/>
        </w:rPr>
        <w:t>rojection is not as important as microphones pick up what is said</w:t>
      </w:r>
      <w:r>
        <w:rPr>
          <w:rFonts w:ascii="Arial" w:hAnsi="Arial" w:cs="Arial"/>
          <w:sz w:val="24"/>
          <w:szCs w:val="24"/>
        </w:rPr>
        <w:t>.</w:t>
      </w:r>
    </w:p>
    <w:p w14:paraId="33EABD4A" w14:textId="1BDC8BD5" w:rsidR="006E26D6" w:rsidRPr="006E26D6" w:rsidRDefault="006E26D6" w:rsidP="006E26D6">
      <w:pPr>
        <w:pStyle w:val="ListParagraph"/>
        <w:numPr>
          <w:ilvl w:val="0"/>
          <w:numId w:val="2"/>
        </w:numPr>
        <w:rPr>
          <w:rFonts w:ascii="Arial" w:hAnsi="Arial" w:cs="Arial"/>
          <w:sz w:val="24"/>
          <w:szCs w:val="24"/>
        </w:rPr>
      </w:pPr>
      <w:r w:rsidRPr="006E26D6">
        <w:rPr>
          <w:rFonts w:ascii="Arial" w:hAnsi="Arial" w:cs="Arial"/>
          <w:sz w:val="24"/>
          <w:szCs w:val="24"/>
        </w:rPr>
        <w:t>You don’t have to be as aware of positioning as separate shots pick up facial expressions and capture every moment</w:t>
      </w:r>
      <w:r w:rsidR="007E1E0C">
        <w:rPr>
          <w:rFonts w:ascii="Arial" w:hAnsi="Arial" w:cs="Arial"/>
          <w:sz w:val="24"/>
          <w:szCs w:val="24"/>
        </w:rPr>
        <w:t>.</w:t>
      </w:r>
    </w:p>
    <w:p w14:paraId="4F6C802C" w14:textId="01E9E8DF" w:rsidR="006E26D6" w:rsidRPr="006E26D6" w:rsidRDefault="006E26D6" w:rsidP="006E26D6">
      <w:pPr>
        <w:pStyle w:val="ListParagraph"/>
        <w:numPr>
          <w:ilvl w:val="0"/>
          <w:numId w:val="2"/>
        </w:numPr>
        <w:rPr>
          <w:rFonts w:ascii="Arial" w:hAnsi="Arial" w:cs="Arial"/>
          <w:sz w:val="24"/>
          <w:szCs w:val="24"/>
        </w:rPr>
      </w:pPr>
      <w:r w:rsidRPr="006E26D6">
        <w:rPr>
          <w:rFonts w:ascii="Arial" w:hAnsi="Arial" w:cs="Arial"/>
          <w:sz w:val="24"/>
          <w:szCs w:val="24"/>
        </w:rPr>
        <w:t>You are expected to reproduce the same scene in exactly the same way several times</w:t>
      </w:r>
      <w:r w:rsidR="007E1E0C">
        <w:rPr>
          <w:rFonts w:ascii="Arial" w:hAnsi="Arial" w:cs="Arial"/>
          <w:sz w:val="24"/>
          <w:szCs w:val="24"/>
        </w:rPr>
        <w:t xml:space="preserve">. </w:t>
      </w:r>
    </w:p>
    <w:p w14:paraId="107DEBFB" w14:textId="1D630E27" w:rsidR="006E26D6" w:rsidRPr="006E26D6" w:rsidRDefault="006E26D6" w:rsidP="006E26D6">
      <w:pPr>
        <w:pStyle w:val="ListParagraph"/>
        <w:numPr>
          <w:ilvl w:val="0"/>
          <w:numId w:val="2"/>
        </w:numPr>
        <w:rPr>
          <w:rFonts w:ascii="Arial" w:hAnsi="Arial" w:cs="Arial"/>
          <w:sz w:val="24"/>
          <w:szCs w:val="24"/>
        </w:rPr>
      </w:pPr>
      <w:r w:rsidRPr="006E26D6">
        <w:rPr>
          <w:rFonts w:ascii="Arial" w:hAnsi="Arial" w:cs="Arial"/>
          <w:sz w:val="24"/>
          <w:szCs w:val="24"/>
        </w:rPr>
        <w:t>Theatre is in the moment so there is no room for mistakes, whereas screen work is more forgiving and you get a few chances to get it right</w:t>
      </w:r>
      <w:r w:rsidR="007E1E0C">
        <w:rPr>
          <w:rFonts w:ascii="Arial" w:hAnsi="Arial" w:cs="Arial"/>
          <w:sz w:val="24"/>
          <w:szCs w:val="24"/>
        </w:rPr>
        <w:t>.</w:t>
      </w:r>
    </w:p>
    <w:p w14:paraId="65297767" w14:textId="09C1BC0E" w:rsidR="007E1E0C" w:rsidRDefault="007E1E0C" w:rsidP="007E1E0C">
      <w:pPr>
        <w:pStyle w:val="ListParagraph"/>
        <w:numPr>
          <w:ilvl w:val="0"/>
          <w:numId w:val="2"/>
        </w:numPr>
        <w:rPr>
          <w:rFonts w:ascii="Arial" w:hAnsi="Arial" w:cs="Arial"/>
          <w:sz w:val="24"/>
          <w:szCs w:val="24"/>
        </w:rPr>
      </w:pPr>
      <w:r w:rsidRPr="007E1E0C">
        <w:drawing>
          <wp:anchor distT="0" distB="0" distL="114300" distR="114300" simplePos="0" relativeHeight="251659264" behindDoc="1" locked="0" layoutInCell="1" allowOverlap="1" wp14:anchorId="0A97220C" wp14:editId="19EC18DF">
            <wp:simplePos x="0" y="0"/>
            <wp:positionH relativeFrom="column">
              <wp:posOffset>3244850</wp:posOffset>
            </wp:positionH>
            <wp:positionV relativeFrom="paragraph">
              <wp:posOffset>635635</wp:posOffset>
            </wp:positionV>
            <wp:extent cx="2006600" cy="1123696"/>
            <wp:effectExtent l="0" t="0" r="0" b="635"/>
            <wp:wrapTight wrapText="bothSides">
              <wp:wrapPolygon edited="0">
                <wp:start x="0" y="0"/>
                <wp:lineTo x="0" y="21246"/>
                <wp:lineTo x="21327" y="21246"/>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06600" cy="1123696"/>
                    </a:xfrm>
                    <a:prstGeom prst="rect">
                      <a:avLst/>
                    </a:prstGeom>
                  </pic:spPr>
                </pic:pic>
              </a:graphicData>
            </a:graphic>
            <wp14:sizeRelH relativeFrom="page">
              <wp14:pctWidth>0</wp14:pctWidth>
            </wp14:sizeRelH>
            <wp14:sizeRelV relativeFrom="page">
              <wp14:pctHeight>0</wp14:pctHeight>
            </wp14:sizeRelV>
          </wp:anchor>
        </w:drawing>
      </w:r>
      <w:r w:rsidR="006E26D6" w:rsidRPr="006E26D6">
        <w:rPr>
          <w:rFonts w:ascii="Arial" w:hAnsi="Arial" w:cs="Arial"/>
          <w:sz w:val="24"/>
          <w:szCs w:val="24"/>
        </w:rPr>
        <w:t xml:space="preserve">There is less rehearsal time for screen work. A professional play will rehearse for 4 weeks before it opens where as there are usually only a couple of rehearsals of a scene before it is filmed </w:t>
      </w:r>
      <w:r>
        <w:rPr>
          <w:rFonts w:ascii="Arial" w:hAnsi="Arial" w:cs="Arial"/>
          <w:sz w:val="24"/>
          <w:szCs w:val="24"/>
        </w:rPr>
        <w:t>for TV.</w:t>
      </w:r>
    </w:p>
    <w:p w14:paraId="57BBA0C8" w14:textId="67F49397" w:rsidR="007E1E0C" w:rsidRDefault="007E1E0C" w:rsidP="007E1E0C">
      <w:pPr>
        <w:rPr>
          <w:rFonts w:ascii="Arial" w:hAnsi="Arial" w:cs="Arial"/>
          <w:sz w:val="24"/>
          <w:szCs w:val="24"/>
        </w:rPr>
      </w:pPr>
      <w:r w:rsidRPr="007E1E0C">
        <w:drawing>
          <wp:anchor distT="0" distB="0" distL="114300" distR="114300" simplePos="0" relativeHeight="251658240" behindDoc="1" locked="0" layoutInCell="1" allowOverlap="1" wp14:anchorId="430613B2" wp14:editId="69091048">
            <wp:simplePos x="0" y="0"/>
            <wp:positionH relativeFrom="margin">
              <wp:posOffset>273050</wp:posOffset>
            </wp:positionH>
            <wp:positionV relativeFrom="paragraph">
              <wp:posOffset>4445</wp:posOffset>
            </wp:positionV>
            <wp:extent cx="1915795" cy="1073150"/>
            <wp:effectExtent l="0" t="0" r="8255" b="0"/>
            <wp:wrapTight wrapText="bothSides">
              <wp:wrapPolygon edited="0">
                <wp:start x="0" y="0"/>
                <wp:lineTo x="0" y="21089"/>
                <wp:lineTo x="21478" y="21089"/>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15795" cy="1073150"/>
                    </a:xfrm>
                    <a:prstGeom prst="rect">
                      <a:avLst/>
                    </a:prstGeom>
                  </pic:spPr>
                </pic:pic>
              </a:graphicData>
            </a:graphic>
            <wp14:sizeRelH relativeFrom="page">
              <wp14:pctWidth>0</wp14:pctWidth>
            </wp14:sizeRelH>
            <wp14:sizeRelV relativeFrom="page">
              <wp14:pctHeight>0</wp14:pctHeight>
            </wp14:sizeRelV>
          </wp:anchor>
        </w:drawing>
      </w:r>
    </w:p>
    <w:p w14:paraId="1EE5A5CF" w14:textId="112C8369" w:rsidR="007E1E0C" w:rsidRDefault="007E1E0C" w:rsidP="007E1E0C">
      <w:pPr>
        <w:rPr>
          <w:rFonts w:ascii="Arial" w:hAnsi="Arial" w:cs="Arial"/>
          <w:sz w:val="24"/>
          <w:szCs w:val="24"/>
        </w:rPr>
      </w:pPr>
    </w:p>
    <w:p w14:paraId="5FD9DF1F" w14:textId="79D69F6D" w:rsidR="007E1E0C" w:rsidRDefault="007E1E0C" w:rsidP="007E1E0C">
      <w:pPr>
        <w:rPr>
          <w:rFonts w:ascii="Arial" w:hAnsi="Arial" w:cs="Arial"/>
          <w:sz w:val="24"/>
          <w:szCs w:val="24"/>
        </w:rPr>
      </w:pPr>
    </w:p>
    <w:p w14:paraId="07E75AE0" w14:textId="743A15B3" w:rsidR="007E1E0C" w:rsidRDefault="007E1E0C" w:rsidP="007E1E0C">
      <w:pPr>
        <w:rPr>
          <w:rFonts w:ascii="Arial" w:hAnsi="Arial" w:cs="Arial"/>
          <w:sz w:val="24"/>
          <w:szCs w:val="24"/>
        </w:rPr>
      </w:pPr>
    </w:p>
    <w:p w14:paraId="041CF8FD" w14:textId="363AA7F3" w:rsidR="007E1E0C" w:rsidRDefault="007E1E0C" w:rsidP="007E1E0C">
      <w:pPr>
        <w:rPr>
          <w:rFonts w:ascii="Arial" w:hAnsi="Arial" w:cs="Arial"/>
          <w:sz w:val="24"/>
          <w:szCs w:val="24"/>
        </w:rPr>
      </w:pPr>
    </w:p>
    <w:p w14:paraId="696DDD6F" w14:textId="0776B580" w:rsidR="007E1E0C" w:rsidRDefault="007E1E0C" w:rsidP="007E1E0C">
      <w:pPr>
        <w:rPr>
          <w:rFonts w:ascii="Arial" w:hAnsi="Arial" w:cs="Arial"/>
          <w:sz w:val="24"/>
          <w:szCs w:val="24"/>
        </w:rPr>
      </w:pPr>
      <w:r>
        <w:rPr>
          <w:rFonts w:ascii="Arial" w:hAnsi="Arial" w:cs="Arial"/>
          <w:sz w:val="24"/>
          <w:szCs w:val="24"/>
        </w:rPr>
        <w:t xml:space="preserve">Your task is to storyboard the below three scenarios. You need to think carefully about the characters you want to put into the story. I am expecting each storyboard to have at least six different sections and for there to be some type of explanation as to what would be said and done within each scene. Set a timer of 20 minutes to compete each storyboard. Once the timer has stopped you must leave the board as it is. </w:t>
      </w:r>
    </w:p>
    <w:p w14:paraId="42A65B43" w14:textId="1ACE51B8" w:rsidR="007E1E0C" w:rsidRDefault="007E1E0C" w:rsidP="007E1E0C">
      <w:pPr>
        <w:rPr>
          <w:rFonts w:ascii="Arial" w:hAnsi="Arial" w:cs="Arial"/>
          <w:sz w:val="24"/>
          <w:szCs w:val="24"/>
        </w:rPr>
      </w:pPr>
      <w:r>
        <w:rPr>
          <w:rFonts w:ascii="Arial" w:hAnsi="Arial" w:cs="Arial"/>
          <w:sz w:val="24"/>
          <w:szCs w:val="24"/>
        </w:rPr>
        <w:t xml:space="preserve">Once you have completed this, I want you to pick one of the storyboards to write an evaluation about. This must include at least three things you would have done better and three things you think you did well. This is your assessment piece so take your time and think carefully about how you are presenting your work. </w:t>
      </w:r>
    </w:p>
    <w:p w14:paraId="7821B809" w14:textId="77777777" w:rsidR="007E1E0C" w:rsidRDefault="007E1E0C" w:rsidP="007E1E0C">
      <w:pPr>
        <w:rPr>
          <w:rFonts w:ascii="Arial" w:hAnsi="Arial" w:cs="Arial"/>
          <w:sz w:val="24"/>
          <w:szCs w:val="24"/>
        </w:rPr>
      </w:pPr>
    </w:p>
    <w:p w14:paraId="6411717C" w14:textId="78CCD270" w:rsidR="007E1E0C" w:rsidRPr="007E1E0C" w:rsidRDefault="007E1E0C" w:rsidP="007E1E0C">
      <w:pPr>
        <w:rPr>
          <w:rFonts w:ascii="Arial" w:hAnsi="Arial" w:cs="Arial"/>
          <w:sz w:val="24"/>
          <w:szCs w:val="24"/>
        </w:rPr>
      </w:pPr>
      <w:r>
        <w:rPr>
          <w:rFonts w:ascii="Arial" w:hAnsi="Arial" w:cs="Arial"/>
          <w:sz w:val="24"/>
          <w:szCs w:val="24"/>
        </w:rPr>
        <w:t xml:space="preserve">If you have any questions or queries, please contact me via email and I will get back to you as soon as I can. </w:t>
      </w:r>
      <w:hyperlink r:id="rId7" w:history="1">
        <w:r w:rsidRPr="00FB103C">
          <w:rPr>
            <w:rStyle w:val="Hyperlink"/>
            <w:rFonts w:ascii="Arial" w:hAnsi="Arial" w:cs="Arial"/>
            <w:sz w:val="24"/>
            <w:szCs w:val="24"/>
          </w:rPr>
          <w:t>t.bray@parkfield.bournemouth.sch.uk</w:t>
        </w:r>
      </w:hyperlink>
      <w:r>
        <w:rPr>
          <w:rFonts w:ascii="Arial" w:hAnsi="Arial" w:cs="Arial"/>
          <w:sz w:val="24"/>
          <w:szCs w:val="24"/>
        </w:rPr>
        <w:t xml:space="preserve"> </w:t>
      </w:r>
    </w:p>
    <w:sectPr w:rsidR="007E1E0C" w:rsidRPr="007E1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F6D25"/>
    <w:multiLevelType w:val="hybridMultilevel"/>
    <w:tmpl w:val="CFB4B284"/>
    <w:lvl w:ilvl="0" w:tplc="0E08C7CA">
      <w:start w:val="1"/>
      <w:numFmt w:val="decimal"/>
      <w:lvlText w:val="%1."/>
      <w:lvlJc w:val="left"/>
      <w:pPr>
        <w:tabs>
          <w:tab w:val="num" w:pos="720"/>
        </w:tabs>
        <w:ind w:left="720" w:hanging="360"/>
      </w:pPr>
    </w:lvl>
    <w:lvl w:ilvl="1" w:tplc="214A92B0" w:tentative="1">
      <w:start w:val="1"/>
      <w:numFmt w:val="decimal"/>
      <w:lvlText w:val="%2."/>
      <w:lvlJc w:val="left"/>
      <w:pPr>
        <w:tabs>
          <w:tab w:val="num" w:pos="1440"/>
        </w:tabs>
        <w:ind w:left="1440" w:hanging="360"/>
      </w:pPr>
    </w:lvl>
    <w:lvl w:ilvl="2" w:tplc="F5182336" w:tentative="1">
      <w:start w:val="1"/>
      <w:numFmt w:val="decimal"/>
      <w:lvlText w:val="%3."/>
      <w:lvlJc w:val="left"/>
      <w:pPr>
        <w:tabs>
          <w:tab w:val="num" w:pos="2160"/>
        </w:tabs>
        <w:ind w:left="2160" w:hanging="360"/>
      </w:pPr>
    </w:lvl>
    <w:lvl w:ilvl="3" w:tplc="4DAAF198" w:tentative="1">
      <w:start w:val="1"/>
      <w:numFmt w:val="decimal"/>
      <w:lvlText w:val="%4."/>
      <w:lvlJc w:val="left"/>
      <w:pPr>
        <w:tabs>
          <w:tab w:val="num" w:pos="2880"/>
        </w:tabs>
        <w:ind w:left="2880" w:hanging="360"/>
      </w:pPr>
    </w:lvl>
    <w:lvl w:ilvl="4" w:tplc="DF58BA4A" w:tentative="1">
      <w:start w:val="1"/>
      <w:numFmt w:val="decimal"/>
      <w:lvlText w:val="%5."/>
      <w:lvlJc w:val="left"/>
      <w:pPr>
        <w:tabs>
          <w:tab w:val="num" w:pos="3600"/>
        </w:tabs>
        <w:ind w:left="3600" w:hanging="360"/>
      </w:pPr>
    </w:lvl>
    <w:lvl w:ilvl="5" w:tplc="411A0216" w:tentative="1">
      <w:start w:val="1"/>
      <w:numFmt w:val="decimal"/>
      <w:lvlText w:val="%6."/>
      <w:lvlJc w:val="left"/>
      <w:pPr>
        <w:tabs>
          <w:tab w:val="num" w:pos="4320"/>
        </w:tabs>
        <w:ind w:left="4320" w:hanging="360"/>
      </w:pPr>
    </w:lvl>
    <w:lvl w:ilvl="6" w:tplc="7084E8B6" w:tentative="1">
      <w:start w:val="1"/>
      <w:numFmt w:val="decimal"/>
      <w:lvlText w:val="%7."/>
      <w:lvlJc w:val="left"/>
      <w:pPr>
        <w:tabs>
          <w:tab w:val="num" w:pos="5040"/>
        </w:tabs>
        <w:ind w:left="5040" w:hanging="360"/>
      </w:pPr>
    </w:lvl>
    <w:lvl w:ilvl="7" w:tplc="19BCB788" w:tentative="1">
      <w:start w:val="1"/>
      <w:numFmt w:val="decimal"/>
      <w:lvlText w:val="%8."/>
      <w:lvlJc w:val="left"/>
      <w:pPr>
        <w:tabs>
          <w:tab w:val="num" w:pos="5760"/>
        </w:tabs>
        <w:ind w:left="5760" w:hanging="360"/>
      </w:pPr>
    </w:lvl>
    <w:lvl w:ilvl="8" w:tplc="76447872" w:tentative="1">
      <w:start w:val="1"/>
      <w:numFmt w:val="decimal"/>
      <w:lvlText w:val="%9."/>
      <w:lvlJc w:val="left"/>
      <w:pPr>
        <w:tabs>
          <w:tab w:val="num" w:pos="6480"/>
        </w:tabs>
        <w:ind w:left="6480" w:hanging="360"/>
      </w:pPr>
    </w:lvl>
  </w:abstractNum>
  <w:abstractNum w:abstractNumId="1" w15:restartNumberingAfterBreak="0">
    <w:nsid w:val="646B31D9"/>
    <w:multiLevelType w:val="hybridMultilevel"/>
    <w:tmpl w:val="18283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573744"/>
    <w:multiLevelType w:val="hybridMultilevel"/>
    <w:tmpl w:val="AED82B78"/>
    <w:lvl w:ilvl="0" w:tplc="EC622F3E">
      <w:start w:val="1"/>
      <w:numFmt w:val="bullet"/>
      <w:lvlText w:val="•"/>
      <w:lvlJc w:val="left"/>
      <w:pPr>
        <w:tabs>
          <w:tab w:val="num" w:pos="720"/>
        </w:tabs>
        <w:ind w:left="720" w:hanging="360"/>
      </w:pPr>
      <w:rPr>
        <w:rFonts w:ascii="Times New Roman" w:hAnsi="Times New Roman" w:hint="default"/>
      </w:rPr>
    </w:lvl>
    <w:lvl w:ilvl="1" w:tplc="E07203FA" w:tentative="1">
      <w:start w:val="1"/>
      <w:numFmt w:val="bullet"/>
      <w:lvlText w:val="•"/>
      <w:lvlJc w:val="left"/>
      <w:pPr>
        <w:tabs>
          <w:tab w:val="num" w:pos="1440"/>
        </w:tabs>
        <w:ind w:left="1440" w:hanging="360"/>
      </w:pPr>
      <w:rPr>
        <w:rFonts w:ascii="Times New Roman" w:hAnsi="Times New Roman" w:hint="default"/>
      </w:rPr>
    </w:lvl>
    <w:lvl w:ilvl="2" w:tplc="09CE6AEC" w:tentative="1">
      <w:start w:val="1"/>
      <w:numFmt w:val="bullet"/>
      <w:lvlText w:val="•"/>
      <w:lvlJc w:val="left"/>
      <w:pPr>
        <w:tabs>
          <w:tab w:val="num" w:pos="2160"/>
        </w:tabs>
        <w:ind w:left="2160" w:hanging="360"/>
      </w:pPr>
      <w:rPr>
        <w:rFonts w:ascii="Times New Roman" w:hAnsi="Times New Roman" w:hint="default"/>
      </w:rPr>
    </w:lvl>
    <w:lvl w:ilvl="3" w:tplc="4BBE053C" w:tentative="1">
      <w:start w:val="1"/>
      <w:numFmt w:val="bullet"/>
      <w:lvlText w:val="•"/>
      <w:lvlJc w:val="left"/>
      <w:pPr>
        <w:tabs>
          <w:tab w:val="num" w:pos="2880"/>
        </w:tabs>
        <w:ind w:left="2880" w:hanging="360"/>
      </w:pPr>
      <w:rPr>
        <w:rFonts w:ascii="Times New Roman" w:hAnsi="Times New Roman" w:hint="default"/>
      </w:rPr>
    </w:lvl>
    <w:lvl w:ilvl="4" w:tplc="1760038E" w:tentative="1">
      <w:start w:val="1"/>
      <w:numFmt w:val="bullet"/>
      <w:lvlText w:val="•"/>
      <w:lvlJc w:val="left"/>
      <w:pPr>
        <w:tabs>
          <w:tab w:val="num" w:pos="3600"/>
        </w:tabs>
        <w:ind w:left="3600" w:hanging="360"/>
      </w:pPr>
      <w:rPr>
        <w:rFonts w:ascii="Times New Roman" w:hAnsi="Times New Roman" w:hint="default"/>
      </w:rPr>
    </w:lvl>
    <w:lvl w:ilvl="5" w:tplc="B404AF50" w:tentative="1">
      <w:start w:val="1"/>
      <w:numFmt w:val="bullet"/>
      <w:lvlText w:val="•"/>
      <w:lvlJc w:val="left"/>
      <w:pPr>
        <w:tabs>
          <w:tab w:val="num" w:pos="4320"/>
        </w:tabs>
        <w:ind w:left="4320" w:hanging="360"/>
      </w:pPr>
      <w:rPr>
        <w:rFonts w:ascii="Times New Roman" w:hAnsi="Times New Roman" w:hint="default"/>
      </w:rPr>
    </w:lvl>
    <w:lvl w:ilvl="6" w:tplc="FE06E16E" w:tentative="1">
      <w:start w:val="1"/>
      <w:numFmt w:val="bullet"/>
      <w:lvlText w:val="•"/>
      <w:lvlJc w:val="left"/>
      <w:pPr>
        <w:tabs>
          <w:tab w:val="num" w:pos="5040"/>
        </w:tabs>
        <w:ind w:left="5040" w:hanging="360"/>
      </w:pPr>
      <w:rPr>
        <w:rFonts w:ascii="Times New Roman" w:hAnsi="Times New Roman" w:hint="default"/>
      </w:rPr>
    </w:lvl>
    <w:lvl w:ilvl="7" w:tplc="B308C720" w:tentative="1">
      <w:start w:val="1"/>
      <w:numFmt w:val="bullet"/>
      <w:lvlText w:val="•"/>
      <w:lvlJc w:val="left"/>
      <w:pPr>
        <w:tabs>
          <w:tab w:val="num" w:pos="5760"/>
        </w:tabs>
        <w:ind w:left="5760" w:hanging="360"/>
      </w:pPr>
      <w:rPr>
        <w:rFonts w:ascii="Times New Roman" w:hAnsi="Times New Roman" w:hint="default"/>
      </w:rPr>
    </w:lvl>
    <w:lvl w:ilvl="8" w:tplc="98FC972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92"/>
    <w:rsid w:val="00397CC7"/>
    <w:rsid w:val="006E26D6"/>
    <w:rsid w:val="007E1E0C"/>
    <w:rsid w:val="00B93392"/>
    <w:rsid w:val="00C9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E7FE"/>
  <w15:chartTrackingRefBased/>
  <w15:docId w15:val="{E13BA363-BB66-4A9B-8AB7-E013F3FA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D6"/>
    <w:pPr>
      <w:ind w:left="720"/>
      <w:contextualSpacing/>
    </w:pPr>
  </w:style>
  <w:style w:type="character" w:styleId="Hyperlink">
    <w:name w:val="Hyperlink"/>
    <w:basedOn w:val="DefaultParagraphFont"/>
    <w:uiPriority w:val="99"/>
    <w:unhideWhenUsed/>
    <w:rsid w:val="007E1E0C"/>
    <w:rPr>
      <w:color w:val="0000FF"/>
      <w:u w:val="single"/>
    </w:rPr>
  </w:style>
  <w:style w:type="character" w:styleId="UnresolvedMention">
    <w:name w:val="Unresolved Mention"/>
    <w:basedOn w:val="DefaultParagraphFont"/>
    <w:uiPriority w:val="99"/>
    <w:semiHidden/>
    <w:unhideWhenUsed/>
    <w:rsid w:val="007E1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82106">
      <w:bodyDiv w:val="1"/>
      <w:marLeft w:val="0"/>
      <w:marRight w:val="0"/>
      <w:marTop w:val="0"/>
      <w:marBottom w:val="0"/>
      <w:divBdr>
        <w:top w:val="none" w:sz="0" w:space="0" w:color="auto"/>
        <w:left w:val="none" w:sz="0" w:space="0" w:color="auto"/>
        <w:bottom w:val="none" w:sz="0" w:space="0" w:color="auto"/>
        <w:right w:val="none" w:sz="0" w:space="0" w:color="auto"/>
      </w:divBdr>
      <w:divsChild>
        <w:div w:id="1523739678">
          <w:marLeft w:val="965"/>
          <w:marRight w:val="0"/>
          <w:marTop w:val="134"/>
          <w:marBottom w:val="0"/>
          <w:divBdr>
            <w:top w:val="none" w:sz="0" w:space="0" w:color="auto"/>
            <w:left w:val="none" w:sz="0" w:space="0" w:color="auto"/>
            <w:bottom w:val="none" w:sz="0" w:space="0" w:color="auto"/>
            <w:right w:val="none" w:sz="0" w:space="0" w:color="auto"/>
          </w:divBdr>
        </w:div>
        <w:div w:id="788817258">
          <w:marLeft w:val="965"/>
          <w:marRight w:val="0"/>
          <w:marTop w:val="134"/>
          <w:marBottom w:val="0"/>
          <w:divBdr>
            <w:top w:val="none" w:sz="0" w:space="0" w:color="auto"/>
            <w:left w:val="none" w:sz="0" w:space="0" w:color="auto"/>
            <w:bottom w:val="none" w:sz="0" w:space="0" w:color="auto"/>
            <w:right w:val="none" w:sz="0" w:space="0" w:color="auto"/>
          </w:divBdr>
        </w:div>
        <w:div w:id="1717119413">
          <w:marLeft w:val="965"/>
          <w:marRight w:val="0"/>
          <w:marTop w:val="134"/>
          <w:marBottom w:val="0"/>
          <w:divBdr>
            <w:top w:val="none" w:sz="0" w:space="0" w:color="auto"/>
            <w:left w:val="none" w:sz="0" w:space="0" w:color="auto"/>
            <w:bottom w:val="none" w:sz="0" w:space="0" w:color="auto"/>
            <w:right w:val="none" w:sz="0" w:space="0" w:color="auto"/>
          </w:divBdr>
        </w:div>
        <w:div w:id="760760032">
          <w:marLeft w:val="965"/>
          <w:marRight w:val="0"/>
          <w:marTop w:val="134"/>
          <w:marBottom w:val="0"/>
          <w:divBdr>
            <w:top w:val="none" w:sz="0" w:space="0" w:color="auto"/>
            <w:left w:val="none" w:sz="0" w:space="0" w:color="auto"/>
            <w:bottom w:val="none" w:sz="0" w:space="0" w:color="auto"/>
            <w:right w:val="none" w:sz="0" w:space="0" w:color="auto"/>
          </w:divBdr>
        </w:div>
        <w:div w:id="72052251">
          <w:marLeft w:val="965"/>
          <w:marRight w:val="0"/>
          <w:marTop w:val="134"/>
          <w:marBottom w:val="0"/>
          <w:divBdr>
            <w:top w:val="none" w:sz="0" w:space="0" w:color="auto"/>
            <w:left w:val="none" w:sz="0" w:space="0" w:color="auto"/>
            <w:bottom w:val="none" w:sz="0" w:space="0" w:color="auto"/>
            <w:right w:val="none" w:sz="0" w:space="0" w:color="auto"/>
          </w:divBdr>
        </w:div>
      </w:divsChild>
    </w:div>
    <w:div w:id="1458722197">
      <w:bodyDiv w:val="1"/>
      <w:marLeft w:val="0"/>
      <w:marRight w:val="0"/>
      <w:marTop w:val="0"/>
      <w:marBottom w:val="0"/>
      <w:divBdr>
        <w:top w:val="none" w:sz="0" w:space="0" w:color="auto"/>
        <w:left w:val="none" w:sz="0" w:space="0" w:color="auto"/>
        <w:bottom w:val="none" w:sz="0" w:space="0" w:color="auto"/>
        <w:right w:val="none" w:sz="0" w:space="0" w:color="auto"/>
      </w:divBdr>
      <w:divsChild>
        <w:div w:id="669796956">
          <w:marLeft w:val="965"/>
          <w:marRight w:val="0"/>
          <w:marTop w:val="125"/>
          <w:marBottom w:val="0"/>
          <w:divBdr>
            <w:top w:val="none" w:sz="0" w:space="0" w:color="auto"/>
            <w:left w:val="none" w:sz="0" w:space="0" w:color="auto"/>
            <w:bottom w:val="none" w:sz="0" w:space="0" w:color="auto"/>
            <w:right w:val="none" w:sz="0" w:space="0" w:color="auto"/>
          </w:divBdr>
        </w:div>
        <w:div w:id="959798533">
          <w:marLeft w:val="965"/>
          <w:marRight w:val="0"/>
          <w:marTop w:val="125"/>
          <w:marBottom w:val="0"/>
          <w:divBdr>
            <w:top w:val="none" w:sz="0" w:space="0" w:color="auto"/>
            <w:left w:val="none" w:sz="0" w:space="0" w:color="auto"/>
            <w:bottom w:val="none" w:sz="0" w:space="0" w:color="auto"/>
            <w:right w:val="none" w:sz="0" w:space="0" w:color="auto"/>
          </w:divBdr>
        </w:div>
        <w:div w:id="643631107">
          <w:marLeft w:val="965"/>
          <w:marRight w:val="0"/>
          <w:marTop w:val="125"/>
          <w:marBottom w:val="0"/>
          <w:divBdr>
            <w:top w:val="none" w:sz="0" w:space="0" w:color="auto"/>
            <w:left w:val="none" w:sz="0" w:space="0" w:color="auto"/>
            <w:bottom w:val="none" w:sz="0" w:space="0" w:color="auto"/>
            <w:right w:val="none" w:sz="0" w:space="0" w:color="auto"/>
          </w:divBdr>
        </w:div>
        <w:div w:id="1427144124">
          <w:marLeft w:val="965"/>
          <w:marRight w:val="0"/>
          <w:marTop w:val="125"/>
          <w:marBottom w:val="0"/>
          <w:divBdr>
            <w:top w:val="none" w:sz="0" w:space="0" w:color="auto"/>
            <w:left w:val="none" w:sz="0" w:space="0" w:color="auto"/>
            <w:bottom w:val="none" w:sz="0" w:space="0" w:color="auto"/>
            <w:right w:val="none" w:sz="0" w:space="0" w:color="auto"/>
          </w:divBdr>
        </w:div>
        <w:div w:id="1493566020">
          <w:marLeft w:val="965"/>
          <w:marRight w:val="0"/>
          <w:marTop w:val="125"/>
          <w:marBottom w:val="0"/>
          <w:divBdr>
            <w:top w:val="none" w:sz="0" w:space="0" w:color="auto"/>
            <w:left w:val="none" w:sz="0" w:space="0" w:color="auto"/>
            <w:bottom w:val="none" w:sz="0" w:space="0" w:color="auto"/>
            <w:right w:val="none" w:sz="0" w:space="0" w:color="auto"/>
          </w:divBdr>
        </w:div>
        <w:div w:id="1107433442">
          <w:marLeft w:val="965"/>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ray@parkfield.bournemout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Bray</dc:creator>
  <cp:keywords/>
  <dc:description/>
  <cp:lastModifiedBy>Lia Bray</cp:lastModifiedBy>
  <cp:revision>2</cp:revision>
  <dcterms:created xsi:type="dcterms:W3CDTF">2020-04-24T13:22:00Z</dcterms:created>
  <dcterms:modified xsi:type="dcterms:W3CDTF">2020-04-24T18:37:00Z</dcterms:modified>
</cp:coreProperties>
</file>