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3119"/>
        <w:gridCol w:w="9497"/>
      </w:tblGrid>
      <w:tr w:rsidR="006F4FAD" w:rsidRPr="00E717A7" w:rsidTr="00240B2A">
        <w:trPr>
          <w:tblHeader/>
        </w:trPr>
        <w:tc>
          <w:tcPr>
            <w:tcW w:w="1101" w:type="dxa"/>
          </w:tcPr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1275" w:type="dxa"/>
          </w:tcPr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LESSON</w:t>
            </w:r>
          </w:p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497" w:type="dxa"/>
          </w:tcPr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Lesson objectives</w:t>
            </w:r>
          </w:p>
          <w:p w:rsidR="006F4FAD" w:rsidRPr="00E717A7" w:rsidRDefault="006F4FAD" w:rsidP="00273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A95F24" w:rsidRDefault="006F4FAD" w:rsidP="006F4FAD">
            <w:pPr>
              <w:spacing w:after="0" w:line="240" w:lineRule="auto"/>
              <w:ind w:left="357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F4FAD">
              <w:rPr>
                <w:rFonts w:ascii="Arial" w:hAnsi="Arial" w:cs="Arial"/>
                <w:sz w:val="28"/>
                <w:szCs w:val="18"/>
                <w:lang w:eastAsia="en-GB"/>
              </w:rPr>
              <w:t>TOPIC 1 - CELLS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5E3D96" w:rsidRDefault="006F4FAD" w:rsidP="00A95F24">
            <w:pPr>
              <w:rPr>
                <w:rFonts w:ascii="Arial" w:hAnsi="Arial" w:cs="Arial"/>
                <w:sz w:val="20"/>
                <w:szCs w:val="18"/>
              </w:rPr>
            </w:pPr>
            <w:r w:rsidRPr="005E3D96">
              <w:rPr>
                <w:rFonts w:ascii="Arial" w:hAnsi="Arial" w:cs="Arial"/>
                <w:sz w:val="20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Looking at cells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the structure of eukaryotic cells. </w:t>
            </w:r>
          </w:p>
          <w:p w:rsidR="006F4FAD" w:rsidRPr="00A95F24" w:rsidRDefault="006F4FAD" w:rsidP="00A95F24">
            <w:pPr>
              <w:numPr>
                <w:ilvl w:val="0"/>
                <w:numId w:val="42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Explain how the main sub-cellular structures are related to their functions.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5E3D96" w:rsidRDefault="006F4FAD" w:rsidP="00A95F24">
            <w:pPr>
              <w:rPr>
                <w:rFonts w:ascii="Arial" w:hAnsi="Arial" w:cs="Arial"/>
                <w:sz w:val="20"/>
                <w:szCs w:val="18"/>
              </w:rPr>
            </w:pPr>
            <w:r w:rsidRPr="005E3D96">
              <w:rPr>
                <w:rFonts w:ascii="Arial" w:hAnsi="Arial" w:cs="Arial"/>
                <w:sz w:val="20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light microscope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Observe plant and animal cells with a light microscope. </w:t>
            </w:r>
          </w:p>
          <w:p w:rsidR="006F4FAD" w:rsidRPr="00A95F24" w:rsidRDefault="006F4FAD" w:rsidP="00A95F2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Understand the limitations of light microscopy.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5E3D96" w:rsidRDefault="006F4FAD" w:rsidP="00A95F24">
            <w:pPr>
              <w:rPr>
                <w:rFonts w:ascii="Arial" w:hAnsi="Arial" w:cs="Arial"/>
                <w:sz w:val="20"/>
                <w:szCs w:val="18"/>
              </w:rPr>
            </w:pPr>
            <w:r w:rsidRPr="005E3D96">
              <w:rPr>
                <w:rFonts w:ascii="Arial" w:hAnsi="Arial" w:cs="Arial"/>
                <w:sz w:val="20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Looking at cells in more detail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Identify the differences in the magnification and resolving power of light and electron microscopes.</w:t>
            </w:r>
          </w:p>
          <w:p w:rsidR="006F4FAD" w:rsidRPr="00A95F24" w:rsidRDefault="006F4FAD" w:rsidP="00A95F2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Explain how electron microscopy has increased our understanding of sub-cellular structures.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Using a light microscope to observe and record animal and plant cells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Apply knowledge to select techniques, instruments, apparatus and materials to observe cells.</w:t>
            </w:r>
          </w:p>
          <w:p w:rsidR="006F4FAD" w:rsidRPr="00A95F24" w:rsidRDefault="006F4FAD" w:rsidP="00A95F2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and measurements.</w:t>
            </w:r>
          </w:p>
          <w:p w:rsidR="006F4FAD" w:rsidRPr="00A95F24" w:rsidRDefault="006F4FAD" w:rsidP="00A95F2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Present observations and other data using appropriate methods.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Primitive cells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the differences between prokaryotic cells and eukaryotic cells. </w:t>
            </w:r>
          </w:p>
          <w:p w:rsidR="006F4FAD" w:rsidRPr="00A95F24" w:rsidRDefault="006F4FAD" w:rsidP="00A95F24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95F24">
              <w:rPr>
                <w:rFonts w:ascii="Arial" w:hAnsi="Arial" w:cs="Arial"/>
                <w:sz w:val="18"/>
                <w:szCs w:val="18"/>
                <w:lang w:eastAsia="en-GB"/>
              </w:rPr>
              <w:t>Explain how the main sub-cellular structures of prokaryotic and eukaryotic cells are related to their functions.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Cell division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process of mitosis in growth, and mitosis as part of the cell cycle.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Describe how the process of mitosis produces cells that are identical genetically to the parent cell.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Cell differentiation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Explain the importance of cell differentiation.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Describe how cells, tissues, organs and organ systems are organised to make up an organism.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Understand size and scale in relation to cells, tissues, organs and organ systems. 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Cancer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cancer as a condition resulting from changes in cells that lead to their uncontrolled growth, division and spread.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Understand some of the risk factors that trigger cells to become cancerous. 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Stem cells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function of stem cells in embryonic and adult animals.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Discuss potential benefits and risks associated with the use of stem cells in medicine. </w:t>
            </w:r>
          </w:p>
        </w:tc>
      </w:tr>
      <w:tr w:rsidR="006F4FAD" w:rsidRPr="00E717A7" w:rsidTr="00240B2A">
        <w:trPr>
          <w:trHeight w:val="236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Stem cell banks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  <w:lang w:val="en-US"/>
              </w:rPr>
              <w:t>Discuss potential benefits and risks associated with the use of stem cells in medicine.</w:t>
            </w:r>
          </w:p>
        </w:tc>
      </w:tr>
      <w:tr w:rsidR="006F4FAD" w:rsidRPr="00E717A7" w:rsidTr="00240B2A">
        <w:trPr>
          <w:trHeight w:val="767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Key concept: Cell development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Give examples of where mitosis is necessary to produce identical daughter cells.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Understand the need for reduction division, meiosis.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Describe the use and potential of cloned cells in biological research.</w:t>
            </w:r>
          </w:p>
        </w:tc>
      </w:tr>
      <w:tr w:rsidR="006F4FAD" w:rsidRPr="00E717A7" w:rsidTr="00240B2A">
        <w:trPr>
          <w:trHeight w:val="565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Cells at work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color w:val="000000"/>
                <w:sz w:val="18"/>
                <w:szCs w:val="18"/>
                <w:lang w:val="en-US"/>
              </w:rPr>
              <w:t>Expl</w:t>
            </w:r>
            <w:r w:rsidRPr="00A95F24">
              <w:rPr>
                <w:sz w:val="18"/>
                <w:szCs w:val="18"/>
              </w:rPr>
              <w:t>ai</w:t>
            </w:r>
            <w:r w:rsidRPr="00A95F24">
              <w:rPr>
                <w:color w:val="000000"/>
                <w:sz w:val="18"/>
                <w:szCs w:val="18"/>
                <w:lang w:val="en-US"/>
              </w:rPr>
              <w:t>n the need for energy.</w:t>
            </w:r>
            <w:r w:rsidRPr="00A95F24">
              <w:rPr>
                <w:sz w:val="18"/>
                <w:szCs w:val="18"/>
              </w:rPr>
              <w:t xml:space="preserve">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Describe aerobic respiration as an exothermic reaction.</w:t>
            </w:r>
          </w:p>
        </w:tc>
      </w:tr>
      <w:tr w:rsidR="006F4FAD" w:rsidRPr="00E717A7" w:rsidTr="00240B2A">
        <w:trPr>
          <w:trHeight w:val="861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Living without oxygen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process of anaerobic respiration.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Compare the processes of aerobic and anaerobic respiration.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color w:val="000000"/>
                <w:sz w:val="18"/>
                <w:szCs w:val="18"/>
                <w:lang w:val="en-US"/>
              </w:rPr>
              <w:t>Explain how the body removes lactic acid produced during anaerobic respiration.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Size and number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Make estimates of the results of simple calculations, without using a calculator.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ind w:left="804" w:hanging="425"/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Be able to use ratio and proportion to calibrate a microscope.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lastRenderedPageBreak/>
              <w:t>Recognise and use numbers in decimal and standard form.</w:t>
            </w: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A95F24" w:rsidRDefault="006F4FAD" w:rsidP="006F4FAD">
            <w:pPr>
              <w:pStyle w:val="LOBULLETSKVGD"/>
              <w:ind w:firstLine="0"/>
              <w:jc w:val="center"/>
              <w:rPr>
                <w:sz w:val="18"/>
              </w:rPr>
            </w:pPr>
            <w:r w:rsidRPr="006F4FAD">
              <w:rPr>
                <w:sz w:val="28"/>
              </w:rPr>
              <w:lastRenderedPageBreak/>
              <w:t>TOPIC 2 - PHOTOSYNTHESIS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Explaining photosynthesis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Identify the raw materials and products of photosynthesis.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photosynthesis using an equation.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gas exchange in leaves.</w:t>
            </w:r>
          </w:p>
        </w:tc>
      </w:tr>
      <w:tr w:rsidR="006F4FAD" w:rsidRPr="00E717A7" w:rsidTr="00240B2A">
        <w:trPr>
          <w:trHeight w:val="881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Looking at photosynthesis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Explain the importance of photosynthesis.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how plants use the glucose they produce.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Investigating leaves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Identify the internal structures of a leaf.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Explain how the structure of a leaf is adapted for photosynthesis.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Recall that chloroplasts absorb energy from light for photosynthesis.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effect of light intensity on the rate of photosynthesis using an aquatic organism such as pondweed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Use scientific ideas to evaluate a hypothesis.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Use the correct sampling techniques to ensure that readings are representative.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Present results in a graph.</w:t>
            </w:r>
          </w:p>
        </w:tc>
      </w:tr>
      <w:tr w:rsidR="006F4FAD" w:rsidRPr="00E717A7" w:rsidTr="00240B2A">
        <w:trPr>
          <w:cantSplit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Increasing photosynthesis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Identify factors that affect the rate of photosynthesis.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Interpret data about the rate of photosynthesis.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the interaction of factors in limiting the rate of photosynthesis.</w:t>
            </w:r>
          </w:p>
        </w:tc>
      </w:tr>
      <w:tr w:rsidR="006F4FAD" w:rsidRPr="00E717A7" w:rsidTr="00240B2A">
        <w:trPr>
          <w:trHeight w:val="773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Increasing food production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how factors that increase food production can be controlled.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Evaluate the benefits of manipulating the environment to increase food production.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Understand and use the inverse square law in the context of light intensity and photosynthesis.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Key concept: Diffusion in living systems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conditions needed for diffusion to occur.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Calculate and compare surface area to volume ratios.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how materials pass in and out of cells.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Looking at stomata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transpiration in plants.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function of stomata.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the relationship between transpiration and leaf structure.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Moving water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Describe the structure and function of xylem and roots.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how xylem and roots are adapted to absorb water.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why plants in flooded or waterlogged soil die.</w:t>
            </w:r>
          </w:p>
        </w:tc>
      </w:tr>
      <w:tr w:rsidR="006F4FAD" w:rsidRPr="00E717A7" w:rsidTr="00240B2A">
        <w:trPr>
          <w:trHeight w:val="579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Investigating transpiration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Describe how transpiration is affected by different factors.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the movement of water in the xylem.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Moving sugar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movement of sugar in a plant as translocation.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Explain how the structure of phloem is adapted to its function in the plant.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lastRenderedPageBreak/>
              <w:t>Explain the movement of sugars around the plant.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Surface area to volume ratio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Be able to calculate surface area and volume.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Be able to calculate surface area to volume ratio. </w:t>
            </w:r>
          </w:p>
          <w:p w:rsidR="006F4FAD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Know how to apply ideas about surface area and volume.</w:t>
            </w:r>
          </w:p>
          <w:p w:rsidR="006F4FAD" w:rsidRPr="00A95F24" w:rsidRDefault="006F4FAD" w:rsidP="006F4FAD">
            <w:pPr>
              <w:pStyle w:val="LOBULLETSKVGD"/>
              <w:ind w:firstLine="0"/>
              <w:rPr>
                <w:sz w:val="18"/>
                <w:szCs w:val="18"/>
              </w:rPr>
            </w:pP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A95F24" w:rsidRDefault="006F4FAD" w:rsidP="006F4FAD">
            <w:pPr>
              <w:pStyle w:val="LOBULLETSKVGD"/>
              <w:ind w:firstLine="0"/>
              <w:jc w:val="center"/>
              <w:rPr>
                <w:sz w:val="18"/>
              </w:rPr>
            </w:pPr>
            <w:r w:rsidRPr="006F4FAD">
              <w:rPr>
                <w:sz w:val="28"/>
              </w:rPr>
              <w:t>TOPIC 3 – MOVING AND CHANGING MATERIALS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Explaining water movement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how water moves by osmosis in living tissues.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Identify factors that affect the rate of osmosis.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what the term ‘partially permeable membrane’ means.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effect of a range of concentrations of salt or sugar solutions on the mass of plant tissue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Use scientific ideas to develop a hypothesis.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Plan experiments to test a hypothesis.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Draw conclusions from data and compare these with hypotheses made.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active transport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active transport.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Explain how active transport is different from diffusion and osmosis.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why active transport is important.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Key concept: Investigating the need for transport systems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how the size of an organism affects the rate of diffusion.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how changes in conditions affect the rate of diffusion.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the need for exchange surfaces and transport systems using surface area to volume ratio.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Explaining enzymes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what enzymes are and how they work.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Explain the lock-and-key theory.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Use the collision theory to explain enzyme action.</w:t>
            </w:r>
          </w:p>
        </w:tc>
      </w:tr>
      <w:tr w:rsidR="006F4FAD" w:rsidRPr="00E717A7" w:rsidTr="00240B2A">
        <w:trPr>
          <w:trHeight w:val="1057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effect of pH on the rate of reaction of amylase enzyme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Describe how safety is managed, apparatus is used and accurate measurements are made.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how representative samples are taken.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Make and record accurate observations.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Draw and interpret a graph from secondary data using knowledge and observations.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the digestive system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Identify and locate the organs in the digestive system, and describe their functions.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how the products of digestion are absorbed into the body.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Explain why the small intestine is an efficient exchange surface.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Explaining digestion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how physical digestion helps to increase the rate of chemical digestion.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Name the sites of production and action of specific enzymes.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Interpret data about digestive enzymes.</w:t>
            </w:r>
          </w:p>
        </w:tc>
      </w:tr>
      <w:tr w:rsidR="006F4FAD" w:rsidRPr="00E717A7" w:rsidTr="00240B2A">
        <w:trPr>
          <w:trHeight w:val="934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Use qualitative reagents to test for a range of carbohydrates, lipids and proteins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Suggest appropriate apparatus for the procedures.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Describe how safety is managed and apparatus is used.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Describe how accurate measurements are made.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Interpret observations and make conclusions.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plants and minerals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Describe how mineral ions from the soil help plants to grow.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 xml:space="preserve">Explain how root hair cells are adapted for efficient osmosis.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A95F24">
              <w:rPr>
                <w:sz w:val="18"/>
              </w:rPr>
              <w:t>Describe the function of different mineral ions in a plant.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Investigating how plants use minerals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why plants need different mineral ions.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Explain the effects of mineral deficiencies on plant growth.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the importance of fertilisers.</w:t>
            </w:r>
          </w:p>
        </w:tc>
      </w:tr>
      <w:tr w:rsidR="006F4FAD" w:rsidRPr="00E717A7" w:rsidTr="00240B2A">
        <w:trPr>
          <w:trHeight w:val="796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the circulatory system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Identify the parts of the circulatory system.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functions of the parts of the circulatory system.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how the structure of each part of the circulatory system relates to its function.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Exploring the heart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the structure and functions of the heart.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Identify the functions and adaptations of the parts of the heart.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the movement of blood around the heart.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Studying blood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Identify the parts of the blood and their functions.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Explain the adaptations of red blood cells.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how red blood cells and haemoglobin transport oxygen efficiently.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Investigating gas exchange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Identify the parts of the human gas exchange system and know their functions.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Explain how gas exchange occurs in humans.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Explain the adaptations of the gas exchange surfaces.</w:t>
            </w:r>
          </w:p>
        </w:tc>
      </w:tr>
      <w:tr w:rsidR="006F4FAD" w:rsidRPr="00E717A7" w:rsidTr="00240B2A">
        <w:trPr>
          <w:trHeight w:val="885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coronary heart disease</w:t>
            </w:r>
          </w:p>
        </w:tc>
        <w:tc>
          <w:tcPr>
            <w:tcW w:w="9497" w:type="dxa"/>
          </w:tcPr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Identify the causes and symptoms of coronary heart disease.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 xml:space="preserve">Describe possible treatments for coronary heart disease. </w:t>
            </w:r>
          </w:p>
          <w:p w:rsidR="006F4FAD" w:rsidRPr="00A95F24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Evaluate the possible treatments for coronary heart disease.</w:t>
            </w:r>
          </w:p>
        </w:tc>
      </w:tr>
      <w:tr w:rsidR="006F4FAD" w:rsidRPr="00E717A7" w:rsidTr="00240B2A">
        <w:trPr>
          <w:trHeight w:val="445"/>
        </w:trPr>
        <w:tc>
          <w:tcPr>
            <w:tcW w:w="1101" w:type="dxa"/>
          </w:tcPr>
          <w:p w:rsidR="006F4FAD" w:rsidRPr="0014088E" w:rsidRDefault="006F4FAD" w:rsidP="00A95F24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3119" w:type="dxa"/>
          </w:tcPr>
          <w:p w:rsidR="006F4FAD" w:rsidRPr="00E717A7" w:rsidRDefault="006F4FAD" w:rsidP="00A95F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Extracting and interpreting information</w:t>
            </w:r>
          </w:p>
        </w:tc>
        <w:tc>
          <w:tcPr>
            <w:tcW w:w="9497" w:type="dxa"/>
          </w:tcPr>
          <w:p w:rsidR="006F4FAD" w:rsidRDefault="006F4FAD" w:rsidP="00A95F24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95F24">
              <w:rPr>
                <w:sz w:val="18"/>
                <w:szCs w:val="18"/>
              </w:rPr>
              <w:t>To extract and interpret information from tables, charts and graphs.</w:t>
            </w:r>
          </w:p>
          <w:p w:rsidR="006F4FAD" w:rsidRDefault="006F4FAD" w:rsidP="00240B2A">
            <w:pPr>
              <w:pStyle w:val="LOBULLETSKVGD"/>
              <w:ind w:left="0" w:firstLine="0"/>
              <w:rPr>
                <w:sz w:val="18"/>
                <w:szCs w:val="18"/>
              </w:rPr>
            </w:pPr>
          </w:p>
          <w:p w:rsidR="006F4FAD" w:rsidRPr="00A95F24" w:rsidRDefault="006F4FAD" w:rsidP="006F4FAD">
            <w:pPr>
              <w:pStyle w:val="LOBULLETSKVGD"/>
              <w:rPr>
                <w:sz w:val="18"/>
                <w:szCs w:val="18"/>
              </w:rPr>
            </w:pP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793986" w:rsidRDefault="006F4FAD" w:rsidP="006F4FAD">
            <w:pPr>
              <w:pStyle w:val="LOBULLETSKVGD"/>
              <w:ind w:firstLine="0"/>
              <w:jc w:val="center"/>
              <w:rPr>
                <w:sz w:val="18"/>
              </w:rPr>
            </w:pPr>
            <w:r w:rsidRPr="006F4FAD">
              <w:rPr>
                <w:sz w:val="28"/>
              </w:rPr>
              <w:t>TOPIC 4 – HEALTH MATTERS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health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Recall the difference between health and disease.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Explain how some diseases interact.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Evaluate data about lifestyle and health.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rPr>
          <w:trHeight w:val="795"/>
        </w:trPr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Key concept: Looking at risk factors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Recall the causes of some non-communicable diseases.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Describe the impact of lifestyle on non-communicable diseases.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Explain the impact of lifestyle on non-communicable diseases.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Exploring non-communicable diseases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Identify risk factors for cancer.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Explain the differences between types of tumours.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Explain the impact of non-communicable diseases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9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Analysing and evaluating data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Translate information between graphical and numerical forms.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Use scatter diagrams to identify correlations.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Evaluate the strength of evidence.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Studying pathogens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 xml:space="preserve">Recall the definition of a pathogen.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Explain how communicable diseases can be controlled.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793986">
              <w:rPr>
                <w:sz w:val="18"/>
              </w:rPr>
              <w:t>Distinguish between epidemics and pandemics.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9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viral diseases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the symptoms of some viral diseases.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the transmission and control of some viral diseases.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how some viral diseases are spread.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Studying bacterial diseases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the symptoms of some bacterial diseases.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Explain how some bacterial diseases can be controlled.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Compare and contrast bacterial and viral diseases.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Looking at fungal diseases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Recall the name and symptoms of a fungal disease.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the transmission and treatment of rose black spot.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how rose black spot affects the growth of the plant.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malaria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Recall that malaria is a protist disease.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the lifecycle of the malarial vector. 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Protecting the body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how the body protects itself from pathogens.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how the body protects itself from pathogens.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how communicable diseases can be spread.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4.11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Exploring white blood cells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phagocytosis.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Explain how antibody production can lead to immunity.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the specificity of immune system responses</w:t>
            </w:r>
            <w:r>
              <w:rPr>
                <w:sz w:val="18"/>
                <w:szCs w:val="18"/>
              </w:rPr>
              <w:t xml:space="preserve">. 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Using antibiotics and painkillers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the uses of antibiotics and painkillers.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Explain how antibiotics and painkillers can be used to treat diseases.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the limitations of antibiotics.</w:t>
            </w:r>
            <w:r>
              <w:rPr>
                <w:sz w:val="18"/>
                <w:szCs w:val="18"/>
              </w:rPr>
              <w:t xml:space="preserve"> 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4.13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Building immunity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Recall how vaccinations prevent infection.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Explain how mass vaccination programmes reduce the spread of a disease.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Evaluate the global use of vaccination.</w:t>
            </w:r>
            <w:r>
              <w:rPr>
                <w:sz w:val="18"/>
                <w:szCs w:val="18"/>
              </w:rPr>
              <w:t xml:space="preserve"> 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4.14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Making new drugs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Recall some traditional drugs and their origins.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Describe how new drugs are developed.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Explain why ‘double-blind’ trials are conducted.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793986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4.15</w:t>
            </w:r>
          </w:p>
        </w:tc>
        <w:tc>
          <w:tcPr>
            <w:tcW w:w="3119" w:type="dxa"/>
          </w:tcPr>
          <w:p w:rsidR="006F4FAD" w:rsidRPr="00E717A7" w:rsidRDefault="006F4FAD" w:rsidP="00793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Sampling and scientific data</w:t>
            </w:r>
          </w:p>
        </w:tc>
        <w:tc>
          <w:tcPr>
            <w:tcW w:w="9497" w:type="dxa"/>
          </w:tcPr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 xml:space="preserve">Understand why sampling is used in science. </w:t>
            </w:r>
          </w:p>
          <w:p w:rsidR="006F4FAD" w:rsidRPr="00793986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Be able to explain different sampling techniques.</w:t>
            </w:r>
          </w:p>
          <w:p w:rsidR="006F4FAD" w:rsidRDefault="006F4FAD" w:rsidP="00793986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93986">
              <w:rPr>
                <w:sz w:val="18"/>
                <w:szCs w:val="18"/>
              </w:rPr>
              <w:t>Be able to extract and interpret information from graphs.</w:t>
            </w:r>
          </w:p>
          <w:p w:rsidR="00240B2A" w:rsidRPr="00793986" w:rsidRDefault="00240B2A" w:rsidP="00240B2A">
            <w:pPr>
              <w:pStyle w:val="LOBULLETSKVGD"/>
              <w:ind w:firstLine="0"/>
              <w:rPr>
                <w:sz w:val="18"/>
                <w:szCs w:val="18"/>
              </w:rPr>
            </w:pPr>
          </w:p>
        </w:tc>
      </w:tr>
      <w:tr w:rsidR="006F4FAD" w:rsidRPr="00E717A7" w:rsidTr="006F4FAD">
        <w:trPr>
          <w:trHeight w:val="280"/>
        </w:trPr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810B50" w:rsidRDefault="006F4FAD" w:rsidP="006F4FAD">
            <w:pPr>
              <w:pStyle w:val="LOBULLETSKVGD"/>
              <w:ind w:firstLine="0"/>
              <w:jc w:val="center"/>
              <w:rPr>
                <w:sz w:val="18"/>
              </w:rPr>
            </w:pPr>
            <w:r w:rsidRPr="006F4FAD">
              <w:rPr>
                <w:sz w:val="28"/>
              </w:rPr>
              <w:lastRenderedPageBreak/>
              <w:t>TOPIC 5 – COORDINATION AND CONTROL</w:t>
            </w:r>
          </w:p>
        </w:tc>
      </w:tr>
      <w:tr w:rsidR="006F4FAD" w:rsidRPr="00E717A7" w:rsidTr="00240B2A">
        <w:trPr>
          <w:trHeight w:val="843"/>
        </w:trPr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240B2A" w:rsidRDefault="006F4FAD" w:rsidP="00240B2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Homeostasis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Explain the importance of homeostasis in regulating internal conditions in the body.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Recall that these control systems involve nervous or chemical responses.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>Describe how control systems involve receptors, coordination centres and effectors.</w:t>
            </w:r>
          </w:p>
        </w:tc>
      </w:tr>
      <w:tr w:rsidR="006F4FAD" w:rsidRPr="00E717A7" w:rsidTr="00240B2A">
        <w:trPr>
          <w:trHeight w:val="604"/>
        </w:trPr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5.2</w:t>
            </w:r>
          </w:p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nervous system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Explain how the nervous system is adapted to its functions.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Describe the structure of the central nervous system and nerves. 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Reflex actions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Explain the importance of reflex actions.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Describe the path of a reflex arc.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>Explain how the structures in the reflex arc relate to their function.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reaction time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Select appropriate apparatus and techniques for the measurement of biological processes.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Carry out physiological experiments safely.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>Use appropriate techniques in problem-solving contexts.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endocrine system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Recall that the endocrine system is made up of glands that secrete hormones into the blood.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 xml:space="preserve">Know the location of the major endocrine glands.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</w:rPr>
            </w:pPr>
            <w:r w:rsidRPr="00810B50">
              <w:rPr>
                <w:sz w:val="18"/>
              </w:rPr>
              <w:t>Understand why the pituitary gland is the ‘master gland’.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Controlling blood glucose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Recall that blood glucose is monitored and controlled by the pancreas.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Understand how insulin controls blood glucose levels.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how insulin works with another hormone – glucagon – to control blood sugar levels.</w:t>
            </w:r>
            <w:r>
              <w:rPr>
                <w:sz w:val="18"/>
                <w:szCs w:val="18"/>
              </w:rPr>
              <w:t xml:space="preserve"> 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the causes of Type 1 and Type 2 diabetes.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Compare Type 1 and Type 2 diabetes.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Evaluate information on the relationship between obesity and diabetes, and make appropriate recommendations.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Diabetes recommendations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Understand the causes of Type 1 and Type 2 diabetes.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Compare Type 1 and Type 2 diabetes.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Evaluate information on the relationship between obesity and diabetes, and make appropriate recommendations.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 xml:space="preserve">Negative feedback </w:t>
            </w:r>
            <w:r w:rsidRPr="0066057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Explain the role of thyroxine in the body.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the principles of negative feedback, as applied to thyroxine.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Human reproduction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Describe the roles of hormones in sexual reproduction.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Explain how hormones interact in the menstrual cycle.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 xml:space="preserve">IVF </w:t>
            </w:r>
            <w:r w:rsidRPr="0066057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Explain the use of hormones in technologies to treat infertility.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Describe the technique of </w:t>
            </w:r>
            <w:r w:rsidRPr="00810B50">
              <w:rPr>
                <w:i/>
                <w:sz w:val="18"/>
                <w:szCs w:val="18"/>
              </w:rPr>
              <w:t xml:space="preserve">in-vitro </w:t>
            </w:r>
            <w:r w:rsidRPr="00810B50">
              <w:rPr>
                <w:sz w:val="18"/>
                <w:szCs w:val="18"/>
              </w:rPr>
              <w:t xml:space="preserve">fertilisation.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Evaluate the scientific, emotional, social and ethical issues of </w:t>
            </w:r>
            <w:r w:rsidRPr="00810B50">
              <w:rPr>
                <w:i/>
                <w:sz w:val="18"/>
                <w:szCs w:val="18"/>
              </w:rPr>
              <w:t>in-vitro</w:t>
            </w:r>
            <w:r w:rsidRPr="00810B50">
              <w:rPr>
                <w:sz w:val="18"/>
                <w:szCs w:val="18"/>
              </w:rPr>
              <w:t xml:space="preserve"> fertilisation.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 xml:space="preserve">IVF evaluation </w:t>
            </w:r>
            <w:r w:rsidRPr="0066057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Describe the technique of </w:t>
            </w:r>
            <w:r w:rsidRPr="00810B50">
              <w:rPr>
                <w:i/>
                <w:sz w:val="18"/>
                <w:szCs w:val="18"/>
              </w:rPr>
              <w:t xml:space="preserve">in-vitro </w:t>
            </w:r>
            <w:r w:rsidRPr="00810B50">
              <w:rPr>
                <w:sz w:val="18"/>
                <w:szCs w:val="18"/>
              </w:rPr>
              <w:t xml:space="preserve">fertilisation.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Evaluate the scientific, emotional, social and ethical issues of </w:t>
            </w:r>
            <w:r w:rsidRPr="00810B50">
              <w:rPr>
                <w:i/>
                <w:sz w:val="18"/>
                <w:szCs w:val="18"/>
              </w:rPr>
              <w:t>in-vitro</w:t>
            </w:r>
            <w:r w:rsidRPr="00810B50">
              <w:rPr>
                <w:sz w:val="18"/>
                <w:szCs w:val="18"/>
              </w:rPr>
              <w:t xml:space="preserve"> fertilisation.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 xml:space="preserve">Systems working together </w:t>
            </w:r>
            <w:r w:rsidRPr="0066057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Describe the effects of adrenaline.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 xml:space="preserve">Understand that automatic control systems may involve nervous responses and chemical responses. 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that combinations of hormones work to produce a response.</w:t>
            </w:r>
            <w:r w:rsidRPr="001C67D2">
              <w:rPr>
                <w:b/>
                <w:sz w:val="18"/>
                <w:szCs w:val="18"/>
              </w:rPr>
              <w:t xml:space="preserve"> (HT)</w:t>
            </w:r>
          </w:p>
        </w:tc>
      </w:tr>
      <w:tr w:rsidR="006F4FAD" w:rsidRPr="00E717A7" w:rsidTr="00240B2A">
        <w:trPr>
          <w:trHeight w:val="601"/>
        </w:trPr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Contraception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that fertility can be controlled by different hormonal and non-hormonal methods of contraception.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Evaluate the different methods of contraception.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5.15</w:t>
            </w:r>
          </w:p>
          <w:p w:rsidR="006F4FAD" w:rsidRPr="00810B50" w:rsidRDefault="006F4FAD" w:rsidP="00810B5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Which contraceptive?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that fertility can be controlled by different hormonal and non-hormonal methods of contraception.</w:t>
            </w:r>
          </w:p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Evaluate the different methods of contraception.</w:t>
            </w:r>
          </w:p>
        </w:tc>
      </w:tr>
      <w:tr w:rsidR="006F4FAD" w:rsidRPr="00E717A7" w:rsidTr="00240B2A">
        <w:trPr>
          <w:trHeight w:val="503"/>
        </w:trPr>
        <w:tc>
          <w:tcPr>
            <w:tcW w:w="1101" w:type="dxa"/>
          </w:tcPr>
          <w:p w:rsidR="006F4FAD" w:rsidRPr="0014088E" w:rsidRDefault="006F4FAD" w:rsidP="00810B50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3119" w:type="dxa"/>
          </w:tcPr>
          <w:p w:rsidR="006F4FAD" w:rsidRPr="00E717A7" w:rsidRDefault="006F4FAD" w:rsidP="00810B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The spread of scientific data</w:t>
            </w:r>
          </w:p>
        </w:tc>
        <w:tc>
          <w:tcPr>
            <w:tcW w:w="9497" w:type="dxa"/>
          </w:tcPr>
          <w:p w:rsidR="006F4FAD" w:rsidRPr="00810B50" w:rsidRDefault="006F4FAD" w:rsidP="00810B50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Be able to calculate means and ranges of data.</w:t>
            </w:r>
          </w:p>
          <w:p w:rsidR="00240B2A" w:rsidRPr="00240B2A" w:rsidRDefault="006F4FAD" w:rsidP="00240B2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10B50">
              <w:rPr>
                <w:sz w:val="18"/>
                <w:szCs w:val="18"/>
              </w:rPr>
              <w:t>Understand how to estimate uncertainty from a set of measurements.</w:t>
            </w:r>
          </w:p>
          <w:p w:rsidR="00240B2A" w:rsidRPr="00810B50" w:rsidRDefault="00240B2A" w:rsidP="006F4FAD">
            <w:pPr>
              <w:pStyle w:val="LOBULLETSKVGD"/>
              <w:rPr>
                <w:sz w:val="18"/>
                <w:szCs w:val="18"/>
              </w:rPr>
            </w:pP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9C116A" w:rsidRDefault="006F4FAD" w:rsidP="006F4FAD">
            <w:pPr>
              <w:pStyle w:val="LOBULLETSKVGD"/>
              <w:ind w:firstLine="0"/>
              <w:jc w:val="center"/>
              <w:rPr>
                <w:sz w:val="18"/>
                <w:szCs w:val="18"/>
              </w:rPr>
            </w:pPr>
            <w:r w:rsidRPr="006F4FAD">
              <w:rPr>
                <w:sz w:val="28"/>
                <w:szCs w:val="18"/>
              </w:rPr>
              <w:t>TOPIC 6 - GENETICS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6.1</w:t>
            </w:r>
          </w:p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DNA and genes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the structure of DNA.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a gene as a small section of DNA that codes for a protein.</w:t>
            </w:r>
          </w:p>
        </w:tc>
      </w:tr>
      <w:tr w:rsidR="006F4FAD" w:rsidRPr="00E717A7" w:rsidTr="00240B2A">
        <w:trPr>
          <w:trHeight w:val="516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6.2</w:t>
            </w:r>
          </w:p>
          <w:p w:rsidR="006F4FAD" w:rsidRPr="00E717A7" w:rsidRDefault="006F4FAD" w:rsidP="00240B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human genome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a gene as a small section of DNA that codes for a protein.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importance of understanding the human genome.</w:t>
            </w:r>
            <w:r>
              <w:rPr>
                <w:sz w:val="18"/>
                <w:szCs w:val="18"/>
              </w:rPr>
              <w:t xml:space="preserve"> 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Tracing human migration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importance of understanding the human genome.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Discuss the use of the human genome in understanding human migration patterns. 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Meiosis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how meiosis halves the number of chromosomes for gamete production.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how fertilisation restores the chromosome number.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that the four gametes produced by meiosis are genetically different.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6.5</w:t>
            </w:r>
          </w:p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Asexual and sexual reproduction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that asexual reproduction involves</w:t>
            </w:r>
            <w:bookmarkStart w:id="0" w:name="_GoBack"/>
            <w:bookmarkEnd w:id="0"/>
            <w:r w:rsidRPr="009C116A">
              <w:rPr>
                <w:sz w:val="18"/>
                <w:szCs w:val="18"/>
              </w:rPr>
              <w:t xml:space="preserve"> just one parent and produces genetically identical offspring.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that sexual reproduction leads to variety in the offspring.</w:t>
            </w:r>
          </w:p>
        </w:tc>
      </w:tr>
      <w:tr w:rsidR="006F4FAD" w:rsidRPr="00E717A7" w:rsidTr="00240B2A">
        <w:trPr>
          <w:trHeight w:val="1007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Genetics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and be able to use genetics terms, such as gamete, chromosome, gene, dominant, recessive, genotype, phenotype, homozygous and heterozygous.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Know that some human conditions are caused by a recessive allele.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Genetic crosses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Use the terms dominant, recessive, genotype, phenotype, homozygous and heterozygous.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Know that some human conditions, such as cystic fibrosis, are caused by a recessive allele.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Complete or construct a Punnett square to predict the outcome of a genetic cross.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Tracking gene disorders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the use of a family tree to show the inheritance of a characteristic.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economic, social and ethical issues concerned with embryo screening.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Key concept: Genetics is simple – or is it?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how certain characteristics are controlled by a single gene.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that many characteristics are the result of multiple genes interacting.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the search for genes that are linked to disease.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Fractions, ratio, proportion and probability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and use fractions and percentages.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and use ratio and proportion. </w:t>
            </w:r>
          </w:p>
          <w:p w:rsidR="006F4FAD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and use probability when predicting the outcomes of genetic crosses.</w:t>
            </w:r>
          </w:p>
          <w:p w:rsidR="00240B2A" w:rsidRPr="009C116A" w:rsidRDefault="00240B2A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9C116A" w:rsidRDefault="006F4FAD" w:rsidP="006F4FAD">
            <w:pPr>
              <w:pStyle w:val="LOBULLETSKVGD"/>
              <w:ind w:firstLine="0"/>
              <w:jc w:val="center"/>
              <w:rPr>
                <w:sz w:val="18"/>
                <w:szCs w:val="18"/>
              </w:rPr>
            </w:pPr>
            <w:r w:rsidRPr="006F4FAD">
              <w:rPr>
                <w:sz w:val="28"/>
                <w:szCs w:val="18"/>
              </w:rPr>
              <w:t>TOPIC 7 – VARIATION AND EVOLUTION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7.1</w:t>
            </w:r>
          </w:p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Partial coverage only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Variation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Recall that differences in the characteristics of individuals in a population is called variation.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the genetic and environmental differences leading to variation.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theory of evolution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Recall that all species of living things have evolved from simple life forms.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evolution occurs through natural selection.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origin of species by natural selection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the evidence that led Darwin to propose the theory of evolution by natural selection.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the process of natural selection.</w:t>
            </w:r>
          </w:p>
        </w:tc>
      </w:tr>
      <w:tr w:rsidR="006F4FAD" w:rsidRPr="00E717A7" w:rsidTr="00240B2A">
        <w:trPr>
          <w:trHeight w:val="548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Fossil evidence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how, and the situations in which, fossils are formed.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how fossils are used as evidence for evolution of species from simpler life forms.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14088E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4088E">
              <w:rPr>
                <w:rFonts w:ascii="Arial" w:hAnsi="Arial" w:cs="Arial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How much have organisms changed?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why the fossil record is incomplete.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Use the fossil record to understand how much, or how little, organisms have changed as life developed on Earth.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Evidence of natural selection and evolution?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how scientific theories develop over time.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Plan experiments to test hypotheses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Antimicrobial resistance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Recall that bacteria develop that are resistant to antibiotics, which is evidence of evolution.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the mechanism by which antibiotic resistance develops.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the effects of the development of antibiotic resistance on the treatment of disease.</w:t>
            </w:r>
          </w:p>
        </w:tc>
      </w:tr>
      <w:tr w:rsidR="006F4FAD" w:rsidRPr="00E717A7" w:rsidTr="00240B2A">
        <w:trPr>
          <w:trHeight w:val="638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Combatting antimicrobial resistance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how to reduce the rate of development of antibiotic resistance.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the requirement for, and the impact of, new antibiotics. </w:t>
            </w:r>
          </w:p>
        </w:tc>
      </w:tr>
      <w:tr w:rsidR="006F4FAD" w:rsidRPr="00E717A7" w:rsidTr="00240B2A">
        <w:trPr>
          <w:trHeight w:val="703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Selective breeding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process of selective breeding.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Recall how selective breeding enables humans to choose desirable characteristics in animals.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selective breeding can lead to inbreeding.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7.10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Producing new plant varieties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process of selective breeding.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Recall how selective breeding enables humans to choose desirable characteristics in plants.</w:t>
            </w:r>
          </w:p>
        </w:tc>
      </w:tr>
      <w:tr w:rsidR="006F4FAD" w:rsidRPr="00E717A7" w:rsidTr="00240B2A">
        <w:trPr>
          <w:trHeight w:val="773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7.11</w:t>
            </w:r>
          </w:p>
        </w:tc>
        <w:tc>
          <w:tcPr>
            <w:tcW w:w="3119" w:type="dxa"/>
          </w:tcPr>
          <w:p w:rsidR="006F4FAD" w:rsidRPr="00660578" w:rsidRDefault="006F4FAD" w:rsidP="009C11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Genetic engineering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1C67D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Give examples of how plant crops have been genetically engineered to improve products and describe how fungus cells are engineered to produce human insulin.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the process of genetic engineering.</w:t>
            </w:r>
            <w:r>
              <w:rPr>
                <w:sz w:val="18"/>
                <w:szCs w:val="18"/>
              </w:rPr>
              <w:t xml:space="preserve"> </w:t>
            </w:r>
            <w:r w:rsidRPr="001C67D2">
              <w:rPr>
                <w:b/>
                <w:sz w:val="18"/>
                <w:szCs w:val="18"/>
              </w:rPr>
              <w:t>(HT)</w:t>
            </w:r>
          </w:p>
        </w:tc>
      </w:tr>
      <w:tr w:rsidR="006F4FAD" w:rsidRPr="00E717A7" w:rsidTr="00240B2A">
        <w:trPr>
          <w:trHeight w:val="571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7.12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Genetically modified crops: the science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benefits of, and concerns about, genetic modification.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ethical concerns about genetic engineering.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7.13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Is genetic modification safe?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the concerns that people have about genetic modification.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possible safety issues of genetic engineering in agriculture and medicine.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7.14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Ethically wrong, or essential?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the benefits of, and concerns about, genetic modification.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ethical issues of genetic engineering in agriculture and medicine.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7.15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The tree of life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how living things have been classified into groups using a system devised by Linnaeus.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how new models of classification have developed.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7.16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Extinction…or survival?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List the causes of extinction.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new predators, competitors and diseases can lead to extinctions.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10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7.17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Using charts and graphs to display data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when and how to use bar charts.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Understand how to show sub-groups on bar charts.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Understand how to plot histograms.</w:t>
            </w:r>
          </w:p>
        </w:tc>
      </w:tr>
      <w:tr w:rsidR="006F4FAD" w:rsidRPr="00E717A7" w:rsidTr="006F4FAD">
        <w:tc>
          <w:tcPr>
            <w:tcW w:w="14992" w:type="dxa"/>
            <w:gridSpan w:val="4"/>
            <w:shd w:val="clear" w:color="auto" w:fill="BDD6EE" w:themeFill="accent1" w:themeFillTint="66"/>
          </w:tcPr>
          <w:p w:rsidR="006F4FAD" w:rsidRPr="009C116A" w:rsidRDefault="006F4FAD" w:rsidP="006F4FAD">
            <w:pPr>
              <w:pStyle w:val="LOBULLETSKVGD"/>
              <w:ind w:firstLine="0"/>
              <w:jc w:val="center"/>
              <w:rPr>
                <w:sz w:val="18"/>
                <w:szCs w:val="18"/>
              </w:rPr>
            </w:pPr>
            <w:r w:rsidRPr="006F4FAD">
              <w:rPr>
                <w:sz w:val="28"/>
                <w:szCs w:val="18"/>
              </w:rPr>
              <w:t>TOPIC 8 – ECOLOGY IN ACTION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Key concept: Learning about ecosystems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what an ecosystem is.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the importance of high biodiversity.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what is meant by a self-supporting ecosystem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Changing abiotic factors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Identify factors that affect ecosystems.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changes in the distribution of species in an ecosystem.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Describe stable and unstable populations.</w:t>
            </w:r>
          </w:p>
        </w:tc>
      </w:tr>
      <w:tr w:rsidR="006F4FAD" w:rsidRPr="00E717A7" w:rsidTr="00240B2A">
        <w:trPr>
          <w:trHeight w:val="641"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Investigating predator</w:t>
            </w: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softHyphen/>
              <w:t>–prey relationships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how changes in one population affect another.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interdependent relationships.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how predator–prey population cycles have cyclical changes.     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Competing for resources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how competition impacts on populations.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why animals in the same habitat are in competition.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interspecific and intraspecific competition.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Required practical: Measure the population size of a common species in a habitat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Use scientific ideas to develop a hypothesis.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Plan experiments to test a hypothesis.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apparatus and techniques used to sample a population.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a representative sample was taken.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Develop a reasoned explanation for some data.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lastRenderedPageBreak/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Adapting for survival in animals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Recall why animals have adaptations.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some adaptations.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Use surface area to volume ratio to explain some adaptations.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Adapting for survival in plants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Identify some adaptations of plants and bacteria.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the importance of adaptations.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a range of plant adaptations.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8.8</w:t>
            </w:r>
          </w:p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Cycling materials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Recall that many materials are recycled in nature.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the stages in the water and carbon cycles.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the importance of recycling materials.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Cycling carbon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Recall that plants take in carbon as carbon dioxide.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how carbon is recycled.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Interpret a diagram of the carbon cycle.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8.10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Learning about land use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Identify why land use has changed.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effects of changing land use.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Evaluate a change in land use.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8.11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Changing the landscape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Identify the reasons for deforestation.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impact of peat bog destruction and deforestation.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Evaluate the destruction of peat bogs and forests.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8.12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Thinking about global warming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Recall what global warming is.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causes of global warming.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global warming impacts on biodiversity.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8.13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Looking at waste management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how waste production is linked to human population growth.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impact of waste on ecosystems.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waste impacts on biodiversity.</w:t>
            </w:r>
          </w:p>
        </w:tc>
      </w:tr>
      <w:tr w:rsidR="006F4FAD" w:rsidRPr="00E717A7" w:rsidTr="00240B2A">
        <w:trPr>
          <w:cantSplit/>
        </w:trPr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8.14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Investigating pollution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Identify pollution levels using indicator species.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Explain how indicator species measure pollution.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Compare different methods of measuring pollution.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8.15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Maintaining biodiversity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some conservation measures.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Describe the impact of breeding programmes.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Explain how habitats are regenerated.</w:t>
            </w:r>
          </w:p>
        </w:tc>
      </w:tr>
      <w:tr w:rsidR="006F4FAD" w:rsidRPr="00E717A7" w:rsidTr="00240B2A">
        <w:tc>
          <w:tcPr>
            <w:tcW w:w="1101" w:type="dxa"/>
          </w:tcPr>
          <w:p w:rsidR="006F4FAD" w:rsidRPr="0014088E" w:rsidRDefault="006F4FAD" w:rsidP="009C116A">
            <w:pPr>
              <w:rPr>
                <w:rFonts w:ascii="Arial" w:hAnsi="Arial" w:cs="Arial"/>
                <w:sz w:val="18"/>
                <w:szCs w:val="18"/>
              </w:rPr>
            </w:pPr>
            <w:r w:rsidRPr="0014088E">
              <w:rPr>
                <w:rFonts w:ascii="Arial" w:hAnsi="Arial" w:cs="Arial"/>
                <w:sz w:val="18"/>
                <w:szCs w:val="18"/>
              </w:rPr>
              <w:t>Year 11</w:t>
            </w:r>
          </w:p>
        </w:tc>
        <w:tc>
          <w:tcPr>
            <w:tcW w:w="1275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8.16</w:t>
            </w:r>
          </w:p>
        </w:tc>
        <w:tc>
          <w:tcPr>
            <w:tcW w:w="3119" w:type="dxa"/>
          </w:tcPr>
          <w:p w:rsidR="006F4FAD" w:rsidRPr="00E717A7" w:rsidRDefault="006F4FAD" w:rsidP="009C116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717A7">
              <w:rPr>
                <w:rFonts w:ascii="Arial" w:hAnsi="Arial" w:cs="Arial"/>
                <w:sz w:val="18"/>
                <w:szCs w:val="18"/>
                <w:lang w:eastAsia="en-GB"/>
              </w:rPr>
              <w:t>Maths skills: Using graphs to show relationships</w:t>
            </w:r>
          </w:p>
        </w:tc>
        <w:tc>
          <w:tcPr>
            <w:tcW w:w="9497" w:type="dxa"/>
          </w:tcPr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To recognise direct proportionality in a graph.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 xml:space="preserve">To calculate reaction rates in linear graphs. </w:t>
            </w:r>
          </w:p>
          <w:p w:rsidR="006F4FAD" w:rsidRPr="009C116A" w:rsidRDefault="006F4FAD" w:rsidP="009C116A">
            <w:pPr>
              <w:pStyle w:val="LOBULLETSKVG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C116A">
              <w:rPr>
                <w:sz w:val="18"/>
                <w:szCs w:val="18"/>
              </w:rPr>
              <w:t>To use the gradient of a graph to calculate the rate.</w:t>
            </w:r>
          </w:p>
        </w:tc>
      </w:tr>
    </w:tbl>
    <w:p w:rsidR="00A714D7" w:rsidRPr="00E717A7" w:rsidRDefault="00A714D7" w:rsidP="00466C2D">
      <w:pPr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  <w:r w:rsidRPr="00E717A7">
        <w:rPr>
          <w:rFonts w:ascii="Arial" w:hAnsi="Arial" w:cs="Arial"/>
          <w:sz w:val="18"/>
          <w:szCs w:val="18"/>
          <w:lang w:eastAsia="en-GB"/>
        </w:rPr>
        <w:t> </w:t>
      </w:r>
    </w:p>
    <w:p w:rsidR="00A714D7" w:rsidRPr="00E717A7" w:rsidRDefault="00A714D7" w:rsidP="00466C2D">
      <w:pPr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  <w:r w:rsidRPr="00E717A7">
        <w:rPr>
          <w:rFonts w:ascii="Arial" w:hAnsi="Arial" w:cs="Arial"/>
          <w:sz w:val="18"/>
          <w:szCs w:val="18"/>
          <w:lang w:eastAsia="en-GB"/>
        </w:rPr>
        <w:t> </w:t>
      </w:r>
    </w:p>
    <w:p w:rsidR="00A714D7" w:rsidRPr="00E717A7" w:rsidRDefault="00A714D7" w:rsidP="00466C2D">
      <w:pPr>
        <w:spacing w:after="0" w:line="240" w:lineRule="auto"/>
        <w:rPr>
          <w:rFonts w:ascii="Arial" w:hAnsi="Arial" w:cs="Arial"/>
          <w:sz w:val="18"/>
          <w:szCs w:val="18"/>
          <w:lang w:eastAsia="en-GB"/>
        </w:rPr>
      </w:pPr>
      <w:r w:rsidRPr="00E717A7">
        <w:rPr>
          <w:rFonts w:ascii="Arial" w:hAnsi="Arial" w:cs="Arial"/>
          <w:sz w:val="18"/>
          <w:szCs w:val="18"/>
          <w:lang w:eastAsia="en-GB"/>
        </w:rPr>
        <w:t> </w:t>
      </w:r>
    </w:p>
    <w:sectPr w:rsidR="00A714D7" w:rsidRPr="00E717A7" w:rsidSect="006F792B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AD" w:rsidRDefault="006F4FAD" w:rsidP="00047095">
      <w:pPr>
        <w:spacing w:after="0" w:line="240" w:lineRule="auto"/>
      </w:pPr>
      <w:r>
        <w:separator/>
      </w:r>
    </w:p>
    <w:p w:rsidR="006F4FAD" w:rsidRDefault="006F4FAD"/>
  </w:endnote>
  <w:endnote w:type="continuationSeparator" w:id="0">
    <w:p w:rsidR="006F4FAD" w:rsidRDefault="006F4FAD" w:rsidP="00047095">
      <w:pPr>
        <w:spacing w:after="0" w:line="240" w:lineRule="auto"/>
      </w:pPr>
      <w:r>
        <w:continuationSeparator/>
      </w:r>
    </w:p>
    <w:p w:rsidR="006F4FAD" w:rsidRDefault="006F4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AD" w:rsidRDefault="006F4FAD" w:rsidP="001A2568">
    <w:pPr>
      <w:pStyle w:val="Footer"/>
      <w:framePr w:wrap="around" w:vAnchor="text" w:hAnchor="margin" w:xAlign="center" w:y="1"/>
      <w:rPr>
        <w:rStyle w:val="PageNumber"/>
        <w:bCs/>
        <w:szCs w:val="20"/>
      </w:rPr>
    </w:pPr>
    <w:r>
      <w:rPr>
        <w:rStyle w:val="PageNumber"/>
        <w:bCs/>
        <w:szCs w:val="20"/>
      </w:rPr>
      <w:fldChar w:fldCharType="begin"/>
    </w:r>
    <w:r>
      <w:rPr>
        <w:rStyle w:val="PageNumber"/>
        <w:bCs/>
        <w:szCs w:val="20"/>
      </w:rPr>
      <w:instrText xml:space="preserve">PAGE  </w:instrText>
    </w:r>
    <w:r>
      <w:rPr>
        <w:rStyle w:val="PageNumber"/>
        <w:bCs/>
        <w:szCs w:val="20"/>
      </w:rPr>
      <w:fldChar w:fldCharType="end"/>
    </w:r>
  </w:p>
  <w:p w:rsidR="006F4FAD" w:rsidRDefault="006F4FAD">
    <w:pPr>
      <w:pStyle w:val="Footer"/>
    </w:pPr>
  </w:p>
  <w:p w:rsidR="006F4FAD" w:rsidRDefault="006F4F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AD" w:rsidRDefault="006F4FA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9CC">
      <w:rPr>
        <w:noProof/>
      </w:rPr>
      <w:t>6</w:t>
    </w:r>
    <w:r>
      <w:fldChar w:fldCharType="end"/>
    </w:r>
  </w:p>
  <w:p w:rsidR="006F4FAD" w:rsidRPr="00E717A7" w:rsidRDefault="006F4FAD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AD" w:rsidRDefault="006F4FAD" w:rsidP="00047095">
      <w:pPr>
        <w:spacing w:after="0" w:line="240" w:lineRule="auto"/>
      </w:pPr>
      <w:r>
        <w:separator/>
      </w:r>
    </w:p>
    <w:p w:rsidR="006F4FAD" w:rsidRDefault="006F4FAD"/>
  </w:footnote>
  <w:footnote w:type="continuationSeparator" w:id="0">
    <w:p w:rsidR="006F4FAD" w:rsidRDefault="006F4FAD" w:rsidP="00047095">
      <w:pPr>
        <w:spacing w:after="0" w:line="240" w:lineRule="auto"/>
      </w:pPr>
      <w:r>
        <w:continuationSeparator/>
      </w:r>
    </w:p>
    <w:p w:rsidR="006F4FAD" w:rsidRDefault="006F4F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AD" w:rsidRPr="00DB6AAC" w:rsidRDefault="006F4FAD" w:rsidP="006F792B">
    <w:pPr>
      <w:pStyle w:val="SMRunninghead"/>
      <w:jc w:val="left"/>
      <w:rPr>
        <w:b/>
        <w:color w:val="000000"/>
      </w:rPr>
    </w:pPr>
    <w:r>
      <w:rPr>
        <w:noProof/>
        <w:lang w:eastAsia="en-GB"/>
      </w:rPr>
      <w:drawing>
        <wp:inline distT="0" distB="0" distL="0" distR="0" wp14:anchorId="50B193AE" wp14:editId="477B49C9">
          <wp:extent cx="2362200" cy="755904"/>
          <wp:effectExtent l="0" t="0" r="0" b="6350"/>
          <wp:docPr id="2" name="Picture 2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  <w:t xml:space="preserve">                                                                        </w:t>
    </w:r>
    <w:r>
      <w:rPr>
        <w:b/>
        <w:color w:val="000000"/>
      </w:rPr>
      <w:tab/>
      <w:t>PARKLANDS SCIENCE – Double Science Programme of Study (AQA GCSE)</w:t>
    </w:r>
  </w:p>
  <w:p w:rsidR="006F4FAD" w:rsidRPr="00F6202C" w:rsidRDefault="006F4FAD" w:rsidP="00F62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29E1"/>
    <w:multiLevelType w:val="hybridMultilevel"/>
    <w:tmpl w:val="8F60BF7E"/>
    <w:lvl w:ilvl="0" w:tplc="5BEA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0"/>
  </w:num>
  <w:num w:numId="4">
    <w:abstractNumId w:val="28"/>
  </w:num>
  <w:num w:numId="5">
    <w:abstractNumId w:val="20"/>
  </w:num>
  <w:num w:numId="6">
    <w:abstractNumId w:val="2"/>
  </w:num>
  <w:num w:numId="7">
    <w:abstractNumId w:val="21"/>
  </w:num>
  <w:num w:numId="8">
    <w:abstractNumId w:val="19"/>
  </w:num>
  <w:num w:numId="9">
    <w:abstractNumId w:val="36"/>
  </w:num>
  <w:num w:numId="10">
    <w:abstractNumId w:val="8"/>
  </w:num>
  <w:num w:numId="11">
    <w:abstractNumId w:val="4"/>
  </w:num>
  <w:num w:numId="12">
    <w:abstractNumId w:val="15"/>
  </w:num>
  <w:num w:numId="13">
    <w:abstractNumId w:val="34"/>
  </w:num>
  <w:num w:numId="14">
    <w:abstractNumId w:val="27"/>
  </w:num>
  <w:num w:numId="15">
    <w:abstractNumId w:val="17"/>
  </w:num>
  <w:num w:numId="16">
    <w:abstractNumId w:val="13"/>
  </w:num>
  <w:num w:numId="17">
    <w:abstractNumId w:val="9"/>
  </w:num>
  <w:num w:numId="18">
    <w:abstractNumId w:val="35"/>
  </w:num>
  <w:num w:numId="19">
    <w:abstractNumId w:val="30"/>
  </w:num>
  <w:num w:numId="20">
    <w:abstractNumId w:val="41"/>
  </w:num>
  <w:num w:numId="21">
    <w:abstractNumId w:val="10"/>
  </w:num>
  <w:num w:numId="22">
    <w:abstractNumId w:val="29"/>
  </w:num>
  <w:num w:numId="23">
    <w:abstractNumId w:val="12"/>
  </w:num>
  <w:num w:numId="24">
    <w:abstractNumId w:val="26"/>
  </w:num>
  <w:num w:numId="25">
    <w:abstractNumId w:val="5"/>
  </w:num>
  <w:num w:numId="26">
    <w:abstractNumId w:val="1"/>
  </w:num>
  <w:num w:numId="27">
    <w:abstractNumId w:val="24"/>
  </w:num>
  <w:num w:numId="28">
    <w:abstractNumId w:val="38"/>
  </w:num>
  <w:num w:numId="29">
    <w:abstractNumId w:val="37"/>
  </w:num>
  <w:num w:numId="30">
    <w:abstractNumId w:val="22"/>
  </w:num>
  <w:num w:numId="31">
    <w:abstractNumId w:val="3"/>
  </w:num>
  <w:num w:numId="32">
    <w:abstractNumId w:val="11"/>
  </w:num>
  <w:num w:numId="33">
    <w:abstractNumId w:val="14"/>
  </w:num>
  <w:num w:numId="34">
    <w:abstractNumId w:val="39"/>
  </w:num>
  <w:num w:numId="35">
    <w:abstractNumId w:val="25"/>
  </w:num>
  <w:num w:numId="36">
    <w:abstractNumId w:val="33"/>
  </w:num>
  <w:num w:numId="37">
    <w:abstractNumId w:val="32"/>
  </w:num>
  <w:num w:numId="38">
    <w:abstractNumId w:val="31"/>
  </w:num>
  <w:num w:numId="39">
    <w:abstractNumId w:val="16"/>
  </w:num>
  <w:num w:numId="40">
    <w:abstractNumId w:val="18"/>
  </w:num>
  <w:num w:numId="41">
    <w:abstractNumId w:val="6"/>
  </w:num>
  <w:num w:numId="42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F12"/>
    <w:rsid w:val="00021656"/>
    <w:rsid w:val="00022B96"/>
    <w:rsid w:val="000324E8"/>
    <w:rsid w:val="00035202"/>
    <w:rsid w:val="000373DB"/>
    <w:rsid w:val="00040493"/>
    <w:rsid w:val="00041B37"/>
    <w:rsid w:val="000424B7"/>
    <w:rsid w:val="00047095"/>
    <w:rsid w:val="00050B2A"/>
    <w:rsid w:val="000614F0"/>
    <w:rsid w:val="000721D2"/>
    <w:rsid w:val="00076AFD"/>
    <w:rsid w:val="000849DA"/>
    <w:rsid w:val="00086475"/>
    <w:rsid w:val="00090BD5"/>
    <w:rsid w:val="000A3B86"/>
    <w:rsid w:val="000A5A3A"/>
    <w:rsid w:val="000B1CC2"/>
    <w:rsid w:val="000B5338"/>
    <w:rsid w:val="000C7202"/>
    <w:rsid w:val="000D5FED"/>
    <w:rsid w:val="000F5A95"/>
    <w:rsid w:val="000F5DA7"/>
    <w:rsid w:val="000F6697"/>
    <w:rsid w:val="00103826"/>
    <w:rsid w:val="001136A2"/>
    <w:rsid w:val="00113E57"/>
    <w:rsid w:val="00130024"/>
    <w:rsid w:val="00137CE3"/>
    <w:rsid w:val="0014088E"/>
    <w:rsid w:val="00144442"/>
    <w:rsid w:val="00152F2F"/>
    <w:rsid w:val="00156F1C"/>
    <w:rsid w:val="00164E48"/>
    <w:rsid w:val="001671B7"/>
    <w:rsid w:val="00167321"/>
    <w:rsid w:val="00167534"/>
    <w:rsid w:val="00172531"/>
    <w:rsid w:val="00173CEB"/>
    <w:rsid w:val="00173F6A"/>
    <w:rsid w:val="00173F78"/>
    <w:rsid w:val="00174839"/>
    <w:rsid w:val="001976B9"/>
    <w:rsid w:val="001A1253"/>
    <w:rsid w:val="001A2568"/>
    <w:rsid w:val="001A7351"/>
    <w:rsid w:val="001C67D2"/>
    <w:rsid w:val="001C7BC3"/>
    <w:rsid w:val="001D0C41"/>
    <w:rsid w:val="001D1879"/>
    <w:rsid w:val="001D38D4"/>
    <w:rsid w:val="001D5227"/>
    <w:rsid w:val="001E1D94"/>
    <w:rsid w:val="001F1613"/>
    <w:rsid w:val="0022129D"/>
    <w:rsid w:val="002273D7"/>
    <w:rsid w:val="00231775"/>
    <w:rsid w:val="00232659"/>
    <w:rsid w:val="002368C7"/>
    <w:rsid w:val="00240136"/>
    <w:rsid w:val="00240B2A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73133"/>
    <w:rsid w:val="002758D3"/>
    <w:rsid w:val="0027774C"/>
    <w:rsid w:val="00285B72"/>
    <w:rsid w:val="002A3D1E"/>
    <w:rsid w:val="002B38DA"/>
    <w:rsid w:val="002B7160"/>
    <w:rsid w:val="002C0053"/>
    <w:rsid w:val="002C241D"/>
    <w:rsid w:val="002C5346"/>
    <w:rsid w:val="002D445B"/>
    <w:rsid w:val="002D47FC"/>
    <w:rsid w:val="002E4167"/>
    <w:rsid w:val="002E5CD3"/>
    <w:rsid w:val="002F2D5B"/>
    <w:rsid w:val="002F394E"/>
    <w:rsid w:val="0030415C"/>
    <w:rsid w:val="00306722"/>
    <w:rsid w:val="00307155"/>
    <w:rsid w:val="003079F3"/>
    <w:rsid w:val="00307E7F"/>
    <w:rsid w:val="00321127"/>
    <w:rsid w:val="003265F7"/>
    <w:rsid w:val="0034087E"/>
    <w:rsid w:val="0035398B"/>
    <w:rsid w:val="003570C1"/>
    <w:rsid w:val="003574DD"/>
    <w:rsid w:val="003726C1"/>
    <w:rsid w:val="003728D4"/>
    <w:rsid w:val="00373177"/>
    <w:rsid w:val="003847FD"/>
    <w:rsid w:val="00393C21"/>
    <w:rsid w:val="003A110C"/>
    <w:rsid w:val="003A4294"/>
    <w:rsid w:val="003A64B1"/>
    <w:rsid w:val="003B389A"/>
    <w:rsid w:val="003B5850"/>
    <w:rsid w:val="003B72A4"/>
    <w:rsid w:val="003C061A"/>
    <w:rsid w:val="003C061F"/>
    <w:rsid w:val="003C691E"/>
    <w:rsid w:val="003C7C1A"/>
    <w:rsid w:val="003D4355"/>
    <w:rsid w:val="003F2AF2"/>
    <w:rsid w:val="003F3535"/>
    <w:rsid w:val="00400044"/>
    <w:rsid w:val="00415C28"/>
    <w:rsid w:val="004222DC"/>
    <w:rsid w:val="00425439"/>
    <w:rsid w:val="0043210B"/>
    <w:rsid w:val="00434AF1"/>
    <w:rsid w:val="00434B23"/>
    <w:rsid w:val="004605FF"/>
    <w:rsid w:val="004641CE"/>
    <w:rsid w:val="00464AC8"/>
    <w:rsid w:val="00466C2D"/>
    <w:rsid w:val="00466DC6"/>
    <w:rsid w:val="00487A64"/>
    <w:rsid w:val="004928E1"/>
    <w:rsid w:val="00497859"/>
    <w:rsid w:val="004B0C50"/>
    <w:rsid w:val="004B7F39"/>
    <w:rsid w:val="004C1041"/>
    <w:rsid w:val="004C2AAA"/>
    <w:rsid w:val="004C2C6C"/>
    <w:rsid w:val="004C611F"/>
    <w:rsid w:val="004C6844"/>
    <w:rsid w:val="004D2B7A"/>
    <w:rsid w:val="004E08D1"/>
    <w:rsid w:val="004E3585"/>
    <w:rsid w:val="004E55AC"/>
    <w:rsid w:val="004E6301"/>
    <w:rsid w:val="004F149F"/>
    <w:rsid w:val="004F77EB"/>
    <w:rsid w:val="005009EE"/>
    <w:rsid w:val="00513BEC"/>
    <w:rsid w:val="005145F3"/>
    <w:rsid w:val="00515381"/>
    <w:rsid w:val="00515EC9"/>
    <w:rsid w:val="00525DA4"/>
    <w:rsid w:val="005323A3"/>
    <w:rsid w:val="00534A06"/>
    <w:rsid w:val="00547F17"/>
    <w:rsid w:val="00553BC2"/>
    <w:rsid w:val="00557EAB"/>
    <w:rsid w:val="00564D0B"/>
    <w:rsid w:val="00566C75"/>
    <w:rsid w:val="005719FE"/>
    <w:rsid w:val="00575BB2"/>
    <w:rsid w:val="005866D3"/>
    <w:rsid w:val="00595188"/>
    <w:rsid w:val="005A373B"/>
    <w:rsid w:val="005A3B77"/>
    <w:rsid w:val="005A7B1B"/>
    <w:rsid w:val="005D0A68"/>
    <w:rsid w:val="005D17B3"/>
    <w:rsid w:val="005D1DD5"/>
    <w:rsid w:val="005D3EC0"/>
    <w:rsid w:val="005E3D96"/>
    <w:rsid w:val="005E5218"/>
    <w:rsid w:val="005E5763"/>
    <w:rsid w:val="005F524C"/>
    <w:rsid w:val="00611088"/>
    <w:rsid w:val="00614BD9"/>
    <w:rsid w:val="0061772F"/>
    <w:rsid w:val="006201DF"/>
    <w:rsid w:val="00623700"/>
    <w:rsid w:val="006249A6"/>
    <w:rsid w:val="00626F29"/>
    <w:rsid w:val="006450BB"/>
    <w:rsid w:val="00654432"/>
    <w:rsid w:val="00656F4F"/>
    <w:rsid w:val="00660578"/>
    <w:rsid w:val="006613EF"/>
    <w:rsid w:val="0066636F"/>
    <w:rsid w:val="0067031B"/>
    <w:rsid w:val="0067490C"/>
    <w:rsid w:val="0068028C"/>
    <w:rsid w:val="006917A4"/>
    <w:rsid w:val="00697712"/>
    <w:rsid w:val="006A0E2E"/>
    <w:rsid w:val="006A1E7E"/>
    <w:rsid w:val="006A1F78"/>
    <w:rsid w:val="006A57D5"/>
    <w:rsid w:val="006B0BDF"/>
    <w:rsid w:val="006B1AFB"/>
    <w:rsid w:val="006B4280"/>
    <w:rsid w:val="006C681D"/>
    <w:rsid w:val="006D5C36"/>
    <w:rsid w:val="006D7A5B"/>
    <w:rsid w:val="006E0FAF"/>
    <w:rsid w:val="006E53A9"/>
    <w:rsid w:val="006F4FAD"/>
    <w:rsid w:val="006F792B"/>
    <w:rsid w:val="00701B04"/>
    <w:rsid w:val="00702A43"/>
    <w:rsid w:val="00714C28"/>
    <w:rsid w:val="00716952"/>
    <w:rsid w:val="00721457"/>
    <w:rsid w:val="00723A68"/>
    <w:rsid w:val="007275EB"/>
    <w:rsid w:val="0073073B"/>
    <w:rsid w:val="00741A62"/>
    <w:rsid w:val="0074677A"/>
    <w:rsid w:val="0074782E"/>
    <w:rsid w:val="0076020F"/>
    <w:rsid w:val="00764634"/>
    <w:rsid w:val="00764F66"/>
    <w:rsid w:val="00783A4C"/>
    <w:rsid w:val="00784606"/>
    <w:rsid w:val="007879C9"/>
    <w:rsid w:val="00791E0E"/>
    <w:rsid w:val="00793986"/>
    <w:rsid w:val="00796CFE"/>
    <w:rsid w:val="00797289"/>
    <w:rsid w:val="007974CB"/>
    <w:rsid w:val="007A37B5"/>
    <w:rsid w:val="007C1692"/>
    <w:rsid w:val="007C697A"/>
    <w:rsid w:val="007D6669"/>
    <w:rsid w:val="007E3D8D"/>
    <w:rsid w:val="007F3117"/>
    <w:rsid w:val="007F554F"/>
    <w:rsid w:val="008022F9"/>
    <w:rsid w:val="00810B50"/>
    <w:rsid w:val="008112F1"/>
    <w:rsid w:val="00814704"/>
    <w:rsid w:val="0081638F"/>
    <w:rsid w:val="008316C9"/>
    <w:rsid w:val="00841114"/>
    <w:rsid w:val="0084495D"/>
    <w:rsid w:val="0085371F"/>
    <w:rsid w:val="00892E9C"/>
    <w:rsid w:val="008A3BD9"/>
    <w:rsid w:val="008B7ACD"/>
    <w:rsid w:val="008C72E6"/>
    <w:rsid w:val="008D0371"/>
    <w:rsid w:val="008D2333"/>
    <w:rsid w:val="008D35BD"/>
    <w:rsid w:val="008D533B"/>
    <w:rsid w:val="008D7FB5"/>
    <w:rsid w:val="008E4EF3"/>
    <w:rsid w:val="008F51E9"/>
    <w:rsid w:val="008F6343"/>
    <w:rsid w:val="008F70DB"/>
    <w:rsid w:val="0091205E"/>
    <w:rsid w:val="00913C8D"/>
    <w:rsid w:val="00914965"/>
    <w:rsid w:val="00932F19"/>
    <w:rsid w:val="00933FFD"/>
    <w:rsid w:val="009421BC"/>
    <w:rsid w:val="00965435"/>
    <w:rsid w:val="0096700B"/>
    <w:rsid w:val="00974B53"/>
    <w:rsid w:val="00975AA1"/>
    <w:rsid w:val="009829F7"/>
    <w:rsid w:val="009855EF"/>
    <w:rsid w:val="009948F2"/>
    <w:rsid w:val="009B6742"/>
    <w:rsid w:val="009B71F2"/>
    <w:rsid w:val="009C116A"/>
    <w:rsid w:val="009C43FD"/>
    <w:rsid w:val="009C7316"/>
    <w:rsid w:val="009D049D"/>
    <w:rsid w:val="009D1A76"/>
    <w:rsid w:val="009D4944"/>
    <w:rsid w:val="009D5CC1"/>
    <w:rsid w:val="009D68F7"/>
    <w:rsid w:val="009E0E3F"/>
    <w:rsid w:val="009E2006"/>
    <w:rsid w:val="009F0CEE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41267"/>
    <w:rsid w:val="00A44F8E"/>
    <w:rsid w:val="00A47DC4"/>
    <w:rsid w:val="00A565D9"/>
    <w:rsid w:val="00A62128"/>
    <w:rsid w:val="00A6642A"/>
    <w:rsid w:val="00A714D7"/>
    <w:rsid w:val="00A72712"/>
    <w:rsid w:val="00A74167"/>
    <w:rsid w:val="00A74BA1"/>
    <w:rsid w:val="00A83D70"/>
    <w:rsid w:val="00A95F24"/>
    <w:rsid w:val="00A961F9"/>
    <w:rsid w:val="00A96695"/>
    <w:rsid w:val="00AA3FD3"/>
    <w:rsid w:val="00AB7894"/>
    <w:rsid w:val="00AC37D3"/>
    <w:rsid w:val="00AC4714"/>
    <w:rsid w:val="00AC4DFD"/>
    <w:rsid w:val="00AC79CC"/>
    <w:rsid w:val="00AD1D54"/>
    <w:rsid w:val="00AD3D52"/>
    <w:rsid w:val="00AD7B27"/>
    <w:rsid w:val="00AE23C0"/>
    <w:rsid w:val="00AE4A13"/>
    <w:rsid w:val="00AE5DB2"/>
    <w:rsid w:val="00AF01AD"/>
    <w:rsid w:val="00AF34F9"/>
    <w:rsid w:val="00AF55FB"/>
    <w:rsid w:val="00B0005F"/>
    <w:rsid w:val="00B05F18"/>
    <w:rsid w:val="00B07EE2"/>
    <w:rsid w:val="00B12DD4"/>
    <w:rsid w:val="00B143A5"/>
    <w:rsid w:val="00B26EE4"/>
    <w:rsid w:val="00B43C96"/>
    <w:rsid w:val="00B45298"/>
    <w:rsid w:val="00B46DF1"/>
    <w:rsid w:val="00B515EE"/>
    <w:rsid w:val="00B534D1"/>
    <w:rsid w:val="00B55EBF"/>
    <w:rsid w:val="00B636D4"/>
    <w:rsid w:val="00B756D5"/>
    <w:rsid w:val="00B75ED6"/>
    <w:rsid w:val="00B77223"/>
    <w:rsid w:val="00B90683"/>
    <w:rsid w:val="00BA0A23"/>
    <w:rsid w:val="00BA4757"/>
    <w:rsid w:val="00BB0696"/>
    <w:rsid w:val="00BC1456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BF7CFC"/>
    <w:rsid w:val="00C0347F"/>
    <w:rsid w:val="00C0595F"/>
    <w:rsid w:val="00C05EE5"/>
    <w:rsid w:val="00C12882"/>
    <w:rsid w:val="00C14409"/>
    <w:rsid w:val="00C14DEA"/>
    <w:rsid w:val="00C16FD7"/>
    <w:rsid w:val="00C17633"/>
    <w:rsid w:val="00C2366C"/>
    <w:rsid w:val="00C2695E"/>
    <w:rsid w:val="00C321C2"/>
    <w:rsid w:val="00C35932"/>
    <w:rsid w:val="00C41EB5"/>
    <w:rsid w:val="00C433AB"/>
    <w:rsid w:val="00C44C61"/>
    <w:rsid w:val="00C50FBC"/>
    <w:rsid w:val="00C55C0C"/>
    <w:rsid w:val="00C57971"/>
    <w:rsid w:val="00C60D06"/>
    <w:rsid w:val="00C63F5E"/>
    <w:rsid w:val="00C67747"/>
    <w:rsid w:val="00C74050"/>
    <w:rsid w:val="00C76EEF"/>
    <w:rsid w:val="00C83A32"/>
    <w:rsid w:val="00C91FFB"/>
    <w:rsid w:val="00C924DE"/>
    <w:rsid w:val="00C92945"/>
    <w:rsid w:val="00CB16CF"/>
    <w:rsid w:val="00CB197A"/>
    <w:rsid w:val="00CB4EBE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2C0C"/>
    <w:rsid w:val="00D1452A"/>
    <w:rsid w:val="00D145A2"/>
    <w:rsid w:val="00D20545"/>
    <w:rsid w:val="00D23DF6"/>
    <w:rsid w:val="00D31B6A"/>
    <w:rsid w:val="00D3473C"/>
    <w:rsid w:val="00D36C20"/>
    <w:rsid w:val="00D426C9"/>
    <w:rsid w:val="00D464BA"/>
    <w:rsid w:val="00D513CB"/>
    <w:rsid w:val="00D7305A"/>
    <w:rsid w:val="00D8356B"/>
    <w:rsid w:val="00D865B3"/>
    <w:rsid w:val="00D878C2"/>
    <w:rsid w:val="00DA28B3"/>
    <w:rsid w:val="00DA2FAA"/>
    <w:rsid w:val="00DA5FD7"/>
    <w:rsid w:val="00DA7D48"/>
    <w:rsid w:val="00DB605B"/>
    <w:rsid w:val="00DB6AAC"/>
    <w:rsid w:val="00DB7F78"/>
    <w:rsid w:val="00DD163D"/>
    <w:rsid w:val="00DE2402"/>
    <w:rsid w:val="00DE2A87"/>
    <w:rsid w:val="00DF141D"/>
    <w:rsid w:val="00E1268C"/>
    <w:rsid w:val="00E22D88"/>
    <w:rsid w:val="00E2486E"/>
    <w:rsid w:val="00E2638B"/>
    <w:rsid w:val="00E31646"/>
    <w:rsid w:val="00E379EE"/>
    <w:rsid w:val="00E61528"/>
    <w:rsid w:val="00E62C90"/>
    <w:rsid w:val="00E717A7"/>
    <w:rsid w:val="00E77BF0"/>
    <w:rsid w:val="00E97C8C"/>
    <w:rsid w:val="00EA272D"/>
    <w:rsid w:val="00EA4625"/>
    <w:rsid w:val="00EA4F53"/>
    <w:rsid w:val="00EB0B0C"/>
    <w:rsid w:val="00EB1175"/>
    <w:rsid w:val="00EB3711"/>
    <w:rsid w:val="00EB63E8"/>
    <w:rsid w:val="00EC2E12"/>
    <w:rsid w:val="00ED16D1"/>
    <w:rsid w:val="00ED4D52"/>
    <w:rsid w:val="00ED755D"/>
    <w:rsid w:val="00EE68BF"/>
    <w:rsid w:val="00EE6E78"/>
    <w:rsid w:val="00EF2A3A"/>
    <w:rsid w:val="00F00C2C"/>
    <w:rsid w:val="00F03FA4"/>
    <w:rsid w:val="00F11657"/>
    <w:rsid w:val="00F12256"/>
    <w:rsid w:val="00F13F7D"/>
    <w:rsid w:val="00F26D83"/>
    <w:rsid w:val="00F35422"/>
    <w:rsid w:val="00F43941"/>
    <w:rsid w:val="00F55582"/>
    <w:rsid w:val="00F6202C"/>
    <w:rsid w:val="00F70E04"/>
    <w:rsid w:val="00F964D9"/>
    <w:rsid w:val="00FA035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A64B1"/>
    <w:rPr>
      <w:rFonts w:ascii="Calibri" w:hAnsi="Calibri" w:cs="Times New Roman"/>
      <w:b/>
      <w:color w:val="4F81BD"/>
      <w:sz w:val="2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3A64B1"/>
    <w:rPr>
      <w:rFonts w:ascii="Lucida Grande" w:hAnsi="Lucida Grande" w:cs="Times New Roman"/>
      <w:sz w:val="18"/>
      <w:lang w:val="x-none" w:eastAsia="en-US"/>
    </w:rPr>
  </w:style>
  <w:style w:type="paragraph" w:customStyle="1" w:styleId="SMTeachingbullets">
    <w:name w:val="SM Teaching bullets"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A64B1"/>
    <w:rPr>
      <w:rFonts w:ascii="Cambria" w:hAnsi="Cambria" w:cs="Times New Roman"/>
      <w:sz w:val="22"/>
      <w:lang w:val="x-none" w:eastAsia="en-US"/>
    </w:rPr>
  </w:style>
  <w:style w:type="paragraph" w:styleId="Footer">
    <w:name w:val="footer"/>
    <w:basedOn w:val="Normal"/>
    <w:link w:val="FooterChar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A64B1"/>
    <w:rPr>
      <w:rFonts w:ascii="Cambria" w:hAnsi="Cambria" w:cs="Times New Roman"/>
      <w:sz w:val="22"/>
      <w:lang w:val="x-none" w:eastAsia="en-US"/>
    </w:rPr>
  </w:style>
  <w:style w:type="character" w:styleId="PageNumber">
    <w:name w:val="page number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locked/>
    <w:rsid w:val="003A64B1"/>
    <w:rPr>
      <w:rFonts w:ascii="Arial" w:hAnsi="Arial"/>
      <w:color w:val="595959"/>
      <w:sz w:val="18"/>
      <w:lang w:val="x-none" w:eastAsia="en-US"/>
    </w:rPr>
  </w:style>
  <w:style w:type="paragraph" w:customStyle="1" w:styleId="MediumList2-Accent21">
    <w:name w:val="Medium List 2 - Accent 21"/>
    <w:hidden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locked/>
    <w:rsid w:val="003A64B1"/>
    <w:rPr>
      <w:rFonts w:ascii="Cambria" w:hAnsi="Cambria" w:cs="Times New Roman"/>
      <w:sz w:val="24"/>
      <w:lang w:val="x-none" w:eastAsia="en-US"/>
    </w:rPr>
  </w:style>
  <w:style w:type="character" w:styleId="CommentReference">
    <w:name w:val="annotation reference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64B1"/>
    <w:rPr>
      <w:rFonts w:ascii="Cambria" w:hAnsi="Cambria" w:cs="Times New Roman"/>
      <w:b/>
      <w:sz w:val="24"/>
      <w:lang w:val="x-none" w:eastAsia="en-US"/>
    </w:rPr>
  </w:style>
  <w:style w:type="paragraph" w:customStyle="1" w:styleId="MediumGrid1-Accent21">
    <w:name w:val="Medium Grid 1 - Accent 21"/>
    <w:basedOn w:val="Normal"/>
    <w:rsid w:val="003A64B1"/>
    <w:pPr>
      <w:ind w:left="720"/>
      <w:contextualSpacing/>
    </w:pPr>
  </w:style>
  <w:style w:type="paragraph" w:customStyle="1" w:styleId="Resourcehead">
    <w:name w:val="Resource head"/>
    <w:basedOn w:val="Normal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locked/>
    <w:rsid w:val="003A64B1"/>
    <w:rPr>
      <w:rFonts w:ascii="Courier" w:hAnsi="Courier" w:cs="Times New Roman"/>
      <w:lang w:val="en-GB" w:eastAsia="x-none"/>
    </w:rPr>
  </w:style>
  <w:style w:type="paragraph" w:customStyle="1" w:styleId="Pa4">
    <w:name w:val="Pa4"/>
    <w:basedOn w:val="Default"/>
    <w:next w:val="Default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rsid w:val="003A64B1"/>
    <w:rPr>
      <w:color w:val="000000"/>
    </w:rPr>
  </w:style>
  <w:style w:type="paragraph" w:styleId="Revision">
    <w:name w:val="Revision"/>
    <w:hidden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LOBULLETSKVGD">
    <w:name w:val="LO BULLETS KVGD"/>
    <w:rsid w:val="00A95F24"/>
    <w:pPr>
      <w:ind w:left="720" w:hanging="360"/>
      <w:contextualSpacing/>
    </w:pPr>
    <w:rPr>
      <w:rFonts w:ascii="Arial" w:hAnsi="Arial" w:cs="Arial"/>
      <w:sz w:val="22"/>
      <w:szCs w:val="22"/>
    </w:rPr>
  </w:style>
  <w:style w:type="table" w:styleId="ColorfulList-Accent1">
    <w:name w:val="Colorful List Accent 1"/>
    <w:basedOn w:val="TableNormal"/>
    <w:uiPriority w:val="72"/>
    <w:semiHidden/>
    <w:unhideWhenUsed/>
    <w:rsid w:val="00A95F24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A64B1"/>
    <w:rPr>
      <w:rFonts w:ascii="Calibri" w:hAnsi="Calibri" w:cs="Times New Roman"/>
      <w:b/>
      <w:color w:val="4F81BD"/>
      <w:sz w:val="2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3A64B1"/>
    <w:rPr>
      <w:rFonts w:ascii="Lucida Grande" w:hAnsi="Lucida Grande" w:cs="Times New Roman"/>
      <w:sz w:val="18"/>
      <w:lang w:val="x-none" w:eastAsia="en-US"/>
    </w:rPr>
  </w:style>
  <w:style w:type="paragraph" w:customStyle="1" w:styleId="SMTeachingbullets">
    <w:name w:val="SM Teaching bullets"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A64B1"/>
    <w:rPr>
      <w:rFonts w:ascii="Cambria" w:hAnsi="Cambria" w:cs="Times New Roman"/>
      <w:sz w:val="22"/>
      <w:lang w:val="x-none" w:eastAsia="en-US"/>
    </w:rPr>
  </w:style>
  <w:style w:type="paragraph" w:styleId="Footer">
    <w:name w:val="footer"/>
    <w:basedOn w:val="Normal"/>
    <w:link w:val="FooterChar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A64B1"/>
    <w:rPr>
      <w:rFonts w:ascii="Cambria" w:hAnsi="Cambria" w:cs="Times New Roman"/>
      <w:sz w:val="22"/>
      <w:lang w:val="x-none" w:eastAsia="en-US"/>
    </w:rPr>
  </w:style>
  <w:style w:type="character" w:styleId="PageNumber">
    <w:name w:val="page number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locked/>
    <w:rsid w:val="003A64B1"/>
    <w:rPr>
      <w:rFonts w:ascii="Arial" w:hAnsi="Arial"/>
      <w:color w:val="595959"/>
      <w:sz w:val="18"/>
      <w:lang w:val="x-none" w:eastAsia="en-US"/>
    </w:rPr>
  </w:style>
  <w:style w:type="paragraph" w:customStyle="1" w:styleId="MediumList2-Accent21">
    <w:name w:val="Medium List 2 - Accent 21"/>
    <w:hidden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locked/>
    <w:rsid w:val="003A64B1"/>
    <w:rPr>
      <w:rFonts w:ascii="Cambria" w:hAnsi="Cambria" w:cs="Times New Roman"/>
      <w:sz w:val="24"/>
      <w:lang w:val="x-none" w:eastAsia="en-US"/>
    </w:rPr>
  </w:style>
  <w:style w:type="character" w:styleId="CommentReference">
    <w:name w:val="annotation reference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64B1"/>
    <w:rPr>
      <w:rFonts w:ascii="Cambria" w:hAnsi="Cambria" w:cs="Times New Roman"/>
      <w:b/>
      <w:sz w:val="24"/>
      <w:lang w:val="x-none" w:eastAsia="en-US"/>
    </w:rPr>
  </w:style>
  <w:style w:type="paragraph" w:customStyle="1" w:styleId="MediumGrid1-Accent21">
    <w:name w:val="Medium Grid 1 - Accent 21"/>
    <w:basedOn w:val="Normal"/>
    <w:rsid w:val="003A64B1"/>
    <w:pPr>
      <w:ind w:left="720"/>
      <w:contextualSpacing/>
    </w:pPr>
  </w:style>
  <w:style w:type="paragraph" w:customStyle="1" w:styleId="Resourcehead">
    <w:name w:val="Resource head"/>
    <w:basedOn w:val="Normal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locked/>
    <w:rsid w:val="003A64B1"/>
    <w:rPr>
      <w:rFonts w:ascii="Courier" w:hAnsi="Courier" w:cs="Times New Roman"/>
      <w:lang w:val="en-GB" w:eastAsia="x-none"/>
    </w:rPr>
  </w:style>
  <w:style w:type="paragraph" w:customStyle="1" w:styleId="Pa4">
    <w:name w:val="Pa4"/>
    <w:basedOn w:val="Default"/>
    <w:next w:val="Default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rsid w:val="003A64B1"/>
    <w:rPr>
      <w:color w:val="000000"/>
    </w:rPr>
  </w:style>
  <w:style w:type="paragraph" w:styleId="Revision">
    <w:name w:val="Revision"/>
    <w:hidden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LOBULLETSKVGD">
    <w:name w:val="LO BULLETS KVGD"/>
    <w:rsid w:val="00A95F24"/>
    <w:pPr>
      <w:ind w:left="720" w:hanging="360"/>
      <w:contextualSpacing/>
    </w:pPr>
    <w:rPr>
      <w:rFonts w:ascii="Arial" w:hAnsi="Arial" w:cs="Arial"/>
      <w:sz w:val="22"/>
      <w:szCs w:val="22"/>
    </w:rPr>
  </w:style>
  <w:style w:type="table" w:styleId="ColorfulList-Accent1">
    <w:name w:val="Colorful List Accent 1"/>
    <w:basedOn w:val="TableNormal"/>
    <w:uiPriority w:val="72"/>
    <w:semiHidden/>
    <w:unhideWhenUsed/>
    <w:rsid w:val="00A95F24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3-Year Scheme of Work offers a flexible approach for KS4 using the combined route through the single Biology student book</vt:lpstr>
    </vt:vector>
  </TitlesOfParts>
  <Company>Sally Moon Publishing</Company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3-Year Scheme of Work offers a flexible approach for KS4 using the combined route through the single Biology student book</dc:title>
  <dc:creator>Sally Moon</dc:creator>
  <cp:lastModifiedBy>Jonny Galbraith</cp:lastModifiedBy>
  <cp:revision>2</cp:revision>
  <cp:lastPrinted>2015-08-18T11:33:00Z</cp:lastPrinted>
  <dcterms:created xsi:type="dcterms:W3CDTF">2017-06-30T11:05:00Z</dcterms:created>
  <dcterms:modified xsi:type="dcterms:W3CDTF">2017-06-30T11:05:00Z</dcterms:modified>
</cp:coreProperties>
</file>