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9F7D0" w14:textId="06A5C9CA" w:rsidR="006B42B6" w:rsidRDefault="006B42B6" w:rsidP="004C4F79">
      <w:pPr>
        <w:jc w:val="center"/>
        <w:rPr>
          <w:b/>
          <w:bCs/>
          <w:sz w:val="32"/>
          <w:szCs w:val="32"/>
        </w:rPr>
      </w:pPr>
      <w:r>
        <w:rPr>
          <w:b/>
          <w:bCs/>
          <w:noProof/>
          <w:sz w:val="32"/>
          <w:szCs w:val="32"/>
        </w:rPr>
        <w:drawing>
          <wp:inline distT="0" distB="0" distL="0" distR="0" wp14:anchorId="0A87CB80" wp14:editId="5F546476">
            <wp:extent cx="1200150" cy="1485186"/>
            <wp:effectExtent l="0" t="0" r="0" b="1270"/>
            <wp:docPr id="137748180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6923" cy="1493567"/>
                    </a:xfrm>
                    <a:prstGeom prst="rect">
                      <a:avLst/>
                    </a:prstGeom>
                    <a:noFill/>
                  </pic:spPr>
                </pic:pic>
              </a:graphicData>
            </a:graphic>
          </wp:inline>
        </w:drawing>
      </w:r>
    </w:p>
    <w:p w14:paraId="0A0448D0" w14:textId="574134F8" w:rsidR="006B42B6" w:rsidRDefault="006B42B6" w:rsidP="004C4F79">
      <w:pPr>
        <w:jc w:val="center"/>
        <w:rPr>
          <w:b/>
          <w:bCs/>
          <w:sz w:val="32"/>
          <w:szCs w:val="32"/>
        </w:rPr>
      </w:pPr>
      <w:r w:rsidRPr="006B42B6">
        <w:rPr>
          <w:b/>
          <w:bCs/>
          <w:noProof/>
          <w:sz w:val="32"/>
          <w:szCs w:val="32"/>
        </w:rPr>
        <w:drawing>
          <wp:inline distT="0" distB="0" distL="0" distR="0" wp14:anchorId="3E7569AE" wp14:editId="6D0AED5F">
            <wp:extent cx="978594" cy="967410"/>
            <wp:effectExtent l="0" t="0" r="0" b="4445"/>
            <wp:docPr id="7959363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936349" name=""/>
                    <pic:cNvPicPr/>
                  </pic:nvPicPr>
                  <pic:blipFill>
                    <a:blip r:embed="rId9"/>
                    <a:stretch>
                      <a:fillRect/>
                    </a:stretch>
                  </pic:blipFill>
                  <pic:spPr>
                    <a:xfrm>
                      <a:off x="0" y="0"/>
                      <a:ext cx="996612" cy="985222"/>
                    </a:xfrm>
                    <a:prstGeom prst="rect">
                      <a:avLst/>
                    </a:prstGeom>
                  </pic:spPr>
                </pic:pic>
              </a:graphicData>
            </a:graphic>
          </wp:inline>
        </w:drawing>
      </w:r>
      <w:r>
        <w:rPr>
          <w:b/>
          <w:bCs/>
          <w:noProof/>
          <w:sz w:val="32"/>
          <w:szCs w:val="32"/>
        </w:rPr>
        <w:drawing>
          <wp:inline distT="0" distB="0" distL="0" distR="0" wp14:anchorId="1A768D14" wp14:editId="2A9A3A65">
            <wp:extent cx="965615" cy="927100"/>
            <wp:effectExtent l="0" t="0" r="6350" b="6350"/>
            <wp:docPr id="10620395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4802" t="3439" r="1562"/>
                    <a:stretch>
                      <a:fillRect/>
                    </a:stretch>
                  </pic:blipFill>
                  <pic:spPr bwMode="auto">
                    <a:xfrm>
                      <a:off x="0" y="0"/>
                      <a:ext cx="973098" cy="934285"/>
                    </a:xfrm>
                    <a:prstGeom prst="rect">
                      <a:avLst/>
                    </a:prstGeom>
                    <a:noFill/>
                    <a:ln>
                      <a:noFill/>
                    </a:ln>
                    <a:extLst>
                      <a:ext uri="{53640926-AAD7-44D8-BBD7-CCE9431645EC}">
                        <a14:shadowObscured xmlns:a14="http://schemas.microsoft.com/office/drawing/2010/main"/>
                      </a:ext>
                    </a:extLst>
                  </pic:spPr>
                </pic:pic>
              </a:graphicData>
            </a:graphic>
          </wp:inline>
        </w:drawing>
      </w:r>
      <w:r>
        <w:rPr>
          <w:b/>
          <w:bCs/>
          <w:noProof/>
          <w:sz w:val="32"/>
          <w:szCs w:val="32"/>
        </w:rPr>
        <w:drawing>
          <wp:inline distT="0" distB="0" distL="0" distR="0" wp14:anchorId="09C89192" wp14:editId="47E961A9">
            <wp:extent cx="923925" cy="923925"/>
            <wp:effectExtent l="0" t="0" r="9525" b="9525"/>
            <wp:docPr id="12988707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pic:spPr>
                </pic:pic>
              </a:graphicData>
            </a:graphic>
          </wp:inline>
        </w:drawing>
      </w:r>
      <w:r>
        <w:rPr>
          <w:b/>
          <w:bCs/>
          <w:noProof/>
          <w:sz w:val="32"/>
          <w:szCs w:val="32"/>
        </w:rPr>
        <w:drawing>
          <wp:inline distT="0" distB="0" distL="0" distR="0" wp14:anchorId="371B649B" wp14:editId="0A486FA7">
            <wp:extent cx="905580" cy="958850"/>
            <wp:effectExtent l="0" t="0" r="8890" b="0"/>
            <wp:docPr id="7123049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l="4386" t="7693" r="6140"/>
                    <a:stretch>
                      <a:fillRect/>
                    </a:stretch>
                  </pic:blipFill>
                  <pic:spPr bwMode="auto">
                    <a:xfrm>
                      <a:off x="0" y="0"/>
                      <a:ext cx="911733" cy="965365"/>
                    </a:xfrm>
                    <a:prstGeom prst="rect">
                      <a:avLst/>
                    </a:prstGeom>
                    <a:noFill/>
                    <a:ln>
                      <a:noFill/>
                    </a:ln>
                    <a:extLst>
                      <a:ext uri="{53640926-AAD7-44D8-BBD7-CCE9431645EC}">
                        <a14:shadowObscured xmlns:a14="http://schemas.microsoft.com/office/drawing/2010/main"/>
                      </a:ext>
                    </a:extLst>
                  </pic:spPr>
                </pic:pic>
              </a:graphicData>
            </a:graphic>
          </wp:inline>
        </w:drawing>
      </w:r>
      <w:r>
        <w:rPr>
          <w:b/>
          <w:bCs/>
          <w:noProof/>
          <w:sz w:val="32"/>
          <w:szCs w:val="32"/>
        </w:rPr>
        <w:drawing>
          <wp:inline distT="0" distB="0" distL="0" distR="0" wp14:anchorId="28B97152" wp14:editId="2A767BB7">
            <wp:extent cx="1771650" cy="959970"/>
            <wp:effectExtent l="0" t="0" r="0" b="0"/>
            <wp:docPr id="4346072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83946" cy="966632"/>
                    </a:xfrm>
                    <a:prstGeom prst="rect">
                      <a:avLst/>
                    </a:prstGeom>
                    <a:noFill/>
                  </pic:spPr>
                </pic:pic>
              </a:graphicData>
            </a:graphic>
          </wp:inline>
        </w:drawing>
      </w:r>
    </w:p>
    <w:p w14:paraId="68F80CED" w14:textId="56C977C3" w:rsidR="00F715DD" w:rsidRPr="004C4F79" w:rsidRDefault="00F715DD" w:rsidP="004C4F79">
      <w:pPr>
        <w:jc w:val="center"/>
        <w:rPr>
          <w:b/>
          <w:bCs/>
          <w:sz w:val="32"/>
          <w:szCs w:val="32"/>
        </w:rPr>
      </w:pPr>
      <w:r w:rsidRPr="004C4F79">
        <w:rPr>
          <w:b/>
          <w:bCs/>
          <w:sz w:val="32"/>
          <w:szCs w:val="32"/>
        </w:rPr>
        <w:t>Greenway Partnership Brick Mobile Phone Policy</w:t>
      </w:r>
    </w:p>
    <w:p w14:paraId="2AD76AB9" w14:textId="77777777" w:rsidR="00F715DD" w:rsidRPr="004C4F79" w:rsidRDefault="00F715DD" w:rsidP="00F715DD">
      <w:pPr>
        <w:rPr>
          <w:b/>
          <w:bCs/>
        </w:rPr>
      </w:pPr>
      <w:r w:rsidRPr="004C4F79">
        <w:rPr>
          <w:b/>
          <w:bCs/>
        </w:rPr>
        <w:t>Policy Statement</w:t>
      </w:r>
    </w:p>
    <w:p w14:paraId="2525F222" w14:textId="77777777" w:rsidR="00F715DD" w:rsidRDefault="00F715DD" w:rsidP="00F715DD">
      <w:pPr>
        <w:jc w:val="both"/>
      </w:pPr>
      <w:r>
        <w:t>The Greenway Partnership is committed to providing safe, calm and purposeful schools where children can thrive academically, socially and emotionally. From September 2026, pupils across all Greenway Partnership schools will not be permitted to have smartphones on school sites unless an approved exemption applies.</w:t>
      </w:r>
    </w:p>
    <w:p w14:paraId="3BC6BB4C" w14:textId="77777777" w:rsidR="00F715DD" w:rsidRDefault="00F715DD" w:rsidP="00F715DD">
      <w:pPr>
        <w:jc w:val="both"/>
      </w:pPr>
      <w:r>
        <w:t>Where a phone is required for travel or family communication, pupils may bring a basic "brick phone" capable only of calls and text messaging.</w:t>
      </w:r>
    </w:p>
    <w:p w14:paraId="38570659" w14:textId="71893FF1" w:rsidR="00F715DD" w:rsidRDefault="00F715DD" w:rsidP="00F715DD">
      <w:r>
        <w:t>This policy aims to:</w:t>
      </w:r>
    </w:p>
    <w:p w14:paraId="7D9B478A" w14:textId="77777777" w:rsidR="00F715DD" w:rsidRDefault="00F715DD" w:rsidP="00F715DD">
      <w:pPr>
        <w:pStyle w:val="ListParagraph"/>
        <w:numPr>
          <w:ilvl w:val="0"/>
          <w:numId w:val="1"/>
        </w:numPr>
      </w:pPr>
      <w:r>
        <w:t>Safeguard children and young people.</w:t>
      </w:r>
    </w:p>
    <w:p w14:paraId="491476B6" w14:textId="77777777" w:rsidR="00F715DD" w:rsidRDefault="00F715DD" w:rsidP="00F715DD">
      <w:pPr>
        <w:pStyle w:val="ListParagraph"/>
        <w:numPr>
          <w:ilvl w:val="0"/>
          <w:numId w:val="1"/>
        </w:numPr>
      </w:pPr>
      <w:r>
        <w:t>Improve focus, concentration and engagement in learning.</w:t>
      </w:r>
    </w:p>
    <w:p w14:paraId="311B0E71" w14:textId="77777777" w:rsidR="00F715DD" w:rsidRDefault="00F715DD" w:rsidP="00F715DD">
      <w:pPr>
        <w:pStyle w:val="ListParagraph"/>
        <w:numPr>
          <w:ilvl w:val="0"/>
          <w:numId w:val="1"/>
        </w:numPr>
      </w:pPr>
      <w:r>
        <w:t>Support positive mental health and wellbeing.</w:t>
      </w:r>
    </w:p>
    <w:p w14:paraId="7605D539" w14:textId="77777777" w:rsidR="00F715DD" w:rsidRDefault="00F715DD" w:rsidP="00F715DD">
      <w:pPr>
        <w:pStyle w:val="ListParagraph"/>
        <w:numPr>
          <w:ilvl w:val="0"/>
          <w:numId w:val="1"/>
        </w:numPr>
      </w:pPr>
      <w:r>
        <w:t>Reduce cyberbullying, peer pressure and online conflict.</w:t>
      </w:r>
    </w:p>
    <w:p w14:paraId="58D1D32F" w14:textId="77777777" w:rsidR="00F715DD" w:rsidRDefault="00F715DD" w:rsidP="00F715DD">
      <w:pPr>
        <w:pStyle w:val="ListParagraph"/>
        <w:numPr>
          <w:ilvl w:val="0"/>
          <w:numId w:val="1"/>
        </w:numPr>
      </w:pPr>
      <w:r>
        <w:t>Encourage healthy face-to-face relationships.</w:t>
      </w:r>
    </w:p>
    <w:p w14:paraId="76E72BC4" w14:textId="6F0CF3C1" w:rsidR="00F715DD" w:rsidRDefault="00F715DD" w:rsidP="00F715DD">
      <w:pPr>
        <w:pStyle w:val="ListParagraph"/>
        <w:numPr>
          <w:ilvl w:val="0"/>
          <w:numId w:val="1"/>
        </w:numPr>
      </w:pPr>
      <w:r>
        <w:t>Promote responsible and age-appropriate use of technology.</w:t>
      </w:r>
    </w:p>
    <w:p w14:paraId="151B4387" w14:textId="12A7E063" w:rsidR="002C31BC" w:rsidRPr="004C4F79" w:rsidRDefault="004C4F79" w:rsidP="00F715DD">
      <w:pPr>
        <w:rPr>
          <w:b/>
          <w:bCs/>
        </w:rPr>
      </w:pPr>
      <w:r w:rsidRPr="004C4F79">
        <w:rPr>
          <w:b/>
          <w:bCs/>
        </w:rPr>
        <w:t>Definitions</w:t>
      </w:r>
    </w:p>
    <w:tbl>
      <w:tblPr>
        <w:tblStyle w:val="TableGrid"/>
        <w:tblW w:w="0" w:type="auto"/>
        <w:tblLook w:val="04A0" w:firstRow="1" w:lastRow="0" w:firstColumn="1" w:lastColumn="0" w:noHBand="0" w:noVBand="1"/>
      </w:tblPr>
      <w:tblGrid>
        <w:gridCol w:w="4675"/>
        <w:gridCol w:w="4675"/>
      </w:tblGrid>
      <w:tr w:rsidR="00F715DD" w14:paraId="61D1816E" w14:textId="77777777" w:rsidTr="00F715DD">
        <w:tc>
          <w:tcPr>
            <w:tcW w:w="4675" w:type="dxa"/>
          </w:tcPr>
          <w:p w14:paraId="358464D7" w14:textId="77777777" w:rsidR="00F715DD" w:rsidRPr="00F715DD" w:rsidRDefault="00F715DD" w:rsidP="00F715DD">
            <w:pPr>
              <w:rPr>
                <w:b/>
                <w:bCs/>
              </w:rPr>
            </w:pPr>
            <w:r w:rsidRPr="00F715DD">
              <w:rPr>
                <w:b/>
                <w:bCs/>
              </w:rPr>
              <w:t>Brick Phone</w:t>
            </w:r>
          </w:p>
          <w:p w14:paraId="331D5323" w14:textId="77777777" w:rsidR="00F715DD" w:rsidRDefault="00F715DD" w:rsidP="00F715DD">
            <w:r>
              <w:t>A basic mobile phone that allows:</w:t>
            </w:r>
          </w:p>
          <w:p w14:paraId="070B470D" w14:textId="77777777" w:rsidR="00F715DD" w:rsidRDefault="00F715DD" w:rsidP="00F715DD">
            <w:pPr>
              <w:pStyle w:val="ListParagraph"/>
              <w:numPr>
                <w:ilvl w:val="0"/>
                <w:numId w:val="3"/>
              </w:numPr>
            </w:pPr>
            <w:r>
              <w:t>Voice calls</w:t>
            </w:r>
          </w:p>
          <w:p w14:paraId="56B16F53" w14:textId="77777777" w:rsidR="00F715DD" w:rsidRDefault="00F715DD" w:rsidP="00F715DD">
            <w:pPr>
              <w:pStyle w:val="ListParagraph"/>
              <w:numPr>
                <w:ilvl w:val="0"/>
                <w:numId w:val="3"/>
              </w:numPr>
            </w:pPr>
            <w:r>
              <w:t>Text messages (SMS)</w:t>
            </w:r>
          </w:p>
          <w:p w14:paraId="58DFC067" w14:textId="77777777" w:rsidR="00F715DD" w:rsidRDefault="00F715DD" w:rsidP="00F715DD"/>
        </w:tc>
        <w:tc>
          <w:tcPr>
            <w:tcW w:w="4675" w:type="dxa"/>
          </w:tcPr>
          <w:p w14:paraId="2E5B6542" w14:textId="77777777" w:rsidR="00F715DD" w:rsidRPr="00F715DD" w:rsidRDefault="00F715DD" w:rsidP="00F715DD">
            <w:pPr>
              <w:rPr>
                <w:b/>
                <w:bCs/>
              </w:rPr>
            </w:pPr>
            <w:r w:rsidRPr="00F715DD">
              <w:rPr>
                <w:b/>
                <w:bCs/>
              </w:rPr>
              <w:t>Smartphone</w:t>
            </w:r>
          </w:p>
          <w:p w14:paraId="03485AD0" w14:textId="77777777" w:rsidR="00F715DD" w:rsidRDefault="00F715DD" w:rsidP="00F715DD">
            <w:r>
              <w:t>Any device that provides internet access, apps, social media or online messaging services.</w:t>
            </w:r>
          </w:p>
          <w:p w14:paraId="1AE517DF" w14:textId="77777777" w:rsidR="00F715DD" w:rsidRDefault="00F715DD" w:rsidP="00F715DD"/>
        </w:tc>
      </w:tr>
      <w:tr w:rsidR="00F715DD" w14:paraId="41CE7889" w14:textId="77777777" w:rsidTr="00F715DD">
        <w:tc>
          <w:tcPr>
            <w:tcW w:w="4675" w:type="dxa"/>
          </w:tcPr>
          <w:p w14:paraId="38D01D04" w14:textId="77777777" w:rsidR="00F715DD" w:rsidRDefault="00F715DD" w:rsidP="00F715DD">
            <w:r>
              <w:lastRenderedPageBreak/>
              <w:t>It does not allow:</w:t>
            </w:r>
          </w:p>
          <w:p w14:paraId="22F5E717" w14:textId="77777777" w:rsidR="00F715DD" w:rsidRDefault="00F715DD" w:rsidP="00F715DD">
            <w:pPr>
              <w:pStyle w:val="ListParagraph"/>
              <w:numPr>
                <w:ilvl w:val="0"/>
                <w:numId w:val="5"/>
              </w:numPr>
            </w:pPr>
            <w:r>
              <w:t>Internet access</w:t>
            </w:r>
          </w:p>
          <w:p w14:paraId="4EAF1F84" w14:textId="77777777" w:rsidR="00F715DD" w:rsidRDefault="00F715DD" w:rsidP="00F715DD">
            <w:pPr>
              <w:pStyle w:val="ListParagraph"/>
              <w:numPr>
                <w:ilvl w:val="0"/>
                <w:numId w:val="5"/>
              </w:numPr>
            </w:pPr>
            <w:r>
              <w:t>Social media</w:t>
            </w:r>
          </w:p>
          <w:p w14:paraId="2F58F3B4" w14:textId="77777777" w:rsidR="00F715DD" w:rsidRDefault="00F715DD" w:rsidP="00F715DD">
            <w:pPr>
              <w:pStyle w:val="ListParagraph"/>
              <w:numPr>
                <w:ilvl w:val="0"/>
                <w:numId w:val="5"/>
              </w:numPr>
            </w:pPr>
            <w:r>
              <w:t>App downloads</w:t>
            </w:r>
          </w:p>
          <w:p w14:paraId="028A17B0" w14:textId="77777777" w:rsidR="00F715DD" w:rsidRDefault="00F715DD" w:rsidP="00F715DD">
            <w:pPr>
              <w:pStyle w:val="ListParagraph"/>
              <w:numPr>
                <w:ilvl w:val="0"/>
                <w:numId w:val="5"/>
              </w:numPr>
            </w:pPr>
            <w:r>
              <w:t>Gaming</w:t>
            </w:r>
          </w:p>
          <w:p w14:paraId="06BB5F82" w14:textId="77777777" w:rsidR="00F715DD" w:rsidRDefault="00F715DD" w:rsidP="00F715DD">
            <w:pPr>
              <w:pStyle w:val="ListParagraph"/>
              <w:numPr>
                <w:ilvl w:val="0"/>
                <w:numId w:val="5"/>
              </w:numPr>
            </w:pPr>
            <w:r>
              <w:t>Video streaming</w:t>
            </w:r>
          </w:p>
          <w:p w14:paraId="3D5F3460" w14:textId="5C954EF0" w:rsidR="00F715DD" w:rsidRDefault="00F715DD" w:rsidP="00F715DD">
            <w:pPr>
              <w:pStyle w:val="ListParagraph"/>
              <w:numPr>
                <w:ilvl w:val="0"/>
                <w:numId w:val="5"/>
              </w:numPr>
            </w:pPr>
            <w:r>
              <w:t>Messaging apps such as WhatsApp, Snapchat or Instagram</w:t>
            </w:r>
          </w:p>
        </w:tc>
        <w:tc>
          <w:tcPr>
            <w:tcW w:w="4675" w:type="dxa"/>
          </w:tcPr>
          <w:p w14:paraId="16384214" w14:textId="77777777" w:rsidR="00F715DD" w:rsidRDefault="00F715DD" w:rsidP="00F715DD">
            <w:r>
              <w:t>Smartphones are not permitted on Greenway Partnership school sites unless an exemption has been approved.</w:t>
            </w:r>
          </w:p>
          <w:p w14:paraId="0869116F" w14:textId="77777777" w:rsidR="00F715DD" w:rsidRDefault="00F715DD" w:rsidP="00F715DD"/>
        </w:tc>
      </w:tr>
    </w:tbl>
    <w:p w14:paraId="391C6DAA" w14:textId="77777777" w:rsidR="004C4F79" w:rsidRDefault="004C4F79" w:rsidP="002C31BC">
      <w:pPr>
        <w:rPr>
          <w:b/>
          <w:bCs/>
        </w:rPr>
      </w:pPr>
    </w:p>
    <w:p w14:paraId="47BDD68C" w14:textId="221FCD87" w:rsidR="00F715DD" w:rsidRPr="002C31BC" w:rsidRDefault="00F715DD" w:rsidP="002C31BC">
      <w:pPr>
        <w:rPr>
          <w:b/>
          <w:bCs/>
        </w:rPr>
      </w:pPr>
      <w:r w:rsidRPr="002C31BC">
        <w:rPr>
          <w:b/>
          <w:bCs/>
        </w:rPr>
        <w:t>Expectations</w:t>
      </w:r>
    </w:p>
    <w:p w14:paraId="4677B88A" w14:textId="77777777" w:rsidR="00F715DD" w:rsidRDefault="00F715DD" w:rsidP="00F715DD">
      <w:r>
        <w:t>Pupils should not bring phones to school unless necessary.</w:t>
      </w:r>
    </w:p>
    <w:p w14:paraId="79EF65BD" w14:textId="77777777" w:rsidR="00F715DD" w:rsidRDefault="00F715DD" w:rsidP="00F715DD">
      <w:r>
        <w:t>Any phone brought to school must be a brick phone.</w:t>
      </w:r>
    </w:p>
    <w:p w14:paraId="3C7A8117" w14:textId="675E5B20" w:rsidR="00F715DD" w:rsidRDefault="00F715DD" w:rsidP="00F715DD">
      <w:r>
        <w:t>Phones must be handed in to the school office at the start of the day.</w:t>
      </w:r>
    </w:p>
    <w:p w14:paraId="201A94DC" w14:textId="074BB0F1" w:rsidR="00F715DD" w:rsidRPr="002C31BC" w:rsidRDefault="00F715DD" w:rsidP="00F715DD">
      <w:pPr>
        <w:rPr>
          <w:b/>
          <w:bCs/>
        </w:rPr>
      </w:pPr>
      <w:r w:rsidRPr="002C31BC">
        <w:rPr>
          <w:b/>
          <w:bCs/>
        </w:rPr>
        <w:t>Exemptions may be granted for:</w:t>
      </w:r>
    </w:p>
    <w:p w14:paraId="36CD7159" w14:textId="77777777" w:rsidR="00F715DD" w:rsidRDefault="00F715DD" w:rsidP="002C31BC">
      <w:pPr>
        <w:pStyle w:val="ListParagraph"/>
        <w:numPr>
          <w:ilvl w:val="0"/>
          <w:numId w:val="6"/>
        </w:numPr>
      </w:pPr>
      <w:r>
        <w:t>Medical needs</w:t>
      </w:r>
    </w:p>
    <w:p w14:paraId="02822A5E" w14:textId="77777777" w:rsidR="00F715DD" w:rsidRDefault="00F715DD" w:rsidP="002C31BC">
      <w:pPr>
        <w:pStyle w:val="ListParagraph"/>
        <w:numPr>
          <w:ilvl w:val="0"/>
          <w:numId w:val="6"/>
        </w:numPr>
      </w:pPr>
      <w:r>
        <w:t>SEND requirements</w:t>
      </w:r>
    </w:p>
    <w:p w14:paraId="560A3DDE" w14:textId="485E9780" w:rsidR="00F715DD" w:rsidRDefault="00F715DD" w:rsidP="00F715DD">
      <w:pPr>
        <w:pStyle w:val="ListParagraph"/>
        <w:numPr>
          <w:ilvl w:val="0"/>
          <w:numId w:val="6"/>
        </w:numPr>
      </w:pPr>
      <w:r>
        <w:t>Exceptional circumstances approved by the Headteacher</w:t>
      </w:r>
    </w:p>
    <w:p w14:paraId="25F09DEF" w14:textId="12C373E4" w:rsidR="00F715DD" w:rsidRDefault="002C31BC" w:rsidP="00F715DD">
      <w:r>
        <w:t>Exemption r</w:t>
      </w:r>
      <w:r w:rsidR="00F715DD">
        <w:t xml:space="preserve">equests should be made in writing </w:t>
      </w:r>
      <w:r>
        <w:t xml:space="preserve">to the headteacher </w:t>
      </w:r>
      <w:r w:rsidR="00F715DD">
        <w:t>and will be reviewed regularly.</w:t>
      </w:r>
    </w:p>
    <w:p w14:paraId="7284424C" w14:textId="77777777" w:rsidR="00F715DD" w:rsidRPr="002C31BC" w:rsidRDefault="00F715DD" w:rsidP="00F715DD">
      <w:pPr>
        <w:rPr>
          <w:b/>
          <w:bCs/>
        </w:rPr>
      </w:pPr>
      <w:r w:rsidRPr="002C31BC">
        <w:rPr>
          <w:b/>
          <w:bCs/>
        </w:rPr>
        <w:t>Breaches of the Policy</w:t>
      </w:r>
    </w:p>
    <w:p w14:paraId="56F049A8" w14:textId="77777777" w:rsidR="00F715DD" w:rsidRDefault="00F715DD" w:rsidP="00F715DD">
      <w:r>
        <w:t>If a pupil brings a smartphone onto school site without permission:</w:t>
      </w:r>
    </w:p>
    <w:p w14:paraId="3C094057" w14:textId="08E88F85" w:rsidR="00F715DD" w:rsidRDefault="00F715DD" w:rsidP="00F715DD">
      <w:r>
        <w:t>First Incident</w:t>
      </w:r>
    </w:p>
    <w:p w14:paraId="49F61DE6" w14:textId="77777777" w:rsidR="00F715DD" w:rsidRDefault="00F715DD" w:rsidP="002C31BC">
      <w:pPr>
        <w:pStyle w:val="ListParagraph"/>
        <w:numPr>
          <w:ilvl w:val="0"/>
          <w:numId w:val="7"/>
        </w:numPr>
      </w:pPr>
      <w:r>
        <w:t>Device confiscated.</w:t>
      </w:r>
    </w:p>
    <w:p w14:paraId="01E5E7A9" w14:textId="77777777" w:rsidR="00F715DD" w:rsidRDefault="00F715DD" w:rsidP="002C31BC">
      <w:pPr>
        <w:pStyle w:val="ListParagraph"/>
        <w:numPr>
          <w:ilvl w:val="0"/>
          <w:numId w:val="7"/>
        </w:numPr>
      </w:pPr>
      <w:r>
        <w:t>Parent/carer informed.</w:t>
      </w:r>
    </w:p>
    <w:p w14:paraId="2E93CDD3" w14:textId="6BAE1D5B" w:rsidR="00F715DD" w:rsidRDefault="00F715DD" w:rsidP="00F715DD">
      <w:pPr>
        <w:pStyle w:val="ListParagraph"/>
        <w:numPr>
          <w:ilvl w:val="0"/>
          <w:numId w:val="7"/>
        </w:numPr>
      </w:pPr>
      <w:r>
        <w:t>Parent/carer required to collect the device.</w:t>
      </w:r>
    </w:p>
    <w:p w14:paraId="774BF28A" w14:textId="77777777" w:rsidR="00F715DD" w:rsidRDefault="00F715DD" w:rsidP="00F715DD">
      <w:r>
        <w:t>Repeated Incidents</w:t>
      </w:r>
    </w:p>
    <w:p w14:paraId="1B4FF1FB" w14:textId="4D57F055" w:rsidR="002C31BC" w:rsidRPr="004C4F79" w:rsidRDefault="00F715DD" w:rsidP="00F715DD">
      <w:r>
        <w:t>Schools may apply sanctions in accordance with their Behaviour Policy, including detentions, behaviour interventions or parental meetings.</w:t>
      </w:r>
    </w:p>
    <w:p w14:paraId="21DA5AAD" w14:textId="1295E3C7" w:rsidR="002C31BC" w:rsidRPr="004C4F79" w:rsidRDefault="002C31BC" w:rsidP="00F715DD">
      <w:pPr>
        <w:rPr>
          <w:b/>
          <w:bCs/>
        </w:rPr>
      </w:pPr>
      <w:r w:rsidRPr="004C4F79">
        <w:rPr>
          <w:b/>
          <w:bCs/>
        </w:rPr>
        <w:t>Responsibilities</w:t>
      </w:r>
    </w:p>
    <w:tbl>
      <w:tblPr>
        <w:tblStyle w:val="TableGrid"/>
        <w:tblW w:w="0" w:type="auto"/>
        <w:tblLook w:val="04A0" w:firstRow="1" w:lastRow="0" w:firstColumn="1" w:lastColumn="0" w:noHBand="0" w:noVBand="1"/>
      </w:tblPr>
      <w:tblGrid>
        <w:gridCol w:w="1980"/>
        <w:gridCol w:w="7370"/>
      </w:tblGrid>
      <w:tr w:rsidR="002C31BC" w14:paraId="5E897BD8" w14:textId="77777777" w:rsidTr="002C31BC">
        <w:tc>
          <w:tcPr>
            <w:tcW w:w="1980" w:type="dxa"/>
          </w:tcPr>
          <w:p w14:paraId="434A2106" w14:textId="77777777" w:rsidR="002C31BC" w:rsidRDefault="002C31BC" w:rsidP="002C31BC">
            <w:r>
              <w:t>Pupils</w:t>
            </w:r>
          </w:p>
          <w:p w14:paraId="7F658602" w14:textId="77777777" w:rsidR="002C31BC" w:rsidRDefault="002C31BC" w:rsidP="00F715DD"/>
        </w:tc>
        <w:tc>
          <w:tcPr>
            <w:tcW w:w="7370" w:type="dxa"/>
          </w:tcPr>
          <w:p w14:paraId="5377480E" w14:textId="77777777" w:rsidR="002C31BC" w:rsidRDefault="002C31BC" w:rsidP="002C31BC">
            <w:proofErr w:type="gramStart"/>
            <w:r>
              <w:t>Follow this policy at all times</w:t>
            </w:r>
            <w:proofErr w:type="gramEnd"/>
            <w:r>
              <w:t>.</w:t>
            </w:r>
          </w:p>
          <w:p w14:paraId="2214324E" w14:textId="77777777" w:rsidR="002C31BC" w:rsidRDefault="002C31BC" w:rsidP="002C31BC">
            <w:r>
              <w:t>Use technology responsibly.</w:t>
            </w:r>
          </w:p>
          <w:p w14:paraId="74D30591" w14:textId="766926B0" w:rsidR="002C31BC" w:rsidRDefault="002C31BC" w:rsidP="00F715DD">
            <w:r>
              <w:lastRenderedPageBreak/>
              <w:t>Respect staff instructions.</w:t>
            </w:r>
          </w:p>
        </w:tc>
      </w:tr>
      <w:tr w:rsidR="002C31BC" w14:paraId="27131D7F" w14:textId="77777777" w:rsidTr="002C31BC">
        <w:tc>
          <w:tcPr>
            <w:tcW w:w="1980" w:type="dxa"/>
          </w:tcPr>
          <w:p w14:paraId="7802AF84" w14:textId="77777777" w:rsidR="002C31BC" w:rsidRDefault="002C31BC" w:rsidP="002C31BC">
            <w:r>
              <w:lastRenderedPageBreak/>
              <w:t>Parents and Carers</w:t>
            </w:r>
          </w:p>
          <w:p w14:paraId="5B60E429" w14:textId="77777777" w:rsidR="002C31BC" w:rsidRDefault="002C31BC" w:rsidP="00F715DD"/>
        </w:tc>
        <w:tc>
          <w:tcPr>
            <w:tcW w:w="7370" w:type="dxa"/>
          </w:tcPr>
          <w:p w14:paraId="73B77602" w14:textId="77777777" w:rsidR="002C31BC" w:rsidRDefault="002C31BC" w:rsidP="002C31BC">
            <w:r>
              <w:t>Support the policy.</w:t>
            </w:r>
          </w:p>
          <w:p w14:paraId="603722C3" w14:textId="77777777" w:rsidR="002C31BC" w:rsidRDefault="002C31BC" w:rsidP="002C31BC">
            <w:r>
              <w:t>Ensure phones brought to school meet policy requirements.</w:t>
            </w:r>
          </w:p>
          <w:p w14:paraId="2F1DD8CE" w14:textId="3AFE12B7" w:rsidR="002C31BC" w:rsidRDefault="002C31BC" w:rsidP="00F715DD">
            <w:r>
              <w:t>Encourage healthy technology habits at home.</w:t>
            </w:r>
          </w:p>
        </w:tc>
      </w:tr>
      <w:tr w:rsidR="002C31BC" w14:paraId="05DB2313" w14:textId="77777777" w:rsidTr="002C31BC">
        <w:tc>
          <w:tcPr>
            <w:tcW w:w="1980" w:type="dxa"/>
          </w:tcPr>
          <w:p w14:paraId="23B9DA40" w14:textId="77777777" w:rsidR="002C31BC" w:rsidRDefault="002C31BC" w:rsidP="002C31BC">
            <w:r>
              <w:t>Schools</w:t>
            </w:r>
          </w:p>
          <w:p w14:paraId="235F4FA1" w14:textId="77777777" w:rsidR="002C31BC" w:rsidRDefault="002C31BC" w:rsidP="00F715DD"/>
        </w:tc>
        <w:tc>
          <w:tcPr>
            <w:tcW w:w="7370" w:type="dxa"/>
          </w:tcPr>
          <w:p w14:paraId="153D0000" w14:textId="77777777" w:rsidR="002C31BC" w:rsidRDefault="002C31BC" w:rsidP="002C31BC">
            <w:r>
              <w:t>Apply the policy fairly and consistently.</w:t>
            </w:r>
          </w:p>
          <w:p w14:paraId="6035C755" w14:textId="77777777" w:rsidR="002C31BC" w:rsidRDefault="002C31BC" w:rsidP="002C31BC">
            <w:r>
              <w:t>Communicate expectations clearly.</w:t>
            </w:r>
          </w:p>
          <w:p w14:paraId="1A7E99B3" w14:textId="4020DC29" w:rsidR="002C31BC" w:rsidRDefault="002C31BC" w:rsidP="00F715DD">
            <w:r>
              <w:t>Support families during implementation.</w:t>
            </w:r>
          </w:p>
        </w:tc>
      </w:tr>
    </w:tbl>
    <w:p w14:paraId="6BE8C885" w14:textId="77777777" w:rsidR="00F715DD" w:rsidRDefault="00F715DD" w:rsidP="00F715DD"/>
    <w:p w14:paraId="5C6190AC" w14:textId="77777777" w:rsidR="00F715DD" w:rsidRPr="004C4F79" w:rsidRDefault="00F715DD" w:rsidP="00F715DD">
      <w:pPr>
        <w:rPr>
          <w:b/>
          <w:bCs/>
        </w:rPr>
      </w:pPr>
      <w:r w:rsidRPr="004C4F79">
        <w:rPr>
          <w:b/>
          <w:bCs/>
        </w:rPr>
        <w:t>Review</w:t>
      </w:r>
    </w:p>
    <w:p w14:paraId="25F80827" w14:textId="77777777" w:rsidR="00F715DD" w:rsidRDefault="00F715DD" w:rsidP="00F715DD">
      <w:r>
        <w:t>This policy will take effect from 1 September 2026 and will be reviewed annually by the Greenway Partnership.</w:t>
      </w:r>
    </w:p>
    <w:p w14:paraId="6CC12DF6" w14:textId="6502F5DC" w:rsidR="00F715DD" w:rsidRDefault="00F715DD" w:rsidP="00F715DD"/>
    <w:sectPr w:rsidR="00F715D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C72D2"/>
    <w:multiLevelType w:val="hybridMultilevel"/>
    <w:tmpl w:val="6E645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D6319B"/>
    <w:multiLevelType w:val="hybridMultilevel"/>
    <w:tmpl w:val="76BEB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C31894"/>
    <w:multiLevelType w:val="hybridMultilevel"/>
    <w:tmpl w:val="1E143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70771A"/>
    <w:multiLevelType w:val="hybridMultilevel"/>
    <w:tmpl w:val="F0EC4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D57AC7"/>
    <w:multiLevelType w:val="hybridMultilevel"/>
    <w:tmpl w:val="ECDC7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D16382"/>
    <w:multiLevelType w:val="hybridMultilevel"/>
    <w:tmpl w:val="9C063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A63FE6"/>
    <w:multiLevelType w:val="hybridMultilevel"/>
    <w:tmpl w:val="56EC2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1538809">
    <w:abstractNumId w:val="0"/>
  </w:num>
  <w:num w:numId="2" w16cid:durableId="534463801">
    <w:abstractNumId w:val="6"/>
  </w:num>
  <w:num w:numId="3" w16cid:durableId="2139178664">
    <w:abstractNumId w:val="5"/>
  </w:num>
  <w:num w:numId="4" w16cid:durableId="221797943">
    <w:abstractNumId w:val="1"/>
  </w:num>
  <w:num w:numId="5" w16cid:durableId="145708606">
    <w:abstractNumId w:val="3"/>
  </w:num>
  <w:num w:numId="6" w16cid:durableId="1283804262">
    <w:abstractNumId w:val="2"/>
  </w:num>
  <w:num w:numId="7" w16cid:durableId="16331241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5DD"/>
    <w:rsid w:val="002C31BC"/>
    <w:rsid w:val="004C4F79"/>
    <w:rsid w:val="006B42B6"/>
    <w:rsid w:val="007A334A"/>
    <w:rsid w:val="007D113E"/>
    <w:rsid w:val="00A657E8"/>
    <w:rsid w:val="00CD47A7"/>
    <w:rsid w:val="00D06E59"/>
    <w:rsid w:val="00F715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BF407"/>
  <w15:chartTrackingRefBased/>
  <w15:docId w15:val="{0AD493BA-88DF-457F-850B-04C0CF8CA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15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15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15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15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15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15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15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15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15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15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15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15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15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15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15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15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15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15DD"/>
    <w:rPr>
      <w:rFonts w:eastAsiaTheme="majorEastAsia" w:cstheme="majorBidi"/>
      <w:color w:val="272727" w:themeColor="text1" w:themeTint="D8"/>
    </w:rPr>
  </w:style>
  <w:style w:type="paragraph" w:styleId="Title">
    <w:name w:val="Title"/>
    <w:basedOn w:val="Normal"/>
    <w:next w:val="Normal"/>
    <w:link w:val="TitleChar"/>
    <w:uiPriority w:val="10"/>
    <w:qFormat/>
    <w:rsid w:val="00F715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15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15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15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15DD"/>
    <w:pPr>
      <w:spacing w:before="160"/>
      <w:jc w:val="center"/>
    </w:pPr>
    <w:rPr>
      <w:i/>
      <w:iCs/>
      <w:color w:val="404040" w:themeColor="text1" w:themeTint="BF"/>
    </w:rPr>
  </w:style>
  <w:style w:type="character" w:customStyle="1" w:styleId="QuoteChar">
    <w:name w:val="Quote Char"/>
    <w:basedOn w:val="DefaultParagraphFont"/>
    <w:link w:val="Quote"/>
    <w:uiPriority w:val="29"/>
    <w:rsid w:val="00F715DD"/>
    <w:rPr>
      <w:i/>
      <w:iCs/>
      <w:color w:val="404040" w:themeColor="text1" w:themeTint="BF"/>
    </w:rPr>
  </w:style>
  <w:style w:type="paragraph" w:styleId="ListParagraph">
    <w:name w:val="List Paragraph"/>
    <w:basedOn w:val="Normal"/>
    <w:uiPriority w:val="34"/>
    <w:qFormat/>
    <w:rsid w:val="00F715DD"/>
    <w:pPr>
      <w:ind w:left="720"/>
      <w:contextualSpacing/>
    </w:pPr>
  </w:style>
  <w:style w:type="character" w:styleId="IntenseEmphasis">
    <w:name w:val="Intense Emphasis"/>
    <w:basedOn w:val="DefaultParagraphFont"/>
    <w:uiPriority w:val="21"/>
    <w:qFormat/>
    <w:rsid w:val="00F715DD"/>
    <w:rPr>
      <w:i/>
      <w:iCs/>
      <w:color w:val="0F4761" w:themeColor="accent1" w:themeShade="BF"/>
    </w:rPr>
  </w:style>
  <w:style w:type="paragraph" w:styleId="IntenseQuote">
    <w:name w:val="Intense Quote"/>
    <w:basedOn w:val="Normal"/>
    <w:next w:val="Normal"/>
    <w:link w:val="IntenseQuoteChar"/>
    <w:uiPriority w:val="30"/>
    <w:qFormat/>
    <w:rsid w:val="00F715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15DD"/>
    <w:rPr>
      <w:i/>
      <w:iCs/>
      <w:color w:val="0F4761" w:themeColor="accent1" w:themeShade="BF"/>
    </w:rPr>
  </w:style>
  <w:style w:type="character" w:styleId="IntenseReference">
    <w:name w:val="Intense Reference"/>
    <w:basedOn w:val="DefaultParagraphFont"/>
    <w:uiPriority w:val="32"/>
    <w:qFormat/>
    <w:rsid w:val="00F715DD"/>
    <w:rPr>
      <w:b/>
      <w:bCs/>
      <w:smallCaps/>
      <w:color w:val="0F4761" w:themeColor="accent1" w:themeShade="BF"/>
      <w:spacing w:val="5"/>
    </w:rPr>
  </w:style>
  <w:style w:type="table" w:styleId="TableGrid">
    <w:name w:val="Table Grid"/>
    <w:basedOn w:val="TableNormal"/>
    <w:uiPriority w:val="39"/>
    <w:rsid w:val="00F715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2db82a-8198-40a0-beea-9fe0ad9fc36e" xsi:nil="true"/>
    <lcf76f155ced4ddcb4097134ff3c332f xmlns="532ebb4c-88c0-4d41-bae8-629cdbaa6a9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2C3B15A4F3FAA46B7D77D8D3BF155F9" ma:contentTypeVersion="14" ma:contentTypeDescription="Create a new document." ma:contentTypeScope="" ma:versionID="8452e19e68c10246bfbf78b769628d41">
  <xsd:schema xmlns:xsd="http://www.w3.org/2001/XMLSchema" xmlns:xs="http://www.w3.org/2001/XMLSchema" xmlns:p="http://schemas.microsoft.com/office/2006/metadata/properties" xmlns:ns2="532ebb4c-88c0-4d41-bae8-629cdbaa6a90" xmlns:ns3="f12db82a-8198-40a0-beea-9fe0ad9fc36e" targetNamespace="http://schemas.microsoft.com/office/2006/metadata/properties" ma:root="true" ma:fieldsID="4a8c918792c88564fb367713c1b66d08" ns2:_="" ns3:_="">
    <xsd:import namespace="532ebb4c-88c0-4d41-bae8-629cdbaa6a90"/>
    <xsd:import namespace="f12db82a-8198-40a0-beea-9fe0ad9fc3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ebb4c-88c0-4d41-bae8-629cdbaa6a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400f938-f824-453a-8fd7-d72ba515cb3b"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2db82a-8198-40a0-beea-9fe0ad9fc36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07d3d72-ae79-471d-8815-115ff63fde29}" ma:internalName="TaxCatchAll" ma:showField="CatchAllData" ma:web="f12db82a-8198-40a0-beea-9fe0ad9fc3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386438-AFC4-4751-AA7F-CEA97BE79CC4}">
  <ds:schemaRefs>
    <ds:schemaRef ds:uri="http://schemas.microsoft.com/office/2006/metadata/properties"/>
    <ds:schemaRef ds:uri="http://schemas.microsoft.com/office/infopath/2007/PartnerControls"/>
    <ds:schemaRef ds:uri="f12db82a-8198-40a0-beea-9fe0ad9fc36e"/>
    <ds:schemaRef ds:uri="532ebb4c-88c0-4d41-bae8-629cdbaa6a90"/>
  </ds:schemaRefs>
</ds:datastoreItem>
</file>

<file path=customXml/itemProps2.xml><?xml version="1.0" encoding="utf-8"?>
<ds:datastoreItem xmlns:ds="http://schemas.openxmlformats.org/officeDocument/2006/customXml" ds:itemID="{45C34BF3-BC64-4D96-BA43-80574171D543}">
  <ds:schemaRefs>
    <ds:schemaRef ds:uri="http://schemas.microsoft.com/sharepoint/v3/contenttype/forms"/>
  </ds:schemaRefs>
</ds:datastoreItem>
</file>

<file path=customXml/itemProps3.xml><?xml version="1.0" encoding="utf-8"?>
<ds:datastoreItem xmlns:ds="http://schemas.openxmlformats.org/officeDocument/2006/customXml" ds:itemID="{04B9E28A-3514-4537-91F8-E1B05D9A4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ebb4c-88c0-4d41-bae8-629cdbaa6a90"/>
    <ds:schemaRef ds:uri="f12db82a-8198-40a0-beea-9fe0ad9fc3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382</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Curtis</dc:creator>
  <cp:keywords/>
  <dc:description/>
  <cp:lastModifiedBy>Fiona Waller</cp:lastModifiedBy>
  <cp:revision>2</cp:revision>
  <dcterms:created xsi:type="dcterms:W3CDTF">2026-08-22T09:36:00Z</dcterms:created>
  <dcterms:modified xsi:type="dcterms:W3CDTF">2026-08-22T09:36:00Z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0x01010062C3B15A4F3FAA46B7D77D8D3BF155F9</vt:lpwstr>
  </property>
</Properties>
</file>