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rsidP="00A3670F">
      <w:pPr>
        <w:jc w:val="both"/>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rsidP="00A3670F">
      <w:pPr>
        <w:jc w:val="both"/>
      </w:pPr>
    </w:p>
    <w:p w14:paraId="0CD91747" w14:textId="7867476D" w:rsidR="009B2CD4" w:rsidRDefault="009B2CD4" w:rsidP="00A3670F">
      <w:pPr>
        <w:jc w:val="both"/>
      </w:pPr>
    </w:p>
    <w:p w14:paraId="2F023A99" w14:textId="5F932F71" w:rsidR="009B2CD4" w:rsidRDefault="009B2CD4" w:rsidP="00A3670F">
      <w:pPr>
        <w:jc w:val="both"/>
      </w:pPr>
    </w:p>
    <w:p w14:paraId="161045C2" w14:textId="3EA4663E" w:rsidR="009B2CD4" w:rsidRDefault="009B2CD4" w:rsidP="00A3670F">
      <w:pPr>
        <w:jc w:val="both"/>
      </w:pPr>
    </w:p>
    <w:p w14:paraId="018BEFB1" w14:textId="63169F85" w:rsidR="009B2CD4" w:rsidRDefault="009B2CD4" w:rsidP="00A3670F">
      <w:pPr>
        <w:jc w:val="both"/>
      </w:pPr>
    </w:p>
    <w:p w14:paraId="1FE1DA9C" w14:textId="7971D817" w:rsidR="009B2CD4" w:rsidRDefault="009B2CD4" w:rsidP="00A3670F">
      <w:pPr>
        <w:jc w:val="both"/>
      </w:pPr>
    </w:p>
    <w:p w14:paraId="40D315CD" w14:textId="6B0AC285" w:rsidR="009B2CD4" w:rsidRDefault="009B2CD4" w:rsidP="00A3670F">
      <w:pPr>
        <w:jc w:val="both"/>
      </w:pPr>
    </w:p>
    <w:p w14:paraId="58D555BC" w14:textId="75BABB53" w:rsidR="009B2CD4" w:rsidRDefault="009B2CD4" w:rsidP="00A3670F">
      <w:pPr>
        <w:jc w:val="both"/>
      </w:pPr>
    </w:p>
    <w:p w14:paraId="3A127BE8" w14:textId="70FFC697" w:rsidR="009B2CD4" w:rsidRDefault="009B2CD4" w:rsidP="00A3670F">
      <w:pPr>
        <w:jc w:val="both"/>
      </w:pPr>
    </w:p>
    <w:p w14:paraId="0BCAD67A" w14:textId="6C4AFE67" w:rsidR="009B2CD4" w:rsidRDefault="009B2CD4" w:rsidP="00A3670F">
      <w:pPr>
        <w:jc w:val="both"/>
      </w:pPr>
    </w:p>
    <w:p w14:paraId="3AEE98C8" w14:textId="1E4F292A" w:rsidR="009B2CD4" w:rsidRDefault="009B2CD4" w:rsidP="00A3670F">
      <w:pPr>
        <w:jc w:val="both"/>
      </w:pPr>
    </w:p>
    <w:p w14:paraId="285BFC54" w14:textId="5BC7A525" w:rsidR="009B2CD4" w:rsidRDefault="00A9726F" w:rsidP="00A3670F">
      <w:pPr>
        <w:tabs>
          <w:tab w:val="left" w:pos="5115"/>
        </w:tabs>
        <w:jc w:val="both"/>
      </w:pPr>
      <w:r>
        <w:tab/>
      </w:r>
    </w:p>
    <w:p w14:paraId="53EA2703" w14:textId="2717CBAE" w:rsidR="009B2CD4" w:rsidRDefault="009B2CD4" w:rsidP="00A3670F">
      <w:pPr>
        <w:jc w:val="both"/>
      </w:pPr>
    </w:p>
    <w:p w14:paraId="41BA451A" w14:textId="25EE9193" w:rsidR="009B2CD4" w:rsidRDefault="009B2CD4" w:rsidP="00A3670F">
      <w:pPr>
        <w:jc w:val="both"/>
      </w:pPr>
      <w:r>
        <w:rPr>
          <w:noProof/>
          <w:lang w:eastAsia="en-GB"/>
        </w:rPr>
        <mc:AlternateContent>
          <mc:Choice Requires="wps">
            <w:drawing>
              <wp:anchor distT="0" distB="0" distL="114300" distR="114300" simplePos="0" relativeHeight="251661312"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4B589DCD" w14:textId="3671306D" w:rsidR="009B2CD4" w:rsidRPr="00501162" w:rsidRDefault="003565AC" w:rsidP="009B2CD4">
                            <w:pPr>
                              <w:jc w:val="center"/>
                              <w:rPr>
                                <w:rFonts w:ascii="Arial" w:hAnsi="Arial" w:cs="Arial"/>
                                <w:b/>
                                <w:bCs/>
                                <w:sz w:val="48"/>
                                <w:szCs w:val="48"/>
                              </w:rPr>
                            </w:pPr>
                            <w:r>
                              <w:rPr>
                                <w:rFonts w:cs="Calibri"/>
                                <w:b/>
                                <w:bCs/>
                                <w:sz w:val="40"/>
                                <w:szCs w:val="40"/>
                              </w:rPr>
                              <w:t>Uniform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left:0;text-align:left;margin-left:-.05pt;margin-top:20.65pt;width:595.2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fillcolor="white [3201]" stroked="f" strokeweight=".5pt">
                <v:textbox>
                  <w:txbxContent>
                    <w:p w14:paraId="627F5E7C" w14:textId="77777777" w:rsidR="009B2CD4" w:rsidRPr="00F124D9" w:rsidRDefault="009B2CD4" w:rsidP="009B2CD4">
                      <w:pPr>
                        <w:spacing w:after="0" w:line="240" w:lineRule="auto"/>
                        <w:jc w:val="center"/>
                        <w:rPr>
                          <w:rFonts w:cs="Calibri"/>
                          <w:sz w:val="40"/>
                          <w:szCs w:val="40"/>
                        </w:rPr>
                      </w:pPr>
                    </w:p>
                    <w:p w14:paraId="4B589DCD" w14:textId="3671306D" w:rsidR="009B2CD4" w:rsidRPr="00501162" w:rsidRDefault="003565AC" w:rsidP="009B2CD4">
                      <w:pPr>
                        <w:jc w:val="center"/>
                        <w:rPr>
                          <w:rFonts w:ascii="Arial" w:hAnsi="Arial" w:cs="Arial"/>
                          <w:b/>
                          <w:bCs/>
                          <w:sz w:val="48"/>
                          <w:szCs w:val="48"/>
                        </w:rPr>
                      </w:pPr>
                      <w:r>
                        <w:rPr>
                          <w:rFonts w:cs="Calibri"/>
                          <w:b/>
                          <w:bCs/>
                          <w:sz w:val="40"/>
                          <w:szCs w:val="40"/>
                        </w:rPr>
                        <w:t>Uniform Policy</w:t>
                      </w:r>
                    </w:p>
                  </w:txbxContent>
                </v:textbox>
                <w10:wrap anchorx="page"/>
              </v:shape>
            </w:pict>
          </mc:Fallback>
        </mc:AlternateContent>
      </w:r>
    </w:p>
    <w:p w14:paraId="055CAD5B" w14:textId="66E11AB0" w:rsidR="009B2CD4" w:rsidRDefault="009B2CD4" w:rsidP="00A3670F">
      <w:pPr>
        <w:jc w:val="both"/>
      </w:pPr>
    </w:p>
    <w:p w14:paraId="0E588A73" w14:textId="1FEEB5C0" w:rsidR="009B2CD4" w:rsidRDefault="009B2CD4" w:rsidP="00A3670F">
      <w:pPr>
        <w:jc w:val="both"/>
      </w:pPr>
    </w:p>
    <w:p w14:paraId="7D52823B" w14:textId="1C2247E2" w:rsidR="009B2CD4" w:rsidRDefault="009B2CD4" w:rsidP="00A3670F">
      <w:pPr>
        <w:jc w:val="both"/>
      </w:pPr>
    </w:p>
    <w:p w14:paraId="7D58F09D" w14:textId="7FA746B4" w:rsidR="009B2CD4" w:rsidRDefault="009B2CD4" w:rsidP="00A3670F">
      <w:pPr>
        <w:jc w:val="both"/>
      </w:pPr>
    </w:p>
    <w:p w14:paraId="07A00E87" w14:textId="2701A88E" w:rsidR="009B2CD4" w:rsidRDefault="009B2CD4" w:rsidP="00A3670F">
      <w:pPr>
        <w:jc w:val="both"/>
      </w:pPr>
    </w:p>
    <w:p w14:paraId="74353F6C" w14:textId="2D2DE23D" w:rsidR="009B2CD4" w:rsidRDefault="009B2CD4" w:rsidP="00A3670F">
      <w:pPr>
        <w:jc w:val="both"/>
      </w:pPr>
    </w:p>
    <w:p w14:paraId="577C0A70" w14:textId="0435C77B" w:rsidR="009B2CD4" w:rsidRDefault="009B2CD4" w:rsidP="00A3670F">
      <w:pPr>
        <w:jc w:val="both"/>
      </w:pPr>
    </w:p>
    <w:p w14:paraId="14ED5E43" w14:textId="140BCD07" w:rsidR="009B2CD4" w:rsidRDefault="009B2CD4" w:rsidP="00A3670F">
      <w:pPr>
        <w:jc w:val="both"/>
      </w:pPr>
    </w:p>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0608F4">
        <w:trPr>
          <w:trHeight w:val="554"/>
        </w:trPr>
        <w:tc>
          <w:tcPr>
            <w:tcW w:w="2268" w:type="dxa"/>
            <w:shd w:val="clear" w:color="auto" w:fill="8F7212"/>
            <w:vAlign w:val="center"/>
          </w:tcPr>
          <w:p w14:paraId="6EAD2B1E" w14:textId="77777777" w:rsidR="00D527A7" w:rsidRPr="009F250A" w:rsidRDefault="00D527A7" w:rsidP="00A3670F">
            <w:pPr>
              <w:jc w:val="both"/>
              <w:rPr>
                <w:rFonts w:cs="Calibri"/>
                <w:sz w:val="28"/>
                <w:szCs w:val="28"/>
              </w:rPr>
            </w:pPr>
            <w:r w:rsidRPr="009F250A">
              <w:rPr>
                <w:rFonts w:cs="Calibri"/>
                <w:sz w:val="28"/>
                <w:szCs w:val="28"/>
              </w:rPr>
              <w:t>Reviewed on</w:t>
            </w:r>
          </w:p>
        </w:tc>
        <w:tc>
          <w:tcPr>
            <w:tcW w:w="6" w:type="dxa"/>
            <w:vAlign w:val="center"/>
          </w:tcPr>
          <w:p w14:paraId="045C0993" w14:textId="77777777" w:rsidR="00D527A7" w:rsidRPr="009F250A" w:rsidRDefault="00D527A7" w:rsidP="00A3670F">
            <w:pPr>
              <w:jc w:val="both"/>
              <w:rPr>
                <w:rFonts w:cs="Calibri"/>
                <w:sz w:val="28"/>
                <w:szCs w:val="28"/>
              </w:rPr>
            </w:pPr>
          </w:p>
        </w:tc>
        <w:tc>
          <w:tcPr>
            <w:tcW w:w="2268" w:type="dxa"/>
            <w:shd w:val="clear" w:color="auto" w:fill="F2F2F2" w:themeFill="background1" w:themeFillShade="F2"/>
            <w:vAlign w:val="center"/>
          </w:tcPr>
          <w:p w14:paraId="5F06B120" w14:textId="77777777" w:rsidR="00036FE4" w:rsidRPr="00A3670F" w:rsidRDefault="00BE5EFB" w:rsidP="00A3670F">
            <w:pPr>
              <w:jc w:val="both"/>
              <w:rPr>
                <w:sz w:val="28"/>
                <w:szCs w:val="28"/>
              </w:rPr>
            </w:pPr>
            <w:r w:rsidRPr="00A3670F">
              <w:rPr>
                <w:sz w:val="28"/>
                <w:szCs w:val="28"/>
              </w:rPr>
              <w:t>Sept 2026</w:t>
            </w:r>
          </w:p>
        </w:tc>
        <w:tc>
          <w:tcPr>
            <w:tcW w:w="6" w:type="dxa"/>
            <w:vAlign w:val="center"/>
          </w:tcPr>
          <w:p w14:paraId="346CEB1E" w14:textId="77777777" w:rsidR="00D527A7" w:rsidRPr="009F250A" w:rsidRDefault="00D527A7" w:rsidP="00A3670F">
            <w:pPr>
              <w:jc w:val="both"/>
              <w:rPr>
                <w:rFonts w:cs="Calibri"/>
                <w:sz w:val="28"/>
                <w:szCs w:val="28"/>
              </w:rPr>
            </w:pPr>
          </w:p>
        </w:tc>
        <w:tc>
          <w:tcPr>
            <w:tcW w:w="2268" w:type="dxa"/>
            <w:shd w:val="clear" w:color="auto" w:fill="8F7212"/>
            <w:vAlign w:val="center"/>
          </w:tcPr>
          <w:p w14:paraId="5184B471" w14:textId="77777777" w:rsidR="00D527A7" w:rsidRPr="009F250A" w:rsidRDefault="00D527A7" w:rsidP="00A3670F">
            <w:pPr>
              <w:jc w:val="both"/>
              <w:rPr>
                <w:rFonts w:cs="Calibri"/>
                <w:sz w:val="28"/>
                <w:szCs w:val="28"/>
              </w:rPr>
            </w:pPr>
            <w:r w:rsidRPr="009F250A">
              <w:rPr>
                <w:rFonts w:cs="Calibri"/>
                <w:sz w:val="28"/>
                <w:szCs w:val="28"/>
              </w:rPr>
              <w:t>Review frequency</w:t>
            </w:r>
          </w:p>
        </w:tc>
        <w:tc>
          <w:tcPr>
            <w:tcW w:w="6" w:type="dxa"/>
            <w:vAlign w:val="center"/>
          </w:tcPr>
          <w:p w14:paraId="6B0B2505" w14:textId="77777777" w:rsidR="00D527A7" w:rsidRPr="009F250A" w:rsidRDefault="00D527A7" w:rsidP="00A3670F">
            <w:pPr>
              <w:jc w:val="both"/>
              <w:rPr>
                <w:rFonts w:cs="Calibri"/>
                <w:sz w:val="28"/>
                <w:szCs w:val="28"/>
              </w:rPr>
            </w:pPr>
          </w:p>
        </w:tc>
        <w:tc>
          <w:tcPr>
            <w:tcW w:w="2268" w:type="dxa"/>
            <w:shd w:val="clear" w:color="auto" w:fill="F2F2F2" w:themeFill="background1" w:themeFillShade="F2"/>
            <w:vAlign w:val="center"/>
          </w:tcPr>
          <w:p w14:paraId="25982615" w14:textId="7EF60C25" w:rsidR="00D527A7" w:rsidRPr="009F250A" w:rsidRDefault="00725EE2" w:rsidP="00A3670F">
            <w:pPr>
              <w:jc w:val="both"/>
              <w:rPr>
                <w:rFonts w:cs="Calibri"/>
                <w:sz w:val="28"/>
                <w:szCs w:val="28"/>
              </w:rPr>
            </w:pPr>
            <w:r>
              <w:rPr>
                <w:rFonts w:cs="Calibri"/>
                <w:sz w:val="28"/>
                <w:szCs w:val="28"/>
              </w:rPr>
              <w:t>Yearly</w:t>
            </w:r>
          </w:p>
        </w:tc>
      </w:tr>
      <w:tr w:rsidR="00D527A7" w14:paraId="4FE8C769" w14:textId="77777777" w:rsidTr="000608F4">
        <w:trPr>
          <w:trHeight w:hRule="exact" w:val="54"/>
        </w:trPr>
        <w:tc>
          <w:tcPr>
            <w:tcW w:w="2268" w:type="dxa"/>
            <w:vAlign w:val="center"/>
          </w:tcPr>
          <w:p w14:paraId="7E1936A1" w14:textId="77777777" w:rsidR="00D527A7" w:rsidRPr="009F250A" w:rsidRDefault="00D527A7" w:rsidP="00A3670F">
            <w:pPr>
              <w:jc w:val="both"/>
              <w:rPr>
                <w:rFonts w:cs="Calibri"/>
                <w:sz w:val="4"/>
                <w:szCs w:val="4"/>
              </w:rPr>
            </w:pPr>
          </w:p>
        </w:tc>
        <w:tc>
          <w:tcPr>
            <w:tcW w:w="6" w:type="dxa"/>
            <w:vAlign w:val="center"/>
          </w:tcPr>
          <w:p w14:paraId="2851C4FD" w14:textId="77777777" w:rsidR="00D527A7" w:rsidRPr="009F250A" w:rsidRDefault="00D527A7" w:rsidP="00A3670F">
            <w:pPr>
              <w:jc w:val="both"/>
              <w:rPr>
                <w:rFonts w:cs="Calibri"/>
                <w:sz w:val="28"/>
                <w:szCs w:val="28"/>
              </w:rPr>
            </w:pPr>
          </w:p>
        </w:tc>
        <w:tc>
          <w:tcPr>
            <w:tcW w:w="2268" w:type="dxa"/>
            <w:vAlign w:val="center"/>
          </w:tcPr>
          <w:p w14:paraId="63FED32F" w14:textId="77777777" w:rsidR="00D527A7" w:rsidRPr="009F250A" w:rsidRDefault="00D527A7" w:rsidP="00A3670F">
            <w:pPr>
              <w:jc w:val="both"/>
              <w:rPr>
                <w:rFonts w:cs="Calibri"/>
                <w:sz w:val="28"/>
                <w:szCs w:val="28"/>
              </w:rPr>
            </w:pPr>
          </w:p>
        </w:tc>
        <w:tc>
          <w:tcPr>
            <w:tcW w:w="6" w:type="dxa"/>
            <w:vAlign w:val="center"/>
          </w:tcPr>
          <w:p w14:paraId="41F89188" w14:textId="77777777" w:rsidR="00D527A7" w:rsidRPr="009F250A" w:rsidRDefault="00D527A7" w:rsidP="00A3670F">
            <w:pPr>
              <w:jc w:val="both"/>
              <w:rPr>
                <w:rFonts w:cs="Calibri"/>
                <w:sz w:val="28"/>
                <w:szCs w:val="28"/>
              </w:rPr>
            </w:pPr>
          </w:p>
        </w:tc>
        <w:tc>
          <w:tcPr>
            <w:tcW w:w="2268" w:type="dxa"/>
            <w:vAlign w:val="center"/>
          </w:tcPr>
          <w:p w14:paraId="77F3F7FA" w14:textId="77777777" w:rsidR="00D527A7" w:rsidRPr="009F250A" w:rsidRDefault="00D527A7" w:rsidP="00A3670F">
            <w:pPr>
              <w:jc w:val="both"/>
              <w:rPr>
                <w:rFonts w:cs="Calibri"/>
                <w:sz w:val="28"/>
                <w:szCs w:val="28"/>
              </w:rPr>
            </w:pPr>
          </w:p>
        </w:tc>
        <w:tc>
          <w:tcPr>
            <w:tcW w:w="6" w:type="dxa"/>
            <w:vAlign w:val="center"/>
          </w:tcPr>
          <w:p w14:paraId="657D2F66" w14:textId="77777777" w:rsidR="00D527A7" w:rsidRPr="009F250A" w:rsidRDefault="00D527A7" w:rsidP="00A3670F">
            <w:pPr>
              <w:jc w:val="both"/>
              <w:rPr>
                <w:rFonts w:cs="Calibri"/>
                <w:sz w:val="28"/>
                <w:szCs w:val="28"/>
              </w:rPr>
            </w:pPr>
          </w:p>
        </w:tc>
        <w:tc>
          <w:tcPr>
            <w:tcW w:w="2268" w:type="dxa"/>
            <w:vAlign w:val="center"/>
          </w:tcPr>
          <w:p w14:paraId="0E904662" w14:textId="77777777" w:rsidR="00D527A7" w:rsidRPr="009F250A" w:rsidRDefault="00D527A7" w:rsidP="00A3670F">
            <w:pPr>
              <w:jc w:val="both"/>
              <w:rPr>
                <w:rFonts w:cs="Calibri"/>
                <w:sz w:val="28"/>
                <w:szCs w:val="28"/>
              </w:rPr>
            </w:pPr>
          </w:p>
        </w:tc>
      </w:tr>
      <w:tr w:rsidR="00D527A7" w14:paraId="75035614" w14:textId="77777777" w:rsidTr="000608F4">
        <w:trPr>
          <w:trHeight w:val="554"/>
        </w:trPr>
        <w:tc>
          <w:tcPr>
            <w:tcW w:w="2268" w:type="dxa"/>
            <w:shd w:val="clear" w:color="auto" w:fill="8F7212"/>
            <w:vAlign w:val="center"/>
          </w:tcPr>
          <w:p w14:paraId="3036EE9F" w14:textId="77777777" w:rsidR="00D527A7" w:rsidRPr="009F250A" w:rsidRDefault="00D527A7" w:rsidP="00A3670F">
            <w:pPr>
              <w:jc w:val="both"/>
              <w:rPr>
                <w:rFonts w:cs="Calibri"/>
                <w:sz w:val="28"/>
                <w:szCs w:val="28"/>
              </w:rPr>
            </w:pPr>
            <w:r w:rsidRPr="009F250A">
              <w:rPr>
                <w:rFonts w:cs="Calibri"/>
                <w:sz w:val="28"/>
                <w:szCs w:val="28"/>
              </w:rPr>
              <w:t>Next review due</w:t>
            </w:r>
          </w:p>
        </w:tc>
        <w:tc>
          <w:tcPr>
            <w:tcW w:w="6" w:type="dxa"/>
            <w:vAlign w:val="center"/>
          </w:tcPr>
          <w:p w14:paraId="466D1DAE" w14:textId="77777777" w:rsidR="00D527A7" w:rsidRPr="009F250A" w:rsidRDefault="00D527A7" w:rsidP="00A3670F">
            <w:pPr>
              <w:jc w:val="both"/>
              <w:rPr>
                <w:rFonts w:cs="Calibri"/>
                <w:sz w:val="28"/>
                <w:szCs w:val="28"/>
              </w:rPr>
            </w:pPr>
          </w:p>
        </w:tc>
        <w:tc>
          <w:tcPr>
            <w:tcW w:w="2268" w:type="dxa"/>
            <w:shd w:val="clear" w:color="auto" w:fill="F2F2F2" w:themeFill="background1" w:themeFillShade="F2"/>
            <w:vAlign w:val="center"/>
          </w:tcPr>
          <w:p w14:paraId="709FC6EC" w14:textId="77777777" w:rsidR="00036FE4" w:rsidRPr="00A3670F" w:rsidRDefault="00BE5EFB" w:rsidP="00A3670F">
            <w:pPr>
              <w:jc w:val="both"/>
              <w:rPr>
                <w:sz w:val="28"/>
                <w:szCs w:val="28"/>
              </w:rPr>
            </w:pPr>
            <w:r w:rsidRPr="00A3670F">
              <w:rPr>
                <w:sz w:val="28"/>
                <w:szCs w:val="28"/>
              </w:rPr>
              <w:t>Sept 2027</w:t>
            </w:r>
          </w:p>
        </w:tc>
        <w:tc>
          <w:tcPr>
            <w:tcW w:w="6" w:type="dxa"/>
            <w:vAlign w:val="center"/>
          </w:tcPr>
          <w:p w14:paraId="3EF9856D" w14:textId="77777777" w:rsidR="00D527A7" w:rsidRPr="009F250A" w:rsidRDefault="00D527A7" w:rsidP="00A3670F">
            <w:pPr>
              <w:jc w:val="both"/>
              <w:rPr>
                <w:rFonts w:cs="Calibri"/>
                <w:sz w:val="28"/>
                <w:szCs w:val="28"/>
              </w:rPr>
            </w:pPr>
          </w:p>
        </w:tc>
        <w:tc>
          <w:tcPr>
            <w:tcW w:w="2268" w:type="dxa"/>
            <w:shd w:val="clear" w:color="auto" w:fill="8F7212"/>
            <w:vAlign w:val="center"/>
          </w:tcPr>
          <w:p w14:paraId="05807D98" w14:textId="4C13315C" w:rsidR="00D527A7" w:rsidRPr="009F250A" w:rsidRDefault="00D83708" w:rsidP="00A3670F">
            <w:pPr>
              <w:jc w:val="both"/>
              <w:rPr>
                <w:rFonts w:cs="Calibri"/>
                <w:sz w:val="28"/>
                <w:szCs w:val="28"/>
              </w:rPr>
            </w:pPr>
            <w:r>
              <w:rPr>
                <w:rFonts w:cs="Calibri"/>
                <w:sz w:val="28"/>
                <w:szCs w:val="28"/>
              </w:rPr>
              <w:t>Template Y</w:t>
            </w:r>
            <w:r w:rsidR="000261C6">
              <w:rPr>
                <w:rFonts w:cs="Calibri"/>
                <w:sz w:val="28"/>
                <w:szCs w:val="28"/>
              </w:rPr>
              <w:t>es</w:t>
            </w:r>
            <w:r>
              <w:rPr>
                <w:rFonts w:cs="Calibri"/>
                <w:sz w:val="28"/>
                <w:szCs w:val="28"/>
              </w:rPr>
              <w:t xml:space="preserve"> / N</w:t>
            </w:r>
            <w:r w:rsidR="000261C6">
              <w:rPr>
                <w:rFonts w:cs="Calibri"/>
                <w:sz w:val="28"/>
                <w:szCs w:val="28"/>
              </w:rPr>
              <w:t>o</w:t>
            </w:r>
          </w:p>
        </w:tc>
        <w:tc>
          <w:tcPr>
            <w:tcW w:w="6" w:type="dxa"/>
            <w:vAlign w:val="center"/>
          </w:tcPr>
          <w:p w14:paraId="2D5EDF46" w14:textId="77777777" w:rsidR="00D527A7" w:rsidRPr="009F250A" w:rsidRDefault="00D527A7" w:rsidP="00A3670F">
            <w:pPr>
              <w:jc w:val="both"/>
              <w:rPr>
                <w:rFonts w:cs="Calibri"/>
                <w:sz w:val="28"/>
                <w:szCs w:val="28"/>
              </w:rPr>
            </w:pPr>
          </w:p>
        </w:tc>
        <w:tc>
          <w:tcPr>
            <w:tcW w:w="2268" w:type="dxa"/>
            <w:shd w:val="clear" w:color="auto" w:fill="F2F2F2" w:themeFill="background1" w:themeFillShade="F2"/>
            <w:vAlign w:val="center"/>
          </w:tcPr>
          <w:p w14:paraId="2BA85CF8" w14:textId="4BD1FF56" w:rsidR="00D527A7" w:rsidRPr="009F250A" w:rsidRDefault="00725EE2" w:rsidP="00A3670F">
            <w:pPr>
              <w:jc w:val="both"/>
              <w:rPr>
                <w:rFonts w:cs="Calibri"/>
                <w:sz w:val="28"/>
                <w:szCs w:val="28"/>
              </w:rPr>
            </w:pPr>
            <w:r>
              <w:rPr>
                <w:rFonts w:cs="Calibri"/>
                <w:sz w:val="28"/>
                <w:szCs w:val="28"/>
              </w:rPr>
              <w:t>Yes</w:t>
            </w:r>
          </w:p>
        </w:tc>
      </w:tr>
      <w:tr w:rsidR="00D527A7" w14:paraId="6CA2C181" w14:textId="77777777" w:rsidTr="000608F4">
        <w:trPr>
          <w:trHeight w:hRule="exact" w:val="54"/>
        </w:trPr>
        <w:tc>
          <w:tcPr>
            <w:tcW w:w="2268" w:type="dxa"/>
            <w:vAlign w:val="center"/>
          </w:tcPr>
          <w:p w14:paraId="1C0A421E" w14:textId="77777777" w:rsidR="00D527A7" w:rsidRPr="009F250A" w:rsidRDefault="00D527A7" w:rsidP="00A3670F">
            <w:pPr>
              <w:jc w:val="both"/>
              <w:rPr>
                <w:rFonts w:cs="Calibri"/>
                <w:sz w:val="28"/>
                <w:szCs w:val="28"/>
              </w:rPr>
            </w:pPr>
          </w:p>
        </w:tc>
        <w:tc>
          <w:tcPr>
            <w:tcW w:w="6" w:type="dxa"/>
            <w:vAlign w:val="center"/>
          </w:tcPr>
          <w:p w14:paraId="50972E52" w14:textId="77777777" w:rsidR="00D527A7" w:rsidRPr="009F250A" w:rsidRDefault="00D527A7" w:rsidP="00A3670F">
            <w:pPr>
              <w:jc w:val="both"/>
              <w:rPr>
                <w:rFonts w:cs="Calibri"/>
                <w:sz w:val="28"/>
                <w:szCs w:val="28"/>
              </w:rPr>
            </w:pPr>
          </w:p>
        </w:tc>
        <w:tc>
          <w:tcPr>
            <w:tcW w:w="2268" w:type="dxa"/>
            <w:vAlign w:val="center"/>
          </w:tcPr>
          <w:p w14:paraId="52D8ED2F" w14:textId="77777777" w:rsidR="00D527A7" w:rsidRPr="009F250A" w:rsidRDefault="00D527A7" w:rsidP="00A3670F">
            <w:pPr>
              <w:jc w:val="both"/>
              <w:rPr>
                <w:rFonts w:cs="Calibri"/>
                <w:sz w:val="28"/>
                <w:szCs w:val="28"/>
              </w:rPr>
            </w:pPr>
          </w:p>
        </w:tc>
        <w:tc>
          <w:tcPr>
            <w:tcW w:w="6" w:type="dxa"/>
            <w:vAlign w:val="center"/>
          </w:tcPr>
          <w:p w14:paraId="67100567" w14:textId="77777777" w:rsidR="00D527A7" w:rsidRPr="009F250A" w:rsidRDefault="00D527A7" w:rsidP="00A3670F">
            <w:pPr>
              <w:jc w:val="both"/>
              <w:rPr>
                <w:rFonts w:cs="Calibri"/>
                <w:sz w:val="28"/>
                <w:szCs w:val="28"/>
              </w:rPr>
            </w:pPr>
          </w:p>
        </w:tc>
        <w:tc>
          <w:tcPr>
            <w:tcW w:w="2268" w:type="dxa"/>
            <w:vAlign w:val="center"/>
          </w:tcPr>
          <w:p w14:paraId="6CAC3EBF" w14:textId="77777777" w:rsidR="00D527A7" w:rsidRPr="009F250A" w:rsidRDefault="00D527A7" w:rsidP="00A3670F">
            <w:pPr>
              <w:jc w:val="both"/>
              <w:rPr>
                <w:rFonts w:cs="Calibri"/>
                <w:sz w:val="28"/>
                <w:szCs w:val="28"/>
              </w:rPr>
            </w:pPr>
          </w:p>
        </w:tc>
        <w:tc>
          <w:tcPr>
            <w:tcW w:w="6" w:type="dxa"/>
            <w:vAlign w:val="center"/>
          </w:tcPr>
          <w:p w14:paraId="26F008AB" w14:textId="77777777" w:rsidR="00D527A7" w:rsidRPr="009F250A" w:rsidRDefault="00D527A7" w:rsidP="00A3670F">
            <w:pPr>
              <w:jc w:val="both"/>
              <w:rPr>
                <w:rFonts w:cs="Calibri"/>
                <w:sz w:val="28"/>
                <w:szCs w:val="28"/>
              </w:rPr>
            </w:pPr>
          </w:p>
        </w:tc>
        <w:tc>
          <w:tcPr>
            <w:tcW w:w="2268" w:type="dxa"/>
            <w:vAlign w:val="center"/>
          </w:tcPr>
          <w:p w14:paraId="61895585" w14:textId="77777777" w:rsidR="00D527A7" w:rsidRPr="009F250A" w:rsidRDefault="00D527A7" w:rsidP="00A3670F">
            <w:pPr>
              <w:jc w:val="both"/>
              <w:rPr>
                <w:rFonts w:cs="Calibri"/>
                <w:sz w:val="28"/>
                <w:szCs w:val="28"/>
              </w:rPr>
            </w:pPr>
          </w:p>
        </w:tc>
      </w:tr>
      <w:tr w:rsidR="00D527A7" w14:paraId="0F0042FA" w14:textId="77777777" w:rsidTr="000608F4">
        <w:trPr>
          <w:trHeight w:val="554"/>
        </w:trPr>
        <w:tc>
          <w:tcPr>
            <w:tcW w:w="2268" w:type="dxa"/>
            <w:shd w:val="clear" w:color="auto" w:fill="8F7212"/>
            <w:vAlign w:val="center"/>
          </w:tcPr>
          <w:p w14:paraId="3AE66B2C" w14:textId="77777777" w:rsidR="00D527A7" w:rsidRPr="009F250A" w:rsidRDefault="00D527A7" w:rsidP="00A3670F">
            <w:pPr>
              <w:jc w:val="both"/>
              <w:rPr>
                <w:rFonts w:cs="Calibri"/>
                <w:sz w:val="28"/>
                <w:szCs w:val="28"/>
              </w:rPr>
            </w:pPr>
            <w:r w:rsidRPr="009F250A">
              <w:rPr>
                <w:rFonts w:cs="Calibri"/>
                <w:sz w:val="28"/>
                <w:szCs w:val="28"/>
              </w:rPr>
              <w:t>Owner</w:t>
            </w:r>
          </w:p>
        </w:tc>
        <w:tc>
          <w:tcPr>
            <w:tcW w:w="6" w:type="dxa"/>
            <w:vAlign w:val="center"/>
          </w:tcPr>
          <w:p w14:paraId="34AA53D2" w14:textId="77777777" w:rsidR="00D527A7" w:rsidRPr="009F250A" w:rsidRDefault="00D527A7" w:rsidP="00A3670F">
            <w:pPr>
              <w:jc w:val="both"/>
              <w:rPr>
                <w:rFonts w:cs="Calibri"/>
                <w:sz w:val="28"/>
                <w:szCs w:val="28"/>
              </w:rPr>
            </w:pPr>
          </w:p>
        </w:tc>
        <w:tc>
          <w:tcPr>
            <w:tcW w:w="2268" w:type="dxa"/>
            <w:shd w:val="clear" w:color="auto" w:fill="F2F2F2" w:themeFill="background1" w:themeFillShade="F2"/>
            <w:vAlign w:val="center"/>
          </w:tcPr>
          <w:p w14:paraId="055E7B28" w14:textId="2584DA70" w:rsidR="00D527A7" w:rsidRPr="009F250A" w:rsidRDefault="00C81067" w:rsidP="00A3670F">
            <w:pPr>
              <w:jc w:val="both"/>
              <w:rPr>
                <w:rFonts w:cs="Calibri"/>
                <w:sz w:val="28"/>
                <w:szCs w:val="28"/>
              </w:rPr>
            </w:pPr>
            <w:proofErr w:type="spellStart"/>
            <w:r>
              <w:rPr>
                <w:rFonts w:cs="Calibri"/>
                <w:sz w:val="28"/>
                <w:szCs w:val="28"/>
              </w:rPr>
              <w:t>DoES</w:t>
            </w:r>
            <w:proofErr w:type="spellEnd"/>
          </w:p>
        </w:tc>
        <w:tc>
          <w:tcPr>
            <w:tcW w:w="6" w:type="dxa"/>
            <w:vAlign w:val="center"/>
          </w:tcPr>
          <w:p w14:paraId="14A7552C" w14:textId="77777777" w:rsidR="00D527A7" w:rsidRPr="009F250A" w:rsidRDefault="00D527A7" w:rsidP="00A3670F">
            <w:pPr>
              <w:jc w:val="both"/>
              <w:rPr>
                <w:rFonts w:cs="Calibri"/>
                <w:sz w:val="28"/>
                <w:szCs w:val="28"/>
              </w:rPr>
            </w:pPr>
          </w:p>
        </w:tc>
        <w:tc>
          <w:tcPr>
            <w:tcW w:w="2268" w:type="dxa"/>
            <w:shd w:val="clear" w:color="auto" w:fill="8F7212"/>
            <w:vAlign w:val="center"/>
          </w:tcPr>
          <w:p w14:paraId="727B2FD4" w14:textId="77777777" w:rsidR="00D527A7" w:rsidRPr="009F250A" w:rsidRDefault="00D527A7" w:rsidP="00A3670F">
            <w:pPr>
              <w:jc w:val="both"/>
              <w:rPr>
                <w:rFonts w:cs="Calibri"/>
                <w:sz w:val="28"/>
                <w:szCs w:val="28"/>
              </w:rPr>
            </w:pPr>
            <w:r w:rsidRPr="009F250A">
              <w:rPr>
                <w:rFonts w:cs="Calibri"/>
                <w:sz w:val="28"/>
                <w:szCs w:val="28"/>
              </w:rPr>
              <w:t>Approved by</w:t>
            </w:r>
          </w:p>
        </w:tc>
        <w:tc>
          <w:tcPr>
            <w:tcW w:w="6" w:type="dxa"/>
            <w:vAlign w:val="center"/>
          </w:tcPr>
          <w:p w14:paraId="7AE6D6B7" w14:textId="77777777" w:rsidR="00D527A7" w:rsidRPr="009F250A" w:rsidRDefault="00D527A7" w:rsidP="00A3670F">
            <w:pPr>
              <w:jc w:val="both"/>
              <w:rPr>
                <w:rFonts w:cs="Calibri"/>
                <w:sz w:val="28"/>
                <w:szCs w:val="28"/>
              </w:rPr>
            </w:pPr>
          </w:p>
        </w:tc>
        <w:tc>
          <w:tcPr>
            <w:tcW w:w="2268" w:type="dxa"/>
            <w:shd w:val="clear" w:color="auto" w:fill="F2F2F2" w:themeFill="background1" w:themeFillShade="F2"/>
            <w:vAlign w:val="center"/>
          </w:tcPr>
          <w:p w14:paraId="04C830AE" w14:textId="627BF8B0" w:rsidR="00D527A7" w:rsidRPr="009F250A" w:rsidRDefault="00A3670F" w:rsidP="00A3670F">
            <w:pPr>
              <w:jc w:val="both"/>
              <w:rPr>
                <w:rFonts w:cs="Calibri"/>
                <w:sz w:val="28"/>
                <w:szCs w:val="28"/>
              </w:rPr>
            </w:pPr>
            <w:r>
              <w:rPr>
                <w:rFonts w:cs="Calibri"/>
                <w:sz w:val="28"/>
                <w:szCs w:val="28"/>
              </w:rPr>
              <w:t>Executive</w:t>
            </w:r>
          </w:p>
        </w:tc>
      </w:tr>
    </w:tbl>
    <w:p w14:paraId="69E19309" w14:textId="074513F3" w:rsidR="009B2CD4" w:rsidRDefault="009B2CD4" w:rsidP="00A3670F">
      <w:pPr>
        <w:jc w:val="both"/>
      </w:pPr>
    </w:p>
    <w:p w14:paraId="3C21B7A0" w14:textId="77777777" w:rsidR="00DA5696" w:rsidRDefault="00DA5696" w:rsidP="00A3670F">
      <w:pPr>
        <w:jc w:val="both"/>
      </w:pPr>
    </w:p>
    <w:p w14:paraId="116437D2" w14:textId="77777777" w:rsidR="00DA5696" w:rsidRDefault="00DA5696" w:rsidP="00A3670F">
      <w:pPr>
        <w:jc w:val="both"/>
      </w:pPr>
    </w:p>
    <w:p w14:paraId="37A26AB3" w14:textId="77777777" w:rsidR="00DA5696" w:rsidRDefault="00DA5696" w:rsidP="00A3670F">
      <w:pPr>
        <w:jc w:val="both"/>
      </w:pPr>
    </w:p>
    <w:p w14:paraId="6CE437B5" w14:textId="77777777" w:rsidR="00DA5696" w:rsidRPr="00DA5696" w:rsidRDefault="00DA5696" w:rsidP="00A3670F">
      <w:pPr>
        <w:pStyle w:val="Heading1"/>
        <w:jc w:val="both"/>
      </w:pPr>
      <w:bookmarkStart w:id="0" w:name="_Toc201654765"/>
      <w:bookmarkStart w:id="1" w:name="_Toc203980616"/>
      <w:r w:rsidRPr="00DA5696">
        <w:lastRenderedPageBreak/>
        <w:t>History of Policy Changes</w:t>
      </w:r>
      <w:bookmarkEnd w:id="0"/>
      <w:bookmarkEnd w:id="1"/>
    </w:p>
    <w:tbl>
      <w:tblPr>
        <w:tblStyle w:val="TableGrid"/>
        <w:tblW w:w="0" w:type="auto"/>
        <w:tblLook w:val="04A0" w:firstRow="1" w:lastRow="0" w:firstColumn="1" w:lastColumn="0" w:noHBand="0" w:noVBand="1"/>
      </w:tblPr>
      <w:tblGrid>
        <w:gridCol w:w="997"/>
        <w:gridCol w:w="947"/>
        <w:gridCol w:w="5452"/>
        <w:gridCol w:w="1620"/>
      </w:tblGrid>
      <w:tr w:rsidR="00DA5696" w:rsidRPr="00DA5696" w14:paraId="51A3E3F8" w14:textId="77777777" w:rsidTr="00A3670F">
        <w:tc>
          <w:tcPr>
            <w:tcW w:w="975" w:type="dxa"/>
            <w:shd w:val="clear" w:color="auto" w:fill="D9D9D9" w:themeFill="background1" w:themeFillShade="D9"/>
            <w:hideMark/>
          </w:tcPr>
          <w:p w14:paraId="31837BAF" w14:textId="77777777" w:rsidR="00DA5696" w:rsidRPr="00DA5696" w:rsidRDefault="00DA5696" w:rsidP="00A3670F">
            <w:pPr>
              <w:spacing w:after="160" w:line="259" w:lineRule="auto"/>
              <w:rPr>
                <w:rFonts w:cs="Calibri"/>
                <w:b/>
                <w:bCs/>
              </w:rPr>
            </w:pPr>
            <w:r w:rsidRPr="00DA5696">
              <w:rPr>
                <w:rFonts w:cs="Calibri"/>
                <w:b/>
                <w:bCs/>
              </w:rPr>
              <w:t>Date</w:t>
            </w:r>
          </w:p>
        </w:tc>
        <w:tc>
          <w:tcPr>
            <w:tcW w:w="696" w:type="dxa"/>
            <w:shd w:val="clear" w:color="auto" w:fill="D9D9D9" w:themeFill="background1" w:themeFillShade="D9"/>
            <w:hideMark/>
          </w:tcPr>
          <w:p w14:paraId="1C2CC0FE" w14:textId="77777777" w:rsidR="00DA5696" w:rsidRPr="00DA5696" w:rsidRDefault="00DA5696" w:rsidP="00A3670F">
            <w:pPr>
              <w:spacing w:after="160" w:line="259" w:lineRule="auto"/>
              <w:rPr>
                <w:rFonts w:cs="Calibri"/>
                <w:b/>
                <w:bCs/>
              </w:rPr>
            </w:pPr>
            <w:r w:rsidRPr="00DA5696">
              <w:rPr>
                <w:rFonts w:cs="Calibri"/>
                <w:b/>
                <w:bCs/>
              </w:rPr>
              <w:t>Page</w:t>
            </w:r>
          </w:p>
        </w:tc>
        <w:tc>
          <w:tcPr>
            <w:tcW w:w="5571" w:type="dxa"/>
            <w:shd w:val="clear" w:color="auto" w:fill="D9D9D9" w:themeFill="background1" w:themeFillShade="D9"/>
            <w:hideMark/>
          </w:tcPr>
          <w:p w14:paraId="7BF490A2" w14:textId="77777777" w:rsidR="00DA5696" w:rsidRPr="00DA5696" w:rsidRDefault="00DA5696" w:rsidP="00A3670F">
            <w:pPr>
              <w:spacing w:after="160" w:line="259" w:lineRule="auto"/>
              <w:rPr>
                <w:rFonts w:cs="Calibri"/>
                <w:b/>
                <w:bCs/>
              </w:rPr>
            </w:pPr>
            <w:r w:rsidRPr="00DA5696">
              <w:rPr>
                <w:rFonts w:cs="Calibri"/>
                <w:b/>
                <w:bCs/>
              </w:rPr>
              <w:t>Change</w:t>
            </w:r>
          </w:p>
        </w:tc>
        <w:tc>
          <w:tcPr>
            <w:tcW w:w="1637" w:type="dxa"/>
            <w:shd w:val="clear" w:color="auto" w:fill="D9D9D9" w:themeFill="background1" w:themeFillShade="D9"/>
            <w:hideMark/>
          </w:tcPr>
          <w:p w14:paraId="705D982D" w14:textId="77777777" w:rsidR="00DA5696" w:rsidRPr="00DA5696" w:rsidRDefault="00DA5696" w:rsidP="00A3670F">
            <w:pPr>
              <w:spacing w:after="160" w:line="259" w:lineRule="auto"/>
              <w:rPr>
                <w:rFonts w:cs="Calibri"/>
                <w:b/>
                <w:bCs/>
              </w:rPr>
            </w:pPr>
            <w:r w:rsidRPr="00DA5696">
              <w:rPr>
                <w:rFonts w:cs="Calibri"/>
                <w:b/>
                <w:bCs/>
              </w:rPr>
              <w:t>Origin of Change</w:t>
            </w:r>
          </w:p>
        </w:tc>
      </w:tr>
      <w:tr w:rsidR="00DA5696" w:rsidRPr="00DA5696" w14:paraId="1F9CC81D" w14:textId="77777777" w:rsidTr="00A3670F">
        <w:tc>
          <w:tcPr>
            <w:tcW w:w="975" w:type="dxa"/>
            <w:hideMark/>
          </w:tcPr>
          <w:p w14:paraId="176D710C" w14:textId="76A95ED2" w:rsidR="00DA5696" w:rsidRPr="00DA5696" w:rsidRDefault="00725EE2" w:rsidP="00A3670F">
            <w:pPr>
              <w:spacing w:after="160" w:line="259" w:lineRule="auto"/>
              <w:rPr>
                <w:rFonts w:cs="Calibri"/>
              </w:rPr>
            </w:pPr>
            <w:r>
              <w:rPr>
                <w:rFonts w:cs="Calibri"/>
              </w:rPr>
              <w:t>21.07.25</w:t>
            </w:r>
          </w:p>
        </w:tc>
        <w:tc>
          <w:tcPr>
            <w:tcW w:w="696" w:type="dxa"/>
          </w:tcPr>
          <w:p w14:paraId="5C968591" w14:textId="5AA7A0E3" w:rsidR="00DA5696" w:rsidRPr="00DA5696" w:rsidRDefault="00725EE2" w:rsidP="00A3670F">
            <w:pPr>
              <w:spacing w:after="160" w:line="259" w:lineRule="auto"/>
              <w:rPr>
                <w:rFonts w:cs="Calibri"/>
              </w:rPr>
            </w:pPr>
            <w:r>
              <w:rPr>
                <w:rFonts w:cs="Calibri"/>
              </w:rPr>
              <w:t>3</w:t>
            </w:r>
          </w:p>
        </w:tc>
        <w:tc>
          <w:tcPr>
            <w:tcW w:w="5571" w:type="dxa"/>
          </w:tcPr>
          <w:p w14:paraId="158EEBF6" w14:textId="274D337F" w:rsidR="00DA5696" w:rsidRPr="000B3024" w:rsidRDefault="00725EE2" w:rsidP="00A3670F">
            <w:pPr>
              <w:spacing w:after="59" w:line="230" w:lineRule="auto"/>
              <w:ind w:right="14"/>
              <w:rPr>
                <w:rFonts w:cs="Calibri"/>
              </w:rPr>
            </w:pPr>
            <w:r w:rsidRPr="000B3024">
              <w:rPr>
                <w:rFonts w:eastAsia="Calibri" w:cstheme="minorHAnsi"/>
                <w:color w:val="0B0C0C"/>
              </w:rPr>
              <w:t>Schools should keep the use of branded items to a minimum and can now only mandate up to three branded items, with secondary and middle schools allowed a fourth if one is a branded tie. This change is designed to lower the cost of uniforms for families.</w:t>
            </w:r>
          </w:p>
        </w:tc>
        <w:tc>
          <w:tcPr>
            <w:tcW w:w="1637" w:type="dxa"/>
            <w:hideMark/>
          </w:tcPr>
          <w:p w14:paraId="26FEFF81" w14:textId="47591F93" w:rsidR="00DA5696" w:rsidRPr="00DA5696" w:rsidRDefault="00DA5696" w:rsidP="00A3670F">
            <w:pPr>
              <w:spacing w:after="160" w:line="259" w:lineRule="auto"/>
              <w:rPr>
                <w:rFonts w:cs="Calibri"/>
              </w:rPr>
            </w:pPr>
          </w:p>
        </w:tc>
      </w:tr>
      <w:tr w:rsidR="00036FE4" w14:paraId="125CA203" w14:textId="77777777" w:rsidTr="00A3670F">
        <w:tc>
          <w:tcPr>
            <w:tcW w:w="997" w:type="dxa"/>
            <w:vAlign w:val="center"/>
          </w:tcPr>
          <w:p w14:paraId="0258679D" w14:textId="77777777" w:rsidR="00036FE4" w:rsidRPr="00A3670F" w:rsidRDefault="00BE5EFB" w:rsidP="00A3670F">
            <w:r w:rsidRPr="00A3670F">
              <w:t>Sept 2026</w:t>
            </w:r>
          </w:p>
        </w:tc>
        <w:tc>
          <w:tcPr>
            <w:tcW w:w="696" w:type="dxa"/>
            <w:vAlign w:val="center"/>
          </w:tcPr>
          <w:p w14:paraId="3403E4B9" w14:textId="77777777" w:rsidR="00036FE4" w:rsidRPr="00A3670F" w:rsidRDefault="00BE5EFB" w:rsidP="00A3670F">
            <w:r w:rsidRPr="00A3670F">
              <w:t>All / relevant sections</w:t>
            </w:r>
          </w:p>
        </w:tc>
        <w:tc>
          <w:tcPr>
            <w:tcW w:w="5552" w:type="dxa"/>
            <w:vAlign w:val="center"/>
          </w:tcPr>
          <w:p w14:paraId="60EEAD7C" w14:textId="77777777" w:rsidR="00036FE4" w:rsidRPr="00A3670F" w:rsidRDefault="00BE5EFB" w:rsidP="00A3670F">
            <w:r w:rsidRPr="00A3670F">
              <w:t>Updated to reflect DfE school uniform guidance updated 6 July 2026 and the statutory branded-item limit coming into force from 1 September 2026. New/revised wording is shown in blue.</w:t>
            </w:r>
          </w:p>
        </w:tc>
        <w:tc>
          <w:tcPr>
            <w:tcW w:w="1634" w:type="dxa"/>
            <w:vAlign w:val="center"/>
          </w:tcPr>
          <w:p w14:paraId="063F8736" w14:textId="77777777" w:rsidR="00036FE4" w:rsidRPr="00A3670F" w:rsidRDefault="00BE5EFB" w:rsidP="00A3670F">
            <w:r w:rsidRPr="00A3670F">
              <w:t>DfE school uniform guidance and statutory cost of school uniforms guidance</w:t>
            </w:r>
          </w:p>
        </w:tc>
      </w:tr>
    </w:tbl>
    <w:p w14:paraId="17317D1A" w14:textId="77777777" w:rsidR="00DA5696" w:rsidRDefault="00DA5696" w:rsidP="00A3670F">
      <w:pPr>
        <w:jc w:val="both"/>
      </w:pPr>
    </w:p>
    <w:bookmarkStart w:id="2" w:name="_Toc203980617" w:displacedByCustomXml="next"/>
    <w:sdt>
      <w:sdtPr>
        <w:rPr>
          <w:rFonts w:asciiTheme="minorHAnsi" w:eastAsiaTheme="minorEastAsia" w:hAnsiTheme="minorHAnsi" w:cstheme="minorBidi"/>
          <w:b w:val="0"/>
        </w:rPr>
        <w:id w:val="-2074963613"/>
        <w:docPartObj>
          <w:docPartGallery w:val="Table of Contents"/>
          <w:docPartUnique/>
        </w:docPartObj>
      </w:sdtPr>
      <w:sdtEndPr>
        <w:rPr>
          <w:noProof/>
        </w:rPr>
      </w:sdtEndPr>
      <w:sdtContent>
        <w:p w14:paraId="1D289369" w14:textId="6355AB3F" w:rsidR="00F50599" w:rsidRPr="00DA5696" w:rsidRDefault="00F50599" w:rsidP="00A3670F">
          <w:pPr>
            <w:pStyle w:val="Heading1"/>
            <w:jc w:val="both"/>
          </w:pPr>
          <w:r w:rsidRPr="00DA5696">
            <w:t>Contents</w:t>
          </w:r>
          <w:bookmarkEnd w:id="2"/>
        </w:p>
        <w:p w14:paraId="5780951D" w14:textId="61E35E17" w:rsidR="000B391F" w:rsidRDefault="00F50599" w:rsidP="00A3670F">
          <w:pPr>
            <w:pStyle w:val="TOC1"/>
            <w:tabs>
              <w:tab w:val="left" w:pos="440"/>
              <w:tab w:val="right" w:leader="dot" w:pos="9016"/>
            </w:tabs>
            <w:jc w:val="both"/>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03980616" w:history="1">
            <w:r w:rsidR="000B391F" w:rsidRPr="006F5316">
              <w:rPr>
                <w:rStyle w:val="Hyperlink"/>
                <w:noProof/>
              </w:rPr>
              <w:t>1.</w:t>
            </w:r>
            <w:r w:rsidR="000B391F">
              <w:rPr>
                <w:rFonts w:asciiTheme="minorHAnsi" w:eastAsiaTheme="minorEastAsia" w:hAnsiTheme="minorHAnsi"/>
                <w:noProof/>
                <w:sz w:val="24"/>
                <w:szCs w:val="24"/>
                <w:lang w:eastAsia="en-GB"/>
              </w:rPr>
              <w:tab/>
            </w:r>
            <w:r w:rsidR="000B391F" w:rsidRPr="006F5316">
              <w:rPr>
                <w:rStyle w:val="Hyperlink"/>
                <w:noProof/>
              </w:rPr>
              <w:t>History of Policy Changes</w:t>
            </w:r>
            <w:r w:rsidR="000B391F">
              <w:rPr>
                <w:noProof/>
                <w:webHidden/>
              </w:rPr>
              <w:tab/>
            </w:r>
            <w:r w:rsidR="000B391F">
              <w:rPr>
                <w:noProof/>
                <w:webHidden/>
              </w:rPr>
              <w:fldChar w:fldCharType="begin"/>
            </w:r>
            <w:r w:rsidR="000B391F">
              <w:rPr>
                <w:noProof/>
                <w:webHidden/>
              </w:rPr>
              <w:instrText xml:space="preserve"> PAGEREF _Toc203980616 \h </w:instrText>
            </w:r>
            <w:r w:rsidR="000B391F">
              <w:rPr>
                <w:noProof/>
                <w:webHidden/>
              </w:rPr>
            </w:r>
            <w:r w:rsidR="000B391F">
              <w:rPr>
                <w:noProof/>
                <w:webHidden/>
              </w:rPr>
              <w:fldChar w:fldCharType="separate"/>
            </w:r>
            <w:r w:rsidR="00A3670F">
              <w:rPr>
                <w:noProof/>
                <w:webHidden/>
              </w:rPr>
              <w:t>2</w:t>
            </w:r>
            <w:r w:rsidR="000B391F">
              <w:rPr>
                <w:noProof/>
                <w:webHidden/>
              </w:rPr>
              <w:fldChar w:fldCharType="end"/>
            </w:r>
          </w:hyperlink>
        </w:p>
        <w:p w14:paraId="7AE56E6C" w14:textId="487F9462" w:rsidR="000B391F" w:rsidRDefault="000B391F" w:rsidP="00A3670F">
          <w:pPr>
            <w:pStyle w:val="TOC1"/>
            <w:tabs>
              <w:tab w:val="left" w:pos="440"/>
              <w:tab w:val="right" w:leader="dot" w:pos="9016"/>
            </w:tabs>
            <w:jc w:val="both"/>
            <w:rPr>
              <w:rFonts w:asciiTheme="minorHAnsi" w:eastAsiaTheme="minorEastAsia" w:hAnsiTheme="minorHAnsi"/>
              <w:noProof/>
              <w:sz w:val="24"/>
              <w:szCs w:val="24"/>
              <w:lang w:eastAsia="en-GB"/>
            </w:rPr>
          </w:pPr>
          <w:hyperlink w:anchor="_Toc203980617" w:history="1">
            <w:r w:rsidRPr="006F5316">
              <w:rPr>
                <w:rStyle w:val="Hyperlink"/>
                <w:noProof/>
              </w:rPr>
              <w:t>2.</w:t>
            </w:r>
            <w:r>
              <w:rPr>
                <w:rFonts w:asciiTheme="minorHAnsi" w:eastAsiaTheme="minorEastAsia" w:hAnsiTheme="minorHAnsi"/>
                <w:noProof/>
                <w:sz w:val="24"/>
                <w:szCs w:val="24"/>
                <w:lang w:eastAsia="en-GB"/>
              </w:rPr>
              <w:tab/>
            </w:r>
            <w:r w:rsidRPr="006F5316">
              <w:rPr>
                <w:rStyle w:val="Hyperlink"/>
                <w:noProof/>
              </w:rPr>
              <w:t>Contents</w:t>
            </w:r>
            <w:r>
              <w:rPr>
                <w:noProof/>
                <w:webHidden/>
              </w:rPr>
              <w:tab/>
            </w:r>
            <w:r>
              <w:rPr>
                <w:noProof/>
                <w:webHidden/>
              </w:rPr>
              <w:fldChar w:fldCharType="begin"/>
            </w:r>
            <w:r>
              <w:rPr>
                <w:noProof/>
                <w:webHidden/>
              </w:rPr>
              <w:instrText xml:space="preserve"> PAGEREF _Toc203980617 \h </w:instrText>
            </w:r>
            <w:r>
              <w:rPr>
                <w:noProof/>
                <w:webHidden/>
              </w:rPr>
            </w:r>
            <w:r>
              <w:rPr>
                <w:noProof/>
                <w:webHidden/>
              </w:rPr>
              <w:fldChar w:fldCharType="separate"/>
            </w:r>
            <w:r w:rsidR="00A3670F">
              <w:rPr>
                <w:noProof/>
                <w:webHidden/>
              </w:rPr>
              <w:t>2</w:t>
            </w:r>
            <w:r>
              <w:rPr>
                <w:noProof/>
                <w:webHidden/>
              </w:rPr>
              <w:fldChar w:fldCharType="end"/>
            </w:r>
          </w:hyperlink>
        </w:p>
        <w:p w14:paraId="4ECA0CDC" w14:textId="64184534" w:rsidR="000B391F" w:rsidRDefault="000B391F" w:rsidP="00A3670F">
          <w:pPr>
            <w:pStyle w:val="TOC1"/>
            <w:tabs>
              <w:tab w:val="left" w:pos="440"/>
              <w:tab w:val="right" w:leader="dot" w:pos="9016"/>
            </w:tabs>
            <w:jc w:val="both"/>
            <w:rPr>
              <w:rFonts w:asciiTheme="minorHAnsi" w:eastAsiaTheme="minorEastAsia" w:hAnsiTheme="minorHAnsi"/>
              <w:noProof/>
              <w:sz w:val="24"/>
              <w:szCs w:val="24"/>
              <w:lang w:eastAsia="en-GB"/>
            </w:rPr>
          </w:pPr>
          <w:hyperlink w:anchor="_Toc203980618" w:history="1">
            <w:r w:rsidRPr="006F5316">
              <w:rPr>
                <w:rStyle w:val="Hyperlink"/>
                <w:noProof/>
              </w:rPr>
              <w:t>3.</w:t>
            </w:r>
            <w:r>
              <w:rPr>
                <w:rFonts w:asciiTheme="minorHAnsi" w:eastAsiaTheme="minorEastAsia" w:hAnsiTheme="minorHAnsi"/>
                <w:noProof/>
                <w:sz w:val="24"/>
                <w:szCs w:val="24"/>
                <w:lang w:eastAsia="en-GB"/>
              </w:rPr>
              <w:tab/>
            </w:r>
            <w:r w:rsidRPr="006F5316">
              <w:rPr>
                <w:rStyle w:val="Hyperlink"/>
                <w:noProof/>
              </w:rPr>
              <w:t>Introduction</w:t>
            </w:r>
            <w:r>
              <w:rPr>
                <w:noProof/>
                <w:webHidden/>
              </w:rPr>
              <w:tab/>
            </w:r>
            <w:r>
              <w:rPr>
                <w:noProof/>
                <w:webHidden/>
              </w:rPr>
              <w:fldChar w:fldCharType="begin"/>
            </w:r>
            <w:r>
              <w:rPr>
                <w:noProof/>
                <w:webHidden/>
              </w:rPr>
              <w:instrText xml:space="preserve"> PAGEREF _Toc203980618 \h </w:instrText>
            </w:r>
            <w:r>
              <w:rPr>
                <w:noProof/>
                <w:webHidden/>
              </w:rPr>
            </w:r>
            <w:r>
              <w:rPr>
                <w:noProof/>
                <w:webHidden/>
              </w:rPr>
              <w:fldChar w:fldCharType="separate"/>
            </w:r>
            <w:r w:rsidR="00A3670F">
              <w:rPr>
                <w:noProof/>
                <w:webHidden/>
              </w:rPr>
              <w:t>3</w:t>
            </w:r>
            <w:r>
              <w:rPr>
                <w:noProof/>
                <w:webHidden/>
              </w:rPr>
              <w:fldChar w:fldCharType="end"/>
            </w:r>
          </w:hyperlink>
        </w:p>
        <w:p w14:paraId="385C35DB" w14:textId="66915C37" w:rsidR="000B391F" w:rsidRDefault="000B391F" w:rsidP="00A3670F">
          <w:pPr>
            <w:pStyle w:val="TOC1"/>
            <w:tabs>
              <w:tab w:val="left" w:pos="440"/>
              <w:tab w:val="right" w:leader="dot" w:pos="9016"/>
            </w:tabs>
            <w:jc w:val="both"/>
            <w:rPr>
              <w:rFonts w:asciiTheme="minorHAnsi" w:eastAsiaTheme="minorEastAsia" w:hAnsiTheme="minorHAnsi"/>
              <w:noProof/>
              <w:sz w:val="24"/>
              <w:szCs w:val="24"/>
              <w:lang w:eastAsia="en-GB"/>
            </w:rPr>
          </w:pPr>
          <w:hyperlink w:anchor="_Toc203980619" w:history="1">
            <w:r w:rsidRPr="006F5316">
              <w:rPr>
                <w:rStyle w:val="Hyperlink"/>
                <w:noProof/>
              </w:rPr>
              <w:t>4.</w:t>
            </w:r>
            <w:r>
              <w:rPr>
                <w:rFonts w:asciiTheme="minorHAnsi" w:eastAsiaTheme="minorEastAsia" w:hAnsiTheme="minorHAnsi"/>
                <w:noProof/>
                <w:sz w:val="24"/>
                <w:szCs w:val="24"/>
                <w:lang w:eastAsia="en-GB"/>
              </w:rPr>
              <w:tab/>
            </w:r>
            <w:r w:rsidRPr="006F5316">
              <w:rPr>
                <w:rStyle w:val="Hyperlink"/>
                <w:noProof/>
              </w:rPr>
              <w:t>Our School’s legal duties under the Equality Act 2010</w:t>
            </w:r>
            <w:r>
              <w:rPr>
                <w:noProof/>
                <w:webHidden/>
              </w:rPr>
              <w:tab/>
            </w:r>
            <w:r>
              <w:rPr>
                <w:noProof/>
                <w:webHidden/>
              </w:rPr>
              <w:fldChar w:fldCharType="begin"/>
            </w:r>
            <w:r>
              <w:rPr>
                <w:noProof/>
                <w:webHidden/>
              </w:rPr>
              <w:instrText xml:space="preserve"> PAGEREF _Toc203980619 \h </w:instrText>
            </w:r>
            <w:r>
              <w:rPr>
                <w:noProof/>
                <w:webHidden/>
              </w:rPr>
            </w:r>
            <w:r>
              <w:rPr>
                <w:noProof/>
                <w:webHidden/>
              </w:rPr>
              <w:fldChar w:fldCharType="separate"/>
            </w:r>
            <w:r w:rsidR="00A3670F">
              <w:rPr>
                <w:noProof/>
                <w:webHidden/>
              </w:rPr>
              <w:t>4</w:t>
            </w:r>
            <w:r>
              <w:rPr>
                <w:noProof/>
                <w:webHidden/>
              </w:rPr>
              <w:fldChar w:fldCharType="end"/>
            </w:r>
          </w:hyperlink>
        </w:p>
        <w:p w14:paraId="448AD58B" w14:textId="79128514" w:rsidR="000B391F" w:rsidRDefault="000B391F" w:rsidP="00A3670F">
          <w:pPr>
            <w:pStyle w:val="TOC1"/>
            <w:tabs>
              <w:tab w:val="left" w:pos="440"/>
              <w:tab w:val="right" w:leader="dot" w:pos="9016"/>
            </w:tabs>
            <w:jc w:val="both"/>
            <w:rPr>
              <w:rFonts w:asciiTheme="minorHAnsi" w:eastAsiaTheme="minorEastAsia" w:hAnsiTheme="minorHAnsi"/>
              <w:noProof/>
              <w:sz w:val="24"/>
              <w:szCs w:val="24"/>
              <w:lang w:eastAsia="en-GB"/>
            </w:rPr>
          </w:pPr>
          <w:hyperlink w:anchor="_Toc203980620" w:history="1">
            <w:r w:rsidRPr="006F5316">
              <w:rPr>
                <w:rStyle w:val="Hyperlink"/>
                <w:noProof/>
              </w:rPr>
              <w:t>5.</w:t>
            </w:r>
            <w:r>
              <w:rPr>
                <w:rFonts w:asciiTheme="minorHAnsi" w:eastAsiaTheme="minorEastAsia" w:hAnsiTheme="minorHAnsi"/>
                <w:noProof/>
                <w:sz w:val="24"/>
                <w:szCs w:val="24"/>
                <w:lang w:eastAsia="en-GB"/>
              </w:rPr>
              <w:tab/>
            </w:r>
            <w:r w:rsidRPr="006F5316">
              <w:rPr>
                <w:rStyle w:val="Hyperlink"/>
                <w:noProof/>
              </w:rPr>
              <w:t>Limiting the cost of school uniform</w:t>
            </w:r>
            <w:r>
              <w:rPr>
                <w:noProof/>
                <w:webHidden/>
              </w:rPr>
              <w:tab/>
            </w:r>
            <w:r>
              <w:rPr>
                <w:noProof/>
                <w:webHidden/>
              </w:rPr>
              <w:fldChar w:fldCharType="begin"/>
            </w:r>
            <w:r>
              <w:rPr>
                <w:noProof/>
                <w:webHidden/>
              </w:rPr>
              <w:instrText xml:space="preserve"> PAGEREF _Toc203980620 \h </w:instrText>
            </w:r>
            <w:r>
              <w:rPr>
                <w:noProof/>
                <w:webHidden/>
              </w:rPr>
            </w:r>
            <w:r>
              <w:rPr>
                <w:noProof/>
                <w:webHidden/>
              </w:rPr>
              <w:fldChar w:fldCharType="separate"/>
            </w:r>
            <w:r w:rsidR="00A3670F">
              <w:rPr>
                <w:noProof/>
                <w:webHidden/>
              </w:rPr>
              <w:t>4</w:t>
            </w:r>
            <w:r>
              <w:rPr>
                <w:noProof/>
                <w:webHidden/>
              </w:rPr>
              <w:fldChar w:fldCharType="end"/>
            </w:r>
          </w:hyperlink>
        </w:p>
        <w:p w14:paraId="1D2F1E2C" w14:textId="058872E6" w:rsidR="000B391F" w:rsidRDefault="000B391F" w:rsidP="00A3670F">
          <w:pPr>
            <w:pStyle w:val="TOC1"/>
            <w:tabs>
              <w:tab w:val="left" w:pos="440"/>
              <w:tab w:val="right" w:leader="dot" w:pos="9016"/>
            </w:tabs>
            <w:jc w:val="both"/>
            <w:rPr>
              <w:rFonts w:asciiTheme="minorHAnsi" w:eastAsiaTheme="minorEastAsia" w:hAnsiTheme="minorHAnsi"/>
              <w:noProof/>
              <w:sz w:val="24"/>
              <w:szCs w:val="24"/>
              <w:lang w:eastAsia="en-GB"/>
            </w:rPr>
          </w:pPr>
          <w:hyperlink w:anchor="_Toc203980621" w:history="1">
            <w:r w:rsidRPr="006F5316">
              <w:rPr>
                <w:rStyle w:val="Hyperlink"/>
                <w:noProof/>
              </w:rPr>
              <w:t>6.</w:t>
            </w:r>
            <w:r>
              <w:rPr>
                <w:rFonts w:asciiTheme="minorHAnsi" w:eastAsiaTheme="minorEastAsia" w:hAnsiTheme="minorHAnsi"/>
                <w:noProof/>
                <w:sz w:val="24"/>
                <w:szCs w:val="24"/>
                <w:lang w:eastAsia="en-GB"/>
              </w:rPr>
              <w:tab/>
            </w:r>
            <w:r w:rsidRPr="006F5316">
              <w:rPr>
                <w:rStyle w:val="Hyperlink"/>
                <w:noProof/>
              </w:rPr>
              <w:t>Uniform at our School</w:t>
            </w:r>
            <w:r>
              <w:rPr>
                <w:noProof/>
                <w:webHidden/>
              </w:rPr>
              <w:tab/>
            </w:r>
            <w:r>
              <w:rPr>
                <w:noProof/>
                <w:webHidden/>
              </w:rPr>
              <w:fldChar w:fldCharType="begin"/>
            </w:r>
            <w:r>
              <w:rPr>
                <w:noProof/>
                <w:webHidden/>
              </w:rPr>
              <w:instrText xml:space="preserve"> PAGEREF _Toc203980621 \h </w:instrText>
            </w:r>
            <w:r>
              <w:rPr>
                <w:noProof/>
                <w:webHidden/>
              </w:rPr>
            </w:r>
            <w:r>
              <w:rPr>
                <w:noProof/>
                <w:webHidden/>
              </w:rPr>
              <w:fldChar w:fldCharType="separate"/>
            </w:r>
            <w:r w:rsidR="00A3670F">
              <w:rPr>
                <w:noProof/>
                <w:webHidden/>
              </w:rPr>
              <w:t>5</w:t>
            </w:r>
            <w:r>
              <w:rPr>
                <w:noProof/>
                <w:webHidden/>
              </w:rPr>
              <w:fldChar w:fldCharType="end"/>
            </w:r>
          </w:hyperlink>
        </w:p>
        <w:p w14:paraId="33A54E4F" w14:textId="4236E58D" w:rsidR="000B391F" w:rsidRDefault="000B391F" w:rsidP="00A3670F">
          <w:pPr>
            <w:pStyle w:val="TOC1"/>
            <w:tabs>
              <w:tab w:val="left" w:pos="440"/>
              <w:tab w:val="right" w:leader="dot" w:pos="9016"/>
            </w:tabs>
            <w:jc w:val="both"/>
            <w:rPr>
              <w:rFonts w:asciiTheme="minorHAnsi" w:eastAsiaTheme="minorEastAsia" w:hAnsiTheme="minorHAnsi"/>
              <w:noProof/>
              <w:sz w:val="24"/>
              <w:szCs w:val="24"/>
              <w:lang w:eastAsia="en-GB"/>
            </w:rPr>
          </w:pPr>
          <w:hyperlink w:anchor="_Toc203980622" w:history="1">
            <w:r w:rsidRPr="006F5316">
              <w:rPr>
                <w:rStyle w:val="Hyperlink"/>
                <w:noProof/>
              </w:rPr>
              <w:t>7.</w:t>
            </w:r>
            <w:r>
              <w:rPr>
                <w:rFonts w:asciiTheme="minorHAnsi" w:eastAsiaTheme="minorEastAsia" w:hAnsiTheme="minorHAnsi"/>
                <w:noProof/>
                <w:sz w:val="24"/>
                <w:szCs w:val="24"/>
                <w:lang w:eastAsia="en-GB"/>
              </w:rPr>
              <w:tab/>
            </w:r>
            <w:r w:rsidRPr="006F5316">
              <w:rPr>
                <w:rStyle w:val="Hyperlink"/>
                <w:rFonts w:eastAsia="Calibri"/>
                <w:noProof/>
              </w:rPr>
              <w:t>Pre-loved uniform</w:t>
            </w:r>
            <w:r>
              <w:rPr>
                <w:noProof/>
                <w:webHidden/>
              </w:rPr>
              <w:tab/>
            </w:r>
            <w:r>
              <w:rPr>
                <w:noProof/>
                <w:webHidden/>
              </w:rPr>
              <w:fldChar w:fldCharType="begin"/>
            </w:r>
            <w:r>
              <w:rPr>
                <w:noProof/>
                <w:webHidden/>
              </w:rPr>
              <w:instrText xml:space="preserve"> PAGEREF _Toc203980622 \h </w:instrText>
            </w:r>
            <w:r>
              <w:rPr>
                <w:noProof/>
                <w:webHidden/>
              </w:rPr>
            </w:r>
            <w:r>
              <w:rPr>
                <w:noProof/>
                <w:webHidden/>
              </w:rPr>
              <w:fldChar w:fldCharType="separate"/>
            </w:r>
            <w:r w:rsidR="00A3670F">
              <w:rPr>
                <w:noProof/>
                <w:webHidden/>
              </w:rPr>
              <w:t>6</w:t>
            </w:r>
            <w:r>
              <w:rPr>
                <w:noProof/>
                <w:webHidden/>
              </w:rPr>
              <w:fldChar w:fldCharType="end"/>
            </w:r>
          </w:hyperlink>
        </w:p>
        <w:p w14:paraId="67B9FBBF" w14:textId="2E7E35D5" w:rsidR="000B391F" w:rsidRDefault="000B391F" w:rsidP="00A3670F">
          <w:pPr>
            <w:pStyle w:val="TOC1"/>
            <w:tabs>
              <w:tab w:val="left" w:pos="440"/>
              <w:tab w:val="right" w:leader="dot" w:pos="9016"/>
            </w:tabs>
            <w:jc w:val="both"/>
            <w:rPr>
              <w:rFonts w:asciiTheme="minorHAnsi" w:eastAsiaTheme="minorEastAsia" w:hAnsiTheme="minorHAnsi"/>
              <w:noProof/>
              <w:sz w:val="24"/>
              <w:szCs w:val="24"/>
              <w:lang w:eastAsia="en-GB"/>
            </w:rPr>
          </w:pPr>
          <w:hyperlink w:anchor="_Toc203980623" w:history="1">
            <w:r w:rsidRPr="006F5316">
              <w:rPr>
                <w:rStyle w:val="Hyperlink"/>
                <w:noProof/>
              </w:rPr>
              <w:t>8.</w:t>
            </w:r>
            <w:r>
              <w:rPr>
                <w:rFonts w:asciiTheme="minorHAnsi" w:eastAsiaTheme="minorEastAsia" w:hAnsiTheme="minorHAnsi"/>
                <w:noProof/>
                <w:sz w:val="24"/>
                <w:szCs w:val="24"/>
                <w:lang w:eastAsia="en-GB"/>
              </w:rPr>
              <w:tab/>
            </w:r>
            <w:r w:rsidRPr="006F5316">
              <w:rPr>
                <w:rStyle w:val="Hyperlink"/>
                <w:noProof/>
              </w:rPr>
              <w:t>PE Kits</w:t>
            </w:r>
            <w:r>
              <w:rPr>
                <w:noProof/>
                <w:webHidden/>
              </w:rPr>
              <w:tab/>
            </w:r>
            <w:r>
              <w:rPr>
                <w:noProof/>
                <w:webHidden/>
              </w:rPr>
              <w:fldChar w:fldCharType="begin"/>
            </w:r>
            <w:r>
              <w:rPr>
                <w:noProof/>
                <w:webHidden/>
              </w:rPr>
              <w:instrText xml:space="preserve"> PAGEREF _Toc203980623 \h </w:instrText>
            </w:r>
            <w:r>
              <w:rPr>
                <w:noProof/>
                <w:webHidden/>
              </w:rPr>
            </w:r>
            <w:r>
              <w:rPr>
                <w:noProof/>
                <w:webHidden/>
              </w:rPr>
              <w:fldChar w:fldCharType="separate"/>
            </w:r>
            <w:r w:rsidR="00A3670F">
              <w:rPr>
                <w:noProof/>
                <w:webHidden/>
              </w:rPr>
              <w:t>6</w:t>
            </w:r>
            <w:r>
              <w:rPr>
                <w:noProof/>
                <w:webHidden/>
              </w:rPr>
              <w:fldChar w:fldCharType="end"/>
            </w:r>
          </w:hyperlink>
        </w:p>
        <w:p w14:paraId="64FBC06D" w14:textId="4ED1E2B6" w:rsidR="000B391F" w:rsidRDefault="000B391F" w:rsidP="00A3670F">
          <w:pPr>
            <w:pStyle w:val="TOC1"/>
            <w:tabs>
              <w:tab w:val="left" w:pos="440"/>
              <w:tab w:val="right" w:leader="dot" w:pos="9016"/>
            </w:tabs>
            <w:jc w:val="both"/>
            <w:rPr>
              <w:rFonts w:asciiTheme="minorHAnsi" w:eastAsiaTheme="minorEastAsia" w:hAnsiTheme="minorHAnsi"/>
              <w:noProof/>
              <w:sz w:val="24"/>
              <w:szCs w:val="24"/>
              <w:lang w:eastAsia="en-GB"/>
            </w:rPr>
          </w:pPr>
          <w:hyperlink w:anchor="_Toc203980624" w:history="1">
            <w:r w:rsidRPr="006F5316">
              <w:rPr>
                <w:rStyle w:val="Hyperlink"/>
                <w:noProof/>
              </w:rPr>
              <w:t>9.</w:t>
            </w:r>
            <w:r>
              <w:rPr>
                <w:rFonts w:asciiTheme="minorHAnsi" w:eastAsiaTheme="minorEastAsia" w:hAnsiTheme="minorHAnsi"/>
                <w:noProof/>
                <w:sz w:val="24"/>
                <w:szCs w:val="24"/>
                <w:lang w:eastAsia="en-GB"/>
              </w:rPr>
              <w:tab/>
            </w:r>
            <w:r w:rsidRPr="006F5316">
              <w:rPr>
                <w:rStyle w:val="Hyperlink"/>
                <w:noProof/>
              </w:rPr>
              <w:t>General Appearance</w:t>
            </w:r>
            <w:r>
              <w:rPr>
                <w:noProof/>
                <w:webHidden/>
              </w:rPr>
              <w:tab/>
            </w:r>
            <w:r>
              <w:rPr>
                <w:noProof/>
                <w:webHidden/>
              </w:rPr>
              <w:fldChar w:fldCharType="begin"/>
            </w:r>
            <w:r>
              <w:rPr>
                <w:noProof/>
                <w:webHidden/>
              </w:rPr>
              <w:instrText xml:space="preserve"> PAGEREF _Toc203980624 \h </w:instrText>
            </w:r>
            <w:r>
              <w:rPr>
                <w:noProof/>
                <w:webHidden/>
              </w:rPr>
            </w:r>
            <w:r>
              <w:rPr>
                <w:noProof/>
                <w:webHidden/>
              </w:rPr>
              <w:fldChar w:fldCharType="separate"/>
            </w:r>
            <w:r w:rsidR="00A3670F">
              <w:rPr>
                <w:noProof/>
                <w:webHidden/>
              </w:rPr>
              <w:t>6</w:t>
            </w:r>
            <w:r>
              <w:rPr>
                <w:noProof/>
                <w:webHidden/>
              </w:rPr>
              <w:fldChar w:fldCharType="end"/>
            </w:r>
          </w:hyperlink>
        </w:p>
        <w:p w14:paraId="291200F9" w14:textId="09D32C4D" w:rsidR="000B391F" w:rsidRDefault="000B391F" w:rsidP="00A3670F">
          <w:pPr>
            <w:pStyle w:val="TOC1"/>
            <w:tabs>
              <w:tab w:val="left" w:pos="720"/>
              <w:tab w:val="right" w:leader="dot" w:pos="9016"/>
            </w:tabs>
            <w:jc w:val="both"/>
            <w:rPr>
              <w:rFonts w:asciiTheme="minorHAnsi" w:eastAsiaTheme="minorEastAsia" w:hAnsiTheme="minorHAnsi"/>
              <w:noProof/>
              <w:sz w:val="24"/>
              <w:szCs w:val="24"/>
              <w:lang w:eastAsia="en-GB"/>
            </w:rPr>
          </w:pPr>
          <w:hyperlink w:anchor="_Toc203980625" w:history="1">
            <w:r w:rsidRPr="006F5316">
              <w:rPr>
                <w:rStyle w:val="Hyperlink"/>
                <w:noProof/>
              </w:rPr>
              <w:t>10.</w:t>
            </w:r>
            <w:r>
              <w:rPr>
                <w:rFonts w:asciiTheme="minorHAnsi" w:eastAsiaTheme="minorEastAsia" w:hAnsiTheme="minorHAnsi"/>
                <w:noProof/>
                <w:sz w:val="24"/>
                <w:szCs w:val="24"/>
                <w:lang w:eastAsia="en-GB"/>
              </w:rPr>
              <w:t xml:space="preserve">    </w:t>
            </w:r>
            <w:r w:rsidRPr="006F5316">
              <w:rPr>
                <w:rStyle w:val="Hyperlink"/>
                <w:noProof/>
              </w:rPr>
              <w:t>Religions and Beliefs</w:t>
            </w:r>
            <w:r>
              <w:rPr>
                <w:noProof/>
                <w:webHidden/>
              </w:rPr>
              <w:tab/>
            </w:r>
            <w:r>
              <w:rPr>
                <w:noProof/>
                <w:webHidden/>
              </w:rPr>
              <w:fldChar w:fldCharType="begin"/>
            </w:r>
            <w:r>
              <w:rPr>
                <w:noProof/>
                <w:webHidden/>
              </w:rPr>
              <w:instrText xml:space="preserve"> PAGEREF _Toc203980625 \h </w:instrText>
            </w:r>
            <w:r>
              <w:rPr>
                <w:noProof/>
                <w:webHidden/>
              </w:rPr>
            </w:r>
            <w:r>
              <w:rPr>
                <w:noProof/>
                <w:webHidden/>
              </w:rPr>
              <w:fldChar w:fldCharType="separate"/>
            </w:r>
            <w:r w:rsidR="00A3670F">
              <w:rPr>
                <w:noProof/>
                <w:webHidden/>
              </w:rPr>
              <w:t>6</w:t>
            </w:r>
            <w:r>
              <w:rPr>
                <w:noProof/>
                <w:webHidden/>
              </w:rPr>
              <w:fldChar w:fldCharType="end"/>
            </w:r>
          </w:hyperlink>
        </w:p>
        <w:p w14:paraId="32BC0F19" w14:textId="0A31DDF8" w:rsidR="000B391F" w:rsidRDefault="000B391F" w:rsidP="00A3670F">
          <w:pPr>
            <w:pStyle w:val="TOC1"/>
            <w:tabs>
              <w:tab w:val="left" w:pos="720"/>
              <w:tab w:val="right" w:leader="dot" w:pos="9016"/>
            </w:tabs>
            <w:jc w:val="both"/>
            <w:rPr>
              <w:rFonts w:asciiTheme="minorHAnsi" w:eastAsiaTheme="minorEastAsia" w:hAnsiTheme="minorHAnsi"/>
              <w:noProof/>
              <w:sz w:val="24"/>
              <w:szCs w:val="24"/>
              <w:lang w:eastAsia="en-GB"/>
            </w:rPr>
          </w:pPr>
          <w:hyperlink w:anchor="_Toc203980626" w:history="1">
            <w:r w:rsidRPr="006F5316">
              <w:rPr>
                <w:rStyle w:val="Hyperlink"/>
                <w:noProof/>
              </w:rPr>
              <w:t>11.</w:t>
            </w:r>
            <w:r>
              <w:rPr>
                <w:rFonts w:asciiTheme="minorHAnsi" w:eastAsiaTheme="minorEastAsia" w:hAnsiTheme="minorHAnsi"/>
                <w:noProof/>
                <w:sz w:val="24"/>
                <w:szCs w:val="24"/>
                <w:lang w:eastAsia="en-GB"/>
              </w:rPr>
              <w:t xml:space="preserve">    </w:t>
            </w:r>
            <w:r w:rsidRPr="006F5316">
              <w:rPr>
                <w:rStyle w:val="Hyperlink"/>
                <w:rFonts w:eastAsia="Calibri"/>
                <w:noProof/>
              </w:rPr>
              <w:t>Engagement with parents/carers</w:t>
            </w:r>
            <w:r>
              <w:rPr>
                <w:noProof/>
                <w:webHidden/>
              </w:rPr>
              <w:tab/>
            </w:r>
            <w:r>
              <w:rPr>
                <w:noProof/>
                <w:webHidden/>
              </w:rPr>
              <w:fldChar w:fldCharType="begin"/>
            </w:r>
            <w:r>
              <w:rPr>
                <w:noProof/>
                <w:webHidden/>
              </w:rPr>
              <w:instrText xml:space="preserve"> PAGEREF _Toc203980626 \h </w:instrText>
            </w:r>
            <w:r>
              <w:rPr>
                <w:noProof/>
                <w:webHidden/>
              </w:rPr>
            </w:r>
            <w:r>
              <w:rPr>
                <w:noProof/>
                <w:webHidden/>
              </w:rPr>
              <w:fldChar w:fldCharType="separate"/>
            </w:r>
            <w:r w:rsidR="00A3670F">
              <w:rPr>
                <w:noProof/>
                <w:webHidden/>
              </w:rPr>
              <w:t>7</w:t>
            </w:r>
            <w:r>
              <w:rPr>
                <w:noProof/>
                <w:webHidden/>
              </w:rPr>
              <w:fldChar w:fldCharType="end"/>
            </w:r>
          </w:hyperlink>
        </w:p>
        <w:p w14:paraId="739C0639" w14:textId="65B8E659" w:rsidR="000B391F" w:rsidRDefault="000B391F" w:rsidP="00A3670F">
          <w:pPr>
            <w:pStyle w:val="TOC1"/>
            <w:tabs>
              <w:tab w:val="left" w:pos="720"/>
              <w:tab w:val="right" w:leader="dot" w:pos="9016"/>
            </w:tabs>
            <w:jc w:val="both"/>
            <w:rPr>
              <w:rFonts w:asciiTheme="minorHAnsi" w:eastAsiaTheme="minorEastAsia" w:hAnsiTheme="minorHAnsi"/>
              <w:noProof/>
              <w:sz w:val="24"/>
              <w:szCs w:val="24"/>
              <w:lang w:eastAsia="en-GB"/>
            </w:rPr>
          </w:pPr>
          <w:hyperlink w:anchor="_Toc203980627" w:history="1">
            <w:r w:rsidRPr="006F5316">
              <w:rPr>
                <w:rStyle w:val="Hyperlink"/>
                <w:noProof/>
              </w:rPr>
              <w:t>12.</w:t>
            </w:r>
            <w:r>
              <w:rPr>
                <w:rFonts w:asciiTheme="minorHAnsi" w:eastAsiaTheme="minorEastAsia" w:hAnsiTheme="minorHAnsi"/>
                <w:noProof/>
                <w:sz w:val="24"/>
                <w:szCs w:val="24"/>
                <w:lang w:eastAsia="en-GB"/>
              </w:rPr>
              <w:t xml:space="preserve">    </w:t>
            </w:r>
            <w:r w:rsidRPr="006F5316">
              <w:rPr>
                <w:rStyle w:val="Hyperlink"/>
                <w:noProof/>
              </w:rPr>
              <w:t>Discrimination</w:t>
            </w:r>
            <w:r>
              <w:rPr>
                <w:noProof/>
                <w:webHidden/>
              </w:rPr>
              <w:tab/>
            </w:r>
            <w:r>
              <w:rPr>
                <w:noProof/>
                <w:webHidden/>
              </w:rPr>
              <w:fldChar w:fldCharType="begin"/>
            </w:r>
            <w:r>
              <w:rPr>
                <w:noProof/>
                <w:webHidden/>
              </w:rPr>
              <w:instrText xml:space="preserve"> PAGEREF _Toc203980627 \h </w:instrText>
            </w:r>
            <w:r>
              <w:rPr>
                <w:noProof/>
                <w:webHidden/>
              </w:rPr>
            </w:r>
            <w:r>
              <w:rPr>
                <w:noProof/>
                <w:webHidden/>
              </w:rPr>
              <w:fldChar w:fldCharType="separate"/>
            </w:r>
            <w:r w:rsidR="00A3670F">
              <w:rPr>
                <w:noProof/>
                <w:webHidden/>
              </w:rPr>
              <w:t>7</w:t>
            </w:r>
            <w:r>
              <w:rPr>
                <w:noProof/>
                <w:webHidden/>
              </w:rPr>
              <w:fldChar w:fldCharType="end"/>
            </w:r>
          </w:hyperlink>
        </w:p>
        <w:p w14:paraId="43A7B83C" w14:textId="7E8ED03A" w:rsidR="000B391F" w:rsidRDefault="000B391F" w:rsidP="00A3670F">
          <w:pPr>
            <w:pStyle w:val="TOC1"/>
            <w:tabs>
              <w:tab w:val="left" w:pos="720"/>
              <w:tab w:val="right" w:leader="dot" w:pos="9016"/>
            </w:tabs>
            <w:jc w:val="both"/>
            <w:rPr>
              <w:rFonts w:asciiTheme="minorHAnsi" w:eastAsiaTheme="minorEastAsia" w:hAnsiTheme="minorHAnsi"/>
              <w:noProof/>
              <w:sz w:val="24"/>
              <w:szCs w:val="24"/>
              <w:lang w:eastAsia="en-GB"/>
            </w:rPr>
          </w:pPr>
          <w:hyperlink w:anchor="_Toc203980628" w:history="1">
            <w:r w:rsidRPr="006F5316">
              <w:rPr>
                <w:rStyle w:val="Hyperlink"/>
                <w:rFonts w:cstheme="minorHAnsi"/>
                <w:noProof/>
              </w:rPr>
              <w:t>13.</w:t>
            </w:r>
            <w:r>
              <w:rPr>
                <w:rFonts w:asciiTheme="minorHAnsi" w:eastAsiaTheme="minorEastAsia" w:hAnsiTheme="minorHAnsi"/>
                <w:noProof/>
                <w:sz w:val="24"/>
                <w:szCs w:val="24"/>
                <w:lang w:eastAsia="en-GB"/>
              </w:rPr>
              <w:t xml:space="preserve">    </w:t>
            </w:r>
            <w:r w:rsidRPr="006F5316">
              <w:rPr>
                <w:rStyle w:val="Hyperlink"/>
                <w:noProof/>
              </w:rPr>
              <w:t>Other things to think about</w:t>
            </w:r>
            <w:r>
              <w:rPr>
                <w:noProof/>
                <w:webHidden/>
              </w:rPr>
              <w:tab/>
            </w:r>
            <w:r>
              <w:rPr>
                <w:noProof/>
                <w:webHidden/>
              </w:rPr>
              <w:fldChar w:fldCharType="begin"/>
            </w:r>
            <w:r>
              <w:rPr>
                <w:noProof/>
                <w:webHidden/>
              </w:rPr>
              <w:instrText xml:space="preserve"> PAGEREF _Toc203980628 \h </w:instrText>
            </w:r>
            <w:r>
              <w:rPr>
                <w:noProof/>
                <w:webHidden/>
              </w:rPr>
            </w:r>
            <w:r>
              <w:rPr>
                <w:noProof/>
                <w:webHidden/>
              </w:rPr>
              <w:fldChar w:fldCharType="separate"/>
            </w:r>
            <w:r w:rsidR="00A3670F">
              <w:rPr>
                <w:noProof/>
                <w:webHidden/>
              </w:rPr>
              <w:t>7</w:t>
            </w:r>
            <w:r>
              <w:rPr>
                <w:noProof/>
                <w:webHidden/>
              </w:rPr>
              <w:fldChar w:fldCharType="end"/>
            </w:r>
          </w:hyperlink>
        </w:p>
        <w:p w14:paraId="1453B5A2" w14:textId="00B95E39" w:rsidR="000B391F" w:rsidRDefault="000B391F" w:rsidP="00A3670F">
          <w:pPr>
            <w:pStyle w:val="TOC1"/>
            <w:tabs>
              <w:tab w:val="left" w:pos="720"/>
              <w:tab w:val="right" w:leader="dot" w:pos="9016"/>
            </w:tabs>
            <w:jc w:val="both"/>
            <w:rPr>
              <w:rFonts w:asciiTheme="minorHAnsi" w:eastAsiaTheme="minorEastAsia" w:hAnsiTheme="minorHAnsi"/>
              <w:noProof/>
              <w:sz w:val="24"/>
              <w:szCs w:val="24"/>
              <w:lang w:eastAsia="en-GB"/>
            </w:rPr>
          </w:pPr>
          <w:hyperlink w:anchor="_Toc203980629" w:history="1">
            <w:r w:rsidRPr="006F5316">
              <w:rPr>
                <w:rStyle w:val="Hyperlink"/>
                <w:rFonts w:eastAsia="Times New Roman"/>
                <w:noProof/>
              </w:rPr>
              <w:t>14.</w:t>
            </w:r>
            <w:r>
              <w:rPr>
                <w:rFonts w:asciiTheme="minorHAnsi" w:eastAsiaTheme="minorEastAsia" w:hAnsiTheme="minorHAnsi"/>
                <w:noProof/>
                <w:sz w:val="24"/>
                <w:szCs w:val="24"/>
                <w:lang w:eastAsia="en-GB"/>
              </w:rPr>
              <w:t xml:space="preserve">    </w:t>
            </w:r>
            <w:r w:rsidRPr="006F5316">
              <w:rPr>
                <w:rStyle w:val="Hyperlink"/>
                <w:rFonts w:eastAsia="Times New Roman"/>
                <w:noProof/>
              </w:rPr>
              <w:t>Staff</w:t>
            </w:r>
            <w:r>
              <w:rPr>
                <w:noProof/>
                <w:webHidden/>
              </w:rPr>
              <w:tab/>
            </w:r>
            <w:r>
              <w:rPr>
                <w:noProof/>
                <w:webHidden/>
              </w:rPr>
              <w:fldChar w:fldCharType="begin"/>
            </w:r>
            <w:r>
              <w:rPr>
                <w:noProof/>
                <w:webHidden/>
              </w:rPr>
              <w:instrText xml:space="preserve"> PAGEREF _Toc203980629 \h </w:instrText>
            </w:r>
            <w:r>
              <w:rPr>
                <w:noProof/>
                <w:webHidden/>
              </w:rPr>
            </w:r>
            <w:r>
              <w:rPr>
                <w:noProof/>
                <w:webHidden/>
              </w:rPr>
              <w:fldChar w:fldCharType="separate"/>
            </w:r>
            <w:r w:rsidR="00A3670F">
              <w:rPr>
                <w:noProof/>
                <w:webHidden/>
              </w:rPr>
              <w:t>8</w:t>
            </w:r>
            <w:r>
              <w:rPr>
                <w:noProof/>
                <w:webHidden/>
              </w:rPr>
              <w:fldChar w:fldCharType="end"/>
            </w:r>
          </w:hyperlink>
        </w:p>
        <w:p w14:paraId="6A6BC78A" w14:textId="5EEC55E4" w:rsidR="000B391F" w:rsidRDefault="000B391F" w:rsidP="00A3670F">
          <w:pPr>
            <w:pStyle w:val="TOC1"/>
            <w:tabs>
              <w:tab w:val="left" w:pos="720"/>
              <w:tab w:val="right" w:leader="dot" w:pos="9016"/>
            </w:tabs>
            <w:jc w:val="both"/>
            <w:rPr>
              <w:rFonts w:asciiTheme="minorHAnsi" w:eastAsiaTheme="minorEastAsia" w:hAnsiTheme="minorHAnsi"/>
              <w:noProof/>
              <w:sz w:val="24"/>
              <w:szCs w:val="24"/>
              <w:lang w:eastAsia="en-GB"/>
            </w:rPr>
          </w:pPr>
          <w:hyperlink w:anchor="_Toc203980630" w:history="1">
            <w:r w:rsidRPr="006F5316">
              <w:rPr>
                <w:rStyle w:val="Hyperlink"/>
                <w:rFonts w:eastAsia="Times New Roman"/>
                <w:noProof/>
              </w:rPr>
              <w:t>15.</w:t>
            </w:r>
            <w:r>
              <w:rPr>
                <w:rFonts w:asciiTheme="minorHAnsi" w:eastAsiaTheme="minorEastAsia" w:hAnsiTheme="minorHAnsi"/>
                <w:noProof/>
                <w:sz w:val="24"/>
                <w:szCs w:val="24"/>
                <w:lang w:eastAsia="en-GB"/>
              </w:rPr>
              <w:t xml:space="preserve">    </w:t>
            </w:r>
            <w:r w:rsidRPr="006F5316">
              <w:rPr>
                <w:rStyle w:val="Hyperlink"/>
                <w:rFonts w:eastAsia="Times New Roman"/>
                <w:noProof/>
              </w:rPr>
              <w:t>Governors</w:t>
            </w:r>
            <w:r>
              <w:rPr>
                <w:noProof/>
                <w:webHidden/>
              </w:rPr>
              <w:tab/>
            </w:r>
            <w:r>
              <w:rPr>
                <w:noProof/>
                <w:webHidden/>
              </w:rPr>
              <w:fldChar w:fldCharType="begin"/>
            </w:r>
            <w:r>
              <w:rPr>
                <w:noProof/>
                <w:webHidden/>
              </w:rPr>
              <w:instrText xml:space="preserve"> PAGEREF _Toc203980630 \h </w:instrText>
            </w:r>
            <w:r>
              <w:rPr>
                <w:noProof/>
                <w:webHidden/>
              </w:rPr>
            </w:r>
            <w:r>
              <w:rPr>
                <w:noProof/>
                <w:webHidden/>
              </w:rPr>
              <w:fldChar w:fldCharType="separate"/>
            </w:r>
            <w:r w:rsidR="00A3670F">
              <w:rPr>
                <w:noProof/>
                <w:webHidden/>
              </w:rPr>
              <w:t>8</w:t>
            </w:r>
            <w:r>
              <w:rPr>
                <w:noProof/>
                <w:webHidden/>
              </w:rPr>
              <w:fldChar w:fldCharType="end"/>
            </w:r>
          </w:hyperlink>
        </w:p>
        <w:p w14:paraId="43D2E21C" w14:textId="533BD9B6" w:rsidR="000B391F" w:rsidRDefault="000B391F" w:rsidP="00A3670F">
          <w:pPr>
            <w:pStyle w:val="TOC1"/>
            <w:tabs>
              <w:tab w:val="left" w:pos="720"/>
              <w:tab w:val="right" w:leader="dot" w:pos="9016"/>
            </w:tabs>
            <w:jc w:val="both"/>
            <w:rPr>
              <w:rFonts w:asciiTheme="minorHAnsi" w:eastAsiaTheme="minorEastAsia" w:hAnsiTheme="minorHAnsi"/>
              <w:noProof/>
              <w:sz w:val="24"/>
              <w:szCs w:val="24"/>
              <w:lang w:eastAsia="en-GB"/>
            </w:rPr>
          </w:pPr>
          <w:hyperlink w:anchor="_Toc203980631" w:history="1">
            <w:r w:rsidRPr="006F5316">
              <w:rPr>
                <w:rStyle w:val="Hyperlink"/>
                <w:noProof/>
              </w:rPr>
              <w:t>16.</w:t>
            </w:r>
            <w:r>
              <w:rPr>
                <w:rFonts w:asciiTheme="minorHAnsi" w:eastAsiaTheme="minorEastAsia" w:hAnsiTheme="minorHAnsi"/>
                <w:noProof/>
                <w:sz w:val="24"/>
                <w:szCs w:val="24"/>
                <w:lang w:eastAsia="en-GB"/>
              </w:rPr>
              <w:t xml:space="preserve">    </w:t>
            </w:r>
            <w:r w:rsidRPr="006F5316">
              <w:rPr>
                <w:rStyle w:val="Hyperlink"/>
                <w:noProof/>
              </w:rPr>
              <w:t>Associated Policies</w:t>
            </w:r>
            <w:r>
              <w:rPr>
                <w:noProof/>
                <w:webHidden/>
              </w:rPr>
              <w:tab/>
            </w:r>
            <w:r>
              <w:rPr>
                <w:noProof/>
                <w:webHidden/>
              </w:rPr>
              <w:fldChar w:fldCharType="begin"/>
            </w:r>
            <w:r>
              <w:rPr>
                <w:noProof/>
                <w:webHidden/>
              </w:rPr>
              <w:instrText xml:space="preserve"> PAGEREF _Toc203980631 \h </w:instrText>
            </w:r>
            <w:r>
              <w:rPr>
                <w:noProof/>
                <w:webHidden/>
              </w:rPr>
            </w:r>
            <w:r>
              <w:rPr>
                <w:noProof/>
                <w:webHidden/>
              </w:rPr>
              <w:fldChar w:fldCharType="separate"/>
            </w:r>
            <w:r w:rsidR="00A3670F">
              <w:rPr>
                <w:noProof/>
                <w:webHidden/>
              </w:rPr>
              <w:t>8</w:t>
            </w:r>
            <w:r>
              <w:rPr>
                <w:noProof/>
                <w:webHidden/>
              </w:rPr>
              <w:fldChar w:fldCharType="end"/>
            </w:r>
          </w:hyperlink>
        </w:p>
        <w:p w14:paraId="38ABDBB7" w14:textId="0C391202" w:rsidR="00F50599" w:rsidRDefault="00F50599" w:rsidP="00A3670F">
          <w:pPr>
            <w:jc w:val="both"/>
          </w:pPr>
          <w:r w:rsidRPr="00DA5696">
            <w:rPr>
              <w:rFonts w:cs="Calibri"/>
              <w:b/>
              <w:bCs/>
              <w:noProof/>
            </w:rPr>
            <w:fldChar w:fldCharType="end"/>
          </w:r>
        </w:p>
      </w:sdtContent>
    </w:sdt>
    <w:p w14:paraId="67F01BCE" w14:textId="103630D9" w:rsidR="009B2CD4" w:rsidRDefault="009B2CD4" w:rsidP="00A3670F">
      <w:pPr>
        <w:jc w:val="both"/>
      </w:pPr>
    </w:p>
    <w:p w14:paraId="51B9ACDB" w14:textId="1D23B172" w:rsidR="0093781D" w:rsidRDefault="00216368" w:rsidP="00A3670F">
      <w:pPr>
        <w:jc w:val="both"/>
      </w:pPr>
      <w:r>
        <w:rPr>
          <w:noProof/>
        </w:rPr>
        <w:lastRenderedPageBreak/>
        <w:drawing>
          <wp:inline distT="0" distB="0" distL="0" distR="0" wp14:anchorId="62176949" wp14:editId="4FBCC52F">
            <wp:extent cx="5731510" cy="5731510"/>
            <wp:effectExtent l="0" t="0" r="0" b="0"/>
            <wp:docPr id="1005866500" name="Picture 2" descr="A logo with text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66500" name="Picture 2" descr="A logo with text and leav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7CAF68D" w14:textId="539C2909" w:rsidR="00725EE2" w:rsidRPr="00D159E7" w:rsidRDefault="00725EE2" w:rsidP="00A3670F">
      <w:pPr>
        <w:pStyle w:val="Heading1"/>
        <w:jc w:val="both"/>
      </w:pPr>
      <w:bookmarkStart w:id="3" w:name="_Toc203980618"/>
      <w:r w:rsidRPr="00725EE2">
        <w:t>Introduction</w:t>
      </w:r>
      <w:bookmarkEnd w:id="3"/>
    </w:p>
    <w:p w14:paraId="0D85745A" w14:textId="37919472" w:rsidR="00036FE4" w:rsidRPr="00A3670F" w:rsidRDefault="00BE5EFB" w:rsidP="00A3670F">
      <w:pPr>
        <w:jc w:val="both"/>
      </w:pPr>
      <w:r w:rsidRPr="00A3670F">
        <w:t>This policy has been updated to reflect the DfE school uniform guidance updated on 6 July 2026 and the statutory requirement that governing boards</w:t>
      </w:r>
      <w:r w:rsidR="002124CB" w:rsidRPr="00A3670F">
        <w:t xml:space="preserve"> / Trusts</w:t>
      </w:r>
      <w:r w:rsidRPr="00A3670F">
        <w:t xml:space="preserve"> must comply with the branded item limit from 1 September 2026.</w:t>
      </w:r>
    </w:p>
    <w:p w14:paraId="78E699C0" w14:textId="77777777" w:rsidR="00036FE4" w:rsidRPr="00A3670F" w:rsidRDefault="00BE5EFB" w:rsidP="00A3670F">
      <w:pPr>
        <w:jc w:val="both"/>
      </w:pPr>
      <w:r w:rsidRPr="00A3670F">
        <w:t>The school will keep uniform requirements clear, inclusive, affordable and easy for current and prospective parents/carers to understand.</w:t>
      </w:r>
    </w:p>
    <w:p w14:paraId="1061309B" w14:textId="77777777" w:rsidR="00725EE2" w:rsidRPr="00725EE2" w:rsidRDefault="00725EE2" w:rsidP="00A3670F">
      <w:pPr>
        <w:jc w:val="both"/>
        <w:rPr>
          <w:rFonts w:cs="Calibri"/>
        </w:rPr>
      </w:pPr>
      <w:r w:rsidRPr="00725EE2">
        <w:rPr>
          <w:rFonts w:cs="Calibri"/>
        </w:rPr>
        <w:t xml:space="preserve">This policy aims to: </w:t>
      </w:r>
    </w:p>
    <w:p w14:paraId="7B925251" w14:textId="77777777" w:rsidR="00725EE2" w:rsidRPr="00725EE2" w:rsidRDefault="00725EE2" w:rsidP="00A3670F">
      <w:pPr>
        <w:pStyle w:val="4Bulletedcopyblue"/>
        <w:numPr>
          <w:ilvl w:val="0"/>
          <w:numId w:val="8"/>
        </w:numPr>
        <w:jc w:val="both"/>
        <w:rPr>
          <w:rFonts w:ascii="Calibri" w:hAnsi="Calibri" w:cs="Calibri"/>
          <w:sz w:val="22"/>
          <w:szCs w:val="22"/>
        </w:rPr>
      </w:pPr>
      <w:r w:rsidRPr="00725EE2">
        <w:rPr>
          <w:rFonts w:ascii="Calibri" w:hAnsi="Calibri" w:cs="Calibri"/>
          <w:sz w:val="22"/>
          <w:szCs w:val="22"/>
        </w:rPr>
        <w:t>Set out our approach to requiring a uniform that is of reasonable cost and offers the best value for money for parents and carers</w:t>
      </w:r>
    </w:p>
    <w:p w14:paraId="376CED7B" w14:textId="77777777" w:rsidR="00725EE2" w:rsidRPr="00725EE2" w:rsidRDefault="00725EE2" w:rsidP="00A3670F">
      <w:pPr>
        <w:pStyle w:val="4Bulletedcopyblue"/>
        <w:numPr>
          <w:ilvl w:val="0"/>
          <w:numId w:val="8"/>
        </w:numPr>
        <w:jc w:val="both"/>
        <w:rPr>
          <w:rFonts w:ascii="Calibri" w:hAnsi="Calibri" w:cs="Calibri"/>
          <w:sz w:val="22"/>
          <w:szCs w:val="22"/>
        </w:rPr>
      </w:pPr>
      <w:r w:rsidRPr="00725EE2">
        <w:rPr>
          <w:rFonts w:ascii="Calibri" w:hAnsi="Calibri" w:cs="Calibri"/>
          <w:sz w:val="22"/>
          <w:szCs w:val="22"/>
        </w:rPr>
        <w:t xml:space="preserve">Explain how we will avoid discrimination in line with our legal duties under the Equality Act 2010 </w:t>
      </w:r>
    </w:p>
    <w:p w14:paraId="68DF4B7E" w14:textId="77777777" w:rsidR="00725EE2" w:rsidRPr="00A3670F" w:rsidRDefault="00725EE2" w:rsidP="00A3670F">
      <w:pPr>
        <w:pStyle w:val="1bodycopy10pt"/>
        <w:numPr>
          <w:ilvl w:val="0"/>
          <w:numId w:val="8"/>
        </w:numPr>
        <w:jc w:val="both"/>
        <w:rPr>
          <w:rFonts w:ascii="Calibri" w:hAnsi="Calibri" w:cs="Calibri"/>
          <w:sz w:val="22"/>
          <w:szCs w:val="22"/>
        </w:rPr>
      </w:pPr>
      <w:r w:rsidRPr="00A3670F">
        <w:rPr>
          <w:rFonts w:ascii="Calibri" w:hAnsi="Calibri" w:cs="Calibri"/>
          <w:sz w:val="22"/>
          <w:szCs w:val="22"/>
        </w:rPr>
        <w:lastRenderedPageBreak/>
        <w:t xml:space="preserve">Clarify our expectations for school </w:t>
      </w:r>
      <w:proofErr w:type="gramStart"/>
      <w:r w:rsidRPr="00A3670F">
        <w:rPr>
          <w:rFonts w:ascii="Calibri" w:hAnsi="Calibri" w:cs="Calibri"/>
          <w:sz w:val="22"/>
          <w:szCs w:val="22"/>
        </w:rPr>
        <w:t>uniform</w:t>
      </w:r>
      <w:proofErr w:type="gramEnd"/>
      <w:r w:rsidRPr="00A3670F">
        <w:rPr>
          <w:rFonts w:ascii="Calibri" w:hAnsi="Calibri" w:cs="Calibri"/>
          <w:sz w:val="22"/>
          <w:szCs w:val="22"/>
        </w:rPr>
        <w:t xml:space="preserve"> in line with the Department for Education’s statutory guidance on the cost of school </w:t>
      </w:r>
      <w:proofErr w:type="gramStart"/>
      <w:r w:rsidRPr="00A3670F">
        <w:rPr>
          <w:rFonts w:ascii="Calibri" w:hAnsi="Calibri" w:cs="Calibri"/>
          <w:sz w:val="22"/>
          <w:szCs w:val="22"/>
        </w:rPr>
        <w:t>uniform</w:t>
      </w:r>
      <w:proofErr w:type="gramEnd"/>
      <w:r w:rsidRPr="00A3670F">
        <w:rPr>
          <w:rFonts w:ascii="Calibri" w:hAnsi="Calibri" w:cs="Calibri"/>
          <w:sz w:val="22"/>
          <w:szCs w:val="22"/>
        </w:rPr>
        <w:t xml:space="preserve"> and non-statutory guidance on developing school uniform policy, updated for September 2026. </w:t>
      </w:r>
    </w:p>
    <w:p w14:paraId="5960095F" w14:textId="77777777" w:rsidR="00725EE2" w:rsidRPr="00A3670F" w:rsidRDefault="00725EE2" w:rsidP="00A3670F">
      <w:pPr>
        <w:jc w:val="both"/>
        <w:rPr>
          <w:rFonts w:cstheme="minorHAnsi"/>
        </w:rPr>
      </w:pPr>
    </w:p>
    <w:p w14:paraId="4688B79B" w14:textId="7EF4AABC" w:rsidR="00725EE2" w:rsidRPr="00A3670F" w:rsidRDefault="00725EE2" w:rsidP="00A3670F">
      <w:pPr>
        <w:pStyle w:val="Heading1"/>
        <w:jc w:val="both"/>
      </w:pPr>
      <w:bookmarkStart w:id="4" w:name="_Toc147745265"/>
      <w:bookmarkStart w:id="5" w:name="_Toc203980619"/>
      <w:r w:rsidRPr="00A3670F">
        <w:t>Our School’s legal duties under the Equality Act 2010</w:t>
      </w:r>
      <w:bookmarkEnd w:id="4"/>
      <w:bookmarkEnd w:id="5"/>
      <w:r w:rsidRPr="00A3670F">
        <w:t xml:space="preserve">  </w:t>
      </w:r>
    </w:p>
    <w:p w14:paraId="745913CF" w14:textId="77777777" w:rsidR="00036FE4" w:rsidRPr="00A3670F" w:rsidRDefault="00BE5EFB" w:rsidP="00A3670F">
      <w:pPr>
        <w:jc w:val="both"/>
      </w:pPr>
      <w:r w:rsidRPr="00A3670F">
        <w:t>The school will also consider obligations under the Human Rights Act 1998 and will take account of safeguarding, health and safety, pupil wellbeing and equality duties when developing and applying this policy.</w:t>
      </w:r>
    </w:p>
    <w:p w14:paraId="21CFBAC4" w14:textId="77777777" w:rsidR="00036FE4" w:rsidRPr="00A3670F" w:rsidRDefault="00BE5EFB" w:rsidP="00A3670F">
      <w:pPr>
        <w:jc w:val="both"/>
      </w:pPr>
      <w:r w:rsidRPr="00A3670F">
        <w:t>The school will consider the relevant protected characteristics for uniform decisions, including sex, religion or belief, race, disability, gender reassignment and pregnancy, and will consider individual variations where necessary to avoid unlawful discrimination.</w:t>
      </w:r>
    </w:p>
    <w:p w14:paraId="00767EB3" w14:textId="77777777" w:rsidR="00036FE4" w:rsidRPr="00A3670F" w:rsidRDefault="00BE5EFB" w:rsidP="00A3670F">
      <w:pPr>
        <w:jc w:val="both"/>
      </w:pPr>
      <w:r w:rsidRPr="00A3670F">
        <w:t>The school will consider the Equality and Human Rights Commission guidance on preventing hair discrimination in schools when reviewing rules on hair, presentation and appearance.</w:t>
      </w:r>
    </w:p>
    <w:p w14:paraId="2BF0B675" w14:textId="77777777" w:rsidR="00036FE4" w:rsidRPr="00A3670F" w:rsidRDefault="00BE5EFB" w:rsidP="00A3670F">
      <w:pPr>
        <w:jc w:val="both"/>
      </w:pPr>
      <w:r w:rsidRPr="00A3670F">
        <w:t>Uniform options will be applied flexibly and lawfully so that pupils can wear appropriate items comfortably, safely and without rules reinforcing stereotypes.</w:t>
      </w:r>
    </w:p>
    <w:p w14:paraId="05F8809E" w14:textId="77777777" w:rsidR="00725EE2" w:rsidRPr="00A3670F" w:rsidRDefault="00725EE2" w:rsidP="00A3670F">
      <w:pPr>
        <w:jc w:val="both"/>
        <w:rPr>
          <w:rFonts w:cstheme="minorHAnsi"/>
        </w:rPr>
      </w:pPr>
      <w:r w:rsidRPr="00A3670F">
        <w:rPr>
          <w:rFonts w:cstheme="minorHAnsi"/>
        </w:rPr>
        <w:t xml:space="preserve">The </w:t>
      </w:r>
      <w:hyperlink r:id="rId13" w:history="1">
        <w:r w:rsidRPr="00A3670F">
          <w:rPr>
            <w:rStyle w:val="Hyperlink"/>
            <w:rFonts w:cstheme="minorHAnsi"/>
            <w:color w:val="auto"/>
          </w:rPr>
          <w:t>Equality Act 2010</w:t>
        </w:r>
      </w:hyperlink>
      <w:r w:rsidRPr="00A3670F">
        <w:rPr>
          <w:rFonts w:cstheme="minorHAnsi"/>
        </w:rPr>
        <w:t xml:space="preserve"> prohibits discrimination against an individual based on the protected characteristics, which include sex, disability, race, religion or belief, and gender reassignment. </w:t>
      </w:r>
    </w:p>
    <w:p w14:paraId="296ACF91" w14:textId="77777777" w:rsidR="00725EE2" w:rsidRPr="00A3670F" w:rsidRDefault="00725EE2" w:rsidP="00A3670F">
      <w:pPr>
        <w:jc w:val="both"/>
        <w:rPr>
          <w:rFonts w:cstheme="minorHAnsi"/>
        </w:rPr>
      </w:pPr>
      <w:r w:rsidRPr="00A3670F">
        <w:rPr>
          <w:rFonts w:cstheme="minorHAnsi"/>
        </w:rPr>
        <w:t xml:space="preserve">To avoid discrimination, our school will: </w:t>
      </w:r>
    </w:p>
    <w:p w14:paraId="01A9C0ED" w14:textId="77777777" w:rsidR="00725EE2" w:rsidRPr="00A3670F" w:rsidRDefault="00725EE2" w:rsidP="00A3670F">
      <w:pPr>
        <w:pStyle w:val="ListParagraph"/>
        <w:numPr>
          <w:ilvl w:val="0"/>
          <w:numId w:val="10"/>
        </w:numPr>
        <w:spacing w:after="0" w:line="240" w:lineRule="auto"/>
        <w:jc w:val="both"/>
        <w:rPr>
          <w:rFonts w:asciiTheme="minorHAnsi" w:hAnsiTheme="minorHAnsi" w:cstheme="minorHAnsi"/>
        </w:rPr>
      </w:pPr>
      <w:r w:rsidRPr="00A3670F">
        <w:t>Provide a flexible choice of uniform items where possible and avoid unnecessarily rigid rules based on sex or stereotypes, while ensuring the policy remains lawful, proportionate, safe and consistently applied.</w:t>
      </w:r>
    </w:p>
    <w:p w14:paraId="685AF001" w14:textId="77777777" w:rsidR="00725EE2" w:rsidRPr="00A3670F" w:rsidRDefault="00725EE2" w:rsidP="00A3670F">
      <w:pPr>
        <w:pStyle w:val="ListParagraph"/>
        <w:numPr>
          <w:ilvl w:val="0"/>
          <w:numId w:val="10"/>
        </w:numPr>
        <w:spacing w:after="0" w:line="240" w:lineRule="auto"/>
        <w:jc w:val="both"/>
        <w:rPr>
          <w:rFonts w:asciiTheme="minorHAnsi" w:hAnsiTheme="minorHAnsi" w:cstheme="minorHAnsi"/>
        </w:rPr>
      </w:pPr>
      <w:r w:rsidRPr="00A3670F">
        <w:rPr>
          <w:rFonts w:asciiTheme="minorHAnsi" w:hAnsiTheme="minorHAnsi" w:cstheme="minorHAnsi"/>
        </w:rPr>
        <w:t>Make sure that our uniform costs the same for all pupils</w:t>
      </w:r>
    </w:p>
    <w:p w14:paraId="03B64124" w14:textId="77777777" w:rsidR="00725EE2" w:rsidRPr="00A3670F" w:rsidRDefault="00725EE2" w:rsidP="00A3670F">
      <w:pPr>
        <w:pStyle w:val="ListParagraph"/>
        <w:numPr>
          <w:ilvl w:val="0"/>
          <w:numId w:val="10"/>
        </w:numPr>
        <w:spacing w:after="0" w:line="240" w:lineRule="auto"/>
        <w:jc w:val="both"/>
        <w:rPr>
          <w:rFonts w:asciiTheme="minorHAnsi" w:hAnsiTheme="minorHAnsi" w:cstheme="minorHAnsi"/>
        </w:rPr>
      </w:pPr>
      <w:r w:rsidRPr="00A3670F">
        <w:rPr>
          <w:rFonts w:asciiTheme="minorHAnsi" w:hAnsiTheme="minorHAnsi" w:cstheme="minorHAnsi"/>
        </w:rPr>
        <w:t xml:space="preserve">Allow all pupils to have long hair (though we reserve the right to ask for this to be tied back) </w:t>
      </w:r>
    </w:p>
    <w:p w14:paraId="01EDBACE" w14:textId="77777777" w:rsidR="00725EE2" w:rsidRPr="00A3670F" w:rsidRDefault="00725EE2" w:rsidP="00A3670F">
      <w:pPr>
        <w:pStyle w:val="ListParagraph"/>
        <w:numPr>
          <w:ilvl w:val="0"/>
          <w:numId w:val="10"/>
        </w:numPr>
        <w:spacing w:after="0" w:line="240" w:lineRule="auto"/>
        <w:jc w:val="both"/>
        <w:rPr>
          <w:rFonts w:asciiTheme="minorHAnsi" w:hAnsiTheme="minorHAnsi" w:cstheme="minorHAnsi"/>
        </w:rPr>
      </w:pPr>
      <w:r w:rsidRPr="00A3670F">
        <w:rPr>
          <w:rFonts w:asciiTheme="minorHAnsi" w:hAnsiTheme="minorHAnsi" w:cstheme="minorHAnsi"/>
        </w:rPr>
        <w:t xml:space="preserve">Allow all pupils to style their hair in a way that is appropriate for school and makes them feel most comfortable </w:t>
      </w:r>
    </w:p>
    <w:p w14:paraId="18241135" w14:textId="77777777" w:rsidR="00725EE2" w:rsidRPr="00A3670F" w:rsidRDefault="00725EE2" w:rsidP="00A3670F">
      <w:pPr>
        <w:pStyle w:val="ListParagraph"/>
        <w:numPr>
          <w:ilvl w:val="0"/>
          <w:numId w:val="10"/>
        </w:numPr>
        <w:spacing w:after="0" w:line="240" w:lineRule="auto"/>
        <w:jc w:val="both"/>
        <w:rPr>
          <w:rFonts w:asciiTheme="minorHAnsi" w:hAnsiTheme="minorHAnsi" w:cstheme="minorHAnsi"/>
        </w:rPr>
      </w:pPr>
      <w:r w:rsidRPr="00A3670F">
        <w:t>Allow pupils to request reasonable adaptations to swimwear or other uniform requirements for religious, SEND, medical, equality or wellbeing reasons, where this can be accommodated safely and proportionately.</w:t>
      </w:r>
    </w:p>
    <w:p w14:paraId="3AB4E3B7" w14:textId="77777777" w:rsidR="00725EE2" w:rsidRPr="00A3670F" w:rsidRDefault="00725EE2" w:rsidP="00A3670F">
      <w:pPr>
        <w:pStyle w:val="ListParagraph"/>
        <w:numPr>
          <w:ilvl w:val="0"/>
          <w:numId w:val="10"/>
        </w:numPr>
        <w:spacing w:after="0" w:line="240" w:lineRule="auto"/>
        <w:jc w:val="both"/>
        <w:rPr>
          <w:rFonts w:asciiTheme="minorHAnsi" w:hAnsiTheme="minorHAnsi" w:cstheme="minorHAnsi"/>
        </w:rPr>
      </w:pPr>
      <w:r w:rsidRPr="00A3670F">
        <w:rPr>
          <w:rFonts w:asciiTheme="minorHAnsi" w:hAnsiTheme="minorHAnsi" w:cstheme="minorHAnsi"/>
        </w:rPr>
        <w:t xml:space="preserve">Allow pupils to wear headscarves and other religious or cultural symbols </w:t>
      </w:r>
    </w:p>
    <w:p w14:paraId="4890BC92" w14:textId="77777777" w:rsidR="00725EE2" w:rsidRPr="00A3670F" w:rsidRDefault="00725EE2" w:rsidP="00A3670F">
      <w:pPr>
        <w:pStyle w:val="ListParagraph"/>
        <w:numPr>
          <w:ilvl w:val="0"/>
          <w:numId w:val="10"/>
        </w:numPr>
        <w:spacing w:after="0" w:line="240" w:lineRule="auto"/>
        <w:jc w:val="both"/>
        <w:rPr>
          <w:rFonts w:asciiTheme="minorHAnsi" w:eastAsia="Times New Roman" w:hAnsiTheme="minorHAnsi" w:cstheme="minorHAnsi"/>
          <w:lang w:eastAsia="en-GB"/>
        </w:rPr>
      </w:pPr>
      <w:r w:rsidRPr="00A3670F">
        <w:rPr>
          <w:rFonts w:asciiTheme="minorHAnsi" w:hAnsiTheme="minorHAnsi" w:cstheme="minorHAnsi"/>
        </w:rPr>
        <w:t>Allow pupils with sensory or physical needs to make adaptations to their uniform depending on their specific needs</w:t>
      </w:r>
    </w:p>
    <w:p w14:paraId="739F05C0" w14:textId="5DD57271" w:rsidR="00725EE2" w:rsidRPr="00A3670F" w:rsidRDefault="00725EE2" w:rsidP="00A3670F">
      <w:pPr>
        <w:pStyle w:val="ListParagraph"/>
        <w:numPr>
          <w:ilvl w:val="0"/>
          <w:numId w:val="10"/>
        </w:numPr>
        <w:spacing w:after="0" w:line="240" w:lineRule="auto"/>
        <w:jc w:val="both"/>
        <w:rPr>
          <w:rFonts w:asciiTheme="minorHAnsi" w:hAnsiTheme="minorHAnsi" w:cstheme="minorHAnsi"/>
        </w:rPr>
      </w:pPr>
      <w:r w:rsidRPr="00A3670F">
        <w:rPr>
          <w:rFonts w:asciiTheme="minorHAnsi" w:hAnsiTheme="minorHAnsi" w:cstheme="minorHAnsi"/>
        </w:rPr>
        <w:t>Allow for adaptations to our policy on the grounds of equality by asking pupils or their parents to get in touch with</w:t>
      </w:r>
      <w:r w:rsidR="004B7C40">
        <w:rPr>
          <w:rFonts w:asciiTheme="minorHAnsi" w:hAnsiTheme="minorHAnsi" w:cstheme="minorHAnsi"/>
        </w:rPr>
        <w:t xml:space="preserve"> the Headteacher via the school </w:t>
      </w:r>
      <w:proofErr w:type="spellStart"/>
      <w:r w:rsidR="004B7C40">
        <w:rPr>
          <w:rFonts w:asciiTheme="minorHAnsi" w:hAnsiTheme="minorHAnsi" w:cstheme="minorHAnsi"/>
        </w:rPr>
        <w:t>offfice</w:t>
      </w:r>
      <w:proofErr w:type="spellEnd"/>
      <w:r w:rsidRPr="00A3670F">
        <w:rPr>
          <w:rFonts w:asciiTheme="minorHAnsi" w:hAnsiTheme="minorHAnsi" w:cstheme="minorHAnsi"/>
        </w:rPr>
        <w:t xml:space="preserve">, who can answer questions about the policy and respond to any requests  </w:t>
      </w:r>
    </w:p>
    <w:p w14:paraId="36AC995A" w14:textId="77777777" w:rsidR="00725EE2" w:rsidRPr="00A3670F" w:rsidRDefault="00725EE2" w:rsidP="00A3670F">
      <w:pPr>
        <w:jc w:val="both"/>
        <w:rPr>
          <w:rFonts w:cstheme="minorHAnsi"/>
        </w:rPr>
      </w:pPr>
    </w:p>
    <w:p w14:paraId="1683DC40" w14:textId="6AF82D8C" w:rsidR="00725EE2" w:rsidRPr="00A3670F" w:rsidRDefault="00725EE2" w:rsidP="00A3670F">
      <w:pPr>
        <w:pStyle w:val="Heading1"/>
        <w:jc w:val="both"/>
      </w:pPr>
      <w:bookmarkStart w:id="6" w:name="_Toc126739703"/>
      <w:bookmarkStart w:id="7" w:name="_Toc147745266"/>
      <w:bookmarkStart w:id="8" w:name="_Toc203980620"/>
      <w:r w:rsidRPr="00A3670F">
        <w:t>Limiting the cost of school uniform</w:t>
      </w:r>
      <w:bookmarkEnd w:id="6"/>
      <w:bookmarkEnd w:id="7"/>
      <w:bookmarkEnd w:id="8"/>
      <w:r w:rsidRPr="00A3670F">
        <w:t xml:space="preserve"> </w:t>
      </w:r>
    </w:p>
    <w:p w14:paraId="6ECE142B" w14:textId="09AE7D3E" w:rsidR="00036FE4" w:rsidRPr="00A3670F" w:rsidRDefault="00BE5EFB" w:rsidP="00A3670F">
      <w:pPr>
        <w:jc w:val="both"/>
      </w:pPr>
      <w:r w:rsidRPr="00A3670F">
        <w:t>From 1 September 2026, the school must comply with the statutory limit on compulsory branded items of uniform and PE kit. Schools may require up to three compulsory branded items; secondary may require a fourth compulsory branded item only where that fourth item is a branded tie.</w:t>
      </w:r>
    </w:p>
    <w:p w14:paraId="53624C07" w14:textId="3D44B75E" w:rsidR="00036FE4" w:rsidRPr="00A3670F" w:rsidRDefault="00BE5EFB" w:rsidP="00A3670F">
      <w:pPr>
        <w:jc w:val="both"/>
      </w:pPr>
      <w:r w:rsidRPr="00A3670F">
        <w:t>A branded item is any item with distinctive characteristics that make it unique to the school. This is not limited to a logo: an item may be branded if it is only available from specific suppliers or is unique in colour, design or fabric.</w:t>
      </w:r>
    </w:p>
    <w:p w14:paraId="097998DF" w14:textId="77777777" w:rsidR="00036FE4" w:rsidRPr="00A3670F" w:rsidRDefault="00BE5EFB" w:rsidP="00A3670F">
      <w:pPr>
        <w:jc w:val="both"/>
      </w:pPr>
      <w:r w:rsidRPr="00A3670F">
        <w:lastRenderedPageBreak/>
        <w:t>The school will keep compulsory branded items to the minimum necessary and will prioritise cost, value for money, quality, durability and sustainability when specifying uniform.</w:t>
      </w:r>
    </w:p>
    <w:p w14:paraId="39A8B7D3" w14:textId="43C5CFAA" w:rsidR="00036FE4" w:rsidRPr="00A3670F" w:rsidRDefault="00BE5EFB" w:rsidP="00A3670F">
      <w:pPr>
        <w:spacing w:after="59" w:line="230" w:lineRule="auto"/>
        <w:ind w:right="14"/>
        <w:jc w:val="both"/>
        <w:rPr>
          <w:rFonts w:eastAsia="Calibri" w:cstheme="minorHAnsi"/>
        </w:rPr>
      </w:pPr>
      <w:r w:rsidRPr="00A3670F">
        <w:t>Where a sole supplier or branded-item agreement is used, the school will ensure arrangements are transparent, regularly reviewed, competitively tendered and designed to secure best value for parents/carers.</w:t>
      </w:r>
      <w:r w:rsidR="00B45739" w:rsidRPr="00A3670F">
        <w:t xml:space="preserve"> </w:t>
      </w:r>
      <w:r w:rsidR="00B45739" w:rsidRPr="00A3670F">
        <w:rPr>
          <w:rFonts w:eastAsia="Calibri" w:cstheme="minorHAnsi"/>
        </w:rPr>
        <w:t xml:space="preserve">Schools should ensure that their uniform supplier arrangements give the highest priority to cost and value for money (including the quality and durability of the garment). </w:t>
      </w:r>
    </w:p>
    <w:p w14:paraId="195485BC" w14:textId="77777777" w:rsidR="00036FE4" w:rsidRPr="00A3670F" w:rsidRDefault="00BE5EFB" w:rsidP="00A3670F">
      <w:pPr>
        <w:jc w:val="both"/>
      </w:pPr>
      <w:r w:rsidRPr="00A3670F">
        <w:t>Any substantial change to uniform or supplier arrangements will be planned with a sensible lead-in time to avoid unnecessary waste or additional cost to families.</w:t>
      </w:r>
    </w:p>
    <w:p w14:paraId="5BA552D3" w14:textId="77777777" w:rsidR="00725EE2" w:rsidRPr="00A3670F" w:rsidRDefault="00725EE2" w:rsidP="00A3670F">
      <w:pPr>
        <w:spacing w:after="59" w:line="230" w:lineRule="auto"/>
        <w:ind w:right="14"/>
        <w:jc w:val="both"/>
        <w:rPr>
          <w:rFonts w:cstheme="minorHAnsi"/>
        </w:rPr>
      </w:pPr>
      <w:r w:rsidRPr="00A3670F">
        <w:rPr>
          <w:rFonts w:eastAsia="Calibri" w:cstheme="minorHAnsi"/>
        </w:rPr>
        <w:t xml:space="preserve">Parents should not have to think about the cost of a school uniform when choosing which school(s) to apply for. Therefore, schools need to ensure that their uniform is affordable. </w:t>
      </w:r>
    </w:p>
    <w:p w14:paraId="70673EBE" w14:textId="77777777" w:rsidR="00725EE2" w:rsidRPr="00A3670F" w:rsidRDefault="00725EE2" w:rsidP="00A3670F">
      <w:pPr>
        <w:spacing w:after="29"/>
        <w:ind w:left="266"/>
        <w:jc w:val="both"/>
        <w:rPr>
          <w:rFonts w:cstheme="minorHAnsi"/>
        </w:rPr>
      </w:pPr>
      <w:r w:rsidRPr="00A3670F">
        <w:rPr>
          <w:rFonts w:eastAsia="Times New Roman" w:cstheme="minorHAnsi"/>
        </w:rPr>
        <w:t xml:space="preserve"> </w:t>
      </w:r>
    </w:p>
    <w:p w14:paraId="43DEF3E9" w14:textId="77777777" w:rsidR="00725EE2" w:rsidRPr="00A3670F" w:rsidRDefault="00725EE2" w:rsidP="00A3670F">
      <w:pPr>
        <w:spacing w:after="26" w:line="227" w:lineRule="auto"/>
        <w:jc w:val="both"/>
        <w:rPr>
          <w:rFonts w:cstheme="minorHAnsi"/>
        </w:rPr>
      </w:pPr>
      <w:r w:rsidRPr="00A3670F">
        <w:rPr>
          <w:rFonts w:eastAsia="Calibri" w:cstheme="minorHAnsi"/>
        </w:rPr>
        <w:t xml:space="preserve">In considering cost, schools will need to think about the total cost of school uniforms, </w:t>
      </w:r>
      <w:proofErr w:type="gramStart"/>
      <w:r w:rsidRPr="00A3670F">
        <w:rPr>
          <w:rFonts w:eastAsia="Calibri" w:cstheme="minorHAnsi"/>
        </w:rPr>
        <w:t>taking into account</w:t>
      </w:r>
      <w:proofErr w:type="gramEnd"/>
      <w:r w:rsidRPr="00A3670F">
        <w:rPr>
          <w:rFonts w:eastAsia="Calibri" w:cstheme="minorHAnsi"/>
        </w:rPr>
        <w:t xml:space="preserve"> all items of uniform or clothing parents will need to provide while their child is at the school. </w:t>
      </w:r>
    </w:p>
    <w:p w14:paraId="03B8391F" w14:textId="56FB472B" w:rsidR="00725EE2" w:rsidRPr="00A3670F" w:rsidRDefault="00725EE2" w:rsidP="00A3670F">
      <w:pPr>
        <w:spacing w:after="36"/>
        <w:ind w:left="266"/>
        <w:jc w:val="both"/>
        <w:rPr>
          <w:rFonts w:cstheme="minorHAnsi"/>
        </w:rPr>
      </w:pPr>
      <w:r w:rsidRPr="00A3670F">
        <w:rPr>
          <w:rFonts w:eastAsia="Times New Roman" w:cstheme="minorHAnsi"/>
        </w:rPr>
        <w:t xml:space="preserve"> </w:t>
      </w:r>
    </w:p>
    <w:p w14:paraId="4D73FA55" w14:textId="77777777" w:rsidR="00725EE2" w:rsidRPr="00A3670F" w:rsidRDefault="00725EE2" w:rsidP="00A3670F">
      <w:pPr>
        <w:spacing w:after="67" w:line="218" w:lineRule="auto"/>
        <w:jc w:val="both"/>
        <w:rPr>
          <w:rFonts w:cstheme="minorHAnsi"/>
        </w:rPr>
      </w:pPr>
      <w:r w:rsidRPr="00A3670F">
        <w:rPr>
          <w:rFonts w:eastAsia="Calibri" w:cstheme="minorHAnsi"/>
        </w:rPr>
        <w:t xml:space="preserve">A school’s uniform policy should be published on the school’s website, be available for all parents, including parents of prospective pupils, and be easily understood. </w:t>
      </w:r>
    </w:p>
    <w:p w14:paraId="44985C90" w14:textId="7B8A93F6" w:rsidR="00725EE2" w:rsidRPr="00A3670F" w:rsidRDefault="00725EE2" w:rsidP="00A3670F">
      <w:pPr>
        <w:spacing w:after="29"/>
        <w:ind w:left="266"/>
        <w:jc w:val="both"/>
        <w:rPr>
          <w:rFonts w:cstheme="minorHAnsi"/>
        </w:rPr>
      </w:pPr>
      <w:r w:rsidRPr="00A3670F">
        <w:rPr>
          <w:rFonts w:eastAsia="Times New Roman" w:cstheme="minorHAnsi"/>
        </w:rPr>
        <w:t xml:space="preserve"> </w:t>
      </w:r>
    </w:p>
    <w:p w14:paraId="2423E877" w14:textId="149CB92D" w:rsidR="00725EE2" w:rsidRPr="00A3670F" w:rsidRDefault="00725EE2" w:rsidP="00A3670F">
      <w:pPr>
        <w:spacing w:after="25" w:line="230" w:lineRule="auto"/>
        <w:ind w:right="14"/>
        <w:jc w:val="both"/>
        <w:rPr>
          <w:rFonts w:cstheme="minorHAnsi"/>
        </w:rPr>
      </w:pPr>
      <w:r w:rsidRPr="00A3670F">
        <w:rPr>
          <w:rFonts w:eastAsia="Calibri" w:cstheme="minorHAnsi"/>
        </w:rPr>
        <w:t>Schools should ensure that second-hand</w:t>
      </w:r>
      <w:r w:rsidR="000B7989" w:rsidRPr="00A3670F">
        <w:rPr>
          <w:rFonts w:eastAsia="Calibri" w:cstheme="minorHAnsi"/>
        </w:rPr>
        <w:t xml:space="preserve"> / pre-loved</w:t>
      </w:r>
      <w:r w:rsidRPr="00A3670F">
        <w:rPr>
          <w:rFonts w:eastAsia="Calibri" w:cstheme="minorHAnsi"/>
        </w:rPr>
        <w:t xml:space="preserve"> uniforms are available for parents to acquire. Information on second-hand uniforms should be clear for parents of current and prospective pupils and published on the school’s website. </w:t>
      </w:r>
    </w:p>
    <w:p w14:paraId="1099E324" w14:textId="77777777" w:rsidR="00725EE2" w:rsidRPr="00A3670F" w:rsidRDefault="00725EE2" w:rsidP="00A3670F">
      <w:pPr>
        <w:spacing w:after="72"/>
        <w:ind w:left="266"/>
        <w:jc w:val="both"/>
        <w:rPr>
          <w:rFonts w:cstheme="minorHAnsi"/>
        </w:rPr>
      </w:pPr>
      <w:r w:rsidRPr="00A3670F">
        <w:rPr>
          <w:rFonts w:eastAsia="Times New Roman" w:cstheme="minorHAnsi"/>
        </w:rPr>
        <w:t xml:space="preserve"> </w:t>
      </w:r>
    </w:p>
    <w:p w14:paraId="10A594F1" w14:textId="77777777" w:rsidR="0003064C" w:rsidRPr="00A3670F" w:rsidRDefault="00725EE2" w:rsidP="00A3670F">
      <w:pPr>
        <w:tabs>
          <w:tab w:val="center" w:pos="4935"/>
          <w:tab w:val="center" w:pos="9607"/>
        </w:tabs>
        <w:spacing w:after="26" w:line="227" w:lineRule="auto"/>
        <w:jc w:val="both"/>
        <w:rPr>
          <w:rFonts w:eastAsia="Calibri" w:cstheme="minorHAnsi"/>
        </w:rPr>
      </w:pPr>
      <w:r w:rsidRPr="00A3670F">
        <w:rPr>
          <w:rFonts w:cstheme="minorHAnsi"/>
        </w:rPr>
        <w:tab/>
      </w:r>
      <w:r w:rsidRPr="00A3670F">
        <w:rPr>
          <w:rFonts w:eastAsia="Calibri" w:cstheme="minorHAnsi"/>
        </w:rPr>
        <w:t xml:space="preserve">Schools should engage with parents and pupils when they are developing their school uniform policy.  </w:t>
      </w:r>
    </w:p>
    <w:p w14:paraId="77515C7F" w14:textId="77777777" w:rsidR="0003064C" w:rsidRPr="00A3670F" w:rsidRDefault="0003064C" w:rsidP="00A3670F">
      <w:pPr>
        <w:tabs>
          <w:tab w:val="center" w:pos="4935"/>
          <w:tab w:val="center" w:pos="9607"/>
        </w:tabs>
        <w:spacing w:after="26" w:line="227" w:lineRule="auto"/>
        <w:jc w:val="both"/>
        <w:rPr>
          <w:rFonts w:eastAsia="Calibri" w:cstheme="minorHAnsi"/>
        </w:rPr>
      </w:pPr>
    </w:p>
    <w:p w14:paraId="7AABA19C" w14:textId="568AE337" w:rsidR="00725EE2" w:rsidRPr="00A3670F" w:rsidRDefault="00725EE2" w:rsidP="00A3670F">
      <w:pPr>
        <w:tabs>
          <w:tab w:val="center" w:pos="4935"/>
          <w:tab w:val="center" w:pos="9607"/>
        </w:tabs>
        <w:spacing w:after="26" w:line="227" w:lineRule="auto"/>
        <w:jc w:val="both"/>
        <w:rPr>
          <w:rFonts w:cstheme="minorHAnsi"/>
        </w:rPr>
      </w:pPr>
      <w:r w:rsidRPr="00A3670F">
        <w:rPr>
          <w:rFonts w:eastAsia="Calibri" w:cstheme="minorHAnsi"/>
        </w:rPr>
        <w:t xml:space="preserve">At </w:t>
      </w:r>
      <w:proofErr w:type="spellStart"/>
      <w:r w:rsidR="00742256">
        <w:rPr>
          <w:rFonts w:eastAsia="Calibri" w:cstheme="minorHAnsi"/>
        </w:rPr>
        <w:t>Pimperne</w:t>
      </w:r>
      <w:proofErr w:type="spellEnd"/>
      <w:r w:rsidR="00742256">
        <w:rPr>
          <w:rFonts w:eastAsia="Calibri" w:cstheme="minorHAnsi"/>
        </w:rPr>
        <w:t xml:space="preserve"> Primary</w:t>
      </w:r>
      <w:r w:rsidRPr="00A3670F">
        <w:rPr>
          <w:rFonts w:eastAsia="Calibri" w:cstheme="minorHAnsi"/>
        </w:rPr>
        <w:t xml:space="preserve"> school, uniform is worn throughout the school as we believe it encourages a sense of belonging and identity.  </w:t>
      </w:r>
      <w:r w:rsidRPr="00A3670F">
        <w:rPr>
          <w:rFonts w:eastAsia="Times New Roman" w:cstheme="minorHAnsi"/>
          <w:vertAlign w:val="subscript"/>
        </w:rPr>
        <w:t xml:space="preserve"> </w:t>
      </w:r>
    </w:p>
    <w:p w14:paraId="2563CD18" w14:textId="77777777" w:rsidR="00725EE2" w:rsidRPr="00A3670F" w:rsidRDefault="00725EE2" w:rsidP="00A3670F">
      <w:pPr>
        <w:pStyle w:val="Heading2"/>
        <w:jc w:val="both"/>
        <w:rPr>
          <w:color w:val="auto"/>
          <w:sz w:val="24"/>
          <w:szCs w:val="24"/>
        </w:rPr>
      </w:pPr>
      <w:r w:rsidRPr="00A3670F">
        <w:rPr>
          <w:rFonts w:eastAsia="Times New Roman"/>
          <w:color w:val="auto"/>
          <w:sz w:val="24"/>
          <w:szCs w:val="24"/>
        </w:rPr>
        <w:t xml:space="preserve"> </w:t>
      </w:r>
    </w:p>
    <w:p w14:paraId="00BFC918" w14:textId="1E310E04" w:rsidR="00725EE2" w:rsidRPr="00A3670F" w:rsidRDefault="00725EE2" w:rsidP="00A3670F">
      <w:pPr>
        <w:pStyle w:val="Heading1"/>
        <w:jc w:val="both"/>
      </w:pPr>
      <w:bookmarkStart w:id="9" w:name="_Toc147745267"/>
      <w:bookmarkStart w:id="10" w:name="_Toc203980621"/>
      <w:r w:rsidRPr="00A3670F">
        <w:rPr>
          <w:rStyle w:val="Heading2Char"/>
          <w:rFonts w:ascii="Calibri" w:hAnsi="Calibri" w:cs="Calibri"/>
          <w:color w:val="auto"/>
          <w:sz w:val="22"/>
          <w:szCs w:val="22"/>
        </w:rPr>
        <w:t>Unifo</w:t>
      </w:r>
      <w:r w:rsidRPr="00A3670F">
        <w:t>rm at our School</w:t>
      </w:r>
      <w:bookmarkEnd w:id="9"/>
      <w:bookmarkEnd w:id="10"/>
      <w:r w:rsidRPr="00A3670F">
        <w:t xml:space="preserve"> </w:t>
      </w:r>
    </w:p>
    <w:p w14:paraId="45383F5C" w14:textId="77777777" w:rsidR="00036FE4" w:rsidRPr="00A3670F" w:rsidRDefault="00BE5EFB" w:rsidP="00A3670F">
      <w:pPr>
        <w:jc w:val="both"/>
      </w:pPr>
      <w:r w:rsidRPr="00A3670F">
        <w:t>The published school-specific uniform list must identify which items are compulsory, which items are optional, which items are generic and which items are branded.</w:t>
      </w:r>
    </w:p>
    <w:p w14:paraId="547E7448" w14:textId="77777777" w:rsidR="00036FE4" w:rsidRPr="00A3670F" w:rsidRDefault="00BE5EFB" w:rsidP="00A3670F">
      <w:pPr>
        <w:jc w:val="both"/>
      </w:pPr>
      <w:r w:rsidRPr="00A3670F">
        <w:t>The uniform list should make clear where items can be purchased and should not unnecessarily restrict generic items to a single supplier.</w:t>
      </w:r>
    </w:p>
    <w:p w14:paraId="684B72C9" w14:textId="77777777" w:rsidR="00036FE4" w:rsidRPr="00A3670F" w:rsidRDefault="00BE5EFB" w:rsidP="00A3670F">
      <w:pPr>
        <w:jc w:val="both"/>
      </w:pPr>
      <w:r w:rsidRPr="00A3670F">
        <w:t>The school will consider pupil comfort, movement, safety for walking or cycling to school, and sensible flexibility during adverse or extreme weather.</w:t>
      </w:r>
    </w:p>
    <w:p w14:paraId="0095BBA7" w14:textId="77777777" w:rsidR="00036FE4" w:rsidRPr="00A3670F" w:rsidRDefault="00BE5EFB" w:rsidP="00A3670F">
      <w:pPr>
        <w:jc w:val="both"/>
      </w:pPr>
      <w:r w:rsidRPr="00A3670F">
        <w:t>Where appropriate, short-term uniform adjustments may be used to support attendance and avoid pupils missing school because of uniform issues outside their control.</w:t>
      </w:r>
    </w:p>
    <w:p w14:paraId="58925A1C" w14:textId="77777777" w:rsidR="00725EE2" w:rsidRPr="00A3670F" w:rsidRDefault="00725EE2" w:rsidP="00A3670F">
      <w:pPr>
        <w:spacing w:after="36"/>
        <w:jc w:val="both"/>
        <w:rPr>
          <w:rFonts w:cstheme="minorHAnsi"/>
        </w:rPr>
      </w:pPr>
      <w:r w:rsidRPr="00A3670F">
        <w:rPr>
          <w:rFonts w:eastAsia="Calibri" w:cstheme="minorHAnsi"/>
        </w:rPr>
        <w:t xml:space="preserve">Our aim is that uniform is inclusive and low cost. It consists of the following items </w:t>
      </w:r>
    </w:p>
    <w:p w14:paraId="438CCA37" w14:textId="77777777" w:rsidR="00C41E3F" w:rsidRDefault="00C41E3F" w:rsidP="00A3670F">
      <w:pPr>
        <w:ind w:left="266"/>
        <w:jc w:val="both"/>
        <w:rPr>
          <w:rFonts w:eastAsia="Calibri" w:cstheme="minorHAnsi"/>
        </w:rPr>
      </w:pPr>
    </w:p>
    <w:p w14:paraId="63B7E44D" w14:textId="77777777" w:rsidR="00A60619" w:rsidRDefault="00A60619" w:rsidP="00A3670F">
      <w:pPr>
        <w:ind w:left="266"/>
        <w:jc w:val="both"/>
        <w:rPr>
          <w:rFonts w:eastAsia="Calibri" w:cstheme="minorHAnsi"/>
        </w:rPr>
      </w:pPr>
      <w:r w:rsidRPr="00A60619">
        <w:rPr>
          <w:rFonts w:eastAsia="Calibri" w:cstheme="minorHAnsi"/>
          <w:b/>
          <w:bCs/>
        </w:rPr>
        <w:t>T</w:t>
      </w:r>
      <w:r w:rsidRPr="00A60619">
        <w:rPr>
          <w:rFonts w:eastAsia="Calibri" w:cstheme="minorHAnsi"/>
          <w:b/>
          <w:bCs/>
        </w:rPr>
        <w:t>ops:</w:t>
      </w:r>
      <w:r w:rsidRPr="00A60619">
        <w:rPr>
          <w:rFonts w:eastAsia="Calibri" w:cstheme="minorHAnsi"/>
        </w:rPr>
        <w:t xml:space="preserve"> White polo shirt (Reception –Year 4) or white collared shirt (Year 5-6)</w:t>
      </w:r>
    </w:p>
    <w:p w14:paraId="3F193996" w14:textId="1A607393" w:rsidR="00A60619" w:rsidRDefault="00A60619" w:rsidP="00A3670F">
      <w:pPr>
        <w:ind w:left="266"/>
        <w:jc w:val="both"/>
        <w:rPr>
          <w:rFonts w:eastAsia="Calibri" w:cstheme="minorHAnsi"/>
        </w:rPr>
      </w:pPr>
      <w:r w:rsidRPr="00A60619">
        <w:rPr>
          <w:rFonts w:eastAsia="Calibri" w:cstheme="minorHAnsi"/>
          <w:b/>
          <w:bCs/>
        </w:rPr>
        <w:t>Bottoms:</w:t>
      </w:r>
      <w:r w:rsidRPr="00A60619">
        <w:rPr>
          <w:rFonts w:eastAsia="Calibri" w:cstheme="minorHAnsi"/>
        </w:rPr>
        <w:t xml:space="preserve"> Grey or black trousers, skirt, or pinafore</w:t>
      </w:r>
      <w:r w:rsidR="00A13268">
        <w:rPr>
          <w:rFonts w:eastAsia="Calibri" w:cstheme="minorHAnsi"/>
        </w:rPr>
        <w:t xml:space="preserve"> (navy/white check dress – summer months)</w:t>
      </w:r>
    </w:p>
    <w:p w14:paraId="639512B7" w14:textId="2A141C53" w:rsidR="00A60619" w:rsidRDefault="00A60619" w:rsidP="00A3670F">
      <w:pPr>
        <w:ind w:left="266"/>
        <w:jc w:val="both"/>
        <w:rPr>
          <w:rFonts w:eastAsia="Calibri" w:cstheme="minorHAnsi"/>
        </w:rPr>
      </w:pPr>
      <w:r w:rsidRPr="00A60619">
        <w:rPr>
          <w:rFonts w:eastAsia="Calibri" w:cstheme="minorHAnsi"/>
          <w:b/>
          <w:bCs/>
        </w:rPr>
        <w:t>Jumpers/Cardigans:</w:t>
      </w:r>
      <w:r w:rsidRPr="00A60619">
        <w:rPr>
          <w:rFonts w:eastAsia="Calibri" w:cstheme="minorHAnsi"/>
        </w:rPr>
        <w:t xml:space="preserve"> Navy blue with the </w:t>
      </w:r>
      <w:r w:rsidRPr="00A13268">
        <w:rPr>
          <w:rFonts w:eastAsia="Calibri" w:cstheme="minorHAnsi"/>
          <w:b/>
          <w:bCs/>
        </w:rPr>
        <w:t>school logo</w:t>
      </w:r>
    </w:p>
    <w:p w14:paraId="247E5165" w14:textId="77AC059A" w:rsidR="00A60619" w:rsidRDefault="00A60619" w:rsidP="00A3670F">
      <w:pPr>
        <w:ind w:left="266"/>
        <w:jc w:val="both"/>
        <w:rPr>
          <w:rFonts w:eastAsia="Calibri" w:cstheme="minorHAnsi"/>
        </w:rPr>
      </w:pPr>
      <w:r w:rsidRPr="00A60619">
        <w:rPr>
          <w:rFonts w:eastAsia="Calibri" w:cstheme="minorHAnsi"/>
          <w:b/>
          <w:bCs/>
        </w:rPr>
        <w:lastRenderedPageBreak/>
        <w:t>Footwear:</w:t>
      </w:r>
      <w:r w:rsidRPr="00A60619">
        <w:rPr>
          <w:rFonts w:eastAsia="Calibri" w:cstheme="minorHAnsi"/>
        </w:rPr>
        <w:t xml:space="preserve"> Plain, black, low heeled, leather style school shoes (not trainers or boots).</w:t>
      </w:r>
    </w:p>
    <w:p w14:paraId="7247083E" w14:textId="1D5FDC9C" w:rsidR="00A60619" w:rsidRDefault="00A60619" w:rsidP="00A3670F">
      <w:pPr>
        <w:ind w:left="266"/>
        <w:jc w:val="both"/>
        <w:rPr>
          <w:rFonts w:eastAsia="Calibri" w:cstheme="minorHAnsi"/>
        </w:rPr>
      </w:pPr>
      <w:r w:rsidRPr="00A60619">
        <w:rPr>
          <w:rFonts w:eastAsia="Calibri" w:cstheme="minorHAnsi"/>
        </w:rPr>
        <w:t xml:space="preserve">As per previous correspondence, Reception and Key Stage 1 children will require a school </w:t>
      </w:r>
      <w:r w:rsidRPr="008715A2">
        <w:rPr>
          <w:rFonts w:eastAsia="Calibri" w:cstheme="minorHAnsi"/>
          <w:b/>
          <w:bCs/>
        </w:rPr>
        <w:t xml:space="preserve">bookbag </w:t>
      </w:r>
      <w:r w:rsidRPr="00A60619">
        <w:rPr>
          <w:rFonts w:eastAsia="Calibri" w:cstheme="minorHAnsi"/>
        </w:rPr>
        <w:t>only (no ruck sacks).</w:t>
      </w:r>
    </w:p>
    <w:p w14:paraId="544AAD65" w14:textId="37D029D8" w:rsidR="00725EE2" w:rsidRPr="00A3670F" w:rsidRDefault="00A60619" w:rsidP="008715A2">
      <w:pPr>
        <w:ind w:left="266"/>
        <w:jc w:val="both"/>
        <w:rPr>
          <w:rFonts w:cstheme="minorHAnsi"/>
        </w:rPr>
      </w:pPr>
      <w:r w:rsidRPr="00A60619">
        <w:rPr>
          <w:rFonts w:eastAsia="Calibri" w:cstheme="minorHAnsi"/>
        </w:rPr>
        <w:t>During the colder and wetter</w:t>
      </w:r>
      <w:r w:rsidR="008715A2">
        <w:rPr>
          <w:rFonts w:eastAsia="Calibri" w:cstheme="minorHAnsi"/>
        </w:rPr>
        <w:t xml:space="preserve"> </w:t>
      </w:r>
      <w:r w:rsidRPr="00A60619">
        <w:rPr>
          <w:rFonts w:eastAsia="Calibri" w:cstheme="minorHAnsi"/>
        </w:rPr>
        <w:t>months (especially Winter) all children should wear an appropriate</w:t>
      </w:r>
      <w:r w:rsidR="008715A2">
        <w:rPr>
          <w:rFonts w:eastAsia="Calibri" w:cstheme="minorHAnsi"/>
        </w:rPr>
        <w:t xml:space="preserve"> </w:t>
      </w:r>
      <w:r w:rsidRPr="00A60619">
        <w:rPr>
          <w:rFonts w:eastAsia="Calibri" w:cstheme="minorHAnsi"/>
        </w:rPr>
        <w:t>coat.</w:t>
      </w:r>
      <w:r w:rsidR="00725EE2" w:rsidRPr="00A3670F">
        <w:rPr>
          <w:rFonts w:eastAsia="Times New Roman" w:cstheme="minorHAnsi"/>
          <w:sz w:val="20"/>
        </w:rPr>
        <w:t xml:space="preserve">    </w:t>
      </w:r>
    </w:p>
    <w:p w14:paraId="4FEAE93C" w14:textId="1E8DAB82" w:rsidR="00725EE2" w:rsidRPr="00A3670F" w:rsidRDefault="00725EE2" w:rsidP="00A3670F">
      <w:pPr>
        <w:pStyle w:val="Heading1"/>
        <w:jc w:val="both"/>
      </w:pPr>
      <w:bookmarkStart w:id="11" w:name="_Toc147745268"/>
      <w:bookmarkStart w:id="12" w:name="_Toc203980622"/>
      <w:r w:rsidRPr="00A3670F">
        <w:rPr>
          <w:rFonts w:eastAsia="Calibri"/>
        </w:rPr>
        <w:t>Pre-loved uniform</w:t>
      </w:r>
      <w:bookmarkEnd w:id="11"/>
      <w:bookmarkEnd w:id="12"/>
      <w:r w:rsidRPr="00A3670F">
        <w:rPr>
          <w:rFonts w:eastAsia="Calibri"/>
        </w:rPr>
        <w:t xml:space="preserve"> </w:t>
      </w:r>
    </w:p>
    <w:p w14:paraId="53BDEEC0" w14:textId="77777777" w:rsidR="00036FE4" w:rsidRPr="00A3670F" w:rsidRDefault="00BE5EFB" w:rsidP="00A3670F">
      <w:pPr>
        <w:jc w:val="both"/>
      </w:pPr>
      <w:r w:rsidRPr="00A3670F">
        <w:t>Information about second-hand or pre-loved uniform will be clearly available to current and prospective parents/carers, including how to donate, access or purchase items.</w:t>
      </w:r>
    </w:p>
    <w:p w14:paraId="38E1B150" w14:textId="77777777" w:rsidR="00036FE4" w:rsidRPr="00A3670F" w:rsidRDefault="00BE5EFB" w:rsidP="00A3670F">
      <w:pPr>
        <w:jc w:val="both"/>
      </w:pPr>
      <w:r w:rsidRPr="00A3670F">
        <w:t>The school will consider how reuse of uniform supports affordability and sustainability.</w:t>
      </w:r>
    </w:p>
    <w:p w14:paraId="02029212" w14:textId="0828CB1B" w:rsidR="00725EE2" w:rsidRPr="00A3670F" w:rsidRDefault="00725EE2" w:rsidP="00A3670F">
      <w:pPr>
        <w:spacing w:after="22"/>
        <w:jc w:val="both"/>
        <w:rPr>
          <w:rFonts w:cstheme="minorHAnsi"/>
        </w:rPr>
      </w:pPr>
      <w:r w:rsidRPr="00A3670F">
        <w:rPr>
          <w:rFonts w:eastAsia="Calibri" w:cstheme="minorHAnsi"/>
        </w:rPr>
        <w:t xml:space="preserve">We ask all parents to donate any uniform that is still in good condition but is no longer used. Sales of second-hand uniform are held throughout the </w:t>
      </w:r>
      <w:proofErr w:type="gramStart"/>
      <w:r w:rsidRPr="00A3670F">
        <w:rPr>
          <w:rFonts w:eastAsia="Calibri" w:cstheme="minorHAnsi"/>
        </w:rPr>
        <w:t>year</w:t>
      </w:r>
      <w:proofErr w:type="gramEnd"/>
      <w:r w:rsidRPr="00A3670F">
        <w:rPr>
          <w:rFonts w:eastAsia="Calibri" w:cstheme="minorHAnsi"/>
        </w:rPr>
        <w:t xml:space="preserve"> and </w:t>
      </w:r>
      <w:r w:rsidR="00F72E9D">
        <w:rPr>
          <w:rFonts w:eastAsia="Calibri" w:cstheme="minorHAnsi"/>
        </w:rPr>
        <w:t xml:space="preserve">events </w:t>
      </w:r>
      <w:r w:rsidRPr="00A3670F">
        <w:rPr>
          <w:rFonts w:eastAsia="Calibri" w:cstheme="minorHAnsi"/>
        </w:rPr>
        <w:t xml:space="preserve">are </w:t>
      </w:r>
      <w:r w:rsidR="00F72E9D">
        <w:rPr>
          <w:rFonts w:eastAsia="Calibri" w:cstheme="minorHAnsi"/>
        </w:rPr>
        <w:t>publicised by the school or PTA in school newsletters.</w:t>
      </w:r>
    </w:p>
    <w:p w14:paraId="37AA65E6" w14:textId="77777777" w:rsidR="00725EE2" w:rsidRPr="00A3670F" w:rsidRDefault="00725EE2" w:rsidP="00A3670F">
      <w:pPr>
        <w:pStyle w:val="Heading3"/>
        <w:jc w:val="both"/>
        <w:rPr>
          <w:color w:val="auto"/>
        </w:rPr>
      </w:pPr>
      <w:r w:rsidRPr="00A3670F">
        <w:rPr>
          <w:rFonts w:eastAsia="Times New Roman"/>
          <w:color w:val="auto"/>
        </w:rPr>
        <w:t xml:space="preserve"> </w:t>
      </w:r>
    </w:p>
    <w:p w14:paraId="1F140C97" w14:textId="21A187D1" w:rsidR="00725EE2" w:rsidRPr="00A3670F" w:rsidRDefault="00725EE2" w:rsidP="00A3670F">
      <w:pPr>
        <w:pStyle w:val="Heading1"/>
        <w:jc w:val="both"/>
      </w:pPr>
      <w:bookmarkStart w:id="13" w:name="_Toc147745269"/>
      <w:bookmarkStart w:id="14" w:name="_Toc203980623"/>
      <w:r w:rsidRPr="00A3670F">
        <w:t>PE Kits</w:t>
      </w:r>
      <w:bookmarkEnd w:id="13"/>
      <w:bookmarkEnd w:id="14"/>
      <w:r w:rsidRPr="00A3670F">
        <w:t xml:space="preserve"> </w:t>
      </w:r>
    </w:p>
    <w:p w14:paraId="7D546F2B" w14:textId="77777777" w:rsidR="00036FE4" w:rsidRPr="00A3670F" w:rsidRDefault="00BE5EFB" w:rsidP="00A3670F">
      <w:pPr>
        <w:jc w:val="both"/>
      </w:pPr>
      <w:r w:rsidRPr="00A3670F">
        <w:t>PE kit must be practical, comfortable, suitable for the activity and affordable.</w:t>
      </w:r>
    </w:p>
    <w:p w14:paraId="1B953721" w14:textId="77777777" w:rsidR="00036FE4" w:rsidRPr="00A3670F" w:rsidRDefault="00BE5EFB" w:rsidP="00A3670F">
      <w:pPr>
        <w:jc w:val="both"/>
      </w:pPr>
      <w:r w:rsidRPr="00A3670F">
        <w:t>The school will consider offering a choice of PE items so pupils can participate comfortably, for example shorts, skorts, tracksuit bottoms or leggings where appropriate.</w:t>
      </w:r>
    </w:p>
    <w:p w14:paraId="4D9999AE" w14:textId="77777777" w:rsidR="00036FE4" w:rsidRPr="00A3670F" w:rsidRDefault="00BE5EFB" w:rsidP="00A3670F">
      <w:pPr>
        <w:jc w:val="both"/>
      </w:pPr>
      <w:r w:rsidRPr="00A3670F">
        <w:t>The school will avoid requirements that create pressure to buy designer sportswear or visible branded sportswear unless clearly justified and within the statutory branded-item limit.</w:t>
      </w:r>
    </w:p>
    <w:p w14:paraId="5F33B3C7" w14:textId="77777777" w:rsidR="00725EE2" w:rsidRPr="00A3670F" w:rsidRDefault="00725EE2" w:rsidP="00A3670F">
      <w:pPr>
        <w:spacing w:after="308"/>
        <w:jc w:val="both"/>
        <w:rPr>
          <w:rFonts w:cstheme="minorHAnsi"/>
        </w:rPr>
      </w:pPr>
      <w:r w:rsidRPr="00A3670F">
        <w:rPr>
          <w:rFonts w:eastAsia="Calibri" w:cstheme="minorHAnsi"/>
        </w:rPr>
        <w:t xml:space="preserve">All children are required to have a PE uniform which consists of </w:t>
      </w:r>
    </w:p>
    <w:p w14:paraId="11A62F8E" w14:textId="5EEF4D14" w:rsidR="008441B7" w:rsidRDefault="008441B7" w:rsidP="00A3670F">
      <w:pPr>
        <w:ind w:left="266"/>
        <w:jc w:val="both"/>
        <w:rPr>
          <w:rFonts w:eastAsia="Calibri" w:cstheme="minorHAnsi"/>
        </w:rPr>
      </w:pPr>
      <w:r w:rsidRPr="008441B7">
        <w:rPr>
          <w:rFonts w:eastAsia="Calibri" w:cstheme="minorHAnsi"/>
        </w:rPr>
        <w:t xml:space="preserve">Navy blue polo shirt with </w:t>
      </w:r>
      <w:r w:rsidRPr="008441B7">
        <w:rPr>
          <w:rFonts w:eastAsia="Calibri" w:cstheme="minorHAnsi"/>
          <w:b/>
          <w:bCs/>
        </w:rPr>
        <w:t>school logo</w:t>
      </w:r>
      <w:r w:rsidRPr="008441B7">
        <w:rPr>
          <w:rFonts w:eastAsia="Calibri" w:cstheme="minorHAnsi"/>
        </w:rPr>
        <w:t xml:space="preserve"> on the front</w:t>
      </w:r>
    </w:p>
    <w:p w14:paraId="1F3EC8D5" w14:textId="277F6D5F" w:rsidR="008441B7" w:rsidRDefault="008441B7" w:rsidP="00A3670F">
      <w:pPr>
        <w:ind w:left="266"/>
        <w:jc w:val="both"/>
        <w:rPr>
          <w:rFonts w:eastAsia="Calibri" w:cstheme="minorHAnsi"/>
        </w:rPr>
      </w:pPr>
      <w:r>
        <w:rPr>
          <w:rFonts w:eastAsia="Calibri" w:cstheme="minorHAnsi"/>
        </w:rPr>
        <w:t>N</w:t>
      </w:r>
      <w:r w:rsidRPr="008441B7">
        <w:rPr>
          <w:rFonts w:eastAsia="Calibri" w:cstheme="minorHAnsi"/>
        </w:rPr>
        <w:t xml:space="preserve">avy blue/black shorts/skort and trainers. </w:t>
      </w:r>
    </w:p>
    <w:p w14:paraId="347C4937" w14:textId="1D6CDD7F" w:rsidR="008441B7" w:rsidRDefault="008441B7" w:rsidP="00A3670F">
      <w:pPr>
        <w:ind w:left="266"/>
        <w:jc w:val="both"/>
        <w:rPr>
          <w:rFonts w:eastAsia="Calibri" w:cstheme="minorHAnsi"/>
        </w:rPr>
      </w:pPr>
      <w:r w:rsidRPr="008441B7">
        <w:rPr>
          <w:rFonts w:eastAsia="Calibri" w:cstheme="minorHAnsi"/>
        </w:rPr>
        <w:t xml:space="preserve">When cold, a navy blue/black tracksuit including navy blue/black jogging bottoms and a plain </w:t>
      </w:r>
      <w:proofErr w:type="gramStart"/>
      <w:r w:rsidRPr="008441B7">
        <w:rPr>
          <w:rFonts w:eastAsia="Calibri" w:cstheme="minorHAnsi"/>
        </w:rPr>
        <w:t>navy blue</w:t>
      </w:r>
      <w:proofErr w:type="gramEnd"/>
      <w:r w:rsidRPr="008441B7">
        <w:rPr>
          <w:rFonts w:eastAsia="Calibri" w:cstheme="minorHAnsi"/>
        </w:rPr>
        <w:t xml:space="preserve"> sweatshirt or hoodie (no logos, writing or slogans), or a </w:t>
      </w:r>
      <w:proofErr w:type="gramStart"/>
      <w:r w:rsidRPr="008441B7">
        <w:rPr>
          <w:rFonts w:eastAsia="Calibri" w:cstheme="minorHAnsi"/>
        </w:rPr>
        <w:t>navy blue</w:t>
      </w:r>
      <w:proofErr w:type="gramEnd"/>
      <w:r w:rsidRPr="008441B7">
        <w:rPr>
          <w:rFonts w:eastAsia="Calibri" w:cstheme="minorHAnsi"/>
        </w:rPr>
        <w:t xml:space="preserve"> </w:t>
      </w:r>
      <w:r w:rsidRPr="008441B7">
        <w:rPr>
          <w:rFonts w:eastAsia="Calibri" w:cstheme="minorHAnsi"/>
          <w:b/>
          <w:bCs/>
        </w:rPr>
        <w:t>school logo</w:t>
      </w:r>
      <w:r w:rsidRPr="008441B7">
        <w:rPr>
          <w:rFonts w:eastAsia="Calibri" w:cstheme="minorHAnsi"/>
        </w:rPr>
        <w:t xml:space="preserve"> hoodie.</w:t>
      </w:r>
    </w:p>
    <w:p w14:paraId="0D001C48" w14:textId="77777777" w:rsidR="008441B7" w:rsidRDefault="008441B7" w:rsidP="00A3670F">
      <w:pPr>
        <w:ind w:left="266"/>
        <w:jc w:val="both"/>
        <w:rPr>
          <w:rFonts w:eastAsia="Calibri" w:cstheme="minorHAnsi"/>
        </w:rPr>
      </w:pPr>
      <w:r w:rsidRPr="008441B7">
        <w:rPr>
          <w:rFonts w:eastAsia="Calibri" w:cstheme="minorHAnsi"/>
        </w:rPr>
        <w:t>Trainers</w:t>
      </w:r>
      <w:r>
        <w:rPr>
          <w:rFonts w:eastAsia="Calibri" w:cstheme="minorHAnsi"/>
        </w:rPr>
        <w:t xml:space="preserve"> </w:t>
      </w:r>
    </w:p>
    <w:p w14:paraId="47AAC795" w14:textId="58499EC4" w:rsidR="00725EE2" w:rsidRPr="008441B7" w:rsidRDefault="008441B7" w:rsidP="00A3670F">
      <w:pPr>
        <w:ind w:left="266"/>
        <w:jc w:val="both"/>
        <w:rPr>
          <w:rFonts w:cstheme="minorHAnsi"/>
          <w:b/>
          <w:bCs/>
        </w:rPr>
      </w:pPr>
      <w:r w:rsidRPr="008441B7">
        <w:rPr>
          <w:rFonts w:eastAsia="Calibri" w:cstheme="minorHAnsi"/>
          <w:b/>
          <w:bCs/>
        </w:rPr>
        <w:t>Please ensure all items are</w:t>
      </w:r>
      <w:r w:rsidRPr="008441B7">
        <w:rPr>
          <w:rFonts w:eastAsia="Calibri" w:cstheme="minorHAnsi"/>
          <w:b/>
          <w:bCs/>
        </w:rPr>
        <w:t xml:space="preserve"> </w:t>
      </w:r>
      <w:r w:rsidRPr="008441B7">
        <w:rPr>
          <w:rFonts w:eastAsia="Calibri" w:cstheme="minorHAnsi"/>
          <w:b/>
          <w:bCs/>
        </w:rPr>
        <w:t>clearly labelled</w:t>
      </w:r>
      <w:r w:rsidRPr="008441B7">
        <w:rPr>
          <w:rFonts w:eastAsia="Calibri" w:cstheme="minorHAnsi"/>
          <w:b/>
          <w:bCs/>
        </w:rPr>
        <w:t xml:space="preserve"> </w:t>
      </w:r>
      <w:r w:rsidRPr="008441B7">
        <w:rPr>
          <w:rFonts w:eastAsia="Calibri" w:cstheme="minorHAnsi"/>
          <w:b/>
          <w:bCs/>
        </w:rPr>
        <w:t>with your child’s name to avoid loss</w:t>
      </w:r>
      <w:r w:rsidR="00725EE2" w:rsidRPr="008441B7">
        <w:rPr>
          <w:rFonts w:eastAsia="Calibri" w:cstheme="minorHAnsi"/>
          <w:b/>
          <w:bCs/>
        </w:rPr>
        <w:t xml:space="preserve"> </w:t>
      </w:r>
      <w:r w:rsidR="00725EE2" w:rsidRPr="008441B7">
        <w:rPr>
          <w:rFonts w:eastAsia="Times New Roman" w:cstheme="minorHAnsi"/>
          <w:b/>
          <w:bCs/>
          <w:sz w:val="20"/>
        </w:rPr>
        <w:t xml:space="preserve">  </w:t>
      </w:r>
    </w:p>
    <w:p w14:paraId="7DB77E96" w14:textId="75228BB0" w:rsidR="00725EE2" w:rsidRPr="00AF062A" w:rsidRDefault="00725EE2" w:rsidP="00A3670F">
      <w:pPr>
        <w:pStyle w:val="Heading1"/>
        <w:jc w:val="both"/>
      </w:pPr>
      <w:bookmarkStart w:id="15" w:name="_Toc147745270"/>
      <w:bookmarkStart w:id="16" w:name="_Toc203980624"/>
      <w:r w:rsidRPr="00AF062A">
        <w:t>General Appearance</w:t>
      </w:r>
      <w:bookmarkEnd w:id="15"/>
      <w:bookmarkEnd w:id="16"/>
      <w:r w:rsidRPr="00AF062A">
        <w:t xml:space="preserve"> </w:t>
      </w:r>
    </w:p>
    <w:p w14:paraId="577D293A" w14:textId="77777777" w:rsidR="00036FE4" w:rsidRPr="00A3670F" w:rsidRDefault="00BE5EFB" w:rsidP="00A3670F">
      <w:pPr>
        <w:jc w:val="both"/>
      </w:pPr>
      <w:r w:rsidRPr="00A3670F">
        <w:t>Rules on appearance, hair, jewellery, logos, slogans, political messaging and accessories will be clear, proportionate, applied consistently and considered alongside equality, safeguarding, health and safety and behaviour expectations.</w:t>
      </w:r>
    </w:p>
    <w:p w14:paraId="03802A12" w14:textId="77777777" w:rsidR="00725EE2" w:rsidRPr="00A3670F" w:rsidRDefault="00725EE2" w:rsidP="00A3670F">
      <w:pPr>
        <w:spacing w:after="27"/>
        <w:jc w:val="both"/>
        <w:rPr>
          <w:rFonts w:eastAsia="Calibri" w:cstheme="minorHAnsi"/>
        </w:rPr>
      </w:pPr>
      <w:r w:rsidRPr="00A3670F">
        <w:rPr>
          <w:rFonts w:eastAsia="Calibri" w:cstheme="minorHAnsi"/>
        </w:rPr>
        <w:t xml:space="preserve">Pupils should wear clean uniform and have long hair tied back or braided. Shoes should be all black including the soles and in good condition so that pupils are safe and comfortable. Children should not wear jewellery to school, the only exception is small, plain stud earrings which children will need to be able to remove for P.E. </w:t>
      </w:r>
    </w:p>
    <w:p w14:paraId="71C5D727" w14:textId="0774A748" w:rsidR="003F615B" w:rsidRPr="00A3670F" w:rsidRDefault="00761FEB" w:rsidP="00A3670F">
      <w:pPr>
        <w:spacing w:after="44"/>
        <w:jc w:val="both"/>
        <w:rPr>
          <w:rFonts w:eastAsia="Calibri" w:cstheme="minorHAnsi"/>
        </w:rPr>
      </w:pPr>
      <w:r>
        <w:rPr>
          <w:rFonts w:eastAsia="Calibri" w:cstheme="minorHAnsi"/>
        </w:rPr>
        <w:lastRenderedPageBreak/>
        <w:t xml:space="preserve">No watches or devices that connect to the internet should be brought into school. No items that record sound or image should be brought into school. We do not </w:t>
      </w:r>
      <w:r w:rsidR="00F919CF">
        <w:rPr>
          <w:rFonts w:eastAsia="Calibri" w:cstheme="minorHAnsi"/>
        </w:rPr>
        <w:t>permit smart phones in school unless there is a medical exemption, determined by the Headteacher.</w:t>
      </w:r>
    </w:p>
    <w:p w14:paraId="6D0AB785" w14:textId="213C7B0A" w:rsidR="00725EE2" w:rsidRPr="00A3670F" w:rsidRDefault="00725EE2" w:rsidP="00A3670F">
      <w:pPr>
        <w:pStyle w:val="Heading1"/>
        <w:jc w:val="both"/>
      </w:pPr>
      <w:bookmarkStart w:id="17" w:name="_Toc147745271"/>
      <w:bookmarkStart w:id="18" w:name="_Toc203980625"/>
      <w:r w:rsidRPr="00A3670F">
        <w:t>Religions and Beliefs</w:t>
      </w:r>
      <w:bookmarkEnd w:id="17"/>
      <w:bookmarkEnd w:id="18"/>
      <w:r w:rsidRPr="00A3670F">
        <w:t xml:space="preserve"> </w:t>
      </w:r>
    </w:p>
    <w:p w14:paraId="6E86D553" w14:textId="77777777" w:rsidR="00036FE4" w:rsidRPr="00A3670F" w:rsidRDefault="00BE5EFB" w:rsidP="00A3670F">
      <w:pPr>
        <w:jc w:val="both"/>
      </w:pPr>
      <w:r w:rsidRPr="00A3670F">
        <w:t>The school will act reasonably through consultation and dialogue when considering religious or belief-related requests, balancing the pupil’s rights with legitimate aims such as health and safety, safeguarding, cohesion and good order.</w:t>
      </w:r>
    </w:p>
    <w:p w14:paraId="4F2F5BBB" w14:textId="77777777" w:rsidR="00725EE2" w:rsidRPr="00AF062A" w:rsidRDefault="00725EE2" w:rsidP="00A3670F">
      <w:pPr>
        <w:spacing w:after="32"/>
        <w:jc w:val="both"/>
        <w:rPr>
          <w:rFonts w:cstheme="minorHAnsi"/>
        </w:rPr>
      </w:pPr>
      <w:r w:rsidRPr="00AF062A">
        <w:rPr>
          <w:rFonts w:eastAsia="Calibri" w:cstheme="minorHAnsi"/>
          <w:color w:val="0B0C0C"/>
        </w:rPr>
        <w:t xml:space="preserve">Some religions and beliefs require their adherents to conform to a particular dress code or to otherwise outwardly manifest their belief. This could include wearing or carrying specific religious artefacts, not cutting their hair, dressing modestly, or covering their head. Pupils have the right to manifest a religion or belief, but not necessarily </w:t>
      </w:r>
      <w:proofErr w:type="gramStart"/>
      <w:r w:rsidRPr="00AF062A">
        <w:rPr>
          <w:rFonts w:eastAsia="Calibri" w:cstheme="minorHAnsi"/>
          <w:color w:val="0B0C0C"/>
        </w:rPr>
        <w:t>at all times</w:t>
      </w:r>
      <w:proofErr w:type="gramEnd"/>
      <w:r w:rsidRPr="00AF062A">
        <w:rPr>
          <w:rFonts w:eastAsia="Calibri" w:cstheme="minorHAnsi"/>
          <w:color w:val="0B0C0C"/>
        </w:rPr>
        <w:t>, places or in a particular manner</w:t>
      </w:r>
      <w:r w:rsidRPr="00AF062A">
        <w:rPr>
          <w:rFonts w:eastAsia="Calibri" w:cstheme="minorHAnsi"/>
        </w:rPr>
        <w:t>.</w:t>
      </w:r>
      <w:r w:rsidRPr="00AF062A">
        <w:rPr>
          <w:rFonts w:eastAsia="Calibri" w:cstheme="minorHAnsi"/>
          <w:color w:val="0B0C0C"/>
        </w:rPr>
        <w:t xml:space="preserve"> If our school has good reason for restricting an individual’s freedoms, for example, the promotion of cohesion and good order in the school, or genuine health and safety or security considerations, the restriction of an individual’s rights to manifest their religion or belief may be justified. </w:t>
      </w:r>
    </w:p>
    <w:p w14:paraId="66DEFCDB" w14:textId="77777777" w:rsidR="00725EE2" w:rsidRPr="00A3670F" w:rsidRDefault="00725EE2" w:rsidP="00A3670F">
      <w:pPr>
        <w:spacing w:after="41"/>
        <w:ind w:left="266"/>
        <w:jc w:val="both"/>
        <w:rPr>
          <w:rFonts w:cstheme="minorHAnsi"/>
        </w:rPr>
      </w:pPr>
      <w:r w:rsidRPr="00AF062A">
        <w:rPr>
          <w:rFonts w:eastAsia="Times New Roman" w:cstheme="minorHAnsi"/>
          <w:sz w:val="20"/>
        </w:rPr>
        <w:t xml:space="preserve"> </w:t>
      </w:r>
    </w:p>
    <w:p w14:paraId="3095F7C8" w14:textId="430A0930" w:rsidR="00725EE2" w:rsidRPr="00A3670F" w:rsidRDefault="00725EE2" w:rsidP="00A3670F">
      <w:pPr>
        <w:spacing w:after="10" w:line="230" w:lineRule="auto"/>
        <w:ind w:right="14"/>
        <w:jc w:val="both"/>
        <w:rPr>
          <w:rFonts w:cstheme="minorHAnsi"/>
        </w:rPr>
      </w:pPr>
      <w:r w:rsidRPr="00A3670F">
        <w:rPr>
          <w:rFonts w:eastAsia="Calibri" w:cstheme="minorHAnsi"/>
        </w:rPr>
        <w:t>The school will be sensitive to the needs of different cultures, races and religions and act reasonably in accommodating these needs, without compromising important school policies, such as school safety or discipline. It should be possible for most religious requirements to be met within a school uniform policy</w:t>
      </w:r>
      <w:r w:rsidR="00AA53DB" w:rsidRPr="00A3670F">
        <w:rPr>
          <w:rFonts w:eastAsia="Calibri" w:cstheme="minorHAnsi"/>
        </w:rPr>
        <w:t>,</w:t>
      </w:r>
      <w:r w:rsidRPr="00A3670F">
        <w:rPr>
          <w:rFonts w:eastAsia="Calibri" w:cstheme="minorHAnsi"/>
        </w:rPr>
        <w:t xml:space="preserve"> and the local governing board will act reasonably through consultation and dialogue in accommodating these.  </w:t>
      </w:r>
    </w:p>
    <w:p w14:paraId="044F7B97" w14:textId="762279D1" w:rsidR="00725EE2" w:rsidRPr="00A3670F" w:rsidRDefault="00725EE2" w:rsidP="00A3670F">
      <w:pPr>
        <w:pStyle w:val="Heading1"/>
        <w:jc w:val="both"/>
      </w:pPr>
      <w:bookmarkStart w:id="19" w:name="_Toc147745272"/>
      <w:bookmarkStart w:id="20" w:name="_Toc203980626"/>
      <w:r w:rsidRPr="00A3670F">
        <w:rPr>
          <w:rFonts w:eastAsia="Calibri"/>
        </w:rPr>
        <w:t>Engagement with parents/carers</w:t>
      </w:r>
      <w:bookmarkEnd w:id="19"/>
      <w:bookmarkEnd w:id="20"/>
      <w:r w:rsidRPr="00A3670F">
        <w:rPr>
          <w:rFonts w:eastAsia="Calibri"/>
        </w:rPr>
        <w:t xml:space="preserve"> </w:t>
      </w:r>
    </w:p>
    <w:p w14:paraId="71E6F9C7" w14:textId="77777777" w:rsidR="00036FE4" w:rsidRPr="00A3670F" w:rsidRDefault="00BE5EFB" w:rsidP="00A3670F">
      <w:pPr>
        <w:jc w:val="both"/>
      </w:pPr>
      <w:r w:rsidRPr="00A3670F">
        <w:t>The school will actively engage with parents/carers and pupils when designing the uniform policy or making significant changes, including engagement on cost, comfort, accessibility, supplier arrangements and the impact on groups with protected characteristics.</w:t>
      </w:r>
    </w:p>
    <w:p w14:paraId="5FBCEFBF" w14:textId="77777777" w:rsidR="00036FE4" w:rsidRPr="00A3670F" w:rsidRDefault="00BE5EFB" w:rsidP="00A3670F">
      <w:pPr>
        <w:jc w:val="both"/>
      </w:pPr>
      <w:r w:rsidRPr="00A3670F">
        <w:t>The final policy will be published on the school website and clearly signposted so that current and prospective parents/carers can access and understand it easily.</w:t>
      </w:r>
    </w:p>
    <w:p w14:paraId="0CC58CB9" w14:textId="2E1ABBD0" w:rsidR="00725EE2" w:rsidRPr="00A3670F" w:rsidRDefault="00725EE2" w:rsidP="00A3670F">
      <w:pPr>
        <w:pStyle w:val="3Bulletedcopyblue"/>
        <w:numPr>
          <w:ilvl w:val="0"/>
          <w:numId w:val="0"/>
        </w:numPr>
        <w:contextualSpacing/>
        <w:jc w:val="both"/>
        <w:rPr>
          <w:rFonts w:ascii="Calibri" w:hAnsi="Calibri" w:cs="Calibri"/>
          <w:sz w:val="22"/>
          <w:szCs w:val="22"/>
        </w:rPr>
      </w:pPr>
      <w:r w:rsidRPr="00A3670F">
        <w:rPr>
          <w:rFonts w:ascii="Calibri" w:hAnsi="Calibri" w:cs="Calibri"/>
          <w:sz w:val="22"/>
          <w:szCs w:val="22"/>
          <w:lang w:val="en-GB"/>
        </w:rPr>
        <w:t>Parents are expected to lodge any complaints or objections relating to the school uniform in a timely and reasonable manner. Disputes about the cost of the school uniform will be dealt with in accordance with the school’s complaints policy.  The school will work closely with parents to arrive at a mutually acceptable outcome.</w:t>
      </w:r>
    </w:p>
    <w:p w14:paraId="11B456C6" w14:textId="76AF863B" w:rsidR="00725EE2" w:rsidRPr="00A3670F" w:rsidRDefault="00725EE2" w:rsidP="00A3670F">
      <w:pPr>
        <w:pStyle w:val="Heading1"/>
        <w:jc w:val="both"/>
      </w:pPr>
      <w:bookmarkStart w:id="21" w:name="_Toc147745273"/>
      <w:bookmarkStart w:id="22" w:name="_Toc203980627"/>
      <w:r w:rsidRPr="00A3670F">
        <w:t>Discrimination</w:t>
      </w:r>
      <w:bookmarkEnd w:id="21"/>
      <w:bookmarkEnd w:id="22"/>
      <w:r w:rsidRPr="00A3670F">
        <w:t xml:space="preserve"> </w:t>
      </w:r>
    </w:p>
    <w:p w14:paraId="4E719AEF" w14:textId="77777777" w:rsidR="00725EE2" w:rsidRPr="00A3670F" w:rsidRDefault="00725EE2" w:rsidP="00A3670F">
      <w:pPr>
        <w:spacing w:after="34"/>
        <w:jc w:val="both"/>
        <w:rPr>
          <w:rFonts w:cstheme="minorHAnsi"/>
        </w:rPr>
      </w:pPr>
      <w:r w:rsidRPr="00A3670F">
        <w:rPr>
          <w:rFonts w:eastAsia="Calibri" w:cstheme="minorHAnsi"/>
        </w:rPr>
        <w:t>Even when a policy has been agreed, school staff will be able to allow for some individual variations to their uniform policy, where necessary to avoid indirect discrimination. For instance, reasonable adjustments will be made, as appropriate, for pupils with a disability. We aim to make our school uniform as inclusive as possible so if parents have any requests or concerns then please contact the school.</w:t>
      </w:r>
      <w:r w:rsidRPr="00A3670F">
        <w:rPr>
          <w:rFonts w:eastAsia="Times New Roman" w:cstheme="minorHAnsi"/>
          <w:sz w:val="20"/>
        </w:rPr>
        <w:t xml:space="preserve"> </w:t>
      </w:r>
      <w:r w:rsidRPr="00A3670F">
        <w:rPr>
          <w:rFonts w:eastAsia="Times New Roman" w:cstheme="minorHAnsi"/>
          <w:sz w:val="20"/>
        </w:rPr>
        <w:tab/>
      </w:r>
      <w:r w:rsidRPr="00A3670F">
        <w:rPr>
          <w:rFonts w:eastAsia="Calibri" w:cstheme="minorHAnsi"/>
        </w:rPr>
        <w:t xml:space="preserve"> </w:t>
      </w:r>
    </w:p>
    <w:p w14:paraId="775194B8" w14:textId="77777777" w:rsidR="00725EE2" w:rsidRPr="00A3670F" w:rsidRDefault="00725EE2" w:rsidP="00A3670F">
      <w:pPr>
        <w:spacing w:after="72"/>
        <w:ind w:left="266"/>
        <w:jc w:val="both"/>
        <w:rPr>
          <w:rFonts w:cstheme="minorHAnsi"/>
        </w:rPr>
      </w:pPr>
      <w:r w:rsidRPr="00A3670F">
        <w:rPr>
          <w:rFonts w:eastAsia="Times New Roman" w:cstheme="minorHAnsi"/>
          <w:sz w:val="20"/>
        </w:rPr>
        <w:t xml:space="preserve">  </w:t>
      </w:r>
    </w:p>
    <w:p w14:paraId="0FC34524" w14:textId="636DFC6B" w:rsidR="00725EE2" w:rsidRPr="00A3670F" w:rsidRDefault="00725EE2" w:rsidP="00A3670F">
      <w:pPr>
        <w:pStyle w:val="Heading1"/>
        <w:jc w:val="both"/>
        <w:rPr>
          <w:rFonts w:asciiTheme="minorHAnsi" w:hAnsiTheme="minorHAnsi" w:cstheme="minorHAnsi"/>
        </w:rPr>
      </w:pPr>
      <w:bookmarkStart w:id="23" w:name="_Toc147745274"/>
      <w:bookmarkStart w:id="24" w:name="_Toc203980628"/>
      <w:r w:rsidRPr="00A3670F">
        <w:t>Other things to think about</w:t>
      </w:r>
      <w:bookmarkEnd w:id="23"/>
      <w:bookmarkEnd w:id="24"/>
      <w:r w:rsidRPr="00A3670F">
        <w:t xml:space="preserve"> </w:t>
      </w:r>
    </w:p>
    <w:p w14:paraId="5C6D85D4" w14:textId="77777777" w:rsidR="00036FE4" w:rsidRPr="00A3670F" w:rsidRDefault="00BE5EFB" w:rsidP="00A3670F">
      <w:pPr>
        <w:jc w:val="both"/>
      </w:pPr>
      <w:r w:rsidRPr="00A3670F">
        <w:rPr>
          <w:b/>
        </w:rPr>
        <w:t>September 2026 update - attendance and non-uniform days:</w:t>
      </w:r>
    </w:p>
    <w:p w14:paraId="735565EF" w14:textId="77777777" w:rsidR="00036FE4" w:rsidRPr="00A3670F" w:rsidRDefault="00BE5EFB" w:rsidP="00A3670F">
      <w:pPr>
        <w:jc w:val="both"/>
      </w:pPr>
      <w:r w:rsidRPr="00A3670F">
        <w:lastRenderedPageBreak/>
        <w:t>The school will consider the link between uniform and attendance. Where a pupil does not have correct or clean uniform or PE kit, staff will consider supportive action and whether short-term flexibility is appropriate.</w:t>
      </w:r>
    </w:p>
    <w:p w14:paraId="6D16B6ED" w14:textId="77777777" w:rsidR="00036FE4" w:rsidRPr="00A3670F" w:rsidRDefault="00BE5EFB" w:rsidP="00A3670F">
      <w:pPr>
        <w:jc w:val="both"/>
      </w:pPr>
      <w:r w:rsidRPr="00A3670F">
        <w:t>For non-uniform days, the school will set clear expectations in advance, consider the impact on attendance, avoid making participation dependent on financial contributions, and consider the impact on pupils from low-income families.</w:t>
      </w:r>
    </w:p>
    <w:p w14:paraId="27AEE56E" w14:textId="41E1DD13" w:rsidR="00725EE2" w:rsidRPr="00A3670F" w:rsidRDefault="00BE5EFB" w:rsidP="00A3670F">
      <w:pPr>
        <w:jc w:val="both"/>
      </w:pPr>
      <w:r w:rsidRPr="00A3670F">
        <w:t>The school may set expectations on logos, slogans, political messaging or other items worn on non-uniform days where this is linked to behaviour, safeguarding or the school’s duty of political impartiality.</w:t>
      </w:r>
    </w:p>
    <w:p w14:paraId="7BA46E5F" w14:textId="6F21BBA5" w:rsidR="00725EE2" w:rsidRPr="00A3670F" w:rsidRDefault="00725EE2" w:rsidP="00A3670F">
      <w:pPr>
        <w:spacing w:after="27" w:line="218" w:lineRule="auto"/>
        <w:jc w:val="both"/>
        <w:rPr>
          <w:rFonts w:cstheme="minorHAnsi"/>
        </w:rPr>
      </w:pPr>
      <w:r w:rsidRPr="00A3670F">
        <w:rPr>
          <w:rFonts w:eastAsia="Calibri" w:cstheme="minorHAnsi"/>
        </w:rPr>
        <w:t xml:space="preserve">Please ensure all items of clothing are labelled with your child’s name to avoid them being lost.  Lost property is located </w:t>
      </w:r>
      <w:r w:rsidR="00A270D3">
        <w:rPr>
          <w:rFonts w:eastAsia="Calibri" w:cstheme="minorHAnsi"/>
        </w:rPr>
        <w:t>under cover, outside the Year 6 classroom, or entrance to the playground.</w:t>
      </w:r>
      <w:r w:rsidRPr="00A3670F">
        <w:rPr>
          <w:rFonts w:eastAsia="Calibri" w:cstheme="minorHAnsi"/>
        </w:rPr>
        <w:t xml:space="preserve">  </w:t>
      </w:r>
    </w:p>
    <w:p w14:paraId="6E2B224D" w14:textId="77777777" w:rsidR="00725EE2" w:rsidRPr="00A3670F" w:rsidRDefault="00725EE2" w:rsidP="00A3670F">
      <w:pPr>
        <w:spacing w:after="36"/>
        <w:ind w:left="266"/>
        <w:jc w:val="both"/>
        <w:rPr>
          <w:rFonts w:cstheme="minorHAnsi"/>
        </w:rPr>
      </w:pPr>
      <w:r w:rsidRPr="00A3670F">
        <w:rPr>
          <w:rFonts w:eastAsia="Times New Roman" w:cstheme="minorHAnsi"/>
          <w:sz w:val="20"/>
        </w:rPr>
        <w:t xml:space="preserve"> </w:t>
      </w:r>
    </w:p>
    <w:p w14:paraId="07CFE47A" w14:textId="77777777" w:rsidR="00725EE2" w:rsidRPr="00A3670F" w:rsidRDefault="00725EE2" w:rsidP="00A3670F">
      <w:pPr>
        <w:spacing w:after="7" w:line="247" w:lineRule="auto"/>
        <w:jc w:val="both"/>
        <w:rPr>
          <w:rFonts w:eastAsia="Calibri" w:cstheme="minorHAnsi"/>
        </w:rPr>
      </w:pPr>
      <w:r w:rsidRPr="00A3670F">
        <w:rPr>
          <w:rFonts w:eastAsia="Calibri" w:cstheme="minorHAnsi"/>
        </w:rPr>
        <w:t xml:space="preserve">During hot weather children should bring a bottle of water and a sun hat into school, every day. Please remember to apply sunscreen in the morning before school. </w:t>
      </w:r>
    </w:p>
    <w:p w14:paraId="1E8D7B39" w14:textId="77777777" w:rsidR="00C37657" w:rsidRPr="00A3670F" w:rsidRDefault="00C37657" w:rsidP="00A3670F">
      <w:pPr>
        <w:spacing w:after="7" w:line="247" w:lineRule="auto"/>
        <w:jc w:val="both"/>
        <w:rPr>
          <w:rFonts w:eastAsia="Calibri" w:cstheme="minorHAnsi"/>
        </w:rPr>
      </w:pPr>
    </w:p>
    <w:p w14:paraId="466A5413" w14:textId="446A04A3" w:rsidR="00C37657" w:rsidRPr="00A3670F" w:rsidRDefault="00C37657" w:rsidP="00A3670F">
      <w:pPr>
        <w:spacing w:after="7" w:line="247" w:lineRule="auto"/>
        <w:jc w:val="both"/>
        <w:rPr>
          <w:rFonts w:cstheme="minorHAnsi"/>
        </w:rPr>
      </w:pPr>
      <w:r w:rsidRPr="00A3670F">
        <w:rPr>
          <w:rFonts w:cstheme="minorHAnsi"/>
        </w:rPr>
        <w:t xml:space="preserve">During periods of hot weather, schools may allow temporary adjustments to the uniform to ensure pupils remain comfortable and able to learn effectively. </w:t>
      </w:r>
    </w:p>
    <w:p w14:paraId="4D7CE394" w14:textId="4BAA5095" w:rsidR="00725EE2" w:rsidRPr="00A3670F" w:rsidRDefault="00725EE2" w:rsidP="008441B7">
      <w:pPr>
        <w:spacing w:line="216" w:lineRule="auto"/>
        <w:ind w:right="9597"/>
        <w:jc w:val="both"/>
        <w:rPr>
          <w:rFonts w:cstheme="minorHAnsi"/>
        </w:rPr>
      </w:pPr>
      <w:r w:rsidRPr="00A3670F">
        <w:rPr>
          <w:rFonts w:eastAsia="Times New Roman" w:cstheme="minorHAnsi"/>
          <w:sz w:val="20"/>
        </w:rPr>
        <w:t xml:space="preserve">  </w:t>
      </w:r>
    </w:p>
    <w:p w14:paraId="4B3374A4" w14:textId="3FAFFB29" w:rsidR="00725EE2" w:rsidRPr="00A3670F" w:rsidRDefault="00725EE2" w:rsidP="00A3670F">
      <w:pPr>
        <w:pStyle w:val="Heading1"/>
        <w:jc w:val="both"/>
        <w:rPr>
          <w:rFonts w:eastAsia="Times New Roman"/>
        </w:rPr>
      </w:pPr>
      <w:bookmarkStart w:id="25" w:name="_Toc147745275"/>
      <w:bookmarkStart w:id="26" w:name="_Toc203980629"/>
      <w:r w:rsidRPr="00A3670F">
        <w:rPr>
          <w:rFonts w:eastAsia="Times New Roman"/>
        </w:rPr>
        <w:t>Staff</w:t>
      </w:r>
      <w:bookmarkEnd w:id="25"/>
      <w:bookmarkEnd w:id="26"/>
    </w:p>
    <w:p w14:paraId="194FA20D" w14:textId="77777777" w:rsidR="00036FE4" w:rsidRPr="00A3670F" w:rsidRDefault="00BE5EFB" w:rsidP="00A3670F">
      <w:pPr>
        <w:jc w:val="both"/>
      </w:pPr>
      <w:r w:rsidRPr="00A3670F">
        <w:t>Uniform breaches will be handled in a proportionate and fair way, in line with the behaviour policy.</w:t>
      </w:r>
    </w:p>
    <w:p w14:paraId="3073901F" w14:textId="6EF0D18F" w:rsidR="00036FE4" w:rsidRPr="00A3670F" w:rsidRDefault="00BE5EFB" w:rsidP="00A3670F">
      <w:pPr>
        <w:jc w:val="both"/>
      </w:pPr>
      <w:r w:rsidRPr="00A3670F">
        <w:t xml:space="preserve">Before </w:t>
      </w:r>
      <w:r w:rsidR="006B3FBB" w:rsidRPr="00A3670F">
        <w:t>any sanctions are actioned</w:t>
      </w:r>
      <w:r w:rsidRPr="00A3670F">
        <w:t>, staff will consider whether non-compliance may be outside the pupil’s control, including affordability, availability, washing facilities, SEND, medical needs, religious requirements or family circumstances.</w:t>
      </w:r>
    </w:p>
    <w:p w14:paraId="100E832F" w14:textId="6E3ED3BC" w:rsidR="00725EE2" w:rsidRPr="002267E2" w:rsidRDefault="00725EE2" w:rsidP="00A3670F">
      <w:pPr>
        <w:pStyle w:val="1bodycopy10pt"/>
        <w:jc w:val="both"/>
        <w:rPr>
          <w:rFonts w:ascii="Calibri" w:hAnsi="Calibri" w:cs="Calibri"/>
          <w:sz w:val="22"/>
          <w:szCs w:val="22"/>
          <w:lang w:val="en-GB"/>
        </w:rPr>
      </w:pPr>
      <w:r w:rsidRPr="002267E2">
        <w:rPr>
          <w:rFonts w:ascii="Calibri" w:hAnsi="Calibri" w:cs="Calibri"/>
          <w:sz w:val="22"/>
          <w:szCs w:val="22"/>
          <w:lang w:val="en-GB"/>
        </w:rPr>
        <w:t xml:space="preserve">Staff will closely monitor pupils to make sure they are in correct uniform. They will give any pupils and families breaching the uniform policy the opportunity to </w:t>
      </w:r>
      <w:r w:rsidR="000738AB" w:rsidRPr="002267E2">
        <w:rPr>
          <w:rFonts w:ascii="Calibri" w:hAnsi="Calibri" w:cs="Calibri"/>
          <w:sz w:val="22"/>
          <w:szCs w:val="22"/>
          <w:lang w:val="en-GB"/>
        </w:rPr>
        <w:t>comply but</w:t>
      </w:r>
      <w:r w:rsidRPr="002267E2">
        <w:rPr>
          <w:rFonts w:ascii="Calibri" w:hAnsi="Calibri" w:cs="Calibri"/>
          <w:sz w:val="22"/>
          <w:szCs w:val="22"/>
          <w:lang w:val="en-GB"/>
        </w:rPr>
        <w:t xml:space="preserve"> will follow up with the headteacher if the situation doesn’t improve. </w:t>
      </w:r>
    </w:p>
    <w:p w14:paraId="17CB601E" w14:textId="150295A5" w:rsidR="00725EE2" w:rsidRPr="002267E2" w:rsidRDefault="00725EE2" w:rsidP="00A3670F">
      <w:pPr>
        <w:pStyle w:val="1bodycopy10pt"/>
        <w:jc w:val="both"/>
        <w:rPr>
          <w:rFonts w:ascii="Calibri" w:hAnsi="Calibri" w:cs="Calibri"/>
          <w:sz w:val="22"/>
          <w:szCs w:val="22"/>
        </w:rPr>
      </w:pPr>
      <w:r w:rsidRPr="002267E2">
        <w:rPr>
          <w:rFonts w:ascii="Calibri" w:hAnsi="Calibri" w:cs="Calibri"/>
          <w:sz w:val="22"/>
          <w:szCs w:val="22"/>
        </w:rPr>
        <w:t xml:space="preserve">Ongoing breaches of our uniform policy will be dealt with by </w:t>
      </w:r>
      <w:r w:rsidR="009F7948">
        <w:rPr>
          <w:rFonts w:ascii="Calibri" w:hAnsi="Calibri" w:cs="Calibri"/>
          <w:sz w:val="22"/>
          <w:szCs w:val="22"/>
        </w:rPr>
        <w:t>the class teacher initially, and further the Senior Leadership Team</w:t>
      </w:r>
      <w:r w:rsidR="00A270D3">
        <w:rPr>
          <w:rFonts w:ascii="Calibri" w:hAnsi="Calibri" w:cs="Calibri"/>
          <w:sz w:val="22"/>
          <w:szCs w:val="22"/>
        </w:rPr>
        <w:t>, in line with our school policies.</w:t>
      </w:r>
    </w:p>
    <w:p w14:paraId="749F2429" w14:textId="10F5B05A" w:rsidR="00725EE2" w:rsidRDefault="00725EE2" w:rsidP="00A3670F">
      <w:pPr>
        <w:pStyle w:val="Heading1"/>
        <w:jc w:val="both"/>
        <w:rPr>
          <w:rFonts w:eastAsia="Times New Roman"/>
        </w:rPr>
      </w:pPr>
      <w:bookmarkStart w:id="27" w:name="_Toc147745276"/>
      <w:bookmarkStart w:id="28" w:name="_Toc203980630"/>
      <w:r>
        <w:rPr>
          <w:rFonts w:eastAsia="Times New Roman"/>
        </w:rPr>
        <w:t>Governors</w:t>
      </w:r>
      <w:bookmarkEnd w:id="27"/>
      <w:bookmarkEnd w:id="28"/>
      <w:r>
        <w:rPr>
          <w:rFonts w:eastAsia="Times New Roman"/>
        </w:rPr>
        <w:t xml:space="preserve"> </w:t>
      </w:r>
      <w:r w:rsidRPr="00AF062A">
        <w:rPr>
          <w:rFonts w:eastAsia="Times New Roman"/>
        </w:rPr>
        <w:t xml:space="preserve"> </w:t>
      </w:r>
    </w:p>
    <w:p w14:paraId="07C7D883" w14:textId="3236A2C4" w:rsidR="00036FE4" w:rsidRPr="00A3670F" w:rsidRDefault="00BE5EFB" w:rsidP="00A3670F">
      <w:pPr>
        <w:jc w:val="both"/>
      </w:pPr>
      <w:r w:rsidRPr="00A3670F">
        <w:t>The Local Governing Committee will assure itself that the policy complies with the September 2026 branded-item limit and continues to give high priority to cost and value for money.</w:t>
      </w:r>
    </w:p>
    <w:p w14:paraId="786E55E8" w14:textId="77777777" w:rsidR="00036FE4" w:rsidRPr="00A3670F" w:rsidRDefault="00BE5EFB" w:rsidP="00A3670F">
      <w:pPr>
        <w:jc w:val="both"/>
      </w:pPr>
      <w:r w:rsidRPr="00A3670F">
        <w:t>Governors will ensure supplier arrangements remain transparent, competitive where required, and regularly reviewed, and that the published policy is clear for current and prospective parents/carers.</w:t>
      </w:r>
    </w:p>
    <w:p w14:paraId="337D40A8" w14:textId="4C083017" w:rsidR="00725EE2" w:rsidRPr="00A3670F" w:rsidRDefault="00725EE2" w:rsidP="00A3670F">
      <w:pPr>
        <w:jc w:val="both"/>
      </w:pPr>
      <w:r w:rsidRPr="00A3670F">
        <w:t xml:space="preserve">The </w:t>
      </w:r>
      <w:r w:rsidR="00513D54" w:rsidRPr="00A3670F">
        <w:t>Local G</w:t>
      </w:r>
      <w:r w:rsidRPr="00A3670F">
        <w:t xml:space="preserve">overning </w:t>
      </w:r>
      <w:r w:rsidR="00513D54" w:rsidRPr="00A3670F">
        <w:t>B</w:t>
      </w:r>
      <w:r w:rsidRPr="00A3670F">
        <w:t xml:space="preserve">ody will review this policy to ensure it is appropriate for the school context, is implemented fairly across the school and is appropriate, practical and safe for all pupils.  </w:t>
      </w:r>
    </w:p>
    <w:p w14:paraId="672641FF" w14:textId="035F7C59" w:rsidR="00725EE2" w:rsidRPr="00A3670F" w:rsidRDefault="00725EE2" w:rsidP="00A3670F">
      <w:pPr>
        <w:pStyle w:val="Heading1"/>
        <w:jc w:val="both"/>
        <w:rPr>
          <w:noProof/>
        </w:rPr>
      </w:pPr>
      <w:bookmarkStart w:id="29" w:name="_Toc147745277"/>
      <w:bookmarkStart w:id="30" w:name="_Toc203980631"/>
      <w:r w:rsidRPr="00A3670F">
        <w:rPr>
          <w:noProof/>
        </w:rPr>
        <w:t>Associated Policies</w:t>
      </w:r>
      <w:bookmarkEnd w:id="29"/>
      <w:bookmarkEnd w:id="30"/>
      <w:r w:rsidRPr="00A3670F">
        <w:rPr>
          <w:noProof/>
        </w:rPr>
        <w:t xml:space="preserve"> </w:t>
      </w:r>
    </w:p>
    <w:p w14:paraId="1CE16901" w14:textId="77777777" w:rsidR="00036FE4" w:rsidRPr="00A3670F" w:rsidRDefault="00BE5EFB" w:rsidP="00A3670F">
      <w:pPr>
        <w:jc w:val="both"/>
      </w:pPr>
      <w:r w:rsidRPr="00A3670F">
        <w:t>This policy should also be read alongside procurement procedures where branded uniform supplier arrangements are used, and attendance guidance where uniform issues may affect attendance.</w:t>
      </w:r>
    </w:p>
    <w:p w14:paraId="50B4F212" w14:textId="5824FB56" w:rsidR="00725EE2" w:rsidRPr="00AF062A" w:rsidRDefault="00725EE2" w:rsidP="00A3670F">
      <w:pPr>
        <w:tabs>
          <w:tab w:val="left" w:pos="3075"/>
        </w:tabs>
        <w:jc w:val="both"/>
        <w:rPr>
          <w:rFonts w:cstheme="minorHAnsi"/>
          <w:noProof/>
        </w:rPr>
      </w:pPr>
      <w:r w:rsidRPr="00A3670F">
        <w:rPr>
          <w:rFonts w:cstheme="minorHAnsi"/>
          <w:noProof/>
        </w:rPr>
        <w:t xml:space="preserve">This policy </w:t>
      </w:r>
      <w:r w:rsidR="006E06DF" w:rsidRPr="00A3670F">
        <w:rPr>
          <w:rFonts w:cstheme="minorHAnsi"/>
          <w:noProof/>
        </w:rPr>
        <w:t xml:space="preserve">also </w:t>
      </w:r>
      <w:r w:rsidRPr="00A3670F">
        <w:rPr>
          <w:rFonts w:cstheme="minorHAnsi"/>
          <w:noProof/>
        </w:rPr>
        <w:t xml:space="preserve">links </w:t>
      </w:r>
      <w:r w:rsidRPr="00AF062A">
        <w:rPr>
          <w:rFonts w:cstheme="minorHAnsi"/>
          <w:noProof/>
        </w:rPr>
        <w:t>to:</w:t>
      </w:r>
    </w:p>
    <w:p w14:paraId="48B778C7" w14:textId="77777777" w:rsidR="00725EE2" w:rsidRDefault="00725EE2" w:rsidP="00A3670F">
      <w:pPr>
        <w:tabs>
          <w:tab w:val="left" w:pos="3075"/>
        </w:tabs>
        <w:jc w:val="both"/>
        <w:rPr>
          <w:rFonts w:cstheme="minorHAnsi"/>
          <w:noProof/>
        </w:rPr>
      </w:pPr>
      <w:r>
        <w:rPr>
          <w:rFonts w:cstheme="minorHAnsi"/>
          <w:noProof/>
        </w:rPr>
        <w:lastRenderedPageBreak/>
        <w:t xml:space="preserve">Complaints policy </w:t>
      </w:r>
    </w:p>
    <w:p w14:paraId="41A134C6" w14:textId="77777777" w:rsidR="00725EE2" w:rsidRDefault="00725EE2" w:rsidP="00A3670F">
      <w:pPr>
        <w:tabs>
          <w:tab w:val="left" w:pos="3075"/>
        </w:tabs>
        <w:jc w:val="both"/>
        <w:rPr>
          <w:rFonts w:cstheme="minorHAnsi"/>
          <w:noProof/>
        </w:rPr>
      </w:pPr>
      <w:r>
        <w:rPr>
          <w:rFonts w:cstheme="minorHAnsi"/>
          <w:noProof/>
        </w:rPr>
        <w:t>Behaviour policy</w:t>
      </w:r>
    </w:p>
    <w:p w14:paraId="28D3D863" w14:textId="65943E85" w:rsidR="009B2CD4" w:rsidRDefault="00725EE2" w:rsidP="00A3670F">
      <w:pPr>
        <w:tabs>
          <w:tab w:val="left" w:pos="3075"/>
        </w:tabs>
        <w:jc w:val="both"/>
      </w:pPr>
      <w:r>
        <w:rPr>
          <w:rFonts w:cstheme="minorHAnsi"/>
          <w:noProof/>
        </w:rPr>
        <w:t xml:space="preserve">Equality information and objectives </w:t>
      </w:r>
    </w:p>
    <w:p w14:paraId="27BCB82A" w14:textId="0A8A3834" w:rsidR="009B2CD4" w:rsidRDefault="009B2CD4" w:rsidP="00A3670F">
      <w:pPr>
        <w:jc w:val="both"/>
      </w:pPr>
    </w:p>
    <w:p w14:paraId="13E70387" w14:textId="21A27DD8" w:rsidR="009B2CD4" w:rsidRDefault="009B2CD4" w:rsidP="00A3670F">
      <w:pPr>
        <w:jc w:val="both"/>
      </w:pPr>
    </w:p>
    <w:p w14:paraId="47F48398" w14:textId="65C58BD6" w:rsidR="009B2CD4" w:rsidRDefault="009B2CD4" w:rsidP="00A3670F">
      <w:pPr>
        <w:jc w:val="both"/>
      </w:pPr>
      <w:bookmarkStart w:id="31" w:name="_Hlk138246560"/>
      <w:bookmarkEnd w:id="31"/>
    </w:p>
    <w:sectPr w:rsidR="009B2CD4">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860CB" w14:textId="77777777" w:rsidR="00F43A5A" w:rsidRDefault="00F43A5A" w:rsidP="009B2CD4">
      <w:pPr>
        <w:spacing w:after="0" w:line="240" w:lineRule="auto"/>
      </w:pPr>
      <w:r>
        <w:separator/>
      </w:r>
    </w:p>
  </w:endnote>
  <w:endnote w:type="continuationSeparator" w:id="0">
    <w:p w14:paraId="741ADA4D" w14:textId="77777777" w:rsidR="00F43A5A" w:rsidRDefault="00F43A5A"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C9AEA" w14:textId="77777777" w:rsidR="00F43A5A" w:rsidRDefault="00F43A5A" w:rsidP="009B2CD4">
      <w:pPr>
        <w:spacing w:after="0" w:line="240" w:lineRule="auto"/>
      </w:pPr>
      <w:r>
        <w:separator/>
      </w:r>
    </w:p>
  </w:footnote>
  <w:footnote w:type="continuationSeparator" w:id="0">
    <w:p w14:paraId="68CD2471" w14:textId="77777777" w:rsidR="00F43A5A" w:rsidRDefault="00F43A5A"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F43A5A">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7B352DA8" w:rsidR="009B2CD4" w:rsidRDefault="009B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24966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 o:bullet="t">
        <v:imagedata r:id="rId1" o:title="TK_LOGO_POINTER_RGB_bullet_blue"/>
      </v:shape>
    </w:pict>
  </w:numPicBullet>
  <w:abstractNum w:abstractNumId="0"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83F7F"/>
    <w:multiLevelType w:val="hybridMultilevel"/>
    <w:tmpl w:val="70027998"/>
    <w:lvl w:ilvl="0" w:tplc="EF5E8B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CB310E"/>
    <w:multiLevelType w:val="hybridMultilevel"/>
    <w:tmpl w:val="05C24722"/>
    <w:lvl w:ilvl="0" w:tplc="EF5E8B18">
      <w:start w:val="1"/>
      <w:numFmt w:val="bullet"/>
      <w:lvlText w:val="•"/>
      <w:lvlJc w:val="left"/>
      <w:pPr>
        <w:ind w:left="89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37E57E94"/>
    <w:multiLevelType w:val="hybridMultilevel"/>
    <w:tmpl w:val="291CA12A"/>
    <w:lvl w:ilvl="0" w:tplc="54A8385C">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2CA63AD"/>
    <w:multiLevelType w:val="hybridMultilevel"/>
    <w:tmpl w:val="733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490096E"/>
    <w:multiLevelType w:val="hybridMultilevel"/>
    <w:tmpl w:val="F55AFF26"/>
    <w:lvl w:ilvl="0" w:tplc="05FE63A2">
      <w:start w:val="1"/>
      <w:numFmt w:val="bullet"/>
      <w:lvlText w:val="•"/>
      <w:lvlJc w:val="left"/>
      <w:pPr>
        <w:ind w:left="1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DCA1D0">
      <w:start w:val="1"/>
      <w:numFmt w:val="bullet"/>
      <w:lvlText w:val="o"/>
      <w:lvlJc w:val="left"/>
      <w:pPr>
        <w:ind w:left="17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E40B0AE">
      <w:start w:val="1"/>
      <w:numFmt w:val="bullet"/>
      <w:lvlText w:val="▪"/>
      <w:lvlJc w:val="left"/>
      <w:pPr>
        <w:ind w:left="24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16100E">
      <w:start w:val="1"/>
      <w:numFmt w:val="bullet"/>
      <w:lvlText w:val="•"/>
      <w:lvlJc w:val="left"/>
      <w:pPr>
        <w:ind w:left="3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828234">
      <w:start w:val="1"/>
      <w:numFmt w:val="bullet"/>
      <w:lvlText w:val="o"/>
      <w:lvlJc w:val="left"/>
      <w:pPr>
        <w:ind w:left="39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5E2D40">
      <w:start w:val="1"/>
      <w:numFmt w:val="bullet"/>
      <w:lvlText w:val="▪"/>
      <w:lvlJc w:val="left"/>
      <w:pPr>
        <w:ind w:left="4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AA0DF8">
      <w:start w:val="1"/>
      <w:numFmt w:val="bullet"/>
      <w:lvlText w:val="•"/>
      <w:lvlJc w:val="left"/>
      <w:pPr>
        <w:ind w:left="5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4AC4E8">
      <w:start w:val="1"/>
      <w:numFmt w:val="bullet"/>
      <w:lvlText w:val="o"/>
      <w:lvlJc w:val="left"/>
      <w:pPr>
        <w:ind w:left="60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FE1F06">
      <w:start w:val="1"/>
      <w:numFmt w:val="bullet"/>
      <w:lvlText w:val="▪"/>
      <w:lvlJc w:val="left"/>
      <w:pPr>
        <w:ind w:left="6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9"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066881839">
    <w:abstractNumId w:val="6"/>
  </w:num>
  <w:num w:numId="2" w16cid:durableId="978456242">
    <w:abstractNumId w:val="6"/>
  </w:num>
  <w:num w:numId="3" w16cid:durableId="1784226739">
    <w:abstractNumId w:val="3"/>
  </w:num>
  <w:num w:numId="4" w16cid:durableId="404648993">
    <w:abstractNumId w:val="5"/>
  </w:num>
  <w:num w:numId="5" w16cid:durableId="1841699102">
    <w:abstractNumId w:val="4"/>
  </w:num>
  <w:num w:numId="6" w16cid:durableId="1371303990">
    <w:abstractNumId w:val="0"/>
  </w:num>
  <w:num w:numId="7" w16cid:durableId="1434325757">
    <w:abstractNumId w:val="8"/>
  </w:num>
  <w:num w:numId="8" w16cid:durableId="1264991333">
    <w:abstractNumId w:val="2"/>
  </w:num>
  <w:num w:numId="9" w16cid:durableId="1247033658">
    <w:abstractNumId w:val="9"/>
  </w:num>
  <w:num w:numId="10" w16cid:durableId="1574775987">
    <w:abstractNumId w:val="1"/>
  </w:num>
  <w:num w:numId="11" w16cid:durableId="113988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261C6"/>
    <w:rsid w:val="0003064C"/>
    <w:rsid w:val="000358E6"/>
    <w:rsid w:val="00036FE4"/>
    <w:rsid w:val="000540F0"/>
    <w:rsid w:val="0006090D"/>
    <w:rsid w:val="00070460"/>
    <w:rsid w:val="000738AB"/>
    <w:rsid w:val="0009658F"/>
    <w:rsid w:val="000B3024"/>
    <w:rsid w:val="000B391F"/>
    <w:rsid w:val="000B7989"/>
    <w:rsid w:val="000D607F"/>
    <w:rsid w:val="000E1A98"/>
    <w:rsid w:val="000E6947"/>
    <w:rsid w:val="0012112F"/>
    <w:rsid w:val="00146454"/>
    <w:rsid w:val="00182E01"/>
    <w:rsid w:val="001A2EE2"/>
    <w:rsid w:val="001A68AB"/>
    <w:rsid w:val="001D6E93"/>
    <w:rsid w:val="002124CB"/>
    <w:rsid w:val="00216368"/>
    <w:rsid w:val="00220772"/>
    <w:rsid w:val="00220F58"/>
    <w:rsid w:val="002267E2"/>
    <w:rsid w:val="002404C9"/>
    <w:rsid w:val="0027350C"/>
    <w:rsid w:val="00297823"/>
    <w:rsid w:val="002B0E85"/>
    <w:rsid w:val="002B5B34"/>
    <w:rsid w:val="003565AC"/>
    <w:rsid w:val="003755A0"/>
    <w:rsid w:val="00386671"/>
    <w:rsid w:val="003F615B"/>
    <w:rsid w:val="00430558"/>
    <w:rsid w:val="00451938"/>
    <w:rsid w:val="00480B21"/>
    <w:rsid w:val="00482172"/>
    <w:rsid w:val="00486C47"/>
    <w:rsid w:val="004B7C40"/>
    <w:rsid w:val="004E14F8"/>
    <w:rsid w:val="004F08D9"/>
    <w:rsid w:val="004F2E8D"/>
    <w:rsid w:val="00502F3C"/>
    <w:rsid w:val="00513D54"/>
    <w:rsid w:val="005C16C2"/>
    <w:rsid w:val="005E3A93"/>
    <w:rsid w:val="00632D38"/>
    <w:rsid w:val="00697385"/>
    <w:rsid w:val="006B3FBB"/>
    <w:rsid w:val="006B5EC4"/>
    <w:rsid w:val="006E06DF"/>
    <w:rsid w:val="007154A1"/>
    <w:rsid w:val="00715F5C"/>
    <w:rsid w:val="00725EE2"/>
    <w:rsid w:val="007277AF"/>
    <w:rsid w:val="0073295A"/>
    <w:rsid w:val="00742256"/>
    <w:rsid w:val="00761FEB"/>
    <w:rsid w:val="007B407F"/>
    <w:rsid w:val="007D2804"/>
    <w:rsid w:val="007F095F"/>
    <w:rsid w:val="0080014B"/>
    <w:rsid w:val="0082030A"/>
    <w:rsid w:val="008441B7"/>
    <w:rsid w:val="008715A2"/>
    <w:rsid w:val="0088321C"/>
    <w:rsid w:val="008A08DC"/>
    <w:rsid w:val="008A2EBE"/>
    <w:rsid w:val="008B1CE8"/>
    <w:rsid w:val="008C7ACD"/>
    <w:rsid w:val="008D7921"/>
    <w:rsid w:val="008E4E5B"/>
    <w:rsid w:val="008F2198"/>
    <w:rsid w:val="008F3573"/>
    <w:rsid w:val="009151DE"/>
    <w:rsid w:val="0093781D"/>
    <w:rsid w:val="00940C58"/>
    <w:rsid w:val="009938AB"/>
    <w:rsid w:val="009A741D"/>
    <w:rsid w:val="009B2CD4"/>
    <w:rsid w:val="009D2003"/>
    <w:rsid w:val="009E091A"/>
    <w:rsid w:val="009F7948"/>
    <w:rsid w:val="00A02D6C"/>
    <w:rsid w:val="00A13268"/>
    <w:rsid w:val="00A21E05"/>
    <w:rsid w:val="00A270D3"/>
    <w:rsid w:val="00A3670F"/>
    <w:rsid w:val="00A60619"/>
    <w:rsid w:val="00A9726F"/>
    <w:rsid w:val="00AA53DB"/>
    <w:rsid w:val="00AB2705"/>
    <w:rsid w:val="00AB7BB6"/>
    <w:rsid w:val="00AF1A90"/>
    <w:rsid w:val="00B05244"/>
    <w:rsid w:val="00B12ECA"/>
    <w:rsid w:val="00B27A71"/>
    <w:rsid w:val="00B45739"/>
    <w:rsid w:val="00B94911"/>
    <w:rsid w:val="00BE5EFB"/>
    <w:rsid w:val="00C37657"/>
    <w:rsid w:val="00C41E3F"/>
    <w:rsid w:val="00C81067"/>
    <w:rsid w:val="00CB1CF8"/>
    <w:rsid w:val="00CF48C5"/>
    <w:rsid w:val="00CF6D1D"/>
    <w:rsid w:val="00D11DA6"/>
    <w:rsid w:val="00D20B0A"/>
    <w:rsid w:val="00D23931"/>
    <w:rsid w:val="00D3781D"/>
    <w:rsid w:val="00D52115"/>
    <w:rsid w:val="00D527A7"/>
    <w:rsid w:val="00D83708"/>
    <w:rsid w:val="00DA1AF5"/>
    <w:rsid w:val="00DA5696"/>
    <w:rsid w:val="00E1629B"/>
    <w:rsid w:val="00ED6FB7"/>
    <w:rsid w:val="00F16BE2"/>
    <w:rsid w:val="00F227FB"/>
    <w:rsid w:val="00F41782"/>
    <w:rsid w:val="00F43A5A"/>
    <w:rsid w:val="00F50599"/>
    <w:rsid w:val="00F60437"/>
    <w:rsid w:val="00F65D5C"/>
    <w:rsid w:val="00F72E9D"/>
    <w:rsid w:val="00F74A72"/>
    <w:rsid w:val="00F74AC6"/>
    <w:rsid w:val="00F919CF"/>
    <w:rsid w:val="00F93B92"/>
    <w:rsid w:val="00FC77BA"/>
    <w:rsid w:val="61E90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725EE2"/>
    <w:pPr>
      <w:keepNext/>
      <w:keepLines/>
      <w:numPr>
        <w:numId w:val="3"/>
      </w:numPr>
      <w:spacing w:before="360" w:after="80"/>
      <w:outlineLvl w:val="0"/>
    </w:pPr>
    <w:rPr>
      <w:rFonts w:eastAsiaTheme="majorEastAsia" w:cs="Calibri"/>
      <w:b/>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EE2"/>
    <w:rPr>
      <w:rFonts w:ascii="Calibri" w:eastAsiaTheme="majorEastAsia" w:hAnsi="Calibri" w:cs="Calibri"/>
      <w:b/>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725EE2"/>
    <w:pPr>
      <w:spacing w:after="120" w:line="240" w:lineRule="auto"/>
    </w:pPr>
    <w:rPr>
      <w:rFonts w:ascii="Arial" w:eastAsia="MS Mincho" w:hAnsi="Arial" w:cs="Times New Roman"/>
      <w:kern w:val="0"/>
      <w:sz w:val="20"/>
      <w:szCs w:val="24"/>
      <w:lang w:val="en-US"/>
      <w14:ligatures w14:val="none"/>
    </w:rPr>
  </w:style>
  <w:style w:type="paragraph" w:customStyle="1" w:styleId="4Bulletedcopyblue">
    <w:name w:val="4 Bulleted copy blue"/>
    <w:basedOn w:val="Normal"/>
    <w:qFormat/>
    <w:rsid w:val="00725EE2"/>
    <w:pPr>
      <w:numPr>
        <w:numId w:val="7"/>
      </w:numPr>
      <w:spacing w:after="120" w:line="240" w:lineRule="auto"/>
    </w:pPr>
    <w:rPr>
      <w:rFonts w:ascii="Arial" w:eastAsia="MS Mincho" w:hAnsi="Arial" w:cs="Arial"/>
      <w:kern w:val="0"/>
      <w:sz w:val="20"/>
      <w:szCs w:val="20"/>
      <w:lang w:val="en-US"/>
      <w14:ligatures w14:val="none"/>
    </w:rPr>
  </w:style>
  <w:style w:type="character" w:customStyle="1" w:styleId="1bodycopy10ptChar">
    <w:name w:val="1 body copy 10pt Char"/>
    <w:link w:val="1bodycopy10pt"/>
    <w:rsid w:val="00725EE2"/>
    <w:rPr>
      <w:rFonts w:ascii="Arial" w:eastAsia="MS Mincho" w:hAnsi="Arial" w:cs="Times New Roman"/>
      <w:kern w:val="0"/>
      <w:sz w:val="20"/>
      <w:szCs w:val="24"/>
      <w:lang w:val="en-US"/>
      <w14:ligatures w14:val="none"/>
    </w:rPr>
  </w:style>
  <w:style w:type="paragraph" w:customStyle="1" w:styleId="3Bulletedcopyblue">
    <w:name w:val="3 Bulleted copy blue"/>
    <w:basedOn w:val="Normal"/>
    <w:qFormat/>
    <w:rsid w:val="00725EE2"/>
    <w:pPr>
      <w:numPr>
        <w:numId w:val="9"/>
      </w:numPr>
      <w:spacing w:after="120" w:line="240" w:lineRule="auto"/>
    </w:pPr>
    <w:rPr>
      <w:rFonts w:ascii="Arial" w:eastAsia="MS Mincho" w:hAnsi="Arial" w:cs="Arial"/>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0/15/cont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ae9be5-7c3c-47cd-ae85-44f54695198f">
      <Terms xmlns="http://schemas.microsoft.com/office/infopath/2007/PartnerControls"/>
    </lcf76f155ced4ddcb4097134ff3c332f>
    <TaxCatchAll xmlns="40badb8f-8c1a-4684-a95e-21bfd1d1db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13" ma:contentTypeDescription="Create a new document." ma:contentTypeScope="" ma:versionID="748bda6fdd914c96830364a7fa10b6d4">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5b62ca7b9c3029983d9e9edb54c1c59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dfd4e3-4565-4b0d-acd4-f9e3eefcb933}" ma:internalName="TaxCatchAll" ma:showField="CatchAllData" ma:web="40badb8f-8c1a-4684-a95e-21bfd1d1db0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f7ae9be5-7c3c-47cd-ae85-44f54695198f"/>
    <ds:schemaRef ds:uri="40badb8f-8c1a-4684-a95e-21bfd1d1db09"/>
  </ds:schemaRefs>
</ds:datastoreItem>
</file>

<file path=customXml/itemProps2.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3.xml><?xml version="1.0" encoding="utf-8"?>
<ds:datastoreItem xmlns:ds="http://schemas.openxmlformats.org/officeDocument/2006/customXml" ds:itemID="{59EC5649-D635-407C-9446-E632B76C5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2502</Words>
  <Characters>14267</Characters>
  <Application>Microsoft Office Word</Application>
  <DocSecurity>0</DocSecurity>
  <Lines>118</Lines>
  <Paragraphs>33</Paragraphs>
  <ScaleCrop>false</ScaleCrop>
  <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Policy - September 2026 update</dc:title>
  <dc:subject>Updated for DfE school uniform guidance and branded item limit from 1 September 2026</dc:subject>
  <dc:creator>Russell Slatford</dc:creator>
  <cp:keywords/>
  <dc:description>New/revised text shown in blue.</dc:description>
  <cp:lastModifiedBy>Fiona Waller</cp:lastModifiedBy>
  <cp:revision>16</cp:revision>
  <cp:lastPrinted>2026-07-13T14:42:00Z</cp:lastPrinted>
  <dcterms:created xsi:type="dcterms:W3CDTF">2026-09-01T07:52:00Z</dcterms:created>
  <dcterms:modified xsi:type="dcterms:W3CDTF">2026-09-08T06:18:00Z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ies>
</file>