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27A26" w14:textId="21E5AF66" w:rsidR="00467DB2" w:rsidRPr="00AE4ABB" w:rsidRDefault="00AE4ABB" w:rsidP="00AE4ABB">
      <w:pPr>
        <w:shd w:val="clear" w:color="auto" w:fill="FFFFFF"/>
        <w:spacing w:after="0" w:line="240" w:lineRule="auto"/>
        <w:jc w:val="center"/>
        <w:rPr>
          <w:rFonts w:ascii="Calibri" w:eastAsia="Times New Roman" w:hAnsi="Calibri" w:cs="Calibri"/>
          <w:b/>
          <w:bCs/>
          <w:sz w:val="28"/>
          <w:szCs w:val="24"/>
          <w:u w:val="single"/>
          <w:lang w:val="en-US" w:eastAsia="en-GB"/>
        </w:rPr>
      </w:pPr>
      <w:r w:rsidRPr="00AE4ABB">
        <w:rPr>
          <w:rFonts w:ascii="Calibri" w:eastAsia="Times New Roman" w:hAnsi="Calibri" w:cs="Calibri"/>
          <w:b/>
          <w:bCs/>
          <w:sz w:val="28"/>
          <w:szCs w:val="24"/>
          <w:u w:val="single"/>
          <w:lang w:val="en-US" w:eastAsia="en-GB"/>
        </w:rPr>
        <w:t>Expectations for correct uniform and presentation in school</w:t>
      </w:r>
    </w:p>
    <w:p w14:paraId="2654CA8A" w14:textId="77777777" w:rsidR="00467DB2" w:rsidRDefault="00467DB2" w:rsidP="00467DB2">
      <w:pPr>
        <w:shd w:val="clear" w:color="auto" w:fill="FFFFFF"/>
        <w:spacing w:after="0" w:line="240" w:lineRule="auto"/>
        <w:rPr>
          <w:rFonts w:ascii="Calibri" w:eastAsia="Times New Roman" w:hAnsi="Calibri" w:cs="Calibri"/>
          <w:b/>
          <w:bCs/>
          <w:szCs w:val="20"/>
          <w:u w:val="single"/>
          <w:lang w:val="en-US" w:eastAsia="en-GB"/>
        </w:rPr>
      </w:pPr>
    </w:p>
    <w:p w14:paraId="1DEAD598" w14:textId="77777777" w:rsidR="00467DB2" w:rsidRPr="00467DB2" w:rsidRDefault="00467DB2" w:rsidP="00467DB2">
      <w:pPr>
        <w:shd w:val="clear" w:color="auto" w:fill="FFFFFF"/>
        <w:spacing w:after="0" w:line="240" w:lineRule="auto"/>
        <w:rPr>
          <w:rFonts w:ascii="Calibri" w:eastAsia="Times New Roman" w:hAnsi="Calibri" w:cs="Calibri"/>
          <w:b/>
          <w:bCs/>
          <w:szCs w:val="20"/>
          <w:lang w:val="en-US" w:eastAsia="en-GB"/>
        </w:rPr>
      </w:pPr>
      <w:r w:rsidRPr="00467DB2">
        <w:rPr>
          <w:rFonts w:ascii="Calibri" w:eastAsia="Times New Roman" w:hAnsi="Calibri" w:cs="Calibri"/>
          <w:b/>
          <w:bCs/>
          <w:szCs w:val="20"/>
          <w:lang w:val="en-US" w:eastAsia="en-GB"/>
        </w:rPr>
        <w:t xml:space="preserve">Jewellery: </w:t>
      </w:r>
    </w:p>
    <w:p w14:paraId="5510EA4E" w14:textId="77777777" w:rsidR="00467DB2" w:rsidRDefault="00467DB2" w:rsidP="00467DB2">
      <w:pPr>
        <w:shd w:val="clear" w:color="auto" w:fill="FFFFFF"/>
        <w:spacing w:after="0" w:line="240" w:lineRule="auto"/>
        <w:rPr>
          <w:rFonts w:ascii="Calibri" w:eastAsia="Times New Roman" w:hAnsi="Calibri" w:cs="Calibri"/>
          <w:szCs w:val="20"/>
          <w:lang w:val="en-US" w:eastAsia="en-GB"/>
        </w:rPr>
      </w:pPr>
    </w:p>
    <w:p w14:paraId="615B456B" w14:textId="49C355DF" w:rsidR="00E83BC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 xml:space="preserve">We ask children not to wear </w:t>
      </w:r>
      <w:r w:rsidR="00D90176">
        <w:rPr>
          <w:rFonts w:ascii="Calibri" w:eastAsia="Times New Roman" w:hAnsi="Calibri" w:cs="Calibri"/>
          <w:szCs w:val="20"/>
          <w:lang w:val="en-US" w:eastAsia="en-GB"/>
        </w:rPr>
        <w:t xml:space="preserve">any </w:t>
      </w:r>
      <w:r w:rsidRPr="00467DB2">
        <w:rPr>
          <w:rFonts w:ascii="Calibri" w:eastAsia="Times New Roman" w:hAnsi="Calibri" w:cs="Calibri"/>
          <w:szCs w:val="20"/>
          <w:lang w:val="en-US" w:eastAsia="en-GB"/>
        </w:rPr>
        <w:t>jewellery in school</w:t>
      </w:r>
      <w:r w:rsidR="00D90176">
        <w:rPr>
          <w:rFonts w:ascii="Calibri" w:eastAsia="Times New Roman" w:hAnsi="Calibri" w:cs="Calibri"/>
          <w:szCs w:val="20"/>
          <w:lang w:val="en-US" w:eastAsia="en-GB"/>
        </w:rPr>
        <w:t xml:space="preserve"> eg necklaces</w:t>
      </w:r>
      <w:r w:rsidR="001F1D3D">
        <w:rPr>
          <w:rFonts w:ascii="Calibri" w:eastAsia="Times New Roman" w:hAnsi="Calibri" w:cs="Calibri"/>
          <w:szCs w:val="20"/>
          <w:lang w:val="en-US" w:eastAsia="en-GB"/>
        </w:rPr>
        <w:t>/chains</w:t>
      </w:r>
      <w:r w:rsidR="00D90176">
        <w:rPr>
          <w:rFonts w:ascii="Calibri" w:eastAsia="Times New Roman" w:hAnsi="Calibri" w:cs="Calibri"/>
          <w:szCs w:val="20"/>
          <w:lang w:val="en-US" w:eastAsia="en-GB"/>
        </w:rPr>
        <w:t>, bracelets</w:t>
      </w:r>
      <w:r w:rsidR="00310B88">
        <w:rPr>
          <w:rFonts w:ascii="Calibri" w:eastAsia="Times New Roman" w:hAnsi="Calibri" w:cs="Calibri"/>
          <w:szCs w:val="20"/>
          <w:lang w:val="en-US" w:eastAsia="en-GB"/>
        </w:rPr>
        <w:t>, rings etc</w:t>
      </w:r>
      <w:r w:rsidRPr="00467DB2">
        <w:rPr>
          <w:rFonts w:ascii="Calibri" w:eastAsia="Times New Roman" w:hAnsi="Calibri" w:cs="Calibri"/>
          <w:szCs w:val="20"/>
          <w:lang w:val="en-US" w:eastAsia="en-GB"/>
        </w:rPr>
        <w:t xml:space="preserve">. </w:t>
      </w:r>
      <w:r w:rsidR="00D90176">
        <w:rPr>
          <w:rFonts w:ascii="Calibri" w:eastAsia="Times New Roman" w:hAnsi="Calibri" w:cs="Calibri"/>
          <w:szCs w:val="20"/>
          <w:lang w:val="en-US" w:eastAsia="en-GB"/>
        </w:rPr>
        <w:t>If seen, staff will ask the</w:t>
      </w:r>
      <w:r w:rsidR="001F1D3D">
        <w:rPr>
          <w:rFonts w:ascii="Calibri" w:eastAsia="Times New Roman" w:hAnsi="Calibri" w:cs="Calibri"/>
          <w:szCs w:val="20"/>
          <w:lang w:val="en-US" w:eastAsia="en-GB"/>
        </w:rPr>
        <w:t xml:space="preserve"> child</w:t>
      </w:r>
      <w:r w:rsidR="00D90176">
        <w:rPr>
          <w:rFonts w:ascii="Calibri" w:eastAsia="Times New Roman" w:hAnsi="Calibri" w:cs="Calibri"/>
          <w:szCs w:val="20"/>
          <w:lang w:val="en-US" w:eastAsia="en-GB"/>
        </w:rPr>
        <w:t xml:space="preserve"> to remove it and </w:t>
      </w:r>
      <w:r w:rsidR="001F1D3D">
        <w:rPr>
          <w:rFonts w:ascii="Calibri" w:eastAsia="Times New Roman" w:hAnsi="Calibri" w:cs="Calibri"/>
          <w:szCs w:val="20"/>
          <w:lang w:val="en-US" w:eastAsia="en-GB"/>
        </w:rPr>
        <w:t>leave</w:t>
      </w:r>
      <w:r w:rsidR="00D90176">
        <w:rPr>
          <w:rFonts w:ascii="Calibri" w:eastAsia="Times New Roman" w:hAnsi="Calibri" w:cs="Calibri"/>
          <w:szCs w:val="20"/>
          <w:lang w:val="en-US" w:eastAsia="en-GB"/>
        </w:rPr>
        <w:t xml:space="preserve"> it at the school office for collection</w:t>
      </w:r>
      <w:r w:rsidR="00310B88">
        <w:rPr>
          <w:rFonts w:ascii="Calibri" w:eastAsia="Times New Roman" w:hAnsi="Calibri" w:cs="Calibri"/>
          <w:szCs w:val="20"/>
          <w:lang w:val="en-US" w:eastAsia="en-GB"/>
        </w:rPr>
        <w:t xml:space="preserve"> at the end of the day.</w:t>
      </w:r>
    </w:p>
    <w:p w14:paraId="0E3662FD" w14:textId="77777777" w:rsidR="00E83BC2" w:rsidRDefault="00E83BC2" w:rsidP="00467DB2">
      <w:pPr>
        <w:shd w:val="clear" w:color="auto" w:fill="FFFFFF"/>
        <w:spacing w:after="0" w:line="240" w:lineRule="auto"/>
        <w:rPr>
          <w:rFonts w:ascii="Calibri" w:eastAsia="Times New Roman" w:hAnsi="Calibri" w:cs="Calibri"/>
          <w:szCs w:val="20"/>
          <w:lang w:val="en-US" w:eastAsia="en-GB"/>
        </w:rPr>
      </w:pPr>
    </w:p>
    <w:p w14:paraId="04F9941F" w14:textId="1F03AB37" w:rsidR="00467DB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 xml:space="preserve">If children have pierced ears then plain stud earrings are required, however, </w:t>
      </w:r>
      <w:r w:rsidRPr="00467DB2">
        <w:rPr>
          <w:rFonts w:ascii="Calibri" w:eastAsia="Times New Roman" w:hAnsi="Calibri" w:cs="Calibri"/>
          <w:b/>
          <w:szCs w:val="20"/>
          <w:lang w:val="en-US" w:eastAsia="en-GB"/>
        </w:rPr>
        <w:t>children should be able to</w:t>
      </w:r>
      <w:r w:rsidR="00310B88">
        <w:rPr>
          <w:rFonts w:ascii="Calibri" w:eastAsia="Times New Roman" w:hAnsi="Calibri" w:cs="Calibri"/>
          <w:b/>
          <w:szCs w:val="20"/>
          <w:lang w:val="en-US" w:eastAsia="en-GB"/>
        </w:rPr>
        <w:t xml:space="preserve"> swiftly</w:t>
      </w:r>
      <w:r w:rsidRPr="00467DB2">
        <w:rPr>
          <w:rFonts w:ascii="Calibri" w:eastAsia="Times New Roman" w:hAnsi="Calibri" w:cs="Calibri"/>
          <w:b/>
          <w:szCs w:val="20"/>
          <w:lang w:val="en-US" w:eastAsia="en-GB"/>
        </w:rPr>
        <w:t xml:space="preserve"> remove earrings independently for PE sessions</w:t>
      </w:r>
      <w:r>
        <w:rPr>
          <w:rFonts w:ascii="Calibri" w:eastAsia="Times New Roman" w:hAnsi="Calibri" w:cs="Calibri"/>
          <w:b/>
          <w:szCs w:val="20"/>
          <w:lang w:val="en-US" w:eastAsia="en-GB"/>
        </w:rPr>
        <w:t xml:space="preserve"> or preferably not wear earrings</w:t>
      </w:r>
      <w:r w:rsidR="00DA1AFD">
        <w:rPr>
          <w:rFonts w:ascii="Calibri" w:eastAsia="Times New Roman" w:hAnsi="Calibri" w:cs="Calibri"/>
          <w:b/>
          <w:szCs w:val="20"/>
          <w:lang w:val="en-US" w:eastAsia="en-GB"/>
        </w:rPr>
        <w:t xml:space="preserve"> (metal or plastic)</w:t>
      </w:r>
      <w:r>
        <w:rPr>
          <w:rFonts w:ascii="Calibri" w:eastAsia="Times New Roman" w:hAnsi="Calibri" w:cs="Calibri"/>
          <w:b/>
          <w:szCs w:val="20"/>
          <w:lang w:val="en-US" w:eastAsia="en-GB"/>
        </w:rPr>
        <w:t xml:space="preserve"> on school PE days</w:t>
      </w:r>
      <w:r w:rsidRPr="00467DB2">
        <w:rPr>
          <w:rFonts w:ascii="Calibri" w:eastAsia="Times New Roman" w:hAnsi="Calibri" w:cs="Calibri"/>
          <w:szCs w:val="20"/>
          <w:lang w:val="en-US" w:eastAsia="en-GB"/>
        </w:rPr>
        <w:t xml:space="preserve">. If they are not able to do this, then earrings should not be worn on PE days. </w:t>
      </w:r>
      <w:r>
        <w:rPr>
          <w:rFonts w:ascii="Calibri" w:eastAsia="Times New Roman" w:hAnsi="Calibri" w:cs="Calibri"/>
          <w:szCs w:val="20"/>
          <w:lang w:val="en-US" w:eastAsia="en-GB"/>
        </w:rPr>
        <w:t xml:space="preserve">We </w:t>
      </w:r>
      <w:r w:rsidR="00351E32">
        <w:rPr>
          <w:rFonts w:ascii="Calibri" w:eastAsia="Times New Roman" w:hAnsi="Calibri" w:cs="Calibri"/>
          <w:szCs w:val="20"/>
          <w:lang w:val="en-US" w:eastAsia="en-GB"/>
        </w:rPr>
        <w:t xml:space="preserve">do </w:t>
      </w:r>
      <w:r w:rsidR="00351E32" w:rsidRPr="00351E32">
        <w:rPr>
          <w:rFonts w:ascii="Calibri" w:eastAsia="Times New Roman" w:hAnsi="Calibri" w:cs="Calibri"/>
          <w:b/>
          <w:bCs/>
          <w:szCs w:val="20"/>
          <w:lang w:val="en-US" w:eastAsia="en-GB"/>
        </w:rPr>
        <w:t>not</w:t>
      </w:r>
      <w:r>
        <w:rPr>
          <w:rFonts w:ascii="Calibri" w:eastAsia="Times New Roman" w:hAnsi="Calibri" w:cs="Calibri"/>
          <w:szCs w:val="20"/>
          <w:lang w:val="en-US" w:eastAsia="en-GB"/>
        </w:rPr>
        <w:t xml:space="preserve"> accept tape around earrings as mitigat</w:t>
      </w:r>
      <w:r w:rsidR="00CF0795">
        <w:rPr>
          <w:rFonts w:ascii="Calibri" w:eastAsia="Times New Roman" w:hAnsi="Calibri" w:cs="Calibri"/>
          <w:szCs w:val="20"/>
          <w:lang w:val="en-US" w:eastAsia="en-GB"/>
        </w:rPr>
        <w:t>ing risks.</w:t>
      </w:r>
      <w:r>
        <w:rPr>
          <w:rFonts w:ascii="Calibri" w:eastAsia="Times New Roman" w:hAnsi="Calibri" w:cs="Calibri"/>
          <w:szCs w:val="20"/>
          <w:lang w:val="en-US" w:eastAsia="en-GB"/>
        </w:rPr>
        <w:t xml:space="preserve"> In addition, please see the Hamwic Trust policy on the wearing of jewellery, which the school is adopting as it is in line with our own.</w:t>
      </w:r>
    </w:p>
    <w:p w14:paraId="75B41E4F" w14:textId="77777777" w:rsidR="00467DB2" w:rsidRDefault="00467DB2" w:rsidP="00467DB2">
      <w:pPr>
        <w:shd w:val="clear" w:color="auto" w:fill="FFFFFF"/>
        <w:spacing w:after="0" w:line="240" w:lineRule="auto"/>
        <w:rPr>
          <w:rFonts w:ascii="Calibri" w:eastAsia="Times New Roman" w:hAnsi="Calibri" w:cs="Calibri"/>
          <w:szCs w:val="20"/>
          <w:lang w:val="en-US" w:eastAsia="en-GB"/>
        </w:rPr>
      </w:pPr>
    </w:p>
    <w:p w14:paraId="3EBF5DD9" w14:textId="2FED2DB9"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r w:rsidRPr="00E83BC2">
        <w:rPr>
          <w:rFonts w:ascii="Calibri" w:eastAsia="Times New Roman" w:hAnsi="Calibri" w:cs="Calibri"/>
          <w:szCs w:val="20"/>
          <w:lang w:val="en-US" w:eastAsia="en-GB"/>
        </w:rPr>
        <w:t xml:space="preserve">The wearing of jewellery, earring and ear-studs (metal or plastic) should not be permitted on safety grounds during physical education lessons and other sporting activities such as out of hours school learning or competitive fixtures. This includes body piercings such as tongue studs or belly button jewellery.  These items represent a potential hazard not only to the wearer but also to other children. Medical advice confirms that any jewellery worn in physical education lessons is an unnecessary risk and should be avoided at all times. Serious accidents have occurred as a result of contact between pupils wearing earrings or studs and other pupils or equipment, thus damaging the ear, or where items of jewellery have caught in apparatus and torn the ear lobe.  </w:t>
      </w:r>
    </w:p>
    <w:p w14:paraId="23193365" w14:textId="7777777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p>
    <w:p w14:paraId="18D570A7" w14:textId="558098E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r w:rsidRPr="00E83BC2">
        <w:rPr>
          <w:rFonts w:ascii="Calibri" w:eastAsia="Times New Roman" w:hAnsi="Calibri" w:cs="Calibri"/>
          <w:szCs w:val="20"/>
          <w:lang w:val="en-US" w:eastAsia="en-GB"/>
        </w:rPr>
        <w:t xml:space="preserve">Newly pierced ears can take a period of up to six weeks before sleepers and studs can be removed. </w:t>
      </w:r>
      <w:r w:rsidR="005E3000">
        <w:rPr>
          <w:rFonts w:ascii="Calibri" w:eastAsia="Times New Roman" w:hAnsi="Calibri" w:cs="Calibri"/>
          <w:szCs w:val="20"/>
          <w:lang w:val="en-US" w:eastAsia="en-GB"/>
        </w:rPr>
        <w:t xml:space="preserve">Therefore, we </w:t>
      </w:r>
      <w:r w:rsidR="00A12E17">
        <w:rPr>
          <w:rFonts w:ascii="Calibri" w:eastAsia="Times New Roman" w:hAnsi="Calibri" w:cs="Calibri"/>
          <w:szCs w:val="20"/>
          <w:lang w:val="en-US" w:eastAsia="en-GB"/>
        </w:rPr>
        <w:t>take the opportunity to</w:t>
      </w:r>
      <w:r w:rsidRPr="00E83BC2">
        <w:rPr>
          <w:rFonts w:ascii="Calibri" w:eastAsia="Times New Roman" w:hAnsi="Calibri" w:cs="Calibri"/>
          <w:szCs w:val="20"/>
          <w:lang w:val="en-US" w:eastAsia="en-GB"/>
        </w:rPr>
        <w:t xml:space="preserve"> remind parents that ears should be pierced at the start of the summer holidays to allow sufficient time for earrings to be safely removed. This may be communicated via a school prospectus or newsletter.  </w:t>
      </w:r>
    </w:p>
    <w:p w14:paraId="4F4F6AAB" w14:textId="7777777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p>
    <w:p w14:paraId="34BBFE35" w14:textId="62EBF925" w:rsidR="00E83BC2" w:rsidRPr="00E83BC2" w:rsidRDefault="00A12E17" w:rsidP="00E83BC2">
      <w:pPr>
        <w:shd w:val="clear" w:color="auto" w:fill="FFFFFF"/>
        <w:spacing w:after="0" w:line="240" w:lineRule="auto"/>
        <w:rPr>
          <w:rFonts w:ascii="Calibri" w:eastAsia="Times New Roman" w:hAnsi="Calibri" w:cs="Calibri"/>
          <w:szCs w:val="20"/>
          <w:lang w:val="en-US" w:eastAsia="en-GB"/>
        </w:rPr>
      </w:pPr>
      <w:r>
        <w:rPr>
          <w:rFonts w:ascii="Calibri" w:eastAsia="Times New Roman" w:hAnsi="Calibri" w:cs="Calibri"/>
          <w:szCs w:val="20"/>
          <w:lang w:val="en-US" w:eastAsia="en-GB"/>
        </w:rPr>
        <w:t>Pupils</w:t>
      </w:r>
      <w:r w:rsidR="00E83BC2" w:rsidRPr="00E83BC2">
        <w:rPr>
          <w:rFonts w:ascii="Calibri" w:eastAsia="Times New Roman" w:hAnsi="Calibri" w:cs="Calibri"/>
          <w:szCs w:val="20"/>
          <w:lang w:val="en-US" w:eastAsia="en-GB"/>
        </w:rPr>
        <w:t xml:space="preserve"> who are not able to remove earrings (as these may be newly pierced) should not actively participate in physical education for their own and others safety. In this circumstance a pupil will be asked to undertake the role of coach, official or other learning activity that is relevant.  </w:t>
      </w:r>
    </w:p>
    <w:p w14:paraId="2B141A29" w14:textId="7777777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p>
    <w:p w14:paraId="3D3C67BE" w14:textId="7777777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r w:rsidRPr="00E83BC2">
        <w:rPr>
          <w:rFonts w:ascii="Calibri" w:eastAsia="Times New Roman" w:hAnsi="Calibri" w:cs="Calibri"/>
          <w:szCs w:val="20"/>
          <w:lang w:val="en-US" w:eastAsia="en-GB"/>
        </w:rPr>
        <w:t xml:space="preserve">Parents are encouraged to actively work with schools in helping to minimise disruption to the physical education curriculum. Parents can help by ensuring that school guidance on jewellery is adhered to and that ears are pierced at the start of the summer holidays to allow maximum healing time.  </w:t>
      </w:r>
    </w:p>
    <w:p w14:paraId="5164BD7D" w14:textId="77777777" w:rsidR="00E83BC2" w:rsidRPr="00E83BC2" w:rsidRDefault="00E83BC2" w:rsidP="00E83BC2">
      <w:pPr>
        <w:shd w:val="clear" w:color="auto" w:fill="FFFFFF"/>
        <w:spacing w:after="0" w:line="240" w:lineRule="auto"/>
        <w:rPr>
          <w:rFonts w:ascii="Calibri" w:eastAsia="Times New Roman" w:hAnsi="Calibri" w:cs="Calibri"/>
          <w:szCs w:val="20"/>
          <w:lang w:val="en-US" w:eastAsia="en-GB"/>
        </w:rPr>
      </w:pPr>
    </w:p>
    <w:p w14:paraId="1E089B42" w14:textId="20C6399B" w:rsidR="00E83BC2" w:rsidRDefault="00E83BC2" w:rsidP="00E83BC2">
      <w:pPr>
        <w:shd w:val="clear" w:color="auto" w:fill="FFFFFF"/>
        <w:spacing w:after="0" w:line="240" w:lineRule="auto"/>
        <w:rPr>
          <w:rFonts w:ascii="Calibri" w:eastAsia="Times New Roman" w:hAnsi="Calibri" w:cs="Calibri"/>
          <w:szCs w:val="20"/>
          <w:lang w:val="en-US" w:eastAsia="en-GB"/>
        </w:rPr>
      </w:pPr>
      <w:r w:rsidRPr="00E83BC2">
        <w:rPr>
          <w:rFonts w:ascii="Calibri" w:eastAsia="Times New Roman" w:hAnsi="Calibri" w:cs="Calibri"/>
          <w:szCs w:val="20"/>
          <w:lang w:val="en-US" w:eastAsia="en-GB"/>
        </w:rPr>
        <w:t>Further advice can be found in the following publication: Association for Physical Education Safe Practice in Physical Education &amp; School Sport held in school).</w:t>
      </w:r>
    </w:p>
    <w:p w14:paraId="05CEEECD" w14:textId="77777777" w:rsidR="00C43D1D" w:rsidRDefault="00C43D1D" w:rsidP="00467DB2">
      <w:pPr>
        <w:shd w:val="clear" w:color="auto" w:fill="FFFFFF"/>
        <w:spacing w:after="0" w:line="240" w:lineRule="auto"/>
        <w:rPr>
          <w:rFonts w:ascii="Calibri" w:eastAsia="Times New Roman" w:hAnsi="Calibri" w:cs="Calibri"/>
          <w:b/>
          <w:szCs w:val="20"/>
          <w:lang w:val="en-US" w:eastAsia="en-GB"/>
        </w:rPr>
      </w:pPr>
    </w:p>
    <w:p w14:paraId="19FBAD9E" w14:textId="4A1E41CB" w:rsidR="00467DB2" w:rsidRPr="00467DB2" w:rsidRDefault="00467DB2" w:rsidP="00467DB2">
      <w:pPr>
        <w:shd w:val="clear" w:color="auto" w:fill="FFFFFF"/>
        <w:spacing w:after="0" w:line="240" w:lineRule="auto"/>
        <w:rPr>
          <w:rFonts w:ascii="Calibri" w:eastAsia="Times New Roman" w:hAnsi="Calibri" w:cs="Calibri"/>
          <w:b/>
          <w:szCs w:val="20"/>
          <w:lang w:val="en-US" w:eastAsia="en-GB"/>
        </w:rPr>
      </w:pPr>
      <w:r w:rsidRPr="00467DB2">
        <w:rPr>
          <w:rFonts w:ascii="Calibri" w:eastAsia="Times New Roman" w:hAnsi="Calibri" w:cs="Calibri"/>
          <w:b/>
          <w:szCs w:val="20"/>
          <w:lang w:val="en-US" w:eastAsia="en-GB"/>
        </w:rPr>
        <w:t>Watches:</w:t>
      </w:r>
    </w:p>
    <w:p w14:paraId="6740560C" w14:textId="77777777" w:rsidR="00467DB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 xml:space="preserve">There are plenty of clocks around the school and it is preferred that children do not wear </w:t>
      </w:r>
      <w:r>
        <w:rPr>
          <w:rFonts w:ascii="Calibri" w:eastAsia="Times New Roman" w:hAnsi="Calibri" w:cs="Calibri"/>
          <w:szCs w:val="20"/>
          <w:lang w:val="en-US" w:eastAsia="en-GB"/>
        </w:rPr>
        <w:t>w</w:t>
      </w:r>
      <w:r w:rsidRPr="00467DB2">
        <w:rPr>
          <w:rFonts w:ascii="Calibri" w:eastAsia="Times New Roman" w:hAnsi="Calibri" w:cs="Calibri"/>
          <w:szCs w:val="20"/>
          <w:lang w:val="en-US" w:eastAsia="en-GB"/>
        </w:rPr>
        <w:t xml:space="preserve">atches.  Class teachers should be made aware if there is a specific need for a child to have a watch. </w:t>
      </w:r>
      <w:r>
        <w:rPr>
          <w:rFonts w:ascii="Calibri" w:eastAsia="Times New Roman" w:hAnsi="Calibri" w:cs="Calibri"/>
          <w:szCs w:val="20"/>
          <w:lang w:val="en-US" w:eastAsia="en-GB"/>
        </w:rPr>
        <w:t>All w</w:t>
      </w:r>
      <w:r w:rsidRPr="00467DB2">
        <w:rPr>
          <w:rFonts w:ascii="Calibri" w:eastAsia="Times New Roman" w:hAnsi="Calibri" w:cs="Calibri"/>
          <w:szCs w:val="20"/>
          <w:lang w:val="en-US" w:eastAsia="en-GB"/>
        </w:rPr>
        <w:t>atches (including Fitbits) must be removed for PE sessions and are the responsibility of the child. No personal items that connect to the internet or have audio or photographic recording capacity are permitted into school with children (unless there is an approved specific need, please speak to your class teacher).</w:t>
      </w:r>
    </w:p>
    <w:p w14:paraId="18BE1DFA" w14:textId="77777777" w:rsidR="00086906" w:rsidRDefault="00086906" w:rsidP="00467DB2">
      <w:pPr>
        <w:shd w:val="clear" w:color="auto" w:fill="FFFFFF"/>
        <w:spacing w:after="0" w:line="240" w:lineRule="auto"/>
        <w:rPr>
          <w:rFonts w:ascii="Calibri" w:eastAsia="Times New Roman" w:hAnsi="Calibri" w:cs="Calibri"/>
          <w:szCs w:val="20"/>
          <w:lang w:val="en-US" w:eastAsia="en-GB"/>
        </w:rPr>
      </w:pPr>
    </w:p>
    <w:p w14:paraId="5A43DBE4" w14:textId="25748C5F" w:rsidR="00086906" w:rsidRPr="00467DB2" w:rsidRDefault="00086906" w:rsidP="00467DB2">
      <w:pPr>
        <w:shd w:val="clear" w:color="auto" w:fill="FFFFFF"/>
        <w:spacing w:after="0" w:line="240" w:lineRule="auto"/>
        <w:rPr>
          <w:rFonts w:ascii="Calibri" w:eastAsia="Times New Roman" w:hAnsi="Calibri" w:cs="Calibri"/>
          <w:szCs w:val="20"/>
          <w:lang w:val="en-US" w:eastAsia="en-GB"/>
        </w:rPr>
      </w:pPr>
      <w:r w:rsidRPr="009173F4">
        <w:rPr>
          <w:rFonts w:ascii="Calibri" w:eastAsia="Times New Roman" w:hAnsi="Calibri" w:cs="Calibri"/>
          <w:b/>
          <w:bCs/>
          <w:szCs w:val="20"/>
          <w:lang w:val="en-US" w:eastAsia="en-GB"/>
        </w:rPr>
        <w:lastRenderedPageBreak/>
        <w:t>Phones:</w:t>
      </w:r>
      <w:r>
        <w:rPr>
          <w:rFonts w:ascii="Calibri" w:eastAsia="Times New Roman" w:hAnsi="Calibri" w:cs="Calibri"/>
          <w:szCs w:val="20"/>
          <w:lang w:val="en-US" w:eastAsia="en-GB"/>
        </w:rPr>
        <w:t xml:space="preserve"> No smart phones are permitted on site</w:t>
      </w:r>
      <w:r w:rsidR="000479EB">
        <w:rPr>
          <w:rFonts w:ascii="Calibri" w:eastAsia="Times New Roman" w:hAnsi="Calibri" w:cs="Calibri"/>
          <w:szCs w:val="20"/>
          <w:lang w:val="en-US" w:eastAsia="en-GB"/>
        </w:rPr>
        <w:t>, please see the information in the  ‘Brick Phone policy. No devices that connect to the internet are permitted on school site, unless by previous agreement from the Headteacher</w:t>
      </w:r>
      <w:r w:rsidR="009173F4">
        <w:rPr>
          <w:rFonts w:ascii="Calibri" w:eastAsia="Times New Roman" w:hAnsi="Calibri" w:cs="Calibri"/>
          <w:szCs w:val="20"/>
          <w:lang w:val="en-US" w:eastAsia="en-GB"/>
        </w:rPr>
        <w:t>, for medical reasons.</w:t>
      </w:r>
    </w:p>
    <w:p w14:paraId="2A31E76C" w14:textId="77777777" w:rsidR="00467DB2" w:rsidRPr="00467DB2" w:rsidRDefault="00467DB2" w:rsidP="00467DB2">
      <w:pPr>
        <w:shd w:val="clear" w:color="auto" w:fill="FFFFFF"/>
        <w:spacing w:after="0" w:line="240" w:lineRule="auto"/>
        <w:rPr>
          <w:rFonts w:ascii="Calibri" w:eastAsia="Times New Roman" w:hAnsi="Calibri" w:cs="Calibri"/>
          <w:szCs w:val="20"/>
          <w:lang w:val="en-US" w:eastAsia="en-GB"/>
        </w:rPr>
      </w:pPr>
    </w:p>
    <w:p w14:paraId="5787E4A3" w14:textId="77777777" w:rsidR="00467DB2" w:rsidRDefault="00467DB2" w:rsidP="00467DB2">
      <w:pPr>
        <w:shd w:val="clear" w:color="auto" w:fill="FFFFFF"/>
        <w:spacing w:after="0" w:line="240" w:lineRule="auto"/>
        <w:rPr>
          <w:rFonts w:ascii="Calibri" w:eastAsia="Times New Roman" w:hAnsi="Calibri" w:cs="Calibri"/>
          <w:b/>
          <w:bCs/>
          <w:szCs w:val="20"/>
          <w:u w:val="single"/>
          <w:lang w:val="en-US" w:eastAsia="en-GB"/>
        </w:rPr>
      </w:pPr>
      <w:r w:rsidRPr="00467DB2">
        <w:rPr>
          <w:rFonts w:ascii="Calibri" w:eastAsia="Times New Roman" w:hAnsi="Calibri" w:cs="Calibri"/>
          <w:b/>
          <w:bCs/>
          <w:szCs w:val="20"/>
          <w:lang w:val="en-US" w:eastAsia="en-GB"/>
        </w:rPr>
        <w:t>Hair:</w:t>
      </w:r>
      <w:r w:rsidRPr="00467DB2">
        <w:rPr>
          <w:rFonts w:ascii="Calibri" w:eastAsia="Times New Roman" w:hAnsi="Calibri" w:cs="Calibri"/>
          <w:b/>
          <w:bCs/>
          <w:szCs w:val="20"/>
          <w:u w:val="single"/>
          <w:lang w:val="en-US" w:eastAsia="en-GB"/>
        </w:rPr>
        <w:t xml:space="preserve"> </w:t>
      </w:r>
    </w:p>
    <w:p w14:paraId="135B2938" w14:textId="77777777" w:rsidR="00467DB2" w:rsidRPr="00467DB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Long hair should be tied or fixed back, out of the child’s face.  It is preferable that long hair is plaited or put into a pony tail or bunches to minimise risks of it getting caught.  Hair accessories should conform to our school colours of navy blue, or plain dark colours that do not draw attention to themselves.  Fashion accessories are not acceptable for school.  Long hair is required to be tied back for PE sessions, as this could present a health and safety risk.</w:t>
      </w:r>
    </w:p>
    <w:p w14:paraId="2B490151" w14:textId="77777777" w:rsidR="00467DB2" w:rsidRPr="00467DB2" w:rsidRDefault="00467DB2" w:rsidP="00467DB2">
      <w:pPr>
        <w:shd w:val="clear" w:color="auto" w:fill="FFFFFF"/>
        <w:spacing w:after="0" w:line="240" w:lineRule="auto"/>
        <w:rPr>
          <w:rFonts w:ascii="Calibri" w:eastAsia="Times New Roman" w:hAnsi="Calibri" w:cs="Calibri"/>
          <w:szCs w:val="20"/>
          <w:lang w:val="en-US" w:eastAsia="en-GB"/>
        </w:rPr>
      </w:pPr>
    </w:p>
    <w:p w14:paraId="2AC44E34" w14:textId="77777777" w:rsidR="00467DB2" w:rsidRPr="00467DB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 xml:space="preserve">From time to time, staff or parents may notice head lice. The school will send out a notice to that class. It is essential that to be successful at eradicating these pests (and children do end up in quite some discomfort if they linger) that a careful inspection and combing of hair takes place on receipt of the notification. If we notice the head lice during the school day on your child, the school office will notify you and will ask that you collect your child, treat them and return them to school (if appropriate). We appreciate your help and committed response to this. </w:t>
      </w:r>
    </w:p>
    <w:p w14:paraId="47F8E932" w14:textId="77777777" w:rsidR="00467DB2" w:rsidRPr="00467DB2" w:rsidRDefault="00467DB2" w:rsidP="00467DB2">
      <w:pPr>
        <w:autoSpaceDE w:val="0"/>
        <w:autoSpaceDN w:val="0"/>
        <w:adjustRightInd w:val="0"/>
        <w:spacing w:after="0" w:line="240" w:lineRule="auto"/>
        <w:rPr>
          <w:rFonts w:ascii="Calibri" w:eastAsia="Calibri" w:hAnsi="Calibri" w:cs="Calibri"/>
          <w:b/>
          <w:bCs/>
          <w:color w:val="FF0000"/>
          <w:szCs w:val="20"/>
        </w:rPr>
      </w:pPr>
    </w:p>
    <w:p w14:paraId="331707DE" w14:textId="77777777" w:rsidR="00467DB2" w:rsidRDefault="00467DB2" w:rsidP="00467DB2">
      <w:pPr>
        <w:shd w:val="clear" w:color="auto" w:fill="FFFFFF"/>
        <w:spacing w:after="0" w:line="240" w:lineRule="auto"/>
        <w:rPr>
          <w:rFonts w:ascii="Calibri" w:eastAsia="Times New Roman" w:hAnsi="Calibri" w:cs="Calibri"/>
          <w:b/>
          <w:szCs w:val="20"/>
          <w:u w:val="single"/>
          <w:lang w:val="en-US" w:eastAsia="en-GB"/>
        </w:rPr>
      </w:pPr>
      <w:r w:rsidRPr="00467DB2">
        <w:rPr>
          <w:rFonts w:ascii="Calibri" w:eastAsia="Times New Roman" w:hAnsi="Calibri" w:cs="Calibri"/>
          <w:b/>
          <w:szCs w:val="20"/>
          <w:lang w:val="en-US" w:eastAsia="en-GB"/>
        </w:rPr>
        <w:t>Nails:</w:t>
      </w:r>
      <w:r w:rsidRPr="00467DB2">
        <w:rPr>
          <w:rFonts w:ascii="Calibri" w:eastAsia="Times New Roman" w:hAnsi="Calibri" w:cs="Calibri"/>
          <w:b/>
          <w:szCs w:val="20"/>
          <w:u w:val="single"/>
          <w:lang w:val="en-US" w:eastAsia="en-GB"/>
        </w:rPr>
        <w:t xml:space="preserve"> </w:t>
      </w:r>
    </w:p>
    <w:p w14:paraId="1595AE49" w14:textId="77777777" w:rsidR="00467DB2" w:rsidRDefault="00467DB2" w:rsidP="00467DB2">
      <w:pPr>
        <w:shd w:val="clear" w:color="auto" w:fill="FFFFFF"/>
        <w:spacing w:after="0" w:line="240" w:lineRule="auto"/>
        <w:rPr>
          <w:rFonts w:ascii="Calibri" w:eastAsia="Times New Roman" w:hAnsi="Calibri" w:cs="Calibri"/>
          <w:szCs w:val="20"/>
          <w:lang w:val="en-US" w:eastAsia="en-GB"/>
        </w:rPr>
      </w:pPr>
      <w:r w:rsidRPr="00467DB2">
        <w:rPr>
          <w:rFonts w:ascii="Calibri" w:eastAsia="Times New Roman" w:hAnsi="Calibri" w:cs="Calibri"/>
          <w:szCs w:val="20"/>
          <w:lang w:val="en-US" w:eastAsia="en-GB"/>
        </w:rPr>
        <w:t>Nail varnish must not be worn in school. Children will usually be asked to remove it at home, however as a precaution to Health and Safety it may be removed by a member of the school staff.</w:t>
      </w:r>
    </w:p>
    <w:p w14:paraId="5FF0E56D" w14:textId="77777777" w:rsidR="009173F4" w:rsidRDefault="009173F4" w:rsidP="00467DB2">
      <w:pPr>
        <w:shd w:val="clear" w:color="auto" w:fill="FFFFFF"/>
        <w:spacing w:after="0" w:line="240" w:lineRule="auto"/>
        <w:rPr>
          <w:rFonts w:ascii="Calibri" w:eastAsia="Times New Roman" w:hAnsi="Calibri" w:cs="Calibri"/>
          <w:szCs w:val="20"/>
          <w:lang w:val="en-US" w:eastAsia="en-GB"/>
        </w:rPr>
      </w:pPr>
    </w:p>
    <w:p w14:paraId="56B7B9E1" w14:textId="3B5E5E09" w:rsidR="009173F4" w:rsidRDefault="009173F4" w:rsidP="00467DB2">
      <w:pPr>
        <w:shd w:val="clear" w:color="auto" w:fill="FFFFFF"/>
        <w:spacing w:after="0" w:line="240" w:lineRule="auto"/>
        <w:rPr>
          <w:rFonts w:ascii="Calibri" w:eastAsia="Times New Roman" w:hAnsi="Calibri" w:cs="Calibri"/>
          <w:szCs w:val="20"/>
          <w:lang w:val="en-US" w:eastAsia="en-GB"/>
        </w:rPr>
      </w:pPr>
      <w:r w:rsidRPr="00235BEC">
        <w:rPr>
          <w:rFonts w:ascii="Calibri" w:eastAsia="Times New Roman" w:hAnsi="Calibri" w:cs="Calibri"/>
          <w:b/>
          <w:bCs/>
          <w:szCs w:val="20"/>
          <w:lang w:val="en-US" w:eastAsia="en-GB"/>
        </w:rPr>
        <w:t>Shoes:</w:t>
      </w:r>
      <w:r>
        <w:rPr>
          <w:rFonts w:ascii="Calibri" w:eastAsia="Times New Roman" w:hAnsi="Calibri" w:cs="Calibri"/>
          <w:szCs w:val="20"/>
          <w:lang w:val="en-US" w:eastAsia="en-GB"/>
        </w:rPr>
        <w:t xml:space="preserve"> Children are required to wear </w:t>
      </w:r>
      <w:r w:rsidR="008470AF">
        <w:rPr>
          <w:rFonts w:ascii="Calibri" w:eastAsia="Times New Roman" w:hAnsi="Calibri" w:cs="Calibri"/>
          <w:szCs w:val="20"/>
          <w:lang w:val="en-US" w:eastAsia="en-GB"/>
        </w:rPr>
        <w:t xml:space="preserve">suitable shoes for both indoor and outdoor use. </w:t>
      </w:r>
      <w:r w:rsidR="00B5057E">
        <w:rPr>
          <w:rFonts w:ascii="Calibri" w:eastAsia="Times New Roman" w:hAnsi="Calibri" w:cs="Calibri"/>
          <w:szCs w:val="20"/>
          <w:lang w:val="en-US" w:eastAsia="en-GB"/>
        </w:rPr>
        <w:t>If outdoor activities are happening then the class teams will notify parents with suggestions of wellies, trainers etc.</w:t>
      </w:r>
      <w:r w:rsidR="00235BEC">
        <w:rPr>
          <w:rFonts w:ascii="Calibri" w:eastAsia="Times New Roman" w:hAnsi="Calibri" w:cs="Calibri"/>
          <w:szCs w:val="20"/>
          <w:lang w:val="en-US" w:eastAsia="en-GB"/>
        </w:rPr>
        <w:t xml:space="preserve"> Should any other form of footwear be required please speak to the school office or make an appointment to speak to the Headteacher</w:t>
      </w:r>
      <w:r w:rsidR="00A410D3">
        <w:rPr>
          <w:rFonts w:ascii="Calibri" w:eastAsia="Times New Roman" w:hAnsi="Calibri" w:cs="Calibri"/>
          <w:szCs w:val="20"/>
          <w:lang w:val="en-US" w:eastAsia="en-GB"/>
        </w:rPr>
        <w:t xml:space="preserve">. </w:t>
      </w:r>
    </w:p>
    <w:p w14:paraId="6BA8B8C9" w14:textId="77777777" w:rsidR="00235BEC" w:rsidRDefault="00235BEC" w:rsidP="00467DB2">
      <w:pPr>
        <w:shd w:val="clear" w:color="auto" w:fill="FFFFFF"/>
        <w:spacing w:after="0" w:line="240" w:lineRule="auto"/>
        <w:rPr>
          <w:rFonts w:ascii="Calibri" w:eastAsia="Times New Roman" w:hAnsi="Calibri" w:cs="Calibri"/>
          <w:szCs w:val="20"/>
          <w:lang w:val="en-US" w:eastAsia="en-GB"/>
        </w:rPr>
      </w:pPr>
    </w:p>
    <w:p w14:paraId="3B1B0BF6" w14:textId="6F6BE03F" w:rsidR="00235BEC" w:rsidRPr="00467DB2" w:rsidRDefault="00235BEC" w:rsidP="00467DB2">
      <w:pPr>
        <w:shd w:val="clear" w:color="auto" w:fill="FFFFFF"/>
        <w:spacing w:after="0" w:line="240" w:lineRule="auto"/>
        <w:rPr>
          <w:rFonts w:ascii="Calibri" w:eastAsia="Times New Roman" w:hAnsi="Calibri" w:cs="Calibri"/>
          <w:szCs w:val="20"/>
          <w:lang w:val="en-US" w:eastAsia="en-GB"/>
        </w:rPr>
      </w:pPr>
      <w:r>
        <w:rPr>
          <w:rFonts w:ascii="Calibri" w:eastAsia="Times New Roman" w:hAnsi="Calibri" w:cs="Calibri"/>
          <w:szCs w:val="20"/>
          <w:lang w:val="en-US" w:eastAsia="en-GB"/>
        </w:rPr>
        <w:t>Trainers should be worn on PE days.</w:t>
      </w:r>
    </w:p>
    <w:p w14:paraId="2A4BE9CF" w14:textId="77777777" w:rsidR="00467DB2" w:rsidRPr="00467DB2" w:rsidRDefault="00467DB2" w:rsidP="00467DB2">
      <w:pPr>
        <w:shd w:val="clear" w:color="auto" w:fill="FFFFFF"/>
        <w:spacing w:after="0" w:line="240" w:lineRule="auto"/>
        <w:rPr>
          <w:rFonts w:ascii="Calibri" w:eastAsia="Times New Roman" w:hAnsi="Calibri" w:cs="Calibri"/>
          <w:b/>
          <w:bCs/>
          <w:szCs w:val="20"/>
          <w:lang w:eastAsia="en-GB"/>
        </w:rPr>
      </w:pPr>
    </w:p>
    <w:p w14:paraId="3D556205" w14:textId="2B23EFCB" w:rsidR="00467DB2" w:rsidRDefault="00467DB2" w:rsidP="00467DB2">
      <w:pPr>
        <w:shd w:val="clear" w:color="auto" w:fill="FFFFFF"/>
        <w:spacing w:after="0" w:line="240" w:lineRule="auto"/>
        <w:rPr>
          <w:rFonts w:ascii="Calibri" w:eastAsia="Times New Roman" w:hAnsi="Calibri" w:cs="Calibri"/>
          <w:b/>
          <w:bCs/>
          <w:szCs w:val="20"/>
          <w:lang w:eastAsia="en-GB"/>
        </w:rPr>
      </w:pPr>
      <w:r w:rsidRPr="00467DB2">
        <w:rPr>
          <w:rFonts w:ascii="Calibri" w:eastAsia="Times New Roman" w:hAnsi="Calibri" w:cs="Calibri"/>
          <w:b/>
          <w:bCs/>
          <w:szCs w:val="20"/>
          <w:lang w:eastAsia="en-GB"/>
        </w:rPr>
        <w:t xml:space="preserve">Swimming: </w:t>
      </w:r>
      <w:r>
        <w:rPr>
          <w:rFonts w:ascii="Calibri" w:eastAsia="Times New Roman" w:hAnsi="Calibri" w:cs="Calibri"/>
          <w:b/>
          <w:bCs/>
          <w:szCs w:val="20"/>
          <w:lang w:eastAsia="en-GB"/>
        </w:rPr>
        <w:t xml:space="preserve">(Year </w:t>
      </w:r>
      <w:r w:rsidR="00086906">
        <w:rPr>
          <w:rFonts w:ascii="Calibri" w:eastAsia="Times New Roman" w:hAnsi="Calibri" w:cs="Calibri"/>
          <w:b/>
          <w:bCs/>
          <w:szCs w:val="20"/>
          <w:lang w:eastAsia="en-GB"/>
        </w:rPr>
        <w:t>3</w:t>
      </w:r>
      <w:r>
        <w:rPr>
          <w:rFonts w:ascii="Calibri" w:eastAsia="Times New Roman" w:hAnsi="Calibri" w:cs="Calibri"/>
          <w:b/>
          <w:bCs/>
          <w:szCs w:val="20"/>
          <w:lang w:eastAsia="en-GB"/>
        </w:rPr>
        <w:t xml:space="preserve"> and above)</w:t>
      </w:r>
    </w:p>
    <w:p w14:paraId="0F9E4006" w14:textId="77777777" w:rsidR="00467DB2" w:rsidRPr="00467DB2" w:rsidRDefault="00467DB2" w:rsidP="00467DB2">
      <w:pPr>
        <w:shd w:val="clear" w:color="auto" w:fill="FFFFFF"/>
        <w:spacing w:after="0" w:line="240" w:lineRule="auto"/>
        <w:rPr>
          <w:rFonts w:ascii="Calibri" w:eastAsia="Times New Roman" w:hAnsi="Calibri" w:cs="Calibri"/>
          <w:b/>
          <w:bCs/>
          <w:szCs w:val="20"/>
          <w:lang w:eastAsia="en-GB"/>
        </w:rPr>
      </w:pPr>
      <w:r w:rsidRPr="00467DB2">
        <w:rPr>
          <w:rFonts w:ascii="Calibri" w:eastAsia="Times New Roman" w:hAnsi="Calibri" w:cs="Calibri"/>
          <w:bCs/>
          <w:szCs w:val="20"/>
          <w:lang w:eastAsia="en-GB"/>
        </w:rPr>
        <w:t xml:space="preserve">We encourage all our families to prioritise swimming for their child/ren. It is a life-saving skill and living where we do, we do our best to ensure that children are capable of the basics before they leave Primary School. Swimming is within the Key Stage 2 curriculum, but it is hoped that children will have the home experience and be water confident and swimming before that. Swimming is a financial cost to the school and whereas we do ask for voluntary contributions towards our core curriculum offer, the school will commit to providing a series of lessons for every child. However, if your child does not meet the expected standard for swimming by the end of the sessions, we will alert you to this and let you know of the opportunities open to you. We aim for one option to be a secondary offer </w:t>
      </w:r>
      <w:r>
        <w:rPr>
          <w:rFonts w:ascii="Calibri" w:eastAsia="Times New Roman" w:hAnsi="Calibri" w:cs="Calibri"/>
          <w:bCs/>
          <w:szCs w:val="20"/>
          <w:lang w:eastAsia="en-GB"/>
        </w:rPr>
        <w:t xml:space="preserve">of </w:t>
      </w:r>
      <w:r w:rsidRPr="00467DB2">
        <w:rPr>
          <w:rFonts w:ascii="Calibri" w:eastAsia="Times New Roman" w:hAnsi="Calibri" w:cs="Calibri"/>
          <w:bCs/>
          <w:szCs w:val="20"/>
          <w:lang w:eastAsia="en-GB"/>
        </w:rPr>
        <w:t>one further series of swimming lessons</w:t>
      </w:r>
      <w:r>
        <w:rPr>
          <w:rFonts w:ascii="Calibri" w:eastAsia="Times New Roman" w:hAnsi="Calibri" w:cs="Calibri"/>
          <w:bCs/>
          <w:szCs w:val="20"/>
          <w:lang w:eastAsia="en-GB"/>
        </w:rPr>
        <w:t>, which would be chargeable.</w:t>
      </w:r>
    </w:p>
    <w:p w14:paraId="450AD05D" w14:textId="77777777" w:rsidR="00467DB2" w:rsidRPr="00467DB2" w:rsidRDefault="00467DB2" w:rsidP="00467DB2">
      <w:pPr>
        <w:shd w:val="clear" w:color="auto" w:fill="FFFFFF"/>
        <w:spacing w:after="0" w:line="240" w:lineRule="auto"/>
        <w:rPr>
          <w:rFonts w:ascii="Arial" w:eastAsia="Times New Roman" w:hAnsi="Arial" w:cs="Arial"/>
          <w:b/>
          <w:color w:val="FF0000"/>
          <w:sz w:val="20"/>
          <w:szCs w:val="20"/>
          <w:lang w:val="en-US" w:eastAsia="en-GB"/>
        </w:rPr>
      </w:pPr>
    </w:p>
    <w:p w14:paraId="4AE863BD" w14:textId="77777777" w:rsidR="00465098" w:rsidRPr="00B4599A" w:rsidRDefault="00B4599A">
      <w:pPr>
        <w:rPr>
          <w:b/>
          <w:i/>
        </w:rPr>
      </w:pPr>
      <w:r w:rsidRPr="00B4599A">
        <w:rPr>
          <w:b/>
          <w:i/>
        </w:rPr>
        <w:t>Please also see the Hamwic Trust Policy on the wearing of jewellery in school. Thank you</w:t>
      </w:r>
    </w:p>
    <w:sectPr w:rsidR="00465098" w:rsidRPr="00B4599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D461F" w14:textId="77777777" w:rsidR="000302DD" w:rsidRDefault="000302DD" w:rsidP="00467DB2">
      <w:pPr>
        <w:spacing w:after="0" w:line="240" w:lineRule="auto"/>
      </w:pPr>
      <w:r>
        <w:separator/>
      </w:r>
    </w:p>
  </w:endnote>
  <w:endnote w:type="continuationSeparator" w:id="0">
    <w:p w14:paraId="14E45B0A" w14:textId="77777777" w:rsidR="000302DD" w:rsidRDefault="000302DD" w:rsidP="00467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65E4" w14:textId="77777777" w:rsidR="00467DB2" w:rsidRDefault="00467DB2">
    <w:pPr>
      <w:pStyle w:val="Footer"/>
    </w:pPr>
    <w:r w:rsidRPr="00D3082D">
      <w:rPr>
        <w:rFonts w:ascii="Cambria" w:eastAsia="MS ??" w:hAnsi="Cambria"/>
        <w:noProof/>
        <w:lang w:val="en-US"/>
      </w:rPr>
      <w:drawing>
        <wp:inline distT="0" distB="0" distL="0" distR="0" wp14:anchorId="28B6ACD5" wp14:editId="03113CF3">
          <wp:extent cx="5731510" cy="688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8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AB963" w14:textId="77777777" w:rsidR="000302DD" w:rsidRDefault="000302DD" w:rsidP="00467DB2">
      <w:pPr>
        <w:spacing w:after="0" w:line="240" w:lineRule="auto"/>
      </w:pPr>
      <w:r>
        <w:separator/>
      </w:r>
    </w:p>
  </w:footnote>
  <w:footnote w:type="continuationSeparator" w:id="0">
    <w:p w14:paraId="7B2B6AB6" w14:textId="77777777" w:rsidR="000302DD" w:rsidRDefault="000302DD" w:rsidP="00467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366" w14:textId="77777777" w:rsidR="00467DB2" w:rsidRPr="00467DB2" w:rsidRDefault="00467DB2" w:rsidP="00467DB2">
    <w:pPr>
      <w:pStyle w:val="Header"/>
      <w:tabs>
        <w:tab w:val="clear" w:pos="4513"/>
        <w:tab w:val="clear" w:pos="9026"/>
        <w:tab w:val="left" w:pos="3555"/>
      </w:tabs>
      <w:rPr>
        <w:b/>
      </w:rPr>
    </w:pPr>
    <w:r w:rsidRPr="00D3082D">
      <w:rPr>
        <w:rFonts w:ascii="Cambria" w:eastAsia="MS ??" w:hAnsi="Cambria"/>
        <w:noProof/>
      </w:rPr>
      <w:drawing>
        <wp:anchor distT="0" distB="0" distL="114300" distR="114300" simplePos="0" relativeHeight="251661312" behindDoc="0" locked="0" layoutInCell="1" allowOverlap="1" wp14:anchorId="57BF214B" wp14:editId="5A6D19A1">
          <wp:simplePos x="0" y="0"/>
          <wp:positionH relativeFrom="column">
            <wp:posOffset>5334000</wp:posOffset>
          </wp:positionH>
          <wp:positionV relativeFrom="paragraph">
            <wp:posOffset>-220980</wp:posOffset>
          </wp:positionV>
          <wp:extent cx="657225" cy="619292"/>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19292"/>
                  </a:xfrm>
                  <a:prstGeom prst="rect">
                    <a:avLst/>
                  </a:prstGeom>
                  <a:noFill/>
                </pic:spPr>
              </pic:pic>
            </a:graphicData>
          </a:graphic>
          <wp14:sizeRelH relativeFrom="page">
            <wp14:pctWidth>0</wp14:pctWidth>
          </wp14:sizeRelH>
          <wp14:sizeRelV relativeFrom="page">
            <wp14:pctHeight>0</wp14:pctHeight>
          </wp14:sizeRelV>
        </wp:anchor>
      </w:drawing>
    </w:r>
    <w:r w:rsidRPr="00D3082D">
      <w:rPr>
        <w:rFonts w:ascii="Cambria" w:eastAsia="MS ??" w:hAnsi="Cambria"/>
        <w:noProof/>
      </w:rPr>
      <w:drawing>
        <wp:anchor distT="0" distB="0" distL="114300" distR="114300" simplePos="0" relativeHeight="251659264" behindDoc="0" locked="0" layoutInCell="1" allowOverlap="1" wp14:anchorId="3DDF94AA" wp14:editId="45571A72">
          <wp:simplePos x="0" y="0"/>
          <wp:positionH relativeFrom="column">
            <wp:posOffset>-523875</wp:posOffset>
          </wp:positionH>
          <wp:positionV relativeFrom="paragraph">
            <wp:posOffset>-219710</wp:posOffset>
          </wp:positionV>
          <wp:extent cx="657225" cy="619292"/>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19292"/>
                  </a:xfrm>
                  <a:prstGeom prst="rect">
                    <a:avLst/>
                  </a:prstGeom>
                  <a:noFill/>
                </pic:spPr>
              </pic:pic>
            </a:graphicData>
          </a:graphic>
          <wp14:sizeRelH relativeFrom="page">
            <wp14:pctWidth>0</wp14:pctWidth>
          </wp14:sizeRelH>
          <wp14:sizeRelV relativeFrom="page">
            <wp14:pctHeight>0</wp14:pctHeight>
          </wp14:sizeRelV>
        </wp:anchor>
      </w:drawing>
    </w:r>
    <w:r>
      <w:tab/>
    </w:r>
    <w:r w:rsidRPr="00467DB2">
      <w:rPr>
        <w:b/>
      </w:rPr>
      <w:t>Jewellery in school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B2"/>
    <w:rsid w:val="000302DD"/>
    <w:rsid w:val="000479EB"/>
    <w:rsid w:val="00086906"/>
    <w:rsid w:val="001F1D3D"/>
    <w:rsid w:val="001F30F5"/>
    <w:rsid w:val="00235BEC"/>
    <w:rsid w:val="00310B88"/>
    <w:rsid w:val="00351E32"/>
    <w:rsid w:val="00465098"/>
    <w:rsid w:val="00467DB2"/>
    <w:rsid w:val="005C07E2"/>
    <w:rsid w:val="005C1FF2"/>
    <w:rsid w:val="005E3000"/>
    <w:rsid w:val="008470AF"/>
    <w:rsid w:val="009173F4"/>
    <w:rsid w:val="00A12E17"/>
    <w:rsid w:val="00A12FEB"/>
    <w:rsid w:val="00A410D3"/>
    <w:rsid w:val="00AE4ABB"/>
    <w:rsid w:val="00B4599A"/>
    <w:rsid w:val="00B5057E"/>
    <w:rsid w:val="00C43D1D"/>
    <w:rsid w:val="00CF0795"/>
    <w:rsid w:val="00D90176"/>
    <w:rsid w:val="00DA1AFD"/>
    <w:rsid w:val="00E83BC2"/>
    <w:rsid w:val="00ED3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1819"/>
  <w15:chartTrackingRefBased/>
  <w15:docId w15:val="{E989B129-E40B-435E-B02B-5FEABDDA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DB2"/>
  </w:style>
  <w:style w:type="paragraph" w:styleId="Footer">
    <w:name w:val="footer"/>
    <w:basedOn w:val="Normal"/>
    <w:link w:val="FooterChar"/>
    <w:uiPriority w:val="99"/>
    <w:unhideWhenUsed/>
    <w:rsid w:val="00467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17e64d4429450a1df339088e0da7e6d">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b6c63068c7182a8aa02dab3fffc23f6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AA81B6-57F3-4325-8049-E1F038419D76}">
  <ds:schemaRefs>
    <ds:schemaRef ds:uri="http://schemas.microsoft.com/sharepoint/v3/contenttype/forms"/>
  </ds:schemaRefs>
</ds:datastoreItem>
</file>

<file path=customXml/itemProps2.xml><?xml version="1.0" encoding="utf-8"?>
<ds:datastoreItem xmlns:ds="http://schemas.openxmlformats.org/officeDocument/2006/customXml" ds:itemID="{B40E83B6-6265-4D70-8D1B-9F6EF9DC5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47E13-4EEF-4B83-8BB8-165F5450AD08}">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13</cp:revision>
  <dcterms:created xsi:type="dcterms:W3CDTF">2026-08-02T11:54:00Z</dcterms:created>
  <dcterms:modified xsi:type="dcterms:W3CDTF">2026-08-02T12:03:00Z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ies>
</file>