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5B1B0" w14:textId="77777777" w:rsidR="006C6CE7" w:rsidRDefault="006C6CE7" w:rsidP="006C6CE7">
      <w:pPr>
        <w:pStyle w:val="Heading1"/>
        <w:rPr>
          <w:sz w:val="72"/>
        </w:rPr>
      </w:pPr>
      <w:r>
        <w:rPr>
          <w:noProof/>
          <w:lang w:eastAsia="en-GB"/>
        </w:rPr>
        <w:drawing>
          <wp:anchor distT="0" distB="0" distL="114300" distR="114300" simplePos="0" relativeHeight="251659264" behindDoc="0" locked="0" layoutInCell="1" allowOverlap="1" wp14:anchorId="0117C9DC" wp14:editId="60E828A4">
            <wp:simplePos x="0" y="0"/>
            <wp:positionH relativeFrom="margin">
              <wp:align>right</wp:align>
            </wp:positionH>
            <wp:positionV relativeFrom="paragraph">
              <wp:posOffset>-346075</wp:posOffset>
            </wp:positionV>
            <wp:extent cx="74295" cy="9718158"/>
            <wp:effectExtent l="0" t="0" r="1905" b="0"/>
            <wp:wrapNone/>
            <wp:docPr id="3" name="Picture 3" descr="cid:095d2553-b725-44b4-b66a-2051c8a18317"/>
            <wp:cNvGraphicFramePr/>
            <a:graphic xmlns:a="http://schemas.openxmlformats.org/drawingml/2006/main">
              <a:graphicData uri="http://schemas.openxmlformats.org/drawingml/2006/picture">
                <pic:pic xmlns:pic="http://schemas.openxmlformats.org/drawingml/2006/picture">
                  <pic:nvPicPr>
                    <pic:cNvPr id="1" name="Picture 1" descr="cid:095d2553-b725-44b4-b66a-2051c8a18317"/>
                    <pic:cNvPicPr/>
                  </pic:nvPicPr>
                  <pic:blipFill rotWithShape="1">
                    <a:blip r:embed="rId8" cstate="print">
                      <a:extLst>
                        <a:ext uri="{28A0092B-C50C-407E-A947-70E740481C1C}">
                          <a14:useLocalDpi xmlns:a14="http://schemas.microsoft.com/office/drawing/2010/main" val="0"/>
                        </a:ext>
                      </a:extLst>
                    </a:blip>
                    <a:srcRect l="94060"/>
                    <a:stretch/>
                  </pic:blipFill>
                  <pic:spPr bwMode="auto">
                    <a:xfrm>
                      <a:off x="0" y="0"/>
                      <a:ext cx="74295" cy="97181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22B15B8B" wp14:editId="0911A0AE">
            <wp:simplePos x="0" y="0"/>
            <wp:positionH relativeFrom="column">
              <wp:posOffset>4912139</wp:posOffset>
            </wp:positionH>
            <wp:positionV relativeFrom="paragraph">
              <wp:posOffset>-637687</wp:posOffset>
            </wp:positionV>
            <wp:extent cx="1481958" cy="740979"/>
            <wp:effectExtent l="0" t="0" r="4445" b="2540"/>
            <wp:wrapNone/>
            <wp:docPr id="2" name="Picture 2" descr="cid:095d2553-b725-44b4-b66a-2051c8a18317"/>
            <wp:cNvGraphicFramePr/>
            <a:graphic xmlns:a="http://schemas.openxmlformats.org/drawingml/2006/main">
              <a:graphicData uri="http://schemas.openxmlformats.org/drawingml/2006/picture">
                <pic:pic xmlns:pic="http://schemas.openxmlformats.org/drawingml/2006/picture">
                  <pic:nvPicPr>
                    <pic:cNvPr id="1" name="Picture 1" descr="cid:095d2553-b725-44b4-b66a-2051c8a18317"/>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1958" cy="7409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A98C9" w14:textId="77777777" w:rsidR="00C2083F" w:rsidRDefault="00C2083F" w:rsidP="1661FE0E">
      <w:pPr>
        <w:pStyle w:val="Heading1"/>
        <w:rPr>
          <w:rFonts w:ascii="Aptos Display" w:hAnsi="Aptos Display"/>
          <w:b/>
          <w:bCs/>
          <w:color w:val="44546A" w:themeColor="text2"/>
          <w:sz w:val="72"/>
          <w:szCs w:val="72"/>
        </w:rPr>
      </w:pPr>
      <w:r>
        <w:rPr>
          <w:rFonts w:ascii="Aptos Display" w:hAnsi="Aptos Display"/>
          <w:b/>
          <w:bCs/>
          <w:color w:val="44546A" w:themeColor="text2"/>
          <w:sz w:val="72"/>
          <w:szCs w:val="72"/>
        </w:rPr>
        <w:t xml:space="preserve">Whole School </w:t>
      </w:r>
    </w:p>
    <w:p w14:paraId="24EE69DB" w14:textId="7708C857" w:rsidR="006C6CE7" w:rsidRPr="00A7748A" w:rsidRDefault="006C6CE7" w:rsidP="1661FE0E">
      <w:pPr>
        <w:pStyle w:val="Heading1"/>
        <w:rPr>
          <w:rFonts w:ascii="Aptos Display" w:hAnsi="Aptos Display"/>
          <w:b/>
          <w:bCs/>
          <w:color w:val="44546A" w:themeColor="text2"/>
          <w:sz w:val="72"/>
          <w:szCs w:val="72"/>
        </w:rPr>
      </w:pPr>
      <w:r w:rsidRPr="1661FE0E">
        <w:rPr>
          <w:rFonts w:ascii="Aptos Display" w:hAnsi="Aptos Display"/>
          <w:b/>
          <w:bCs/>
          <w:color w:val="44546A" w:themeColor="text2"/>
          <w:sz w:val="72"/>
          <w:szCs w:val="72"/>
        </w:rPr>
        <w:t xml:space="preserve">Reading Policy </w:t>
      </w:r>
      <w:r w:rsidR="006B3E4E" w:rsidRPr="1661FE0E">
        <w:rPr>
          <w:rFonts w:ascii="Aptos Display" w:hAnsi="Aptos Display"/>
          <w:b/>
          <w:bCs/>
          <w:color w:val="44546A" w:themeColor="text2"/>
          <w:sz w:val="72"/>
          <w:szCs w:val="72"/>
        </w:rPr>
        <w:t xml:space="preserve">– Version </w:t>
      </w:r>
      <w:r w:rsidR="00F35933">
        <w:rPr>
          <w:rFonts w:ascii="Aptos Display" w:hAnsi="Aptos Display"/>
          <w:b/>
          <w:bCs/>
          <w:color w:val="44546A" w:themeColor="text2"/>
          <w:sz w:val="72"/>
          <w:szCs w:val="72"/>
        </w:rPr>
        <w:t>4</w:t>
      </w:r>
      <w:r w:rsidR="006B3E4E" w:rsidRPr="1661FE0E">
        <w:rPr>
          <w:rFonts w:ascii="Aptos Display" w:hAnsi="Aptos Display"/>
          <w:b/>
          <w:bCs/>
          <w:color w:val="44546A" w:themeColor="text2"/>
          <w:sz w:val="72"/>
          <w:szCs w:val="72"/>
        </w:rPr>
        <w:t xml:space="preserve"> </w:t>
      </w:r>
    </w:p>
    <w:p w14:paraId="695FC3E2" w14:textId="77777777" w:rsidR="006C6CE7" w:rsidRPr="00A7748A" w:rsidRDefault="006C6CE7" w:rsidP="006C6CE7">
      <w:pPr>
        <w:pStyle w:val="Heading1"/>
        <w:rPr>
          <w:rFonts w:ascii="Aptos Display" w:hAnsi="Aptos Display"/>
          <w:sz w:val="48"/>
        </w:rPr>
      </w:pPr>
    </w:p>
    <w:p w14:paraId="20A8765D" w14:textId="04CE4C10" w:rsidR="006C6CE7" w:rsidRPr="00A7748A" w:rsidRDefault="006C6CE7" w:rsidP="006C6CE7">
      <w:pPr>
        <w:pStyle w:val="Heading2"/>
        <w:rPr>
          <w:rFonts w:ascii="Aptos Display" w:hAnsi="Aptos Display"/>
          <w:i/>
          <w:iCs/>
          <w:color w:val="44546A" w:themeColor="text2"/>
          <w:sz w:val="44"/>
        </w:rPr>
      </w:pPr>
      <w:r w:rsidRPr="00A7748A">
        <w:rPr>
          <w:rFonts w:ascii="Aptos Display" w:hAnsi="Aptos Display"/>
          <w:i/>
          <w:iCs/>
          <w:color w:val="44546A" w:themeColor="text2"/>
          <w:sz w:val="44"/>
        </w:rPr>
        <w:t>Supporting</w:t>
      </w:r>
      <w:r w:rsidR="00F35933">
        <w:rPr>
          <w:rFonts w:ascii="Aptos Display" w:hAnsi="Aptos Display"/>
          <w:i/>
          <w:iCs/>
          <w:color w:val="44546A" w:themeColor="text2"/>
          <w:sz w:val="44"/>
        </w:rPr>
        <w:t xml:space="preserve"> students Primary </w:t>
      </w:r>
      <w:r w:rsidR="00C2083F">
        <w:rPr>
          <w:rFonts w:ascii="Aptos Display" w:hAnsi="Aptos Display"/>
          <w:i/>
          <w:iCs/>
          <w:color w:val="44546A" w:themeColor="text2"/>
          <w:sz w:val="44"/>
        </w:rPr>
        <w:t xml:space="preserve">&amp; </w:t>
      </w:r>
      <w:r w:rsidR="00F35933">
        <w:rPr>
          <w:rFonts w:ascii="Aptos Display" w:hAnsi="Aptos Display"/>
          <w:i/>
          <w:iCs/>
          <w:color w:val="44546A" w:themeColor="text2"/>
          <w:sz w:val="44"/>
        </w:rPr>
        <w:t xml:space="preserve">Secondary </w:t>
      </w:r>
      <w:r w:rsidRPr="00A7748A">
        <w:rPr>
          <w:rFonts w:ascii="Aptos Display" w:hAnsi="Aptos Display"/>
          <w:i/>
          <w:iCs/>
          <w:color w:val="44546A" w:themeColor="text2"/>
          <w:sz w:val="44"/>
        </w:rPr>
        <w:t xml:space="preserve"> </w:t>
      </w:r>
      <w:r w:rsidR="00C2083F">
        <w:rPr>
          <w:rFonts w:ascii="Aptos Display" w:hAnsi="Aptos Display"/>
          <w:i/>
          <w:iCs/>
          <w:color w:val="44546A" w:themeColor="text2"/>
          <w:sz w:val="44"/>
        </w:rPr>
        <w:t xml:space="preserve">Students </w:t>
      </w:r>
      <w:r w:rsidRPr="00A7748A">
        <w:rPr>
          <w:rFonts w:ascii="Aptos Display" w:hAnsi="Aptos Display"/>
          <w:i/>
          <w:iCs/>
          <w:color w:val="44546A" w:themeColor="text2"/>
          <w:sz w:val="44"/>
        </w:rPr>
        <w:t xml:space="preserve">Who Need Help </w:t>
      </w:r>
      <w:r w:rsidR="00C2083F">
        <w:rPr>
          <w:rFonts w:ascii="Aptos Display" w:hAnsi="Aptos Display"/>
          <w:i/>
          <w:iCs/>
          <w:color w:val="44546A" w:themeColor="text2"/>
          <w:sz w:val="44"/>
        </w:rPr>
        <w:t>With Reading</w:t>
      </w:r>
    </w:p>
    <w:p w14:paraId="19EAA054" w14:textId="77777777" w:rsidR="006C6CE7" w:rsidRPr="00A7748A" w:rsidRDefault="006C6CE7" w:rsidP="006C6CE7">
      <w:pPr>
        <w:pStyle w:val="Heading2"/>
        <w:rPr>
          <w:rFonts w:ascii="Aptos Display" w:hAnsi="Aptos Display"/>
          <w:sz w:val="28"/>
        </w:rPr>
      </w:pPr>
    </w:p>
    <w:p w14:paraId="59156738" w14:textId="77777777" w:rsidR="006C6CE7" w:rsidRPr="00A7748A" w:rsidRDefault="006C6CE7" w:rsidP="006C6CE7">
      <w:pPr>
        <w:pStyle w:val="Heading2"/>
        <w:rPr>
          <w:rFonts w:ascii="Aptos Display" w:hAnsi="Aptos Display"/>
          <w:sz w:val="28"/>
        </w:rPr>
      </w:pPr>
    </w:p>
    <w:p w14:paraId="2525ABBB" w14:textId="77777777" w:rsidR="006C6CE7" w:rsidRPr="00A7748A" w:rsidRDefault="006C6CE7" w:rsidP="006C6CE7">
      <w:pPr>
        <w:rPr>
          <w:rFonts w:ascii="Aptos Display" w:hAnsi="Aptos Display"/>
        </w:rPr>
      </w:pPr>
    </w:p>
    <w:p w14:paraId="3139FD5A" w14:textId="77777777" w:rsidR="006C6CE7" w:rsidRPr="00A7748A" w:rsidRDefault="006C6CE7" w:rsidP="006C6CE7">
      <w:pPr>
        <w:rPr>
          <w:rFonts w:ascii="Aptos Display" w:hAnsi="Aptos Display"/>
        </w:rPr>
      </w:pPr>
    </w:p>
    <w:p w14:paraId="18B92610" w14:textId="77777777" w:rsidR="006C6CE7" w:rsidRPr="00A7748A" w:rsidRDefault="006C6CE7" w:rsidP="006C6CE7">
      <w:pPr>
        <w:pStyle w:val="Heading2"/>
        <w:rPr>
          <w:rFonts w:ascii="Aptos Display" w:hAnsi="Aptos Display"/>
          <w:sz w:val="36"/>
        </w:rPr>
      </w:pPr>
    </w:p>
    <w:p w14:paraId="11F5E86A" w14:textId="074A1D3A" w:rsidR="006C6CE7" w:rsidRPr="00A7748A" w:rsidRDefault="006C6CE7" w:rsidP="006C6CE7">
      <w:pPr>
        <w:pStyle w:val="Heading2"/>
        <w:rPr>
          <w:rFonts w:ascii="Aptos Display" w:hAnsi="Aptos Display"/>
          <w:color w:val="44546A" w:themeColor="text2"/>
          <w:sz w:val="44"/>
        </w:rPr>
      </w:pPr>
      <w:r w:rsidRPr="00A7748A">
        <w:rPr>
          <w:rFonts w:ascii="Aptos Display" w:hAnsi="Aptos Display"/>
          <w:color w:val="44546A" w:themeColor="text2"/>
          <w:sz w:val="44"/>
        </w:rPr>
        <w:t xml:space="preserve">Pine Green Academy  </w:t>
      </w:r>
    </w:p>
    <w:p w14:paraId="21E1F19E" w14:textId="77777777" w:rsidR="006C6CE7" w:rsidRPr="00A7748A" w:rsidRDefault="006C6CE7" w:rsidP="006C6CE7">
      <w:pPr>
        <w:pStyle w:val="Heading2"/>
        <w:rPr>
          <w:rFonts w:ascii="Aptos Display" w:hAnsi="Aptos Display"/>
          <w:color w:val="44546A" w:themeColor="text2"/>
          <w:sz w:val="44"/>
        </w:rPr>
      </w:pPr>
    </w:p>
    <w:p w14:paraId="73FEFC55" w14:textId="77777777" w:rsidR="006C6CE7" w:rsidRPr="00A7748A" w:rsidRDefault="006C6CE7" w:rsidP="006C6CE7">
      <w:pPr>
        <w:rPr>
          <w:rFonts w:ascii="Aptos Display" w:hAnsi="Aptos Display"/>
          <w:color w:val="44546A" w:themeColor="text2"/>
        </w:rPr>
      </w:pPr>
    </w:p>
    <w:p w14:paraId="18234317" w14:textId="092C1637" w:rsidR="006C6CE7" w:rsidRPr="00A7748A" w:rsidRDefault="006C6CE7" w:rsidP="006C6CE7">
      <w:pPr>
        <w:pStyle w:val="Heading2"/>
        <w:rPr>
          <w:rFonts w:ascii="Aptos Display" w:hAnsi="Aptos Display"/>
          <w:color w:val="44546A" w:themeColor="text2"/>
          <w:sz w:val="44"/>
        </w:rPr>
      </w:pPr>
      <w:r w:rsidRPr="00A7748A">
        <w:rPr>
          <w:rFonts w:ascii="Aptos Display" w:hAnsi="Aptos Display"/>
          <w:color w:val="44546A" w:themeColor="text2"/>
          <w:sz w:val="44"/>
        </w:rPr>
        <w:t>September 202</w:t>
      </w:r>
      <w:r w:rsidR="006B5DB7">
        <w:rPr>
          <w:rFonts w:ascii="Aptos Display" w:hAnsi="Aptos Display"/>
          <w:color w:val="44546A" w:themeColor="text2"/>
          <w:sz w:val="44"/>
        </w:rPr>
        <w:t>4</w:t>
      </w:r>
      <w:r w:rsidR="00F35933">
        <w:rPr>
          <w:rFonts w:ascii="Aptos Display" w:hAnsi="Aptos Display"/>
          <w:color w:val="44546A" w:themeColor="text2"/>
          <w:sz w:val="44"/>
        </w:rPr>
        <w:t>- 2025</w:t>
      </w:r>
    </w:p>
    <w:p w14:paraId="1BD186B9" w14:textId="77777777" w:rsidR="006C6CE7" w:rsidRPr="00A7748A" w:rsidRDefault="006C6CE7" w:rsidP="006C6CE7">
      <w:pPr>
        <w:rPr>
          <w:rFonts w:ascii="Aptos Display" w:hAnsi="Aptos Display"/>
        </w:rPr>
      </w:pPr>
    </w:p>
    <w:p w14:paraId="502A37FB" w14:textId="77777777" w:rsidR="006C6CE7" w:rsidRPr="00A7748A" w:rsidRDefault="006C6CE7" w:rsidP="006C6CE7">
      <w:pPr>
        <w:rPr>
          <w:rFonts w:ascii="Aptos Display" w:hAnsi="Aptos Display"/>
        </w:rPr>
      </w:pPr>
    </w:p>
    <w:p w14:paraId="26115D70" w14:textId="77777777" w:rsidR="006C6CE7" w:rsidRPr="00A7748A" w:rsidRDefault="006C6CE7" w:rsidP="006C6CE7">
      <w:pPr>
        <w:rPr>
          <w:rFonts w:ascii="Aptos Display" w:hAnsi="Aptos Display"/>
        </w:rPr>
      </w:pPr>
    </w:p>
    <w:tbl>
      <w:tblPr>
        <w:tblStyle w:val="TableGrid"/>
        <w:tblpPr w:leftFromText="180" w:rightFromText="180" w:vertAnchor="text" w:horzAnchor="page" w:tblpX="1325" w:tblpY="1595"/>
        <w:tblW w:w="0" w:type="auto"/>
        <w:tblLook w:val="04A0" w:firstRow="1" w:lastRow="0" w:firstColumn="1" w:lastColumn="0" w:noHBand="0" w:noVBand="1"/>
      </w:tblPr>
      <w:tblGrid>
        <w:gridCol w:w="4146"/>
        <w:gridCol w:w="4443"/>
      </w:tblGrid>
      <w:tr w:rsidR="006C6CE7" w:rsidRPr="00A7748A" w14:paraId="0CC32F71" w14:textId="77777777" w:rsidTr="008250F9">
        <w:trPr>
          <w:trHeight w:val="454"/>
        </w:trPr>
        <w:tc>
          <w:tcPr>
            <w:tcW w:w="4146" w:type="dxa"/>
            <w:vAlign w:val="center"/>
          </w:tcPr>
          <w:p w14:paraId="033A4FBB" w14:textId="77777777" w:rsidR="006C6CE7" w:rsidRPr="00A7748A" w:rsidRDefault="006C6CE7" w:rsidP="008250F9">
            <w:pPr>
              <w:tabs>
                <w:tab w:val="left" w:pos="7300"/>
              </w:tabs>
              <w:rPr>
                <w:rFonts w:ascii="Aptos Display" w:hAnsi="Aptos Display"/>
                <w:b/>
              </w:rPr>
            </w:pPr>
            <w:r w:rsidRPr="00A7748A">
              <w:rPr>
                <w:rFonts w:ascii="Aptos Display" w:eastAsia="Cabin" w:hAnsi="Aptos Display" w:cs="Cabin"/>
                <w:b/>
              </w:rPr>
              <w:t>Current Author:</w:t>
            </w:r>
          </w:p>
        </w:tc>
        <w:tc>
          <w:tcPr>
            <w:tcW w:w="4443" w:type="dxa"/>
            <w:vAlign w:val="center"/>
          </w:tcPr>
          <w:p w14:paraId="6F117BB1" w14:textId="77777777" w:rsidR="006C6CE7" w:rsidRPr="00A7748A" w:rsidRDefault="006C6CE7" w:rsidP="008250F9">
            <w:pPr>
              <w:tabs>
                <w:tab w:val="left" w:pos="7300"/>
              </w:tabs>
              <w:rPr>
                <w:rFonts w:ascii="Aptos Display" w:hAnsi="Aptos Display"/>
              </w:rPr>
            </w:pPr>
            <w:r w:rsidRPr="00A7748A">
              <w:rPr>
                <w:rFonts w:ascii="Aptos Display" w:hAnsi="Aptos Display"/>
              </w:rPr>
              <w:t xml:space="preserve">S. Williams – Head of School </w:t>
            </w:r>
          </w:p>
        </w:tc>
      </w:tr>
      <w:tr w:rsidR="006C6CE7" w:rsidRPr="00A7748A" w14:paraId="0222413E" w14:textId="77777777" w:rsidTr="008250F9">
        <w:trPr>
          <w:trHeight w:val="454"/>
        </w:trPr>
        <w:tc>
          <w:tcPr>
            <w:tcW w:w="4146" w:type="dxa"/>
            <w:vAlign w:val="center"/>
          </w:tcPr>
          <w:p w14:paraId="36FFA8F0" w14:textId="77777777" w:rsidR="006C6CE7" w:rsidRPr="00A7748A" w:rsidRDefault="006C6CE7" w:rsidP="008250F9">
            <w:pPr>
              <w:tabs>
                <w:tab w:val="left" w:pos="7300"/>
              </w:tabs>
              <w:rPr>
                <w:rFonts w:ascii="Aptos Display" w:hAnsi="Aptos Display"/>
                <w:b/>
              </w:rPr>
            </w:pPr>
            <w:r w:rsidRPr="00A7748A">
              <w:rPr>
                <w:rFonts w:ascii="Aptos Display" w:eastAsia="Cabin" w:hAnsi="Aptos Display" w:cs="Cabin"/>
                <w:b/>
              </w:rPr>
              <w:t>Person Responsible for the Policy:</w:t>
            </w:r>
            <w:r w:rsidRPr="00A7748A">
              <w:rPr>
                <w:rFonts w:ascii="Aptos Display" w:eastAsia="Cabin" w:hAnsi="Aptos Display" w:cs="Cabin"/>
              </w:rPr>
              <w:t xml:space="preserve">  </w:t>
            </w:r>
          </w:p>
        </w:tc>
        <w:tc>
          <w:tcPr>
            <w:tcW w:w="4443" w:type="dxa"/>
            <w:vAlign w:val="center"/>
          </w:tcPr>
          <w:p w14:paraId="0900E372" w14:textId="77777777" w:rsidR="006C6CE7" w:rsidRPr="00A7748A" w:rsidRDefault="006C6CE7" w:rsidP="008250F9">
            <w:pPr>
              <w:tabs>
                <w:tab w:val="left" w:pos="7300"/>
              </w:tabs>
              <w:rPr>
                <w:rFonts w:ascii="Aptos Display" w:hAnsi="Aptos Display"/>
              </w:rPr>
            </w:pPr>
            <w:r w:rsidRPr="00A7748A">
              <w:rPr>
                <w:rFonts w:ascii="Aptos Display" w:hAnsi="Aptos Display"/>
              </w:rPr>
              <w:t>D. Hartley – Executive Headteacher</w:t>
            </w:r>
          </w:p>
        </w:tc>
      </w:tr>
      <w:tr w:rsidR="006C6CE7" w:rsidRPr="00A7748A" w14:paraId="370C55B5" w14:textId="77777777" w:rsidTr="008250F9">
        <w:trPr>
          <w:trHeight w:val="454"/>
        </w:trPr>
        <w:tc>
          <w:tcPr>
            <w:tcW w:w="4146" w:type="dxa"/>
            <w:vAlign w:val="center"/>
          </w:tcPr>
          <w:p w14:paraId="772D9D2B" w14:textId="77777777" w:rsidR="006C6CE7" w:rsidRPr="00A7748A" w:rsidRDefault="006C6CE7" w:rsidP="008250F9">
            <w:pPr>
              <w:tabs>
                <w:tab w:val="left" w:pos="7300"/>
              </w:tabs>
              <w:rPr>
                <w:rFonts w:ascii="Aptos Display" w:hAnsi="Aptos Display"/>
                <w:b/>
              </w:rPr>
            </w:pPr>
            <w:r w:rsidRPr="00A7748A">
              <w:rPr>
                <w:rFonts w:ascii="Aptos Display" w:eastAsia="Cabin" w:hAnsi="Aptos Display" w:cs="Cabin"/>
                <w:b/>
              </w:rPr>
              <w:t>Last SLT Review:</w:t>
            </w:r>
          </w:p>
        </w:tc>
        <w:tc>
          <w:tcPr>
            <w:tcW w:w="4443" w:type="dxa"/>
            <w:vAlign w:val="center"/>
          </w:tcPr>
          <w:p w14:paraId="2BF37CED" w14:textId="77777777" w:rsidR="006C6CE7" w:rsidRPr="00A7748A" w:rsidRDefault="006C6CE7" w:rsidP="008250F9">
            <w:pPr>
              <w:tabs>
                <w:tab w:val="left" w:pos="7300"/>
              </w:tabs>
              <w:rPr>
                <w:rFonts w:ascii="Aptos Display" w:hAnsi="Aptos Display"/>
              </w:rPr>
            </w:pPr>
          </w:p>
        </w:tc>
      </w:tr>
      <w:tr w:rsidR="006C6CE7" w:rsidRPr="00A7748A" w14:paraId="3282369E" w14:textId="77777777" w:rsidTr="008250F9">
        <w:trPr>
          <w:trHeight w:val="454"/>
        </w:trPr>
        <w:tc>
          <w:tcPr>
            <w:tcW w:w="4146" w:type="dxa"/>
            <w:vAlign w:val="center"/>
          </w:tcPr>
          <w:p w14:paraId="6F40D0C6" w14:textId="77777777" w:rsidR="006C6CE7" w:rsidRPr="00A7748A" w:rsidRDefault="006C6CE7" w:rsidP="008250F9">
            <w:pPr>
              <w:tabs>
                <w:tab w:val="left" w:pos="7300"/>
              </w:tabs>
              <w:rPr>
                <w:rFonts w:ascii="Aptos Display" w:eastAsia="Cabin" w:hAnsi="Aptos Display" w:cs="Cabin"/>
                <w:b/>
              </w:rPr>
            </w:pPr>
            <w:r w:rsidRPr="00A7748A">
              <w:rPr>
                <w:rFonts w:ascii="Aptos Display" w:eastAsia="Cabin" w:hAnsi="Aptos Display" w:cs="Cabin"/>
                <w:b/>
              </w:rPr>
              <w:t>Last Governing Body Review:</w:t>
            </w:r>
          </w:p>
        </w:tc>
        <w:tc>
          <w:tcPr>
            <w:tcW w:w="4443" w:type="dxa"/>
            <w:vAlign w:val="center"/>
          </w:tcPr>
          <w:p w14:paraId="24963BD6" w14:textId="77777777" w:rsidR="006C6CE7" w:rsidRPr="00A7748A" w:rsidRDefault="006C6CE7" w:rsidP="008250F9">
            <w:pPr>
              <w:tabs>
                <w:tab w:val="left" w:pos="7300"/>
              </w:tabs>
              <w:rPr>
                <w:rFonts w:ascii="Aptos Display" w:hAnsi="Aptos Display"/>
              </w:rPr>
            </w:pPr>
          </w:p>
        </w:tc>
      </w:tr>
      <w:tr w:rsidR="006C6CE7" w:rsidRPr="00A7748A" w14:paraId="1F36072F" w14:textId="77777777" w:rsidTr="008250F9">
        <w:trPr>
          <w:trHeight w:val="454"/>
        </w:trPr>
        <w:tc>
          <w:tcPr>
            <w:tcW w:w="4146" w:type="dxa"/>
            <w:vAlign w:val="center"/>
          </w:tcPr>
          <w:p w14:paraId="487615E1" w14:textId="77777777" w:rsidR="006C6CE7" w:rsidRPr="00A7748A" w:rsidRDefault="006C6CE7" w:rsidP="008250F9">
            <w:pPr>
              <w:tabs>
                <w:tab w:val="left" w:pos="7300"/>
              </w:tabs>
              <w:rPr>
                <w:rFonts w:ascii="Aptos Display" w:eastAsia="Cabin" w:hAnsi="Aptos Display" w:cs="Cabin"/>
                <w:b/>
              </w:rPr>
            </w:pPr>
            <w:r w:rsidRPr="00A7748A">
              <w:rPr>
                <w:rFonts w:ascii="Aptos Display" w:eastAsia="Cabin" w:hAnsi="Aptos Display" w:cs="Cabin"/>
                <w:b/>
              </w:rPr>
              <w:t xml:space="preserve">Current Status:  </w:t>
            </w:r>
          </w:p>
        </w:tc>
        <w:tc>
          <w:tcPr>
            <w:tcW w:w="4443" w:type="dxa"/>
            <w:vAlign w:val="center"/>
          </w:tcPr>
          <w:p w14:paraId="75322157" w14:textId="77777777" w:rsidR="006C6CE7" w:rsidRPr="00A7748A" w:rsidRDefault="006C6CE7" w:rsidP="008250F9">
            <w:pPr>
              <w:rPr>
                <w:rFonts w:ascii="Aptos Display" w:hAnsi="Aptos Display"/>
              </w:rPr>
            </w:pPr>
          </w:p>
        </w:tc>
      </w:tr>
    </w:tbl>
    <w:p w14:paraId="7845D753" w14:textId="77777777" w:rsidR="003451CA" w:rsidRDefault="003451CA">
      <w:pPr>
        <w:rPr>
          <w:sz w:val="32"/>
        </w:rPr>
      </w:pPr>
    </w:p>
    <w:p w14:paraId="22778926" w14:textId="77777777" w:rsidR="003451CA" w:rsidRDefault="003451CA">
      <w:pPr>
        <w:rPr>
          <w:sz w:val="32"/>
        </w:rPr>
      </w:pPr>
    </w:p>
    <w:p w14:paraId="3544E0FD" w14:textId="77777777" w:rsidR="003451CA" w:rsidRDefault="003451CA">
      <w:pPr>
        <w:rPr>
          <w:sz w:val="32"/>
        </w:rPr>
      </w:pPr>
    </w:p>
    <w:p w14:paraId="52312C39" w14:textId="77777777" w:rsidR="003451CA" w:rsidRDefault="003451CA">
      <w:pPr>
        <w:rPr>
          <w:sz w:val="32"/>
        </w:rPr>
      </w:pPr>
    </w:p>
    <w:p w14:paraId="49C541CC" w14:textId="77777777" w:rsidR="003451CA" w:rsidRDefault="003451CA">
      <w:pPr>
        <w:rPr>
          <w:sz w:val="32"/>
        </w:rPr>
      </w:pPr>
    </w:p>
    <w:p w14:paraId="78207F29" w14:textId="77777777" w:rsidR="003451CA" w:rsidRDefault="003451CA">
      <w:pPr>
        <w:rPr>
          <w:sz w:val="32"/>
        </w:rPr>
      </w:pPr>
    </w:p>
    <w:p w14:paraId="58DDD7FF" w14:textId="77777777" w:rsidR="003451CA" w:rsidRDefault="003451CA">
      <w:pPr>
        <w:rPr>
          <w:sz w:val="32"/>
        </w:rPr>
      </w:pPr>
    </w:p>
    <w:p w14:paraId="0B67314B" w14:textId="77777777" w:rsidR="003451CA" w:rsidRDefault="003451CA">
      <w:pPr>
        <w:rPr>
          <w:sz w:val="32"/>
        </w:rPr>
      </w:pPr>
    </w:p>
    <w:p w14:paraId="32BB933C" w14:textId="77777777" w:rsidR="003451CA" w:rsidRDefault="003451CA">
      <w:pPr>
        <w:rPr>
          <w:sz w:val="32"/>
        </w:rPr>
      </w:pPr>
    </w:p>
    <w:p w14:paraId="2AA4093B" w14:textId="77777777" w:rsidR="003451CA" w:rsidRDefault="003451CA">
      <w:pPr>
        <w:rPr>
          <w:sz w:val="32"/>
        </w:rPr>
      </w:pPr>
    </w:p>
    <w:p w14:paraId="71EEC3CE" w14:textId="77777777" w:rsidR="003451CA" w:rsidRDefault="003451CA">
      <w:pPr>
        <w:rPr>
          <w:sz w:val="32"/>
        </w:rPr>
      </w:pPr>
    </w:p>
    <w:p w14:paraId="38A47F76" w14:textId="77777777" w:rsidR="003451CA" w:rsidRDefault="003451CA">
      <w:pPr>
        <w:rPr>
          <w:sz w:val="32"/>
        </w:rPr>
      </w:pPr>
    </w:p>
    <w:p w14:paraId="016FB50A" w14:textId="4BD800D3" w:rsidR="00115BB2" w:rsidRPr="003451CA" w:rsidRDefault="00115BB2">
      <w:pPr>
        <w:rPr>
          <w:sz w:val="32"/>
        </w:rPr>
      </w:pPr>
      <w:r w:rsidRPr="006C6CE7">
        <w:rPr>
          <w:rFonts w:ascii="Aptos Display" w:hAnsi="Aptos Display"/>
          <w:b/>
          <w:bCs/>
          <w:sz w:val="36"/>
          <w:szCs w:val="36"/>
        </w:rPr>
        <w:lastRenderedPageBreak/>
        <w:t xml:space="preserve">Intent </w:t>
      </w:r>
    </w:p>
    <w:p w14:paraId="2CF6E0CE" w14:textId="77777777" w:rsidR="00115BB2" w:rsidRPr="006C6CE7" w:rsidRDefault="00115BB2">
      <w:pPr>
        <w:rPr>
          <w:rFonts w:ascii="Aptos Display" w:hAnsi="Aptos Display"/>
        </w:rPr>
      </w:pPr>
    </w:p>
    <w:p w14:paraId="6D869A76" w14:textId="6C945072" w:rsidR="0054706A" w:rsidRPr="006C6CE7" w:rsidRDefault="0054706A">
      <w:pPr>
        <w:rPr>
          <w:rFonts w:ascii="Aptos Display" w:hAnsi="Aptos Display"/>
        </w:rPr>
      </w:pPr>
      <w:r w:rsidRPr="006C6CE7">
        <w:rPr>
          <w:rFonts w:ascii="Aptos Display" w:hAnsi="Aptos Display"/>
        </w:rPr>
        <w:t>At Pine Green Academy we recognise the importance of reading</w:t>
      </w:r>
      <w:r w:rsidR="00973204">
        <w:rPr>
          <w:rFonts w:ascii="Aptos Display" w:hAnsi="Aptos Display"/>
        </w:rPr>
        <w:t>, across the whole school.</w:t>
      </w:r>
    </w:p>
    <w:p w14:paraId="45286BE0" w14:textId="77777777" w:rsidR="0054706A" w:rsidRPr="006C6CE7" w:rsidRDefault="0054706A">
      <w:pPr>
        <w:rPr>
          <w:rFonts w:ascii="Aptos Display" w:hAnsi="Aptos Display"/>
        </w:rPr>
      </w:pPr>
    </w:p>
    <w:p w14:paraId="0B7B2BE1" w14:textId="2B9A8F57" w:rsidR="0054706A" w:rsidRPr="006C6CE7" w:rsidRDefault="0054706A">
      <w:pPr>
        <w:rPr>
          <w:rFonts w:ascii="Aptos Display" w:hAnsi="Aptos Display"/>
        </w:rPr>
      </w:pPr>
      <w:r w:rsidRPr="006C6CE7">
        <w:rPr>
          <w:rFonts w:ascii="Aptos Display" w:hAnsi="Aptos Display"/>
        </w:rPr>
        <w:t xml:space="preserve">Students who can read are more likely to achieve in school and have positive life outcomes. </w:t>
      </w:r>
    </w:p>
    <w:p w14:paraId="662DD2D0" w14:textId="77777777" w:rsidR="0054706A" w:rsidRPr="006C6CE7" w:rsidRDefault="0054706A">
      <w:pPr>
        <w:rPr>
          <w:rFonts w:ascii="Aptos Display" w:hAnsi="Aptos Display"/>
        </w:rPr>
      </w:pPr>
    </w:p>
    <w:p w14:paraId="5BC1D520" w14:textId="5D2D1F6D" w:rsidR="0054706A" w:rsidRPr="006C6CE7" w:rsidRDefault="0054706A">
      <w:pPr>
        <w:rPr>
          <w:rFonts w:ascii="Aptos Display" w:hAnsi="Aptos Display"/>
        </w:rPr>
      </w:pPr>
      <w:r w:rsidRPr="1661FE0E">
        <w:rPr>
          <w:rFonts w:ascii="Aptos Display" w:hAnsi="Aptos Display"/>
        </w:rPr>
        <w:t xml:space="preserve">Research has linked age-appropriate reading ability with greater rates of employment, a reduced chance of homelessness, divorce, health problems and criminal offending. Research has also linked poor reading ability with lower employment prospects, home ownership, political </w:t>
      </w:r>
      <w:r w:rsidR="00712ED6" w:rsidRPr="1661FE0E">
        <w:rPr>
          <w:rFonts w:ascii="Aptos Display" w:hAnsi="Aptos Display"/>
        </w:rPr>
        <w:t>engagement,</w:t>
      </w:r>
      <w:r w:rsidRPr="1661FE0E">
        <w:rPr>
          <w:rFonts w:ascii="Aptos Display" w:hAnsi="Aptos Display"/>
        </w:rPr>
        <w:t xml:space="preserve"> and life satisfaction </w:t>
      </w:r>
      <w:r w:rsidRPr="1661FE0E">
        <w:rPr>
          <w:rFonts w:ascii="Aptos Display" w:hAnsi="Aptos Display" w:cs="Calibri"/>
        </w:rPr>
        <w:t xml:space="preserve">(Dugdale and Clark, 2008a; Parsons and Bynner, 2008). </w:t>
      </w:r>
    </w:p>
    <w:p w14:paraId="57BADD04" w14:textId="64833307" w:rsidR="1661FE0E" w:rsidRDefault="00973204" w:rsidP="1661FE0E">
      <w:pPr>
        <w:pStyle w:val="NormalWeb"/>
        <w:rPr>
          <w:rFonts w:ascii="Aptos Display" w:hAnsi="Aptos Display"/>
        </w:rPr>
      </w:pPr>
      <w:r>
        <w:rPr>
          <w:rFonts w:ascii="Aptos Display" w:hAnsi="Aptos Display"/>
        </w:rPr>
        <w:t>Due</w:t>
      </w:r>
      <w:r w:rsidR="0054706A" w:rsidRPr="1661FE0E">
        <w:rPr>
          <w:rFonts w:ascii="Aptos Display" w:hAnsi="Aptos Display"/>
        </w:rPr>
        <w:t xml:space="preserve"> to a range of special educational needs, including ‘Cognition &amp; Learning</w:t>
      </w:r>
      <w:r w:rsidR="00712ED6" w:rsidRPr="1661FE0E">
        <w:rPr>
          <w:rFonts w:ascii="Aptos Display" w:hAnsi="Aptos Display"/>
        </w:rPr>
        <w:t>,’</w:t>
      </w:r>
      <w:r w:rsidR="0054706A" w:rsidRPr="1661FE0E">
        <w:rPr>
          <w:rFonts w:ascii="Aptos Display" w:hAnsi="Aptos Display"/>
        </w:rPr>
        <w:t xml:space="preserve"> ‘Social, Emotional &amp; Mental Health’ and ‘Communication and Interaction’ needs, students will often arrive at Pine Green Academy </w:t>
      </w:r>
      <w:r w:rsidR="00115BB2" w:rsidRPr="1661FE0E">
        <w:rPr>
          <w:rFonts w:ascii="Aptos Display" w:hAnsi="Aptos Display"/>
        </w:rPr>
        <w:t xml:space="preserve">substantially behind their peers. </w:t>
      </w:r>
    </w:p>
    <w:p w14:paraId="22DB573D" w14:textId="58115E00" w:rsidR="0054706A" w:rsidRPr="006C6CE7" w:rsidRDefault="00115BB2">
      <w:pPr>
        <w:rPr>
          <w:rFonts w:ascii="Aptos Display" w:hAnsi="Aptos Display"/>
        </w:rPr>
      </w:pPr>
      <w:r w:rsidRPr="006C6CE7">
        <w:rPr>
          <w:rFonts w:ascii="Aptos Display" w:hAnsi="Aptos Display"/>
        </w:rPr>
        <w:t>The majority of</w:t>
      </w:r>
      <w:r w:rsidR="0054706A" w:rsidRPr="006C6CE7">
        <w:rPr>
          <w:rFonts w:ascii="Aptos Display" w:hAnsi="Aptos Display"/>
        </w:rPr>
        <w:t xml:space="preserve"> students </w:t>
      </w:r>
      <w:r w:rsidR="00973204">
        <w:rPr>
          <w:rFonts w:ascii="Aptos Display" w:hAnsi="Aptos Display"/>
        </w:rPr>
        <w:t>at</w:t>
      </w:r>
      <w:r w:rsidR="0054706A" w:rsidRPr="006C6CE7">
        <w:rPr>
          <w:rFonts w:ascii="Aptos Display" w:hAnsi="Aptos Display"/>
        </w:rPr>
        <w:t xml:space="preserve"> Pine Green Academy will require extra help to support their reading</w:t>
      </w:r>
      <w:r w:rsidRPr="006C6CE7">
        <w:rPr>
          <w:rFonts w:ascii="Aptos Display" w:hAnsi="Aptos Display"/>
        </w:rPr>
        <w:t xml:space="preserve"> including…</w:t>
      </w:r>
    </w:p>
    <w:p w14:paraId="1FCEA45A" w14:textId="77777777" w:rsidR="00115BB2" w:rsidRPr="006C6CE7" w:rsidRDefault="00115BB2" w:rsidP="00115BB2">
      <w:pPr>
        <w:pStyle w:val="NormalWeb"/>
        <w:ind w:left="720"/>
        <w:rPr>
          <w:rFonts w:ascii="Aptos Display" w:hAnsi="Aptos Display"/>
        </w:rPr>
      </w:pPr>
      <w:r w:rsidRPr="006C6CE7">
        <w:rPr>
          <w:rFonts w:ascii="Aptos Display" w:hAnsi="Aptos Display"/>
        </w:rPr>
        <w:t xml:space="preserve">Basic Phonics Knowledge </w:t>
      </w:r>
    </w:p>
    <w:p w14:paraId="402862AF" w14:textId="7ED4CAE1" w:rsidR="00115BB2" w:rsidRPr="006C6CE7" w:rsidRDefault="00115BB2" w:rsidP="00115BB2">
      <w:pPr>
        <w:pStyle w:val="NormalWeb"/>
        <w:ind w:left="720"/>
        <w:rPr>
          <w:rFonts w:ascii="Aptos Display" w:hAnsi="Aptos Display"/>
        </w:rPr>
      </w:pPr>
      <w:r w:rsidRPr="006C6CE7">
        <w:rPr>
          <w:rFonts w:ascii="Aptos Display" w:hAnsi="Aptos Display"/>
        </w:rPr>
        <w:t>W</w:t>
      </w:r>
      <w:r w:rsidR="0054706A" w:rsidRPr="006C6CE7">
        <w:rPr>
          <w:rFonts w:ascii="Aptos Display" w:hAnsi="Aptos Display"/>
        </w:rPr>
        <w:t>ord reading</w:t>
      </w:r>
    </w:p>
    <w:p w14:paraId="23AF32F7" w14:textId="0DC8FAEB" w:rsidR="1661FE0E" w:rsidRDefault="00115BB2" w:rsidP="003451CA">
      <w:pPr>
        <w:pStyle w:val="NormalWeb"/>
        <w:ind w:left="720"/>
        <w:rPr>
          <w:rFonts w:ascii="Aptos Display" w:hAnsi="Aptos Display"/>
        </w:rPr>
      </w:pPr>
      <w:r w:rsidRPr="1661FE0E">
        <w:rPr>
          <w:rFonts w:ascii="Aptos Display" w:hAnsi="Aptos Display"/>
        </w:rPr>
        <w:t>Co</w:t>
      </w:r>
      <w:r w:rsidR="0054706A" w:rsidRPr="1661FE0E">
        <w:rPr>
          <w:rFonts w:ascii="Aptos Display" w:hAnsi="Aptos Display"/>
        </w:rPr>
        <w:t xml:space="preserve">mprehension (both listening and reading). </w:t>
      </w:r>
    </w:p>
    <w:p w14:paraId="0710F440" w14:textId="575FF2F5" w:rsidR="0054706A" w:rsidRPr="006C6CE7" w:rsidRDefault="00115BB2">
      <w:pPr>
        <w:rPr>
          <w:rFonts w:ascii="Aptos Display" w:hAnsi="Aptos Display"/>
        </w:rPr>
      </w:pPr>
      <w:r w:rsidRPr="006C6CE7">
        <w:rPr>
          <w:rFonts w:ascii="Aptos Display" w:hAnsi="Aptos Display"/>
        </w:rPr>
        <w:t xml:space="preserve">This document aims to detail the whole school approach to reading across </w:t>
      </w:r>
      <w:r w:rsidR="003451CA">
        <w:rPr>
          <w:rFonts w:ascii="Aptos Display" w:hAnsi="Aptos Display"/>
        </w:rPr>
        <w:t xml:space="preserve">Pine Green </w:t>
      </w:r>
      <w:r w:rsidRPr="006C6CE7">
        <w:rPr>
          <w:rFonts w:ascii="Aptos Display" w:hAnsi="Aptos Display"/>
        </w:rPr>
        <w:t>to ensure students who are behind age-expected standards, are afforded every opportunity to succeed</w:t>
      </w:r>
      <w:r w:rsidR="00712ED6" w:rsidRPr="006C6CE7">
        <w:rPr>
          <w:rFonts w:ascii="Aptos Display" w:hAnsi="Aptos Display"/>
        </w:rPr>
        <w:t xml:space="preserve">. </w:t>
      </w:r>
      <w:r w:rsidR="0054706A" w:rsidRPr="006C6CE7">
        <w:rPr>
          <w:rFonts w:ascii="Aptos Display" w:hAnsi="Aptos Display"/>
        </w:rPr>
        <w:br w:type="page"/>
      </w:r>
    </w:p>
    <w:p w14:paraId="42D7E3F3" w14:textId="77777777" w:rsidR="00443D56" w:rsidRPr="006C6CE7" w:rsidRDefault="00443D56" w:rsidP="00443D56">
      <w:pPr>
        <w:pStyle w:val="Heading4"/>
        <w:rPr>
          <w:rFonts w:ascii="Aptos Display" w:hAnsi="Aptos Display"/>
          <w:sz w:val="36"/>
          <w:szCs w:val="36"/>
        </w:rPr>
      </w:pPr>
      <w:r w:rsidRPr="1661FE0E">
        <w:rPr>
          <w:rFonts w:ascii="Aptos Display" w:hAnsi="Aptos Display"/>
          <w:sz w:val="36"/>
          <w:szCs w:val="36"/>
        </w:rPr>
        <w:lastRenderedPageBreak/>
        <w:t>Organising and Promoting Books</w:t>
      </w:r>
    </w:p>
    <w:p w14:paraId="6F50C634" w14:textId="56BB718F" w:rsidR="00443D56" w:rsidRPr="006C6CE7" w:rsidRDefault="00443D56" w:rsidP="00443D56">
      <w:pPr>
        <w:pStyle w:val="Heading4"/>
        <w:rPr>
          <w:rFonts w:ascii="Aptos Display" w:hAnsi="Aptos Display" w:cstheme="minorBidi"/>
          <w:b w:val="0"/>
          <w:bCs w:val="0"/>
        </w:rPr>
      </w:pPr>
      <w:r w:rsidRPr="1661FE0E">
        <w:rPr>
          <w:rFonts w:ascii="Aptos Display" w:hAnsi="Aptos Display" w:cstheme="minorBidi"/>
          <w:b w:val="0"/>
          <w:bCs w:val="0"/>
        </w:rPr>
        <w:t xml:space="preserve">Many of our students have few tangible resources at home and many live in houses where there are no books. For many, the only experiences they have with books are negative and associated with schoolwork that they have invariably failed along the way to accessing schooling in a specialist setting. </w:t>
      </w:r>
    </w:p>
    <w:p w14:paraId="08D0AC6F" w14:textId="7DE34B53" w:rsidR="00443D56" w:rsidRPr="006C6CE7" w:rsidRDefault="00443D56" w:rsidP="00443D56">
      <w:pPr>
        <w:pStyle w:val="Heading4"/>
        <w:rPr>
          <w:rFonts w:ascii="Aptos Display" w:hAnsi="Aptos Display" w:cstheme="minorBidi"/>
          <w:b w:val="0"/>
          <w:bCs w:val="0"/>
        </w:rPr>
      </w:pPr>
      <w:r w:rsidRPr="1661FE0E">
        <w:rPr>
          <w:rFonts w:ascii="Aptos Display" w:hAnsi="Aptos Display" w:cstheme="minorBidi"/>
          <w:b w:val="0"/>
          <w:bCs w:val="0"/>
        </w:rPr>
        <w:t xml:space="preserve">As students build respect for their environment and classrooms, books that students can read for pleasure will be on display in all classrooms. </w:t>
      </w:r>
    </w:p>
    <w:p w14:paraId="4873D565" w14:textId="4047DF7F" w:rsidR="00443D56" w:rsidRDefault="00443D56" w:rsidP="00443D56">
      <w:pPr>
        <w:pStyle w:val="Heading4"/>
        <w:rPr>
          <w:rFonts w:ascii="Aptos Display" w:hAnsi="Aptos Display" w:cstheme="minorBidi"/>
          <w:b w:val="0"/>
          <w:bCs w:val="0"/>
        </w:rPr>
      </w:pPr>
      <w:r w:rsidRPr="1661FE0E">
        <w:rPr>
          <w:rFonts w:ascii="Aptos Display" w:hAnsi="Aptos Display" w:cstheme="minorBidi"/>
          <w:b w:val="0"/>
          <w:bCs w:val="0"/>
        </w:rPr>
        <w:t xml:space="preserve">Students will also experience weekly reading sessions in our </w:t>
      </w:r>
      <w:r>
        <w:rPr>
          <w:rFonts w:ascii="Aptos Display" w:hAnsi="Aptos Display" w:cstheme="minorBidi"/>
          <w:b w:val="0"/>
          <w:bCs w:val="0"/>
        </w:rPr>
        <w:t>Hive/</w:t>
      </w:r>
      <w:r w:rsidRPr="1661FE0E">
        <w:rPr>
          <w:rFonts w:ascii="Aptos Display" w:hAnsi="Aptos Display" w:cstheme="minorBidi"/>
          <w:b w:val="0"/>
          <w:bCs w:val="0"/>
        </w:rPr>
        <w:t xml:space="preserve">library and reading will also form part of our school half-termly homework policy where students will be allowed to choose books from our school library (and public libraries) to encourage engagement with literature and reading for pleasure. </w:t>
      </w:r>
    </w:p>
    <w:p w14:paraId="38D227FE" w14:textId="77777777" w:rsidR="003451CA" w:rsidRDefault="003451CA" w:rsidP="00AC22F3">
      <w:pPr>
        <w:rPr>
          <w:rFonts w:ascii="Aptos Display" w:hAnsi="Aptos Display"/>
          <w:b/>
          <w:bCs/>
          <w:sz w:val="36"/>
          <w:szCs w:val="36"/>
        </w:rPr>
      </w:pPr>
    </w:p>
    <w:p w14:paraId="654EEB47" w14:textId="77777777" w:rsidR="003451CA" w:rsidRDefault="003451CA" w:rsidP="00AC22F3">
      <w:pPr>
        <w:rPr>
          <w:rFonts w:ascii="Aptos Display" w:hAnsi="Aptos Display"/>
          <w:b/>
          <w:bCs/>
          <w:sz w:val="36"/>
          <w:szCs w:val="36"/>
        </w:rPr>
      </w:pPr>
    </w:p>
    <w:p w14:paraId="2BA4F19B" w14:textId="71550287" w:rsidR="00AC22F3" w:rsidRDefault="00AC22F3" w:rsidP="00AC22F3">
      <w:pPr>
        <w:rPr>
          <w:rFonts w:ascii="Aptos Display" w:hAnsi="Aptos Display"/>
        </w:rPr>
      </w:pPr>
      <w:r w:rsidRPr="1661FE0E">
        <w:rPr>
          <w:rFonts w:ascii="Aptos Display" w:hAnsi="Aptos Display"/>
          <w:b/>
          <w:bCs/>
          <w:sz w:val="36"/>
          <w:szCs w:val="36"/>
        </w:rPr>
        <w:t xml:space="preserve">Whole School Reading Curricula  </w:t>
      </w:r>
    </w:p>
    <w:p w14:paraId="71D58340" w14:textId="77777777" w:rsidR="00AC22F3" w:rsidRPr="007C107F" w:rsidRDefault="00AC22F3" w:rsidP="00AC22F3">
      <w:pPr>
        <w:pStyle w:val="IntenseQuote"/>
      </w:pPr>
      <w:r>
        <w:t>Tier 1– Whole School Reading Pathway</w:t>
      </w:r>
    </w:p>
    <w:p w14:paraId="0824176A" w14:textId="77777777" w:rsidR="00AC22F3" w:rsidRPr="006C6CE7" w:rsidRDefault="00AC22F3" w:rsidP="00AC22F3">
      <w:pPr>
        <w:jc w:val="right"/>
        <w:rPr>
          <w:rFonts w:ascii="Aptos Display" w:hAnsi="Aptos Display"/>
          <w:i/>
          <w:iCs/>
        </w:rPr>
      </w:pPr>
      <w:r w:rsidRPr="1661FE0E">
        <w:rPr>
          <w:rFonts w:ascii="Aptos Display" w:hAnsi="Aptos Display"/>
          <w:i/>
          <w:iCs/>
        </w:rPr>
        <w:t>Reading for Pleasure</w:t>
      </w:r>
    </w:p>
    <w:p w14:paraId="6BA2F04F" w14:textId="77777777" w:rsidR="00AC22F3" w:rsidRPr="006C6CE7" w:rsidRDefault="00AC22F3" w:rsidP="00AC22F3">
      <w:pPr>
        <w:rPr>
          <w:rFonts w:ascii="Aptos Display" w:hAnsi="Aptos Display"/>
        </w:rPr>
      </w:pPr>
    </w:p>
    <w:p w14:paraId="7C3815CA" w14:textId="5728DDF3" w:rsidR="00AC22F3" w:rsidRDefault="00AC22F3" w:rsidP="00AC22F3">
      <w:pPr>
        <w:rPr>
          <w:rFonts w:ascii="Aptos Display" w:hAnsi="Aptos Display"/>
        </w:rPr>
      </w:pPr>
      <w:r w:rsidRPr="1661FE0E">
        <w:rPr>
          <w:rFonts w:ascii="Aptos Display" w:hAnsi="Aptos Display"/>
        </w:rPr>
        <w:t xml:space="preserve">The </w:t>
      </w:r>
      <w:r w:rsidR="00FE3636" w:rsidRPr="1661FE0E">
        <w:rPr>
          <w:rFonts w:ascii="Aptos Display" w:hAnsi="Aptos Display"/>
        </w:rPr>
        <w:t>academy promotes</w:t>
      </w:r>
      <w:r w:rsidRPr="1661FE0E">
        <w:rPr>
          <w:rFonts w:ascii="Aptos Display" w:hAnsi="Aptos Display"/>
        </w:rPr>
        <w:t xml:space="preserve"> ‘a love of reading’ and attempts to raise the profile of reading in a variety of </w:t>
      </w:r>
      <w:r w:rsidR="00712ED6" w:rsidRPr="1661FE0E">
        <w:rPr>
          <w:rFonts w:ascii="Aptos Display" w:hAnsi="Aptos Display"/>
        </w:rPr>
        <w:t>diverse ways</w:t>
      </w:r>
      <w:r w:rsidRPr="1661FE0E">
        <w:rPr>
          <w:rFonts w:ascii="Aptos Display" w:hAnsi="Aptos Display"/>
        </w:rPr>
        <w:t xml:space="preserve">. The school proudly celebrates the books read by our students and staff as we see to establish a ‘culture’ of reading in our vulnerable young people. </w:t>
      </w:r>
    </w:p>
    <w:p w14:paraId="43823083" w14:textId="77777777" w:rsidR="003451CA" w:rsidRPr="006C6CE7" w:rsidRDefault="003451CA" w:rsidP="00AC22F3">
      <w:pPr>
        <w:rPr>
          <w:rFonts w:ascii="Aptos Display" w:hAnsi="Aptos Display"/>
        </w:rPr>
      </w:pPr>
    </w:p>
    <w:p w14:paraId="0EA8DE92" w14:textId="77777777" w:rsidR="00AC22F3" w:rsidRPr="006C6CE7" w:rsidRDefault="00AC22F3" w:rsidP="00AC22F3">
      <w:pPr>
        <w:pStyle w:val="ListParagraph"/>
        <w:numPr>
          <w:ilvl w:val="0"/>
          <w:numId w:val="2"/>
        </w:numPr>
        <w:rPr>
          <w:rFonts w:ascii="Aptos Display" w:hAnsi="Aptos Display"/>
        </w:rPr>
      </w:pPr>
      <w:r w:rsidRPr="1661FE0E">
        <w:rPr>
          <w:rFonts w:ascii="Aptos Display" w:hAnsi="Aptos Display"/>
        </w:rPr>
        <w:t>Staff display their current ‘reads and students record the book or magazine they are reading on our tutor group displays.</w:t>
      </w:r>
    </w:p>
    <w:p w14:paraId="7F6F4800" w14:textId="77777777" w:rsidR="00AC22F3" w:rsidRPr="006C6CE7" w:rsidRDefault="00AC22F3" w:rsidP="00AC22F3">
      <w:pPr>
        <w:pStyle w:val="ListParagraph"/>
        <w:rPr>
          <w:rFonts w:ascii="Aptos Display" w:hAnsi="Aptos Display"/>
        </w:rPr>
      </w:pPr>
      <w:r w:rsidRPr="1661FE0E">
        <w:rPr>
          <w:rFonts w:ascii="Aptos Display" w:hAnsi="Aptos Display"/>
        </w:rPr>
        <w:t xml:space="preserve"> </w:t>
      </w:r>
    </w:p>
    <w:p w14:paraId="6B2A1458" w14:textId="77777777" w:rsidR="00AC22F3" w:rsidRPr="006C6CE7" w:rsidRDefault="00AC22F3" w:rsidP="00AC22F3">
      <w:pPr>
        <w:pStyle w:val="ListParagraph"/>
        <w:numPr>
          <w:ilvl w:val="0"/>
          <w:numId w:val="2"/>
        </w:numPr>
        <w:rPr>
          <w:rFonts w:ascii="Aptos Display" w:hAnsi="Aptos Display"/>
        </w:rPr>
      </w:pPr>
      <w:r w:rsidRPr="1661FE0E">
        <w:rPr>
          <w:rFonts w:ascii="Aptos Display" w:hAnsi="Aptos Display"/>
        </w:rPr>
        <w:t xml:space="preserve">Our students love competition, and we have attempted to develop competition between form groups to encourage reading. </w:t>
      </w:r>
    </w:p>
    <w:p w14:paraId="485B66FC" w14:textId="77777777" w:rsidR="00AC22F3" w:rsidRPr="006C6CE7" w:rsidRDefault="00AC22F3" w:rsidP="00AC22F3">
      <w:pPr>
        <w:pStyle w:val="ListParagraph"/>
        <w:rPr>
          <w:rFonts w:ascii="Aptos Display" w:hAnsi="Aptos Display"/>
        </w:rPr>
      </w:pPr>
      <w:r w:rsidRPr="1661FE0E">
        <w:rPr>
          <w:rFonts w:ascii="Aptos Display" w:hAnsi="Aptos Display"/>
        </w:rPr>
        <w:t xml:space="preserve"> </w:t>
      </w:r>
    </w:p>
    <w:p w14:paraId="758AA47D" w14:textId="61B0725B" w:rsidR="00AC22F3" w:rsidRDefault="00AC22F3" w:rsidP="00AC22F3">
      <w:pPr>
        <w:pStyle w:val="ListParagraph"/>
        <w:numPr>
          <w:ilvl w:val="0"/>
          <w:numId w:val="2"/>
        </w:numPr>
        <w:rPr>
          <w:rFonts w:ascii="Aptos Display" w:hAnsi="Aptos Display"/>
        </w:rPr>
      </w:pPr>
      <w:r w:rsidRPr="1661FE0E">
        <w:rPr>
          <w:rFonts w:ascii="Aptos Display" w:hAnsi="Aptos Display"/>
        </w:rPr>
        <w:t>Students also ‘encounter books and other sources of literature as well as ‘practising reading at relevant levels.</w:t>
      </w:r>
    </w:p>
    <w:p w14:paraId="78C9B484" w14:textId="77777777" w:rsidR="00AC22F3" w:rsidRPr="00AC22F3" w:rsidRDefault="00AC22F3" w:rsidP="00AC22F3">
      <w:pPr>
        <w:pStyle w:val="ListParagraph"/>
        <w:rPr>
          <w:rFonts w:ascii="Aptos Display" w:hAnsi="Aptos Display"/>
        </w:rPr>
      </w:pPr>
    </w:p>
    <w:p w14:paraId="6B1752A0" w14:textId="57762C27" w:rsidR="00AC22F3" w:rsidRDefault="00AC22F3" w:rsidP="00AC22F3">
      <w:pPr>
        <w:pStyle w:val="ListParagraph"/>
        <w:numPr>
          <w:ilvl w:val="0"/>
          <w:numId w:val="2"/>
        </w:numPr>
        <w:rPr>
          <w:rFonts w:ascii="Aptos Display" w:hAnsi="Aptos Display"/>
        </w:rPr>
      </w:pPr>
      <w:r>
        <w:rPr>
          <w:rFonts w:ascii="Aptos Display" w:hAnsi="Aptos Display"/>
        </w:rPr>
        <w:t xml:space="preserve">All </w:t>
      </w:r>
      <w:r w:rsidR="00FE3636">
        <w:rPr>
          <w:rFonts w:ascii="Aptos Display" w:hAnsi="Aptos Display"/>
        </w:rPr>
        <w:t>classrooms</w:t>
      </w:r>
      <w:r>
        <w:rPr>
          <w:rFonts w:ascii="Aptos Display" w:hAnsi="Aptos Display"/>
        </w:rPr>
        <w:t xml:space="preserve"> display the ‘Word of the Week</w:t>
      </w:r>
      <w:r w:rsidR="00712ED6">
        <w:rPr>
          <w:rFonts w:ascii="Aptos Display" w:hAnsi="Aptos Display"/>
        </w:rPr>
        <w:t>,’</w:t>
      </w:r>
      <w:r>
        <w:rPr>
          <w:rFonts w:ascii="Aptos Display" w:hAnsi="Aptos Display"/>
        </w:rPr>
        <w:t xml:space="preserve"> to expose pupils to new vocabulary along with, expanding their own word banks.</w:t>
      </w:r>
    </w:p>
    <w:p w14:paraId="045F0397" w14:textId="77777777" w:rsidR="00FE3636" w:rsidRDefault="00FE3636" w:rsidP="00AC22F3">
      <w:pPr>
        <w:jc w:val="right"/>
        <w:rPr>
          <w:rFonts w:ascii="Aptos Display" w:hAnsi="Aptos Display"/>
          <w:i/>
          <w:iCs/>
        </w:rPr>
      </w:pPr>
    </w:p>
    <w:p w14:paraId="2CCC26D1" w14:textId="5FF2E599" w:rsidR="00AC22F3" w:rsidRPr="006C6CE7" w:rsidRDefault="00AC22F3" w:rsidP="00AC22F3">
      <w:pPr>
        <w:jc w:val="right"/>
        <w:rPr>
          <w:rFonts w:ascii="Aptos Display" w:hAnsi="Aptos Display"/>
          <w:i/>
          <w:iCs/>
        </w:rPr>
      </w:pPr>
      <w:r w:rsidRPr="1661FE0E">
        <w:rPr>
          <w:rFonts w:ascii="Aptos Display" w:hAnsi="Aptos Display"/>
          <w:i/>
          <w:iCs/>
        </w:rPr>
        <w:t xml:space="preserve">Students encounter books </w:t>
      </w:r>
    </w:p>
    <w:p w14:paraId="2EF9D99F" w14:textId="77777777" w:rsidR="00AC22F3" w:rsidRPr="006C6CE7" w:rsidRDefault="00AC22F3" w:rsidP="00AC22F3">
      <w:pPr>
        <w:rPr>
          <w:rFonts w:ascii="Aptos Display" w:hAnsi="Aptos Display"/>
        </w:rPr>
      </w:pPr>
    </w:p>
    <w:p w14:paraId="421E7D5B" w14:textId="486C85EC" w:rsidR="00AC22F3" w:rsidRDefault="00AC22F3" w:rsidP="00AC22F3">
      <w:pPr>
        <w:rPr>
          <w:rFonts w:ascii="Aptos Display" w:hAnsi="Aptos Display"/>
        </w:rPr>
      </w:pPr>
      <w:r w:rsidRPr="1661FE0E">
        <w:rPr>
          <w:rFonts w:ascii="Aptos Display" w:hAnsi="Aptos Display"/>
        </w:rPr>
        <w:t>Our reading curricula is explicitly taught as well as being embed into lessons</w:t>
      </w:r>
      <w:r>
        <w:rPr>
          <w:rFonts w:ascii="Aptos Display" w:hAnsi="Aptos Display"/>
        </w:rPr>
        <w:t>. S</w:t>
      </w:r>
      <w:r w:rsidRPr="1661FE0E">
        <w:rPr>
          <w:rFonts w:ascii="Aptos Display" w:hAnsi="Aptos Display"/>
        </w:rPr>
        <w:t>tudents are exposed to a range of literature during tutor groups. These include news articles,</w:t>
      </w:r>
      <w:r>
        <w:rPr>
          <w:rFonts w:ascii="Aptos Display" w:hAnsi="Aptos Display"/>
        </w:rPr>
        <w:t xml:space="preserve"> Novels, </w:t>
      </w:r>
      <w:r w:rsidRPr="1661FE0E">
        <w:rPr>
          <w:rFonts w:ascii="Aptos Display" w:hAnsi="Aptos Display"/>
        </w:rPr>
        <w:t xml:space="preserve">graphic </w:t>
      </w:r>
      <w:r w:rsidR="00712ED6" w:rsidRPr="1661FE0E">
        <w:rPr>
          <w:rFonts w:ascii="Aptos Display" w:hAnsi="Aptos Display"/>
        </w:rPr>
        <w:t>novels,</w:t>
      </w:r>
      <w:r w:rsidRPr="1661FE0E">
        <w:rPr>
          <w:rFonts w:ascii="Aptos Display" w:hAnsi="Aptos Display"/>
        </w:rPr>
        <w:t xml:space="preserve"> and audio books. </w:t>
      </w:r>
    </w:p>
    <w:p w14:paraId="0C5B1ED4" w14:textId="77777777" w:rsidR="00AC22F3" w:rsidRDefault="00AC22F3" w:rsidP="00AC22F3">
      <w:pPr>
        <w:rPr>
          <w:rFonts w:ascii="Aptos Display" w:hAnsi="Aptos Display"/>
        </w:rPr>
      </w:pPr>
    </w:p>
    <w:p w14:paraId="11D9D572" w14:textId="4A9F74A4" w:rsidR="00AC22F3" w:rsidRDefault="00AC22F3" w:rsidP="00AC22F3">
      <w:pPr>
        <w:rPr>
          <w:rFonts w:ascii="Aptos Display" w:hAnsi="Aptos Display"/>
        </w:rPr>
      </w:pPr>
      <w:r>
        <w:rPr>
          <w:rFonts w:ascii="Aptos Display" w:hAnsi="Aptos Display"/>
        </w:rPr>
        <w:lastRenderedPageBreak/>
        <w:t xml:space="preserve">In </w:t>
      </w:r>
      <w:r w:rsidR="003451CA">
        <w:rPr>
          <w:rFonts w:ascii="Aptos Display" w:hAnsi="Aptos Display"/>
        </w:rPr>
        <w:t>P</w:t>
      </w:r>
      <w:r>
        <w:rPr>
          <w:rFonts w:ascii="Aptos Display" w:hAnsi="Aptos Display"/>
        </w:rPr>
        <w:t>rimary, students are read to daily</w:t>
      </w:r>
      <w:r w:rsidR="00C47A2A">
        <w:rPr>
          <w:rFonts w:ascii="Aptos Display" w:hAnsi="Aptos Display"/>
        </w:rPr>
        <w:t xml:space="preserve"> using Pie Corbett’s reading spine. In </w:t>
      </w:r>
      <w:r w:rsidR="0061113E">
        <w:rPr>
          <w:rFonts w:ascii="Aptos Display" w:hAnsi="Aptos Display"/>
        </w:rPr>
        <w:t>S</w:t>
      </w:r>
      <w:r w:rsidR="00C47A2A">
        <w:rPr>
          <w:rFonts w:ascii="Aptos Display" w:hAnsi="Aptos Display"/>
        </w:rPr>
        <w:t>econdary students have a reading lesson once a week</w:t>
      </w:r>
      <w:r w:rsidRPr="1661FE0E">
        <w:rPr>
          <w:rFonts w:ascii="Aptos Display" w:hAnsi="Aptos Display"/>
        </w:rPr>
        <w:t xml:space="preserve">, </w:t>
      </w:r>
      <w:r w:rsidR="00C47A2A">
        <w:rPr>
          <w:rFonts w:ascii="Aptos Display" w:hAnsi="Aptos Display"/>
        </w:rPr>
        <w:t xml:space="preserve">where </w:t>
      </w:r>
      <w:r w:rsidRPr="1661FE0E">
        <w:rPr>
          <w:rFonts w:ascii="Aptos Display" w:hAnsi="Aptos Display"/>
        </w:rPr>
        <w:t xml:space="preserve">teachers ‘read to </w:t>
      </w:r>
      <w:r w:rsidR="00D53102" w:rsidRPr="1661FE0E">
        <w:rPr>
          <w:rFonts w:ascii="Aptos Display" w:hAnsi="Aptos Display"/>
        </w:rPr>
        <w:t>students</w:t>
      </w:r>
      <w:r w:rsidRPr="1661FE0E">
        <w:rPr>
          <w:rFonts w:ascii="Aptos Display" w:hAnsi="Aptos Display"/>
        </w:rPr>
        <w:t xml:space="preserve">. Books are chosen from the BBC’s Big Read and students are introduced to the excitement of reading books and the stories they contain. </w:t>
      </w:r>
    </w:p>
    <w:p w14:paraId="6CDE2A69" w14:textId="77777777" w:rsidR="00AC22F3" w:rsidRDefault="00AC22F3" w:rsidP="00AC22F3">
      <w:pPr>
        <w:rPr>
          <w:rFonts w:ascii="Aptos Display" w:hAnsi="Aptos Display"/>
        </w:rPr>
      </w:pPr>
    </w:p>
    <w:p w14:paraId="220E0099" w14:textId="46EBD337" w:rsidR="00AC22F3" w:rsidRDefault="00AC22F3" w:rsidP="00AC22F3">
      <w:pPr>
        <w:rPr>
          <w:rFonts w:ascii="Aptos" w:hAnsi="Aptos"/>
          <w:spacing w:val="3"/>
          <w:shd w:val="clear" w:color="auto" w:fill="FFFFFF"/>
        </w:rPr>
      </w:pPr>
      <w:r w:rsidRPr="1661FE0E">
        <w:rPr>
          <w:rFonts w:ascii="Aptos" w:hAnsi="Aptos"/>
          <w:spacing w:val="3"/>
          <w:shd w:val="clear" w:color="auto" w:fill="FFFFFF"/>
        </w:rPr>
        <w:t>Reading is a feature of all lessons here at the Academy, from</w:t>
      </w:r>
      <w:r w:rsidR="00D53102">
        <w:rPr>
          <w:rFonts w:ascii="Aptos" w:hAnsi="Aptos"/>
          <w:spacing w:val="3"/>
          <w:shd w:val="clear" w:color="auto" w:fill="FFFFFF"/>
        </w:rPr>
        <w:t xml:space="preserve"> Pie Corbett’s reading spine in </w:t>
      </w:r>
      <w:r w:rsidR="0061113E">
        <w:rPr>
          <w:rFonts w:ascii="Aptos" w:hAnsi="Aptos"/>
          <w:spacing w:val="3"/>
          <w:shd w:val="clear" w:color="auto" w:fill="FFFFFF"/>
        </w:rPr>
        <w:t>P</w:t>
      </w:r>
      <w:r w:rsidR="00D53102">
        <w:rPr>
          <w:rFonts w:ascii="Aptos" w:hAnsi="Aptos"/>
          <w:spacing w:val="3"/>
          <w:shd w:val="clear" w:color="auto" w:fill="FFFFFF"/>
        </w:rPr>
        <w:t>rimary to o</w:t>
      </w:r>
      <w:r w:rsidRPr="1661FE0E">
        <w:rPr>
          <w:rFonts w:ascii="Aptos" w:hAnsi="Aptos"/>
          <w:spacing w:val="3"/>
          <w:shd w:val="clear" w:color="auto" w:fill="FFFFFF"/>
        </w:rPr>
        <w:t>ur regular Big Read sessions</w:t>
      </w:r>
      <w:r w:rsidR="00D53102">
        <w:rPr>
          <w:rFonts w:ascii="Aptos" w:hAnsi="Aptos"/>
          <w:spacing w:val="3"/>
          <w:shd w:val="clear" w:color="auto" w:fill="FFFFFF"/>
        </w:rPr>
        <w:t xml:space="preserve"> in </w:t>
      </w:r>
      <w:r w:rsidR="0061113E">
        <w:rPr>
          <w:rFonts w:ascii="Aptos" w:hAnsi="Aptos"/>
          <w:spacing w:val="3"/>
          <w:shd w:val="clear" w:color="auto" w:fill="FFFFFF"/>
        </w:rPr>
        <w:t>S</w:t>
      </w:r>
      <w:r w:rsidR="00D53102">
        <w:rPr>
          <w:rFonts w:ascii="Aptos" w:hAnsi="Aptos"/>
          <w:spacing w:val="3"/>
          <w:shd w:val="clear" w:color="auto" w:fill="FFFFFF"/>
        </w:rPr>
        <w:t>econdary,</w:t>
      </w:r>
      <w:r w:rsidRPr="1661FE0E">
        <w:rPr>
          <w:rFonts w:ascii="Aptos" w:hAnsi="Aptos"/>
          <w:spacing w:val="3"/>
          <w:shd w:val="clear" w:color="auto" w:fill="FFFFFF"/>
        </w:rPr>
        <w:t xml:space="preserve"> in the morning </w:t>
      </w:r>
      <w:r w:rsidR="00D53102">
        <w:rPr>
          <w:rFonts w:ascii="Aptos" w:hAnsi="Aptos"/>
          <w:spacing w:val="3"/>
          <w:shd w:val="clear" w:color="auto" w:fill="FFFFFF"/>
        </w:rPr>
        <w:t xml:space="preserve">and </w:t>
      </w:r>
      <w:r w:rsidRPr="1661FE0E">
        <w:rPr>
          <w:rFonts w:ascii="Aptos" w:hAnsi="Aptos"/>
          <w:spacing w:val="3"/>
          <w:shd w:val="clear" w:color="auto" w:fill="FFFFFF"/>
        </w:rPr>
        <w:t xml:space="preserve">through </w:t>
      </w:r>
      <w:r w:rsidR="007F524A" w:rsidRPr="1661FE0E">
        <w:rPr>
          <w:rFonts w:ascii="Aptos" w:hAnsi="Aptos"/>
          <w:spacing w:val="3"/>
          <w:shd w:val="clear" w:color="auto" w:fill="FFFFFF"/>
        </w:rPr>
        <w:t>every</w:t>
      </w:r>
      <w:r w:rsidRPr="1661FE0E">
        <w:rPr>
          <w:rFonts w:ascii="Aptos" w:hAnsi="Aptos"/>
          <w:spacing w:val="3"/>
          <w:shd w:val="clear" w:color="auto" w:fill="FFFFFF"/>
        </w:rPr>
        <w:t xml:space="preserve"> lesson in the school day.</w:t>
      </w:r>
      <w:r w:rsidR="008D64CF">
        <w:rPr>
          <w:rFonts w:ascii="Aptos" w:hAnsi="Aptos"/>
          <w:spacing w:val="3"/>
          <w:shd w:val="clear" w:color="auto" w:fill="FFFFFF"/>
        </w:rPr>
        <w:t xml:space="preserve"> </w:t>
      </w:r>
    </w:p>
    <w:p w14:paraId="37BA3834" w14:textId="77777777" w:rsidR="008D64CF" w:rsidRDefault="008D64CF" w:rsidP="00AC22F3">
      <w:pPr>
        <w:rPr>
          <w:rFonts w:ascii="Aptos" w:hAnsi="Aptos"/>
          <w:spacing w:val="3"/>
          <w:shd w:val="clear" w:color="auto" w:fill="FFFFFF"/>
        </w:rPr>
      </w:pPr>
    </w:p>
    <w:p w14:paraId="0E39AA34" w14:textId="7FF9044E" w:rsidR="00AC22F3" w:rsidRDefault="008D64CF" w:rsidP="00AC22F3">
      <w:pPr>
        <w:rPr>
          <w:rFonts w:ascii="Aptos Display" w:hAnsi="Aptos Display"/>
        </w:rPr>
      </w:pPr>
      <w:r>
        <w:rPr>
          <w:rFonts w:ascii="Aptos" w:hAnsi="Aptos"/>
          <w:spacing w:val="3"/>
          <w:shd w:val="clear" w:color="auto" w:fill="FFFFFF"/>
        </w:rPr>
        <w:t>Students are encouraged and awarded for reading aloud during their lessons, to help</w:t>
      </w:r>
      <w:r w:rsidR="007B74D4">
        <w:rPr>
          <w:rFonts w:ascii="Aptos" w:hAnsi="Aptos"/>
          <w:spacing w:val="3"/>
          <w:shd w:val="clear" w:color="auto" w:fill="FFFFFF"/>
        </w:rPr>
        <w:t xml:space="preserve"> build their confidence and motivate them to experience all forms of literature across the curriculum.</w:t>
      </w:r>
    </w:p>
    <w:p w14:paraId="0FBB8B51" w14:textId="77777777" w:rsidR="00AC22F3" w:rsidRPr="006C6CE7" w:rsidRDefault="00AC22F3" w:rsidP="00AC22F3">
      <w:pPr>
        <w:jc w:val="right"/>
        <w:rPr>
          <w:rFonts w:ascii="Aptos Display" w:hAnsi="Aptos Display"/>
          <w:i/>
          <w:iCs/>
        </w:rPr>
      </w:pPr>
      <w:r w:rsidRPr="1661FE0E">
        <w:rPr>
          <w:rFonts w:ascii="Aptos Display" w:hAnsi="Aptos Display"/>
          <w:i/>
          <w:iCs/>
        </w:rPr>
        <w:t xml:space="preserve">Importance of Talk </w:t>
      </w:r>
    </w:p>
    <w:p w14:paraId="28DC51A2" w14:textId="77777777" w:rsidR="00AC22F3" w:rsidRPr="006C6CE7" w:rsidRDefault="00AC22F3" w:rsidP="00AC22F3">
      <w:pPr>
        <w:jc w:val="right"/>
        <w:rPr>
          <w:rFonts w:ascii="Aptos Display" w:hAnsi="Aptos Display"/>
        </w:rPr>
      </w:pPr>
    </w:p>
    <w:p w14:paraId="273477F7" w14:textId="5875D53F" w:rsidR="00AC22F3" w:rsidRPr="006C6CE7" w:rsidRDefault="007B74D4" w:rsidP="00AC22F3">
      <w:pPr>
        <w:rPr>
          <w:rFonts w:ascii="Aptos Display" w:hAnsi="Aptos Display"/>
        </w:rPr>
      </w:pPr>
      <w:r>
        <w:rPr>
          <w:rFonts w:ascii="Aptos Display" w:hAnsi="Aptos Display"/>
        </w:rPr>
        <w:t>Pie Corbett’s Reading Spine and o</w:t>
      </w:r>
      <w:r w:rsidR="00AC22F3" w:rsidRPr="1661FE0E">
        <w:rPr>
          <w:rFonts w:ascii="Aptos Display" w:hAnsi="Aptos Display"/>
        </w:rPr>
        <w:t>ur Big Read programme encourages pupils to talk about the information they are reading</w:t>
      </w:r>
      <w:r w:rsidR="00712ED6" w:rsidRPr="1661FE0E">
        <w:rPr>
          <w:rFonts w:ascii="Aptos Display" w:hAnsi="Aptos Display"/>
        </w:rPr>
        <w:t xml:space="preserve">. </w:t>
      </w:r>
      <w:r w:rsidR="00AC22F3" w:rsidRPr="1661FE0E">
        <w:rPr>
          <w:rFonts w:ascii="Aptos Display" w:hAnsi="Aptos Display"/>
        </w:rPr>
        <w:t xml:space="preserve">Students are encouraged to discuss information they have read. This is a deliberate strategy to encourage participation around the text but also to teach meta-cognitive strategies to help students with understanding and comprehension. </w:t>
      </w:r>
    </w:p>
    <w:p w14:paraId="22EAF67B" w14:textId="77777777" w:rsidR="00AC22F3" w:rsidRPr="006C6CE7" w:rsidRDefault="00AC22F3" w:rsidP="00AC22F3">
      <w:pPr>
        <w:rPr>
          <w:rFonts w:ascii="Aptos Display" w:hAnsi="Aptos Display"/>
        </w:rPr>
      </w:pPr>
    </w:p>
    <w:p w14:paraId="6BAA3A31" w14:textId="3753AA81" w:rsidR="00AC22F3" w:rsidRPr="006C6CE7" w:rsidRDefault="00AC22F3" w:rsidP="00AC22F3">
      <w:pPr>
        <w:rPr>
          <w:rFonts w:ascii="Aptos Display" w:hAnsi="Aptos Display"/>
        </w:rPr>
      </w:pPr>
      <w:r w:rsidRPr="1661FE0E">
        <w:rPr>
          <w:rFonts w:ascii="Aptos Display" w:hAnsi="Aptos Display"/>
        </w:rPr>
        <w:t xml:space="preserve">It must also be noted that many of our students struggle to communicate. Where reading difficulties are paired with communication difficulties, problems engaging in all aspects of the school curriculum become prevalent. To combat these difficulties as part of our </w:t>
      </w:r>
      <w:r w:rsidR="007B74D4">
        <w:rPr>
          <w:rFonts w:ascii="Aptos Display" w:hAnsi="Aptos Display"/>
        </w:rPr>
        <w:t xml:space="preserve">curriculum </w:t>
      </w:r>
      <w:r w:rsidRPr="1661FE0E">
        <w:rPr>
          <w:rFonts w:ascii="Aptos Display" w:hAnsi="Aptos Display"/>
        </w:rPr>
        <w:t>programme,</w:t>
      </w:r>
      <w:r w:rsidR="007B74D4">
        <w:rPr>
          <w:rFonts w:ascii="Aptos Display" w:hAnsi="Aptos Display"/>
        </w:rPr>
        <w:t xml:space="preserve"> ’Votes for Schools</w:t>
      </w:r>
      <w:r w:rsidR="00712ED6">
        <w:rPr>
          <w:rFonts w:ascii="Aptos Display" w:hAnsi="Aptos Display"/>
        </w:rPr>
        <w:t>,’</w:t>
      </w:r>
      <w:r w:rsidR="007B74D4">
        <w:rPr>
          <w:rFonts w:ascii="Aptos Display" w:hAnsi="Aptos Display"/>
        </w:rPr>
        <w:t xml:space="preserve"> s</w:t>
      </w:r>
      <w:r w:rsidRPr="1661FE0E">
        <w:rPr>
          <w:rFonts w:ascii="Aptos Display" w:hAnsi="Aptos Display"/>
        </w:rPr>
        <w:t>tudents are encouraged to take part in a ‘discussion’ about ‘current affairs</w:t>
      </w:r>
      <w:r w:rsidR="00712ED6" w:rsidRPr="1661FE0E">
        <w:rPr>
          <w:rFonts w:ascii="Aptos Display" w:hAnsi="Aptos Display"/>
        </w:rPr>
        <w:t>,’</w:t>
      </w:r>
      <w:r w:rsidRPr="1661FE0E">
        <w:rPr>
          <w:rFonts w:ascii="Aptos Display" w:hAnsi="Aptos Display"/>
        </w:rPr>
        <w:t xml:space="preserve"> equipping students with the discursive skills that may hinder their ability to talk about text. </w:t>
      </w:r>
    </w:p>
    <w:p w14:paraId="7C8752FF" w14:textId="77777777" w:rsidR="00AC22F3" w:rsidRPr="006C6CE7" w:rsidRDefault="00AC22F3" w:rsidP="00AC22F3">
      <w:pPr>
        <w:jc w:val="right"/>
        <w:rPr>
          <w:rFonts w:ascii="Aptos Display" w:hAnsi="Aptos Display"/>
          <w:i/>
          <w:iCs/>
        </w:rPr>
      </w:pPr>
      <w:r w:rsidRPr="1661FE0E">
        <w:rPr>
          <w:rFonts w:ascii="Aptos Display" w:hAnsi="Aptos Display"/>
          <w:i/>
          <w:iCs/>
        </w:rPr>
        <w:t>Teach reading and comprehension</w:t>
      </w:r>
    </w:p>
    <w:p w14:paraId="6E880D46" w14:textId="77777777" w:rsidR="00AC22F3" w:rsidRPr="006C6CE7" w:rsidRDefault="00AC22F3" w:rsidP="00AC22F3">
      <w:pPr>
        <w:jc w:val="right"/>
        <w:rPr>
          <w:rFonts w:ascii="Aptos Display" w:hAnsi="Aptos Display"/>
        </w:rPr>
      </w:pPr>
    </w:p>
    <w:p w14:paraId="40DE584C" w14:textId="59D66C38" w:rsidR="00BE10BD" w:rsidRDefault="00BE10BD" w:rsidP="00AC22F3">
      <w:pPr>
        <w:rPr>
          <w:rFonts w:ascii="Aptos Display" w:hAnsi="Aptos Display"/>
        </w:rPr>
      </w:pPr>
      <w:r>
        <w:rPr>
          <w:rFonts w:ascii="Aptos Display" w:hAnsi="Aptos Display"/>
        </w:rPr>
        <w:t xml:space="preserve">In </w:t>
      </w:r>
      <w:r w:rsidR="0061113E">
        <w:rPr>
          <w:rFonts w:ascii="Aptos Display" w:hAnsi="Aptos Display"/>
        </w:rPr>
        <w:t>P</w:t>
      </w:r>
      <w:r>
        <w:rPr>
          <w:rFonts w:ascii="Aptos Display" w:hAnsi="Aptos Display"/>
        </w:rPr>
        <w:t xml:space="preserve">rimary, reading is adapted to meet the needs of our pupil’s reading levels. Beginning with ‘The Bug Club’ phonics scheme. This is where pupils are exposed to phonemes, blending and segments sounds to improve their reading fluency. Next stage, pupils are introduced to </w:t>
      </w:r>
      <w:r w:rsidR="00712ED6">
        <w:rPr>
          <w:rFonts w:ascii="Aptos Display" w:hAnsi="Aptos Display"/>
        </w:rPr>
        <w:t>four</w:t>
      </w:r>
      <w:r>
        <w:rPr>
          <w:rFonts w:ascii="Aptos Display" w:hAnsi="Aptos Display"/>
        </w:rPr>
        <w:t xml:space="preserve"> lessons a week of ‘The Bug Club’ comprehension lessons, which under pin the key structure of the reading domains.</w:t>
      </w:r>
    </w:p>
    <w:p w14:paraId="46C22E43" w14:textId="77777777" w:rsidR="00BE10BD" w:rsidRDefault="00BE10BD" w:rsidP="00AC22F3">
      <w:pPr>
        <w:rPr>
          <w:rFonts w:ascii="Aptos Display" w:hAnsi="Aptos Display"/>
        </w:rPr>
      </w:pPr>
    </w:p>
    <w:p w14:paraId="74723462" w14:textId="45A1B8CF" w:rsidR="00AC22F3" w:rsidRDefault="00AC22F3" w:rsidP="00AC22F3">
      <w:pPr>
        <w:rPr>
          <w:rFonts w:ascii="Aptos Display" w:hAnsi="Aptos Display"/>
        </w:rPr>
      </w:pPr>
      <w:r w:rsidRPr="1661FE0E">
        <w:rPr>
          <w:rFonts w:ascii="Aptos Display" w:hAnsi="Aptos Display"/>
        </w:rPr>
        <w:t>As part of the Tuesday and Thursday tutorial sessions</w:t>
      </w:r>
      <w:r w:rsidR="00BE10BD">
        <w:rPr>
          <w:rFonts w:ascii="Aptos Display" w:hAnsi="Aptos Display"/>
        </w:rPr>
        <w:t xml:space="preserve"> in </w:t>
      </w:r>
      <w:r w:rsidR="0061113E">
        <w:rPr>
          <w:rFonts w:ascii="Aptos Display" w:hAnsi="Aptos Display"/>
        </w:rPr>
        <w:t>S</w:t>
      </w:r>
      <w:r w:rsidR="00BE10BD">
        <w:rPr>
          <w:rFonts w:ascii="Aptos Display" w:hAnsi="Aptos Display"/>
        </w:rPr>
        <w:t>econdary</w:t>
      </w:r>
      <w:r w:rsidRPr="1661FE0E">
        <w:rPr>
          <w:rFonts w:ascii="Aptos Display" w:hAnsi="Aptos Display"/>
        </w:rPr>
        <w:t>, students are taught reading and comprehension strategies. Throughout the year, strategies (e.g. making predictions, visualising outcomes, inferences) are built into the activities that students are engaging with. Teachers also ensure that strategies to access texts</w:t>
      </w:r>
      <w:r w:rsidR="00BE10BD">
        <w:rPr>
          <w:rFonts w:ascii="Aptos Display" w:hAnsi="Aptos Display"/>
        </w:rPr>
        <w:t xml:space="preserve"> a</w:t>
      </w:r>
      <w:r w:rsidRPr="1661FE0E">
        <w:rPr>
          <w:rFonts w:ascii="Aptos Display" w:hAnsi="Aptos Display"/>
        </w:rPr>
        <w:t>re</w:t>
      </w:r>
      <w:r w:rsidR="00BE10BD">
        <w:rPr>
          <w:rFonts w:ascii="Aptos Display" w:hAnsi="Aptos Display"/>
        </w:rPr>
        <w:t xml:space="preserve"> adapted for the needs of </w:t>
      </w:r>
      <w:r w:rsidRPr="1661FE0E">
        <w:rPr>
          <w:rFonts w:ascii="Aptos Display" w:hAnsi="Aptos Display"/>
        </w:rPr>
        <w:t xml:space="preserve">all our learners allowing them to practise reading at relevant levels and gaining the skills to allow them to read in an age-appropriate manner. </w:t>
      </w:r>
    </w:p>
    <w:p w14:paraId="5C507A7A" w14:textId="77777777" w:rsidR="00AC22F3" w:rsidRDefault="00AC22F3" w:rsidP="00AC22F3">
      <w:pPr>
        <w:pStyle w:val="Heading4"/>
        <w:jc w:val="right"/>
        <w:rPr>
          <w:rFonts w:ascii="Aptos Display" w:hAnsi="Aptos Display"/>
          <w:b w:val="0"/>
          <w:bCs w:val="0"/>
          <w:i/>
          <w:iCs/>
        </w:rPr>
      </w:pPr>
      <w:r w:rsidRPr="1661FE0E">
        <w:rPr>
          <w:rFonts w:ascii="Aptos Display" w:hAnsi="Aptos Display"/>
          <w:b w:val="0"/>
          <w:bCs w:val="0"/>
          <w:i/>
          <w:iCs/>
        </w:rPr>
        <w:t xml:space="preserve">Spelling </w:t>
      </w:r>
    </w:p>
    <w:p w14:paraId="1677834C" w14:textId="13982830" w:rsidR="00AC22F3" w:rsidRDefault="00C75539" w:rsidP="00AC22F3">
      <w:pPr>
        <w:pStyle w:val="Heading4"/>
        <w:rPr>
          <w:rFonts w:ascii="Aptos Display" w:hAnsi="Aptos Display" w:cstheme="minorBidi"/>
          <w:b w:val="0"/>
          <w:bCs w:val="0"/>
        </w:rPr>
      </w:pPr>
      <w:r>
        <w:rPr>
          <w:rFonts w:ascii="Aptos Display" w:hAnsi="Aptos Display"/>
          <w:b w:val="0"/>
          <w:bCs w:val="0"/>
        </w:rPr>
        <w:t xml:space="preserve">In </w:t>
      </w:r>
      <w:r w:rsidR="0061113E">
        <w:rPr>
          <w:rFonts w:ascii="Aptos Display" w:hAnsi="Aptos Display"/>
          <w:b w:val="0"/>
          <w:bCs w:val="0"/>
        </w:rPr>
        <w:t>Pr</w:t>
      </w:r>
      <w:r>
        <w:rPr>
          <w:rFonts w:ascii="Aptos Display" w:hAnsi="Aptos Display"/>
          <w:b w:val="0"/>
          <w:bCs w:val="0"/>
        </w:rPr>
        <w:t>imary, spellings are taught through ‘The Bug Club’ scheme, to introduce and embed the vocabulary and spelling rules. Secondary, we are</w:t>
      </w:r>
      <w:r w:rsidR="00AC22F3" w:rsidRPr="1661FE0E">
        <w:rPr>
          <w:rFonts w:ascii="Aptos Display" w:hAnsi="Aptos Display" w:cstheme="minorBidi"/>
          <w:b w:val="0"/>
          <w:bCs w:val="0"/>
        </w:rPr>
        <w:t xml:space="preserve"> rais</w:t>
      </w:r>
      <w:r>
        <w:rPr>
          <w:rFonts w:ascii="Aptos Display" w:hAnsi="Aptos Display" w:cstheme="minorBidi"/>
          <w:b w:val="0"/>
          <w:bCs w:val="0"/>
        </w:rPr>
        <w:t>ing</w:t>
      </w:r>
      <w:r w:rsidR="00AC22F3" w:rsidRPr="1661FE0E">
        <w:rPr>
          <w:rFonts w:ascii="Aptos Display" w:hAnsi="Aptos Display" w:cstheme="minorBidi"/>
          <w:b w:val="0"/>
          <w:bCs w:val="0"/>
        </w:rPr>
        <w:t xml:space="preserve"> literacy levels,</w:t>
      </w:r>
      <w:r>
        <w:rPr>
          <w:rFonts w:ascii="Aptos Display" w:hAnsi="Aptos Display" w:cstheme="minorBidi"/>
          <w:b w:val="0"/>
          <w:bCs w:val="0"/>
        </w:rPr>
        <w:t xml:space="preserve"> to</w:t>
      </w:r>
      <w:r w:rsidR="00AC22F3" w:rsidRPr="1661FE0E">
        <w:rPr>
          <w:rFonts w:ascii="Aptos Display" w:hAnsi="Aptos Display" w:cstheme="minorBidi"/>
          <w:b w:val="0"/>
          <w:bCs w:val="0"/>
        </w:rPr>
        <w:t xml:space="preserve"> immerse students</w:t>
      </w:r>
      <w:r>
        <w:rPr>
          <w:rFonts w:ascii="Aptos Display" w:hAnsi="Aptos Display" w:cstheme="minorBidi"/>
          <w:b w:val="0"/>
          <w:bCs w:val="0"/>
        </w:rPr>
        <w:t xml:space="preserve"> in all lessons with </w:t>
      </w:r>
      <w:r w:rsidR="00AC22F3" w:rsidRPr="1661FE0E">
        <w:rPr>
          <w:rFonts w:ascii="Aptos Display" w:hAnsi="Aptos Display" w:cstheme="minorBidi"/>
          <w:b w:val="0"/>
          <w:bCs w:val="0"/>
        </w:rPr>
        <w:t>high frequency spellings</w:t>
      </w:r>
      <w:r>
        <w:rPr>
          <w:rFonts w:ascii="Aptos Display" w:hAnsi="Aptos Display" w:cstheme="minorBidi"/>
          <w:b w:val="0"/>
          <w:bCs w:val="0"/>
        </w:rPr>
        <w:t xml:space="preserve"> and key topic words,</w:t>
      </w:r>
      <w:r w:rsidR="00AC22F3" w:rsidRPr="1661FE0E">
        <w:rPr>
          <w:rFonts w:ascii="Aptos Display" w:hAnsi="Aptos Display" w:cstheme="minorBidi"/>
          <w:b w:val="0"/>
          <w:bCs w:val="0"/>
        </w:rPr>
        <w:t xml:space="preserve"> to reduce barriers to learning. </w:t>
      </w:r>
    </w:p>
    <w:p w14:paraId="6EFDE038" w14:textId="77777777" w:rsidR="00FE3636" w:rsidRDefault="00FE3636" w:rsidP="00AC22F3">
      <w:pPr>
        <w:pStyle w:val="Heading4"/>
        <w:rPr>
          <w:rFonts w:ascii="Aptos Display" w:hAnsi="Aptos Display" w:cstheme="minorBidi"/>
          <w:b w:val="0"/>
          <w:bCs w:val="0"/>
        </w:rPr>
      </w:pPr>
    </w:p>
    <w:p w14:paraId="72DBC685" w14:textId="77777777" w:rsidR="00C2083F" w:rsidRDefault="00C2083F" w:rsidP="00AC22F3">
      <w:pPr>
        <w:pStyle w:val="Heading4"/>
        <w:rPr>
          <w:rFonts w:ascii="Aptos Display" w:hAnsi="Aptos Display" w:cstheme="minorBidi"/>
          <w:b w:val="0"/>
          <w:bCs w:val="0"/>
        </w:rPr>
      </w:pPr>
    </w:p>
    <w:p w14:paraId="2C0A948C" w14:textId="3F3A81A9" w:rsidR="00C60482" w:rsidRPr="004654C6" w:rsidRDefault="004654C6" w:rsidP="004654C6">
      <w:pPr>
        <w:rPr>
          <w:rFonts w:ascii="Aptos Display" w:hAnsi="Aptos Display"/>
          <w:b/>
          <w:bCs/>
          <w:sz w:val="36"/>
          <w:szCs w:val="36"/>
        </w:rPr>
      </w:pPr>
      <w:r>
        <w:rPr>
          <w:rFonts w:ascii="Aptos Display" w:hAnsi="Aptos Display"/>
          <w:b/>
          <w:bCs/>
          <w:sz w:val="36"/>
          <w:szCs w:val="36"/>
        </w:rPr>
        <w:lastRenderedPageBreak/>
        <w:t xml:space="preserve">Reading Pathways </w:t>
      </w:r>
    </w:p>
    <w:p w14:paraId="47EF8591" w14:textId="1A8B7814" w:rsidR="00C60482" w:rsidRDefault="00C60482" w:rsidP="1661FE0E">
      <w:pPr>
        <w:rPr>
          <w:rFonts w:ascii="Aptos Display" w:hAnsi="Aptos Display"/>
          <w:b/>
          <w:bCs/>
          <w:sz w:val="36"/>
          <w:szCs w:val="36"/>
        </w:rPr>
      </w:pPr>
    </w:p>
    <w:p w14:paraId="43993049" w14:textId="524036D0" w:rsidR="00C60482" w:rsidRDefault="0034429E" w:rsidP="1661FE0E">
      <w:pPr>
        <w:rPr>
          <w:rFonts w:ascii="Aptos Display" w:hAnsi="Aptos Display"/>
          <w:b/>
          <w:bCs/>
          <w:sz w:val="36"/>
          <w:szCs w:val="36"/>
        </w:rPr>
      </w:pPr>
      <w:r>
        <w:rPr>
          <w:rFonts w:ascii="Aptos Display" w:hAnsi="Aptos Display"/>
          <w:b/>
          <w:bCs/>
          <w:noProof/>
          <w:sz w:val="36"/>
          <w:szCs w:val="36"/>
        </w:rPr>
        <w:drawing>
          <wp:inline distT="0" distB="0" distL="0" distR="0" wp14:anchorId="0483A0B5" wp14:editId="2AD2051C">
            <wp:extent cx="5486400" cy="3200400"/>
            <wp:effectExtent l="0" t="19050" r="95250" b="38100"/>
            <wp:docPr id="85568768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311A7B0" w14:textId="77777777" w:rsidR="008F7C81" w:rsidRDefault="008F7C81" w:rsidP="008F7C81">
      <w:pPr>
        <w:rPr>
          <w:rFonts w:ascii="Aptos Display" w:hAnsi="Aptos Display"/>
          <w:b/>
          <w:bCs/>
          <w:sz w:val="36"/>
          <w:szCs w:val="36"/>
        </w:rPr>
      </w:pPr>
    </w:p>
    <w:p w14:paraId="76D60CA6" w14:textId="77777777" w:rsidR="008F7C81" w:rsidRPr="006C6CE7" w:rsidRDefault="008F7C81" w:rsidP="008F7C81">
      <w:pPr>
        <w:rPr>
          <w:rFonts w:ascii="Aptos Display" w:hAnsi="Aptos Display"/>
          <w:b/>
          <w:bCs/>
          <w:sz w:val="36"/>
          <w:szCs w:val="36"/>
        </w:rPr>
      </w:pPr>
      <w:r w:rsidRPr="006C6CE7">
        <w:rPr>
          <w:rFonts w:ascii="Aptos Display" w:hAnsi="Aptos Display"/>
          <w:b/>
          <w:bCs/>
          <w:sz w:val="36"/>
          <w:szCs w:val="36"/>
        </w:rPr>
        <w:t xml:space="preserve">Diagnosis &amp; Testing </w:t>
      </w:r>
    </w:p>
    <w:p w14:paraId="618987E7" w14:textId="2F86DBEE" w:rsidR="008F7C81" w:rsidRPr="006C6CE7" w:rsidRDefault="008F7C81" w:rsidP="00032890">
      <w:pPr>
        <w:spacing w:before="100" w:beforeAutospacing="1" w:after="100" w:afterAutospacing="1"/>
        <w:jc w:val="right"/>
        <w:outlineLvl w:val="3"/>
        <w:rPr>
          <w:rFonts w:ascii="Aptos Display" w:hAnsi="Aptos Display"/>
        </w:rPr>
      </w:pPr>
      <w:r w:rsidRPr="006C6CE7">
        <w:rPr>
          <w:rFonts w:ascii="Aptos Display" w:eastAsia="Times New Roman" w:hAnsi="Aptos Display" w:cs="Times New Roman"/>
          <w:i/>
          <w:iCs/>
          <w:color w:val="364451"/>
          <w:kern w:val="0"/>
          <w:lang w:eastAsia="en-GB"/>
          <w14:ligatures w14:val="none"/>
        </w:rPr>
        <w:t>Who needs the most support?</w:t>
      </w:r>
    </w:p>
    <w:p w14:paraId="74600DDB" w14:textId="77F5DCF7" w:rsidR="00032890" w:rsidRDefault="008F7C81" w:rsidP="00783094">
      <w:pPr>
        <w:rPr>
          <w:rFonts w:ascii="Aptos Display" w:hAnsi="Aptos Display"/>
        </w:rPr>
      </w:pPr>
      <w:r w:rsidRPr="006C6CE7">
        <w:rPr>
          <w:rFonts w:ascii="Aptos Display" w:hAnsi="Aptos Display"/>
        </w:rPr>
        <w:t xml:space="preserve">There are many different routes to access a place in the at Pine Green Academy. </w:t>
      </w:r>
    </w:p>
    <w:p w14:paraId="757E47D0" w14:textId="77777777" w:rsidR="00783094" w:rsidRDefault="00783094" w:rsidP="00783094">
      <w:pPr>
        <w:rPr>
          <w:rFonts w:ascii="Aptos Display" w:hAnsi="Aptos Display"/>
        </w:rPr>
      </w:pPr>
    </w:p>
    <w:p w14:paraId="1F8C8954" w14:textId="604763EB" w:rsidR="00032890" w:rsidRDefault="00783094" w:rsidP="00783094">
      <w:pPr>
        <w:ind w:left="720"/>
        <w:rPr>
          <w:rFonts w:ascii="Aptos Display" w:hAnsi="Aptos Display"/>
        </w:rPr>
      </w:pPr>
      <w:r>
        <w:rPr>
          <w:rFonts w:ascii="Aptos Display" w:hAnsi="Aptos Display"/>
        </w:rPr>
        <w:t>Pupils join our school at various points throughout the academic school year. All children upon arrival, will come with data, information from their EHCP’s or teacher’s assessments. As this is historical data, every pupil will be assessed using our summative framework of assessment pathway.</w:t>
      </w:r>
    </w:p>
    <w:p w14:paraId="74E83316" w14:textId="77777777" w:rsidR="00032890" w:rsidRDefault="00032890" w:rsidP="00032890">
      <w:pPr>
        <w:pStyle w:val="ListParagraph"/>
        <w:rPr>
          <w:rFonts w:ascii="Aptos Display" w:hAnsi="Aptos Display"/>
        </w:rPr>
      </w:pPr>
    </w:p>
    <w:p w14:paraId="04B0C5B2" w14:textId="6D7D2458" w:rsidR="008F7C81" w:rsidRPr="00032890" w:rsidRDefault="00F23E7C" w:rsidP="00032890">
      <w:pPr>
        <w:pStyle w:val="ListParagraph"/>
        <w:rPr>
          <w:rFonts w:ascii="Aptos Display" w:hAnsi="Aptos Display"/>
        </w:rPr>
      </w:pPr>
      <w:r w:rsidRPr="00032890">
        <w:rPr>
          <w:rFonts w:ascii="Aptos Display" w:hAnsi="Aptos Display"/>
        </w:rPr>
        <w:t>A</w:t>
      </w:r>
      <w:r w:rsidR="008F7C81" w:rsidRPr="00032890">
        <w:rPr>
          <w:rFonts w:ascii="Aptos Display" w:hAnsi="Aptos Display"/>
        </w:rPr>
        <w:t>s such, Pine Green conducts a rigorous serious of assessments in a range of cognitive and social domains to screen students for difficulties when they join the Academy. These include…</w:t>
      </w:r>
    </w:p>
    <w:p w14:paraId="0C9CFF14" w14:textId="2DD110AE" w:rsidR="008F7C81" w:rsidRPr="00944637" w:rsidRDefault="00052C43" w:rsidP="00944637">
      <w:pPr>
        <w:pStyle w:val="IntenseQuote"/>
      </w:pPr>
      <w:r>
        <w:t xml:space="preserve">Whole School Screening </w:t>
      </w:r>
    </w:p>
    <w:p w14:paraId="7D629AEA" w14:textId="73AB21C2" w:rsidR="00783094" w:rsidRDefault="00783094" w:rsidP="008F7C81">
      <w:pPr>
        <w:pStyle w:val="ListParagraph"/>
        <w:numPr>
          <w:ilvl w:val="0"/>
          <w:numId w:val="2"/>
        </w:numPr>
        <w:rPr>
          <w:rFonts w:ascii="Aptos Display" w:hAnsi="Aptos Display"/>
        </w:rPr>
      </w:pPr>
      <w:r>
        <w:rPr>
          <w:rFonts w:ascii="Aptos Display" w:hAnsi="Aptos Display"/>
        </w:rPr>
        <w:t>Phonics ‘The Bug Club’ Tracker</w:t>
      </w:r>
    </w:p>
    <w:p w14:paraId="7C1B02E4" w14:textId="4DA2B425" w:rsidR="00783094" w:rsidRDefault="00783094" w:rsidP="008F7C81">
      <w:pPr>
        <w:pStyle w:val="ListParagraph"/>
        <w:numPr>
          <w:ilvl w:val="0"/>
          <w:numId w:val="2"/>
        </w:numPr>
        <w:rPr>
          <w:rFonts w:ascii="Aptos Display" w:hAnsi="Aptos Display"/>
        </w:rPr>
      </w:pPr>
      <w:r>
        <w:rPr>
          <w:rFonts w:ascii="Aptos Display" w:hAnsi="Aptos Display"/>
        </w:rPr>
        <w:t xml:space="preserve">Salford Reading </w:t>
      </w:r>
    </w:p>
    <w:p w14:paraId="0E3360A1" w14:textId="4FE48332" w:rsidR="00783094" w:rsidRDefault="00783094" w:rsidP="008F7C81">
      <w:pPr>
        <w:pStyle w:val="ListParagraph"/>
        <w:numPr>
          <w:ilvl w:val="0"/>
          <w:numId w:val="2"/>
        </w:numPr>
        <w:rPr>
          <w:rFonts w:ascii="Aptos Display" w:hAnsi="Aptos Display"/>
        </w:rPr>
      </w:pPr>
      <w:r>
        <w:rPr>
          <w:rFonts w:ascii="Aptos Display" w:hAnsi="Aptos Display"/>
        </w:rPr>
        <w:t>Basic Number Screening</w:t>
      </w:r>
    </w:p>
    <w:p w14:paraId="7DF26BB1" w14:textId="4879A2AD" w:rsidR="008F7C81" w:rsidRPr="006C6CE7" w:rsidRDefault="008F7C81" w:rsidP="008F7C81">
      <w:pPr>
        <w:pStyle w:val="ListParagraph"/>
        <w:numPr>
          <w:ilvl w:val="0"/>
          <w:numId w:val="2"/>
        </w:numPr>
        <w:rPr>
          <w:rFonts w:ascii="Aptos Display" w:hAnsi="Aptos Display"/>
        </w:rPr>
      </w:pPr>
      <w:r w:rsidRPr="1661FE0E">
        <w:rPr>
          <w:rFonts w:ascii="Aptos Display" w:hAnsi="Aptos Display"/>
        </w:rPr>
        <w:t xml:space="preserve">CAT (GL Assessments) </w:t>
      </w:r>
    </w:p>
    <w:p w14:paraId="581A65CD" w14:textId="41D8C277" w:rsidR="008F7C81" w:rsidRPr="006C6CE7" w:rsidRDefault="008F7C81" w:rsidP="008F7C81">
      <w:pPr>
        <w:pStyle w:val="ListParagraph"/>
        <w:numPr>
          <w:ilvl w:val="0"/>
          <w:numId w:val="2"/>
        </w:numPr>
        <w:rPr>
          <w:rFonts w:ascii="Aptos Display" w:hAnsi="Aptos Display"/>
        </w:rPr>
      </w:pPr>
      <w:r w:rsidRPr="1661FE0E">
        <w:rPr>
          <w:rFonts w:ascii="Aptos Display" w:hAnsi="Aptos Display"/>
        </w:rPr>
        <w:t>NGRT (New Group Reading Tests</w:t>
      </w:r>
      <w:r>
        <w:rPr>
          <w:rFonts w:ascii="Aptos Display" w:hAnsi="Aptos Display"/>
        </w:rPr>
        <w:t xml:space="preserve"> on GL Assessments</w:t>
      </w:r>
      <w:r w:rsidRPr="1661FE0E">
        <w:rPr>
          <w:rFonts w:ascii="Aptos Display" w:hAnsi="Aptos Display"/>
        </w:rPr>
        <w:t>)</w:t>
      </w:r>
    </w:p>
    <w:p w14:paraId="07C05719" w14:textId="77777777" w:rsidR="008F7C81" w:rsidRDefault="008F7C81" w:rsidP="008F7C81">
      <w:pPr>
        <w:pStyle w:val="ListParagraph"/>
        <w:numPr>
          <w:ilvl w:val="0"/>
          <w:numId w:val="2"/>
        </w:numPr>
        <w:rPr>
          <w:rFonts w:ascii="Aptos Display" w:hAnsi="Aptos Display"/>
        </w:rPr>
      </w:pPr>
      <w:r w:rsidRPr="1661FE0E">
        <w:rPr>
          <w:rFonts w:ascii="Aptos Display" w:hAnsi="Aptos Display"/>
        </w:rPr>
        <w:t>Progress Tests in English</w:t>
      </w:r>
    </w:p>
    <w:p w14:paraId="2AA4BD3D" w14:textId="437FDD01" w:rsidR="00552980" w:rsidRPr="006C6CE7" w:rsidRDefault="00552980" w:rsidP="008F7C81">
      <w:pPr>
        <w:pStyle w:val="ListParagraph"/>
        <w:numPr>
          <w:ilvl w:val="0"/>
          <w:numId w:val="2"/>
        </w:numPr>
        <w:rPr>
          <w:rFonts w:ascii="Aptos Display" w:hAnsi="Aptos Display"/>
        </w:rPr>
      </w:pPr>
      <w:r>
        <w:rPr>
          <w:rFonts w:ascii="Aptos Display" w:hAnsi="Aptos Display"/>
        </w:rPr>
        <w:t xml:space="preserve">DASH Handwriting Assessment </w:t>
      </w:r>
    </w:p>
    <w:p w14:paraId="343BC8FF" w14:textId="705E97E3" w:rsidR="00F23E7C" w:rsidRPr="00783094" w:rsidRDefault="008F7C81" w:rsidP="00783094">
      <w:pPr>
        <w:pStyle w:val="ListParagraph"/>
        <w:numPr>
          <w:ilvl w:val="0"/>
          <w:numId w:val="2"/>
        </w:numPr>
        <w:rPr>
          <w:rFonts w:ascii="Aptos Display" w:hAnsi="Aptos Display"/>
        </w:rPr>
      </w:pPr>
      <w:r w:rsidRPr="1661FE0E">
        <w:rPr>
          <w:rFonts w:ascii="Aptos Display" w:hAnsi="Aptos Display"/>
        </w:rPr>
        <w:t>Analysis of data from previous setting</w:t>
      </w:r>
      <w:r w:rsidR="00783094">
        <w:rPr>
          <w:rFonts w:ascii="Aptos Display" w:hAnsi="Aptos Display"/>
        </w:rPr>
        <w:t>.</w:t>
      </w:r>
    </w:p>
    <w:p w14:paraId="5EC8A9D2" w14:textId="18BE9F38" w:rsidR="008F7C81" w:rsidRDefault="008F7C81" w:rsidP="008F7C81">
      <w:pPr>
        <w:rPr>
          <w:rFonts w:ascii="Aptos Display" w:hAnsi="Aptos Display"/>
        </w:rPr>
      </w:pPr>
    </w:p>
    <w:p w14:paraId="3BDFB633" w14:textId="13C98259" w:rsidR="00C6386B" w:rsidRPr="00944637" w:rsidRDefault="00052C43" w:rsidP="00944637">
      <w:pPr>
        <w:pStyle w:val="IntenseQuote"/>
      </w:pPr>
      <w:r>
        <w:lastRenderedPageBreak/>
        <w:t xml:space="preserve">Tier 1 Internal Testing &amp; Intervention </w:t>
      </w:r>
    </w:p>
    <w:p w14:paraId="50E10A21" w14:textId="67C1223D" w:rsidR="00C6386B" w:rsidRDefault="00F75719" w:rsidP="008F7C81">
      <w:pPr>
        <w:rPr>
          <w:rFonts w:ascii="Aptos Display" w:hAnsi="Aptos Display"/>
        </w:rPr>
      </w:pPr>
      <w:r>
        <w:rPr>
          <w:rFonts w:ascii="Aptos Display" w:hAnsi="Aptos Display"/>
        </w:rPr>
        <w:t xml:space="preserve">Where difficulties are identified, the school enacts further testing to identify the precise nature of the difficulties. Where </w:t>
      </w:r>
      <w:r w:rsidR="006E1F59">
        <w:rPr>
          <w:rFonts w:ascii="Aptos Display" w:hAnsi="Aptos Display"/>
        </w:rPr>
        <w:t>difficulties with reading or phonics are identified, w</w:t>
      </w:r>
      <w:r w:rsidR="008F7C81" w:rsidRPr="1661FE0E">
        <w:rPr>
          <w:rFonts w:ascii="Aptos Display" w:hAnsi="Aptos Display"/>
        </w:rPr>
        <w:t xml:space="preserve">e employ Literacy Assessment </w:t>
      </w:r>
      <w:r w:rsidR="006E1F59">
        <w:rPr>
          <w:rFonts w:ascii="Aptos Display" w:hAnsi="Aptos Display"/>
        </w:rPr>
        <w:t xml:space="preserve">Online </w:t>
      </w:r>
      <w:r w:rsidR="009F4381">
        <w:rPr>
          <w:rFonts w:ascii="Aptos Display" w:hAnsi="Aptos Display"/>
        </w:rPr>
        <w:t>which assesses pupils in a range of domains including phonics, spelling &amp; comprehension. The test is also used when students struggle to access NGRT/PTE/CAT assessments to provide the school and parents with</w:t>
      </w:r>
      <w:r w:rsidR="00C6386B">
        <w:rPr>
          <w:rFonts w:ascii="Aptos Display" w:hAnsi="Aptos Display"/>
        </w:rPr>
        <w:t xml:space="preserve"> a current understanding of reading ability. </w:t>
      </w:r>
      <w:r w:rsidR="00901F26">
        <w:rPr>
          <w:rFonts w:ascii="Aptos Display" w:hAnsi="Aptos Display"/>
        </w:rPr>
        <w:t>Based on</w:t>
      </w:r>
      <w:r w:rsidR="00C6386B">
        <w:rPr>
          <w:rFonts w:ascii="Aptos Display" w:hAnsi="Aptos Display"/>
        </w:rPr>
        <w:t xml:space="preserve"> the results form these assessments, school will schedule interventions to address the learning barriers of our students</w:t>
      </w:r>
      <w:r w:rsidR="00783094">
        <w:rPr>
          <w:rFonts w:ascii="Aptos Display" w:hAnsi="Aptos Display"/>
        </w:rPr>
        <w:t>, additionally, identifying which pathway pupils will begin their journey in the curriculum.</w:t>
      </w:r>
      <w:r w:rsidR="00C6386B">
        <w:rPr>
          <w:rFonts w:ascii="Aptos Display" w:hAnsi="Aptos Display"/>
        </w:rPr>
        <w:t xml:space="preserve"> </w:t>
      </w:r>
    </w:p>
    <w:p w14:paraId="3A64C2E9" w14:textId="730E743F" w:rsidR="0023245B" w:rsidRPr="00EB47E9" w:rsidRDefault="00052C43" w:rsidP="00EB47E9">
      <w:pPr>
        <w:pStyle w:val="IntenseQuote"/>
      </w:pPr>
      <w:r>
        <w:t>Tie</w:t>
      </w:r>
      <w:r w:rsidR="00EB47E9">
        <w:t>r</w:t>
      </w:r>
      <w:r>
        <w:t xml:space="preserve"> 2 Inter</w:t>
      </w:r>
      <w:r w:rsidR="00EB47E9">
        <w:t>nal Testing &amp; Intervention</w:t>
      </w:r>
    </w:p>
    <w:p w14:paraId="63E46F42" w14:textId="7C4D2E52" w:rsidR="008F7C81" w:rsidRPr="006B3E4E" w:rsidRDefault="00C6386B" w:rsidP="008F7C81">
      <w:pPr>
        <w:spacing w:line="259" w:lineRule="auto"/>
        <w:rPr>
          <w:rFonts w:ascii="Aptos Display" w:hAnsi="Aptos Display"/>
        </w:rPr>
      </w:pPr>
      <w:r>
        <w:rPr>
          <w:rFonts w:ascii="Aptos Display" w:hAnsi="Aptos Display"/>
        </w:rPr>
        <w:t>Where students fail to make progress</w:t>
      </w:r>
      <w:r w:rsidR="007D1605">
        <w:rPr>
          <w:rFonts w:ascii="Aptos Display" w:hAnsi="Aptos Display"/>
        </w:rPr>
        <w:t xml:space="preserve"> when supported by interventions or when it considered that further assessment is required, </w:t>
      </w:r>
      <w:r w:rsidR="008F7C81" w:rsidRPr="1661FE0E">
        <w:rPr>
          <w:rFonts w:ascii="Aptos Display" w:hAnsi="Aptos Display"/>
        </w:rPr>
        <w:t xml:space="preserve">our Level 7 Access Arrangement Assessor conducts further assessments to identify the precise nature of the difficulties. Using Lucid LASS (8-11 &amp; 11-15), Lucid Exact &amp; WIAT – III, school can identify ‘Reading &amp; Comprehension’ difficulties and produced a detailed examination of a student’s ‘Phonics’ ability, examining a student’s ability to understand high frequency words, blending and non-words. </w:t>
      </w:r>
    </w:p>
    <w:p w14:paraId="4D8D1409" w14:textId="77777777" w:rsidR="008F7C81" w:rsidRPr="006C6CE7" w:rsidRDefault="008F7C81" w:rsidP="008F7C81">
      <w:pPr>
        <w:rPr>
          <w:rFonts w:ascii="Aptos Display" w:hAnsi="Aptos Display"/>
        </w:rPr>
      </w:pPr>
    </w:p>
    <w:p w14:paraId="38468E0A" w14:textId="0F8E67AC" w:rsidR="008F7C81" w:rsidRPr="003D107C" w:rsidRDefault="008F7C81" w:rsidP="008F7C81">
      <w:pPr>
        <w:rPr>
          <w:rFonts w:ascii="Aptos Display" w:hAnsi="Aptos Display"/>
        </w:rPr>
      </w:pPr>
      <w:r w:rsidRPr="1661FE0E">
        <w:rPr>
          <w:rFonts w:ascii="Aptos Display" w:hAnsi="Aptos Display"/>
        </w:rPr>
        <w:t xml:space="preserve">When difficulties have been identified, we purposefully offer a range of interventions so that students can quickly gain the skills they need to access an age-appropriate curriculum. </w:t>
      </w:r>
    </w:p>
    <w:p w14:paraId="05C3D746" w14:textId="62D26EBB" w:rsidR="008F7C81" w:rsidRDefault="008F7C81" w:rsidP="008F7C81">
      <w:pPr>
        <w:rPr>
          <w:rFonts w:ascii="Aptos Display" w:hAnsi="Aptos Display"/>
        </w:rPr>
      </w:pPr>
    </w:p>
    <w:p w14:paraId="6CF907D1" w14:textId="615CE1D7" w:rsidR="0098061D" w:rsidRDefault="00EB47E9" w:rsidP="00EB47E9">
      <w:pPr>
        <w:pStyle w:val="IntenseQuote"/>
      </w:pPr>
      <w:r>
        <w:t xml:space="preserve">External </w:t>
      </w:r>
      <w:r w:rsidR="0087205A">
        <w:t xml:space="preserve">Testing &amp; </w:t>
      </w:r>
      <w:r>
        <w:t xml:space="preserve">Support </w:t>
      </w:r>
    </w:p>
    <w:p w14:paraId="032B87A9" w14:textId="77777777" w:rsidR="00783094" w:rsidRDefault="0098061D" w:rsidP="008F7C81">
      <w:pPr>
        <w:rPr>
          <w:rFonts w:ascii="Aptos Display" w:hAnsi="Aptos Display"/>
        </w:rPr>
      </w:pPr>
      <w:r w:rsidRPr="0098061D">
        <w:rPr>
          <w:rFonts w:ascii="Aptos Display" w:hAnsi="Aptos Display"/>
        </w:rPr>
        <w:t xml:space="preserve">Following </w:t>
      </w:r>
      <w:r>
        <w:rPr>
          <w:rFonts w:ascii="Aptos Display" w:hAnsi="Aptos Display"/>
        </w:rPr>
        <w:t>outcomes of assessments and interventions taking place, if progress is still minimal, then External agencies will be deployed. E.g. CAMHS, GPs and Educational Psychologist.</w:t>
      </w:r>
    </w:p>
    <w:p w14:paraId="74029D78" w14:textId="77777777" w:rsidR="00783094" w:rsidRDefault="00783094" w:rsidP="008F7C81">
      <w:pPr>
        <w:rPr>
          <w:rFonts w:ascii="Aptos Display" w:hAnsi="Aptos Display"/>
        </w:rPr>
      </w:pPr>
    </w:p>
    <w:p w14:paraId="35C7564E" w14:textId="77777777" w:rsidR="00783094" w:rsidRDefault="00783094" w:rsidP="008F7C81">
      <w:pPr>
        <w:rPr>
          <w:rFonts w:ascii="Aptos Display" w:hAnsi="Aptos Display"/>
        </w:rPr>
      </w:pPr>
    </w:p>
    <w:p w14:paraId="24CADFE9" w14:textId="77777777" w:rsidR="00783094" w:rsidRDefault="00783094" w:rsidP="008F7C81">
      <w:pPr>
        <w:rPr>
          <w:rFonts w:ascii="Aptos Display" w:hAnsi="Aptos Display"/>
        </w:rPr>
      </w:pPr>
    </w:p>
    <w:p w14:paraId="1ADA301D" w14:textId="77777777" w:rsidR="00783094" w:rsidRDefault="00783094" w:rsidP="008F7C81">
      <w:pPr>
        <w:rPr>
          <w:rFonts w:ascii="Aptos Display" w:hAnsi="Aptos Display"/>
        </w:rPr>
      </w:pPr>
    </w:p>
    <w:p w14:paraId="741C615E" w14:textId="77777777" w:rsidR="00783094" w:rsidRDefault="00783094" w:rsidP="008F7C81">
      <w:pPr>
        <w:rPr>
          <w:rFonts w:ascii="Aptos Display" w:hAnsi="Aptos Display"/>
        </w:rPr>
      </w:pPr>
    </w:p>
    <w:p w14:paraId="774847C9" w14:textId="77777777" w:rsidR="00783094" w:rsidRDefault="00783094" w:rsidP="008F7C81">
      <w:pPr>
        <w:rPr>
          <w:rFonts w:ascii="Aptos Display" w:hAnsi="Aptos Display"/>
        </w:rPr>
      </w:pPr>
    </w:p>
    <w:p w14:paraId="5BDAF198" w14:textId="77777777" w:rsidR="00783094" w:rsidRDefault="00783094" w:rsidP="008F7C81">
      <w:pPr>
        <w:rPr>
          <w:rFonts w:ascii="Aptos Display" w:hAnsi="Aptos Display"/>
        </w:rPr>
      </w:pPr>
    </w:p>
    <w:p w14:paraId="531F6298" w14:textId="77777777" w:rsidR="00783094" w:rsidRDefault="00783094" w:rsidP="008F7C81">
      <w:pPr>
        <w:rPr>
          <w:rFonts w:ascii="Aptos Display" w:hAnsi="Aptos Display"/>
        </w:rPr>
      </w:pPr>
    </w:p>
    <w:p w14:paraId="4F37B0DC" w14:textId="77777777" w:rsidR="00783094" w:rsidRDefault="00783094" w:rsidP="008F7C81">
      <w:pPr>
        <w:rPr>
          <w:rFonts w:ascii="Aptos Display" w:hAnsi="Aptos Display"/>
        </w:rPr>
      </w:pPr>
    </w:p>
    <w:p w14:paraId="694A12D1" w14:textId="77777777" w:rsidR="00783094" w:rsidRDefault="00783094" w:rsidP="008F7C81">
      <w:pPr>
        <w:rPr>
          <w:rFonts w:ascii="Aptos Display" w:hAnsi="Aptos Display"/>
        </w:rPr>
      </w:pPr>
    </w:p>
    <w:p w14:paraId="55A47CDA" w14:textId="77777777" w:rsidR="00783094" w:rsidRDefault="00783094" w:rsidP="008F7C81">
      <w:pPr>
        <w:rPr>
          <w:rFonts w:ascii="Aptos Display" w:hAnsi="Aptos Display"/>
        </w:rPr>
      </w:pPr>
    </w:p>
    <w:p w14:paraId="6DB65B8F" w14:textId="77777777" w:rsidR="00783094" w:rsidRDefault="00783094" w:rsidP="008F7C81">
      <w:pPr>
        <w:rPr>
          <w:rFonts w:ascii="Aptos Display" w:hAnsi="Aptos Display"/>
        </w:rPr>
      </w:pPr>
    </w:p>
    <w:p w14:paraId="3D3F532D" w14:textId="77777777" w:rsidR="00783094" w:rsidRDefault="00783094" w:rsidP="008F7C81">
      <w:pPr>
        <w:rPr>
          <w:rFonts w:ascii="Aptos Display" w:hAnsi="Aptos Display"/>
        </w:rPr>
      </w:pPr>
    </w:p>
    <w:p w14:paraId="1A37EEDA" w14:textId="77777777" w:rsidR="00783094" w:rsidRDefault="00783094" w:rsidP="008F7C81">
      <w:pPr>
        <w:rPr>
          <w:rFonts w:ascii="Aptos Display" w:hAnsi="Aptos Display"/>
        </w:rPr>
      </w:pPr>
    </w:p>
    <w:p w14:paraId="2835C7AB" w14:textId="77777777" w:rsidR="00783094" w:rsidRDefault="00783094" w:rsidP="008F7C81">
      <w:pPr>
        <w:rPr>
          <w:rFonts w:ascii="Aptos Display" w:hAnsi="Aptos Display"/>
        </w:rPr>
      </w:pPr>
    </w:p>
    <w:p w14:paraId="6AB0C0C8" w14:textId="77777777" w:rsidR="00783094" w:rsidRDefault="00783094" w:rsidP="008F7C81">
      <w:pPr>
        <w:rPr>
          <w:rFonts w:ascii="Aptos Display" w:hAnsi="Aptos Display"/>
        </w:rPr>
      </w:pPr>
    </w:p>
    <w:p w14:paraId="103EFCF5" w14:textId="3239B3BA" w:rsidR="00BD448B" w:rsidRPr="007C107F" w:rsidRDefault="008F7C81" w:rsidP="008F7C81">
      <w:pPr>
        <w:rPr>
          <w:rFonts w:ascii="Aptos Display" w:hAnsi="Aptos Display"/>
        </w:rPr>
      </w:pPr>
      <w:r w:rsidRPr="1661FE0E">
        <w:rPr>
          <w:rFonts w:ascii="Aptos Display" w:hAnsi="Aptos Display"/>
          <w:b/>
          <w:bCs/>
          <w:sz w:val="36"/>
          <w:szCs w:val="36"/>
        </w:rPr>
        <w:lastRenderedPageBreak/>
        <w:t xml:space="preserve">Interventions </w:t>
      </w:r>
    </w:p>
    <w:p w14:paraId="2EC591FC" w14:textId="2CA408F3" w:rsidR="00944637" w:rsidRDefault="007C107F" w:rsidP="007C107F">
      <w:pPr>
        <w:pStyle w:val="IntenseQuote"/>
      </w:pPr>
      <w:r>
        <w:t>Tier 3 Support – Reading Pathway</w:t>
      </w:r>
    </w:p>
    <w:p w14:paraId="3396187C" w14:textId="7C40C2A5" w:rsidR="003D107C" w:rsidRDefault="003D107C" w:rsidP="1661FE0E">
      <w:pPr>
        <w:jc w:val="right"/>
        <w:rPr>
          <w:rFonts w:ascii="Aptos Display" w:hAnsi="Aptos Display"/>
          <w:i/>
          <w:iCs/>
        </w:rPr>
      </w:pPr>
      <w:r w:rsidRPr="1661FE0E">
        <w:rPr>
          <w:rFonts w:ascii="Aptos Display" w:hAnsi="Aptos Display"/>
          <w:i/>
          <w:iCs/>
        </w:rPr>
        <w:t>What we do</w:t>
      </w:r>
      <w:r w:rsidR="00B24A4A" w:rsidRPr="1661FE0E">
        <w:rPr>
          <w:rFonts w:ascii="Aptos Display" w:hAnsi="Aptos Display"/>
          <w:i/>
          <w:iCs/>
        </w:rPr>
        <w:t xml:space="preserve"> </w:t>
      </w:r>
      <w:r w:rsidR="006B69F0">
        <w:rPr>
          <w:rFonts w:ascii="Aptos Display" w:hAnsi="Aptos Display"/>
          <w:i/>
          <w:iCs/>
        </w:rPr>
        <w:t>–</w:t>
      </w:r>
      <w:r w:rsidR="00B24A4A" w:rsidRPr="1661FE0E">
        <w:rPr>
          <w:rFonts w:ascii="Aptos Display" w:hAnsi="Aptos Display"/>
          <w:i/>
          <w:iCs/>
        </w:rPr>
        <w:t xml:space="preserve"> Phonics</w:t>
      </w:r>
    </w:p>
    <w:p w14:paraId="22412CE3" w14:textId="786BD5B2" w:rsidR="003D107C" w:rsidRPr="003D107C" w:rsidRDefault="003D107C" w:rsidP="007C107F">
      <w:pPr>
        <w:rPr>
          <w:rFonts w:ascii="Aptos Display" w:hAnsi="Aptos Display"/>
          <w:i/>
          <w:iCs/>
        </w:rPr>
      </w:pPr>
    </w:p>
    <w:p w14:paraId="43ACD72F" w14:textId="7ABB0F7B" w:rsidR="003D107C" w:rsidRPr="00B24A4A" w:rsidRDefault="003D107C" w:rsidP="1661FE0E">
      <w:pPr>
        <w:rPr>
          <w:rFonts w:ascii="Aptos Display" w:hAnsi="Aptos Display"/>
          <w:i/>
          <w:iCs/>
        </w:rPr>
      </w:pPr>
      <w:r w:rsidRPr="1661FE0E">
        <w:rPr>
          <w:rFonts w:ascii="Aptos Display" w:hAnsi="Aptos Display"/>
          <w:i/>
          <w:iCs/>
        </w:rPr>
        <w:t xml:space="preserve">Two established phonics programmes are used. In our Primary setting we use ‘Bug Club’ Phonics – a fast-paced phonics scheme for teaching systematic synthetic phonics in a structured way. </w:t>
      </w:r>
    </w:p>
    <w:p w14:paraId="49A00A93" w14:textId="77777777" w:rsidR="003D107C" w:rsidRPr="00B24A4A" w:rsidRDefault="003D107C" w:rsidP="1661FE0E">
      <w:pPr>
        <w:rPr>
          <w:rFonts w:ascii="Aptos Display" w:hAnsi="Aptos Display"/>
          <w:i/>
          <w:iCs/>
        </w:rPr>
      </w:pPr>
    </w:p>
    <w:p w14:paraId="126AD998" w14:textId="3EDDDB73" w:rsidR="003D107C" w:rsidRDefault="003D107C" w:rsidP="1661FE0E">
      <w:pPr>
        <w:rPr>
          <w:rFonts w:ascii="Aptos Display" w:hAnsi="Aptos Display"/>
          <w:i/>
          <w:iCs/>
        </w:rPr>
      </w:pPr>
      <w:r w:rsidRPr="1661FE0E">
        <w:rPr>
          <w:rFonts w:ascii="Aptos Display" w:hAnsi="Aptos Display"/>
          <w:i/>
          <w:iCs/>
        </w:rPr>
        <w:t xml:space="preserve">Within our Secondary setting, Pearson Education’s </w:t>
      </w:r>
      <w:r w:rsidR="00783094">
        <w:rPr>
          <w:rFonts w:ascii="Aptos Display" w:hAnsi="Aptos Display"/>
          <w:i/>
          <w:iCs/>
        </w:rPr>
        <w:t xml:space="preserve">Rapid &amp; </w:t>
      </w:r>
      <w:r w:rsidRPr="1661FE0E">
        <w:rPr>
          <w:rFonts w:ascii="Aptos Display" w:hAnsi="Aptos Display"/>
          <w:i/>
          <w:iCs/>
        </w:rPr>
        <w:t xml:space="preserve">‘Rapid </w:t>
      </w:r>
      <w:r w:rsidR="00B24A4A" w:rsidRPr="1661FE0E">
        <w:rPr>
          <w:rFonts w:ascii="Aptos Display" w:hAnsi="Aptos Display"/>
          <w:i/>
          <w:iCs/>
        </w:rPr>
        <w:t>Phonics</w:t>
      </w:r>
      <w:r w:rsidRPr="1661FE0E">
        <w:rPr>
          <w:rFonts w:ascii="Aptos Display" w:hAnsi="Aptos Display"/>
          <w:i/>
          <w:iCs/>
        </w:rPr>
        <w:t xml:space="preserve">’ is used </w:t>
      </w:r>
      <w:r w:rsidR="00B24A4A" w:rsidRPr="1661FE0E">
        <w:rPr>
          <w:rFonts w:ascii="Aptos Display" w:hAnsi="Aptos Display"/>
          <w:i/>
          <w:iCs/>
        </w:rPr>
        <w:t xml:space="preserve">to provide students with age-relevant materials to help bridge the gap between a student’s reading age and accessing the Key Stage 3 Curriculum. </w:t>
      </w:r>
    </w:p>
    <w:p w14:paraId="59F22F49" w14:textId="77777777" w:rsidR="00B24A4A" w:rsidRDefault="00B24A4A" w:rsidP="1661FE0E">
      <w:pPr>
        <w:rPr>
          <w:rFonts w:ascii="Aptos Display" w:hAnsi="Aptos Display"/>
          <w:i/>
          <w:iCs/>
        </w:rPr>
      </w:pPr>
    </w:p>
    <w:p w14:paraId="56371E64" w14:textId="0F7E43BF" w:rsidR="003D107C" w:rsidRPr="00B24A4A" w:rsidRDefault="00B24A4A" w:rsidP="1661FE0E">
      <w:pPr>
        <w:rPr>
          <w:rFonts w:ascii="Aptos Display" w:hAnsi="Aptos Display"/>
          <w:i/>
          <w:iCs/>
        </w:rPr>
      </w:pPr>
      <w:r w:rsidRPr="1661FE0E">
        <w:rPr>
          <w:rFonts w:ascii="Aptos Display" w:hAnsi="Aptos Display"/>
          <w:i/>
          <w:iCs/>
        </w:rPr>
        <w:t xml:space="preserve">As our learners all have ‘Social, Emotional &amp; Mental Health’ needs, </w:t>
      </w:r>
      <w:r w:rsidR="00712ED6" w:rsidRPr="1661FE0E">
        <w:rPr>
          <w:rFonts w:ascii="Aptos Display" w:hAnsi="Aptos Display"/>
          <w:i/>
          <w:iCs/>
        </w:rPr>
        <w:t>we are</w:t>
      </w:r>
      <w:r w:rsidRPr="1661FE0E">
        <w:rPr>
          <w:rFonts w:ascii="Aptos Display" w:hAnsi="Aptos Display"/>
          <w:i/>
          <w:iCs/>
        </w:rPr>
        <w:t xml:space="preserve"> aware that practising phonics and/or reading in front of peers may evoke a range of negative emotions. As such, where phonics difficulties have been identified, students are offered small group and 1:1 </w:t>
      </w:r>
      <w:r w:rsidR="006D02B2" w:rsidRPr="1661FE0E">
        <w:rPr>
          <w:rFonts w:ascii="Aptos Display" w:hAnsi="Aptos Display"/>
          <w:i/>
          <w:iCs/>
        </w:rPr>
        <w:t>intervention</w:t>
      </w:r>
      <w:r w:rsidRPr="1661FE0E">
        <w:rPr>
          <w:rFonts w:ascii="Aptos Display" w:hAnsi="Aptos Display"/>
          <w:i/>
          <w:iCs/>
        </w:rPr>
        <w:t xml:space="preserve"> to help them catch up</w:t>
      </w:r>
      <w:r w:rsidR="00783094">
        <w:rPr>
          <w:rFonts w:ascii="Aptos Display" w:hAnsi="Aptos Display"/>
          <w:i/>
          <w:iCs/>
        </w:rPr>
        <w:t>, where all these programmes are adapted to meet the requirements of our pupils.</w:t>
      </w:r>
    </w:p>
    <w:p w14:paraId="16064B1D" w14:textId="77777777" w:rsidR="00041C4C" w:rsidRDefault="00041C4C" w:rsidP="1661FE0E">
      <w:pPr>
        <w:rPr>
          <w:rFonts w:ascii="Aptos Display" w:hAnsi="Aptos Display"/>
        </w:rPr>
      </w:pPr>
    </w:p>
    <w:p w14:paraId="3D41F8CA" w14:textId="77777777" w:rsidR="006B69F0" w:rsidRPr="006C6CE7" w:rsidRDefault="006B69F0" w:rsidP="1661FE0E">
      <w:pPr>
        <w:rPr>
          <w:rFonts w:ascii="Aptos Display" w:hAnsi="Aptos Display"/>
        </w:rPr>
      </w:pPr>
    </w:p>
    <w:p w14:paraId="30773704" w14:textId="19C0D70A" w:rsidR="00041C4C" w:rsidRPr="006C6CE7" w:rsidRDefault="00041C4C" w:rsidP="1661FE0E">
      <w:pPr>
        <w:jc w:val="right"/>
        <w:rPr>
          <w:rFonts w:ascii="Aptos Display" w:hAnsi="Aptos Display"/>
          <w:i/>
          <w:iCs/>
        </w:rPr>
      </w:pPr>
      <w:r w:rsidRPr="1661FE0E">
        <w:rPr>
          <w:rFonts w:ascii="Aptos Display" w:hAnsi="Aptos Display"/>
          <w:i/>
          <w:iCs/>
        </w:rPr>
        <w:t xml:space="preserve">Addressing deficits in phonics </w:t>
      </w:r>
    </w:p>
    <w:p w14:paraId="24C4901B" w14:textId="77777777" w:rsidR="004871D8" w:rsidRPr="006C6CE7" w:rsidRDefault="004871D8" w:rsidP="1661FE0E">
      <w:pPr>
        <w:rPr>
          <w:rFonts w:ascii="Aptos Display" w:hAnsi="Aptos Display"/>
        </w:rPr>
      </w:pPr>
    </w:p>
    <w:p w14:paraId="4BA13AC7" w14:textId="77777777" w:rsidR="004871D8" w:rsidRPr="006C6CE7" w:rsidRDefault="004871D8" w:rsidP="1661FE0E">
      <w:pPr>
        <w:rPr>
          <w:rFonts w:ascii="Aptos Display" w:hAnsi="Aptos Display"/>
        </w:rPr>
      </w:pPr>
      <w:r w:rsidRPr="1661FE0E">
        <w:rPr>
          <w:rFonts w:ascii="Aptos Display" w:hAnsi="Aptos Display"/>
        </w:rPr>
        <w:t>These include…</w:t>
      </w:r>
    </w:p>
    <w:p w14:paraId="7CF6DCA0" w14:textId="77777777" w:rsidR="004871D8" w:rsidRPr="006C6CE7" w:rsidRDefault="004871D8" w:rsidP="1661FE0E">
      <w:pPr>
        <w:pStyle w:val="ListParagraph"/>
        <w:rPr>
          <w:rFonts w:ascii="Aptos Display" w:hAnsi="Aptos Display"/>
        </w:rPr>
      </w:pPr>
    </w:p>
    <w:p w14:paraId="5FF54DA7" w14:textId="51F1F69F" w:rsidR="00B24A4A" w:rsidRPr="00B24A4A" w:rsidRDefault="00B24A4A" w:rsidP="1661FE0E">
      <w:pPr>
        <w:pStyle w:val="ListParagraph"/>
        <w:numPr>
          <w:ilvl w:val="0"/>
          <w:numId w:val="2"/>
        </w:numPr>
        <w:rPr>
          <w:rFonts w:ascii="Aptos Display" w:hAnsi="Aptos Display"/>
          <w:i/>
          <w:iCs/>
        </w:rPr>
      </w:pPr>
      <w:r w:rsidRPr="1661FE0E">
        <w:rPr>
          <w:rFonts w:ascii="Aptos Display" w:hAnsi="Aptos Display"/>
          <w:i/>
          <w:iCs/>
        </w:rPr>
        <w:t xml:space="preserve">Rapid Phonics </w:t>
      </w:r>
      <w:r w:rsidR="004B08E5">
        <w:rPr>
          <w:rFonts w:ascii="Aptos Display" w:hAnsi="Aptos Display"/>
          <w:i/>
          <w:iCs/>
        </w:rPr>
        <w:t>&amp; Rapid Plus Phonics</w:t>
      </w:r>
    </w:p>
    <w:p w14:paraId="338C709B" w14:textId="227790A8" w:rsidR="004871D8" w:rsidRPr="00B24A4A" w:rsidRDefault="004871D8" w:rsidP="1661FE0E">
      <w:pPr>
        <w:pStyle w:val="ListParagraph"/>
        <w:numPr>
          <w:ilvl w:val="0"/>
          <w:numId w:val="2"/>
        </w:numPr>
        <w:rPr>
          <w:rFonts w:ascii="Aptos Display" w:hAnsi="Aptos Display"/>
          <w:i/>
          <w:iCs/>
        </w:rPr>
      </w:pPr>
      <w:r w:rsidRPr="1661FE0E">
        <w:rPr>
          <w:rFonts w:ascii="Aptos Display" w:hAnsi="Aptos Display"/>
          <w:i/>
          <w:iCs/>
        </w:rPr>
        <w:t xml:space="preserve">1:1 Interventions based on ‘Precision’ principles to support students with high need phonics or reading difficulties focussed explicitly on systematic synthetic phonics. </w:t>
      </w:r>
    </w:p>
    <w:p w14:paraId="27C31902" w14:textId="77777777" w:rsidR="00B24A4A" w:rsidRDefault="00B24A4A" w:rsidP="1661FE0E">
      <w:pPr>
        <w:rPr>
          <w:rFonts w:ascii="Aptos Display" w:hAnsi="Aptos Display"/>
        </w:rPr>
      </w:pPr>
    </w:p>
    <w:p w14:paraId="73D255D6" w14:textId="3843841A" w:rsidR="006C11C2" w:rsidRPr="006C6CE7" w:rsidRDefault="004871D8" w:rsidP="1661FE0E">
      <w:pPr>
        <w:rPr>
          <w:rFonts w:ascii="Aptos Display" w:hAnsi="Aptos Display"/>
        </w:rPr>
      </w:pPr>
      <w:r w:rsidRPr="1661FE0E">
        <w:rPr>
          <w:rFonts w:ascii="Aptos Display" w:hAnsi="Aptos Display"/>
        </w:rPr>
        <w:t xml:space="preserve">Interventions are tailored to specific outcomes and needs and will be scheduled throughout the year. </w:t>
      </w:r>
      <w:r w:rsidR="00B24A4A" w:rsidRPr="1661FE0E">
        <w:rPr>
          <w:rFonts w:ascii="Aptos Display" w:hAnsi="Aptos Display"/>
        </w:rPr>
        <w:t xml:space="preserve">Assessments of Reading Age and Phonics difficulty are scheduled during each term. </w:t>
      </w:r>
      <w:r w:rsidRPr="1661FE0E">
        <w:rPr>
          <w:rFonts w:ascii="Aptos Display" w:hAnsi="Aptos Display"/>
        </w:rPr>
        <w:t xml:space="preserve">Interventions will also be revisited to ensure that the skills gained from interaction with adults are reinforced and are retained. </w:t>
      </w:r>
    </w:p>
    <w:p w14:paraId="5EBB4240" w14:textId="2BF8302A" w:rsidR="007C107F" w:rsidRDefault="007C107F">
      <w:pPr>
        <w:rPr>
          <w:rFonts w:ascii="Aptos Display" w:hAnsi="Aptos Display"/>
          <w:i/>
          <w:iCs/>
        </w:rPr>
      </w:pPr>
      <w:r>
        <w:rPr>
          <w:rFonts w:ascii="Aptos Display" w:hAnsi="Aptos Display"/>
          <w:i/>
          <w:iCs/>
        </w:rPr>
        <w:br w:type="page"/>
      </w:r>
    </w:p>
    <w:p w14:paraId="0B507337" w14:textId="5EC48F47" w:rsidR="007C107F" w:rsidRDefault="007C107F" w:rsidP="007C107F">
      <w:pPr>
        <w:pStyle w:val="IntenseQuote"/>
      </w:pPr>
      <w:r>
        <w:lastRenderedPageBreak/>
        <w:t>Tier 2 Support – Reading Pathway</w:t>
      </w:r>
    </w:p>
    <w:p w14:paraId="6B5C8596" w14:textId="77777777" w:rsidR="006C11C2" w:rsidRPr="006C6CE7" w:rsidRDefault="006C11C2" w:rsidP="1661FE0E">
      <w:pPr>
        <w:rPr>
          <w:rFonts w:ascii="Aptos Display" w:hAnsi="Aptos Display"/>
          <w:i/>
          <w:iCs/>
        </w:rPr>
      </w:pPr>
    </w:p>
    <w:p w14:paraId="50E98CBB" w14:textId="633CD2AB" w:rsidR="006C11C2" w:rsidRPr="006C6CE7" w:rsidRDefault="00B24A4A" w:rsidP="1661FE0E">
      <w:pPr>
        <w:ind w:left="1080"/>
        <w:jc w:val="right"/>
        <w:rPr>
          <w:rFonts w:ascii="Aptos Display" w:hAnsi="Aptos Display"/>
          <w:i/>
          <w:iCs/>
        </w:rPr>
      </w:pPr>
      <w:r w:rsidRPr="1661FE0E">
        <w:rPr>
          <w:rFonts w:ascii="Aptos Display" w:hAnsi="Aptos Display"/>
          <w:i/>
          <w:iCs/>
        </w:rPr>
        <w:t xml:space="preserve">Addressing Reading Difficulty </w:t>
      </w:r>
    </w:p>
    <w:p w14:paraId="4C193629" w14:textId="558D2F39" w:rsidR="006C11C2" w:rsidRDefault="006C11C2" w:rsidP="1661FE0E">
      <w:pPr>
        <w:ind w:left="1080"/>
        <w:jc w:val="center"/>
        <w:rPr>
          <w:rFonts w:ascii="Aptos Display" w:hAnsi="Aptos Display"/>
        </w:rPr>
      </w:pPr>
    </w:p>
    <w:p w14:paraId="3130B764" w14:textId="792F316A" w:rsidR="00783094" w:rsidRDefault="00783094" w:rsidP="1661FE0E">
      <w:pPr>
        <w:rPr>
          <w:rFonts w:ascii="Aptos Display" w:hAnsi="Aptos Display"/>
          <w:i/>
          <w:iCs/>
        </w:rPr>
      </w:pPr>
      <w:r>
        <w:rPr>
          <w:rFonts w:ascii="Aptos Display" w:hAnsi="Aptos Display"/>
          <w:i/>
          <w:iCs/>
        </w:rPr>
        <w:t xml:space="preserve">In </w:t>
      </w:r>
      <w:r w:rsidR="0061113E">
        <w:rPr>
          <w:rFonts w:ascii="Aptos Display" w:hAnsi="Aptos Display"/>
          <w:i/>
          <w:iCs/>
        </w:rPr>
        <w:t>P</w:t>
      </w:r>
      <w:r>
        <w:rPr>
          <w:rFonts w:ascii="Aptos Display" w:hAnsi="Aptos Display"/>
          <w:i/>
          <w:iCs/>
        </w:rPr>
        <w:t xml:space="preserve">rimary, when underlying phonics difficulties are addressed, pupils are supported by 1:1 sessions or small groups by our trained phonics associate, to further embed ‘The Bug Club’ scheme. These lessons are tailored to meet the requirements of each </w:t>
      </w:r>
      <w:r w:rsidR="00EB7964">
        <w:rPr>
          <w:rFonts w:ascii="Aptos Display" w:hAnsi="Aptos Display"/>
          <w:i/>
          <w:iCs/>
        </w:rPr>
        <w:t>pupil</w:t>
      </w:r>
      <w:r>
        <w:rPr>
          <w:rFonts w:ascii="Aptos Display" w:hAnsi="Aptos Display"/>
          <w:i/>
          <w:iCs/>
        </w:rPr>
        <w:t>. To help build their phonics and reading ability.</w:t>
      </w:r>
    </w:p>
    <w:p w14:paraId="3640256E" w14:textId="77777777" w:rsidR="00783094" w:rsidRDefault="00783094" w:rsidP="1661FE0E">
      <w:pPr>
        <w:rPr>
          <w:rFonts w:ascii="Aptos Display" w:hAnsi="Aptos Display"/>
          <w:i/>
          <w:iCs/>
        </w:rPr>
      </w:pPr>
    </w:p>
    <w:p w14:paraId="7D2EC553" w14:textId="441193B1" w:rsidR="00B24A4A" w:rsidRPr="008552CF" w:rsidRDefault="00EB7964" w:rsidP="1661FE0E">
      <w:pPr>
        <w:rPr>
          <w:rFonts w:ascii="Aptos Display" w:hAnsi="Aptos Display"/>
          <w:i/>
          <w:iCs/>
        </w:rPr>
      </w:pPr>
      <w:r>
        <w:rPr>
          <w:rFonts w:ascii="Aptos Display" w:hAnsi="Aptos Display"/>
          <w:i/>
          <w:iCs/>
        </w:rPr>
        <w:t>In Secondary when</w:t>
      </w:r>
      <w:r w:rsidR="008552CF" w:rsidRPr="1661FE0E">
        <w:rPr>
          <w:rFonts w:ascii="Aptos Display" w:hAnsi="Aptos Display"/>
          <w:i/>
          <w:iCs/>
        </w:rPr>
        <w:t xml:space="preserve"> underlying phonics difficulties are addressed, some learners may still have a low reading age. In these scenarios, the school offers ‘Rapid Plus</w:t>
      </w:r>
      <w:r w:rsidR="00712ED6" w:rsidRPr="1661FE0E">
        <w:rPr>
          <w:rFonts w:ascii="Aptos Display" w:hAnsi="Aptos Display"/>
          <w:i/>
          <w:iCs/>
        </w:rPr>
        <w:t>,’</w:t>
      </w:r>
      <w:r w:rsidR="008552CF" w:rsidRPr="1661FE0E">
        <w:rPr>
          <w:rFonts w:ascii="Aptos Display" w:hAnsi="Aptos Display"/>
          <w:i/>
          <w:iCs/>
        </w:rPr>
        <w:t xml:space="preserve"> a reading scheme that supports KS3 learners with special education needs. Unlike most reading schemes, the materials are age-appropriate and contain books relevant to our learners. We offer Rapid Plus 3-9 and stages 10-12. </w:t>
      </w:r>
    </w:p>
    <w:p w14:paraId="05A47118" w14:textId="77777777" w:rsidR="00B24A4A" w:rsidRDefault="00B24A4A" w:rsidP="1661FE0E">
      <w:pPr>
        <w:rPr>
          <w:rFonts w:ascii="Aptos Display" w:hAnsi="Aptos Display"/>
        </w:rPr>
      </w:pPr>
    </w:p>
    <w:p w14:paraId="73EB5416" w14:textId="00D2B3C3" w:rsidR="004871D8" w:rsidRPr="006C6CE7" w:rsidRDefault="00EB7964" w:rsidP="1661FE0E">
      <w:pPr>
        <w:rPr>
          <w:rFonts w:ascii="Aptos Display" w:hAnsi="Aptos Display"/>
        </w:rPr>
      </w:pPr>
      <w:r>
        <w:rPr>
          <w:rFonts w:ascii="Aptos Display" w:hAnsi="Aptos Display"/>
        </w:rPr>
        <w:t xml:space="preserve"> </w:t>
      </w:r>
      <w:r w:rsidR="006C11C2" w:rsidRPr="1661FE0E">
        <w:rPr>
          <w:rFonts w:ascii="Aptos Display" w:hAnsi="Aptos Display"/>
        </w:rPr>
        <w:t xml:space="preserve">Literacy opportunities are built into schemes of work and form a mandatory part of class displays, ensuring key words are evident. </w:t>
      </w:r>
    </w:p>
    <w:p w14:paraId="5EF6DCAE" w14:textId="4A8F0D66" w:rsidR="004871D8" w:rsidRPr="006C6CE7" w:rsidRDefault="004871D8" w:rsidP="1661FE0E">
      <w:pPr>
        <w:rPr>
          <w:rFonts w:ascii="Aptos Display" w:hAnsi="Aptos Display"/>
        </w:rPr>
      </w:pPr>
    </w:p>
    <w:p w14:paraId="6BBF9233" w14:textId="77777777" w:rsidR="00BF5766" w:rsidRDefault="00BF5766" w:rsidP="002B1D66">
      <w:pPr>
        <w:rPr>
          <w:rFonts w:ascii="Aptos Display" w:hAnsi="Aptos Display"/>
          <w:b/>
          <w:bCs/>
          <w:sz w:val="36"/>
          <w:szCs w:val="36"/>
        </w:rPr>
      </w:pPr>
    </w:p>
    <w:p w14:paraId="78B287FD" w14:textId="77777777" w:rsidR="00BF5766" w:rsidRPr="00BF5766" w:rsidRDefault="00BF5766" w:rsidP="00BF5766">
      <w:pPr>
        <w:rPr>
          <w:rFonts w:ascii="Aptos Display" w:hAnsi="Aptos Display"/>
          <w:sz w:val="36"/>
          <w:szCs w:val="36"/>
        </w:rPr>
      </w:pPr>
    </w:p>
    <w:p w14:paraId="52EFF037" w14:textId="77777777" w:rsidR="00BF5766" w:rsidRPr="00BF5766" w:rsidRDefault="00BF5766" w:rsidP="00BF5766">
      <w:pPr>
        <w:rPr>
          <w:rFonts w:ascii="Aptos Display" w:hAnsi="Aptos Display"/>
          <w:sz w:val="36"/>
          <w:szCs w:val="36"/>
        </w:rPr>
      </w:pPr>
    </w:p>
    <w:p w14:paraId="65A51707" w14:textId="77777777" w:rsidR="00BF5766" w:rsidRPr="00BF5766" w:rsidRDefault="00BF5766" w:rsidP="00BF5766">
      <w:pPr>
        <w:rPr>
          <w:rFonts w:ascii="Aptos Display" w:hAnsi="Aptos Display"/>
          <w:sz w:val="36"/>
          <w:szCs w:val="36"/>
        </w:rPr>
      </w:pPr>
    </w:p>
    <w:p w14:paraId="5CF6AF75" w14:textId="77777777" w:rsidR="00BF5766" w:rsidRPr="00BF5766" w:rsidRDefault="00BF5766" w:rsidP="00BF5766">
      <w:pPr>
        <w:rPr>
          <w:rFonts w:ascii="Aptos Display" w:hAnsi="Aptos Display"/>
          <w:sz w:val="36"/>
          <w:szCs w:val="36"/>
        </w:rPr>
      </w:pPr>
    </w:p>
    <w:p w14:paraId="26277BEB" w14:textId="77777777" w:rsidR="00BF5766" w:rsidRPr="00BF5766" w:rsidRDefault="00BF5766" w:rsidP="00BF5766">
      <w:pPr>
        <w:rPr>
          <w:rFonts w:ascii="Aptos Display" w:hAnsi="Aptos Display"/>
          <w:sz w:val="36"/>
          <w:szCs w:val="36"/>
        </w:rPr>
      </w:pPr>
    </w:p>
    <w:p w14:paraId="7A75D09A" w14:textId="77777777" w:rsidR="00BF5766" w:rsidRPr="00BF5766" w:rsidRDefault="00BF5766" w:rsidP="00BF5766">
      <w:pPr>
        <w:rPr>
          <w:rFonts w:ascii="Aptos Display" w:hAnsi="Aptos Display"/>
          <w:sz w:val="36"/>
          <w:szCs w:val="36"/>
        </w:rPr>
      </w:pPr>
    </w:p>
    <w:p w14:paraId="212AEF17" w14:textId="77777777" w:rsidR="00BF5766" w:rsidRPr="00BF5766" w:rsidRDefault="00BF5766" w:rsidP="00BF5766">
      <w:pPr>
        <w:rPr>
          <w:rFonts w:ascii="Aptos Display" w:hAnsi="Aptos Display"/>
          <w:sz w:val="36"/>
          <w:szCs w:val="36"/>
        </w:rPr>
      </w:pPr>
    </w:p>
    <w:p w14:paraId="67D58554" w14:textId="77777777" w:rsidR="00BF5766" w:rsidRPr="00BF5766" w:rsidRDefault="00BF5766" w:rsidP="00BF5766">
      <w:pPr>
        <w:rPr>
          <w:rFonts w:ascii="Aptos Display" w:hAnsi="Aptos Display"/>
          <w:sz w:val="36"/>
          <w:szCs w:val="36"/>
        </w:rPr>
      </w:pPr>
    </w:p>
    <w:p w14:paraId="20D11A95" w14:textId="77777777" w:rsidR="00BF5766" w:rsidRPr="00BF5766" w:rsidRDefault="00BF5766" w:rsidP="00BF5766">
      <w:pPr>
        <w:rPr>
          <w:rFonts w:ascii="Aptos Display" w:hAnsi="Aptos Display"/>
          <w:sz w:val="36"/>
          <w:szCs w:val="36"/>
        </w:rPr>
      </w:pPr>
    </w:p>
    <w:p w14:paraId="38A52EAC" w14:textId="77777777" w:rsidR="00BF5766" w:rsidRPr="00BF5766" w:rsidRDefault="00BF5766" w:rsidP="00BF5766">
      <w:pPr>
        <w:rPr>
          <w:rFonts w:ascii="Aptos Display" w:hAnsi="Aptos Display"/>
          <w:sz w:val="36"/>
          <w:szCs w:val="36"/>
        </w:rPr>
      </w:pPr>
    </w:p>
    <w:p w14:paraId="73B09280" w14:textId="77777777" w:rsidR="00BF5766" w:rsidRPr="00BF5766" w:rsidRDefault="00BF5766" w:rsidP="00BF5766">
      <w:pPr>
        <w:rPr>
          <w:rFonts w:ascii="Aptos Display" w:hAnsi="Aptos Display"/>
          <w:sz w:val="36"/>
          <w:szCs w:val="36"/>
        </w:rPr>
      </w:pPr>
    </w:p>
    <w:p w14:paraId="5BA9081B" w14:textId="77777777" w:rsidR="00BF5766" w:rsidRPr="00BF5766" w:rsidRDefault="00BF5766" w:rsidP="00BF5766">
      <w:pPr>
        <w:rPr>
          <w:rFonts w:ascii="Aptos Display" w:hAnsi="Aptos Display"/>
          <w:sz w:val="36"/>
          <w:szCs w:val="36"/>
        </w:rPr>
      </w:pPr>
    </w:p>
    <w:p w14:paraId="2DEBBF36" w14:textId="5741BF47" w:rsidR="00BF5766" w:rsidRDefault="00BF5766" w:rsidP="00BF5766">
      <w:pPr>
        <w:tabs>
          <w:tab w:val="left" w:pos="3495"/>
        </w:tabs>
        <w:rPr>
          <w:rFonts w:ascii="Aptos Display" w:hAnsi="Aptos Display"/>
          <w:sz w:val="36"/>
          <w:szCs w:val="36"/>
        </w:rPr>
      </w:pPr>
      <w:r>
        <w:rPr>
          <w:rFonts w:ascii="Aptos Display" w:hAnsi="Aptos Display"/>
          <w:sz w:val="36"/>
          <w:szCs w:val="36"/>
        </w:rPr>
        <w:tab/>
      </w:r>
    </w:p>
    <w:p w14:paraId="7F92395A" w14:textId="77777777" w:rsidR="00BF5766" w:rsidRDefault="00BF5766" w:rsidP="00BF5766">
      <w:pPr>
        <w:tabs>
          <w:tab w:val="left" w:pos="3495"/>
        </w:tabs>
        <w:rPr>
          <w:rFonts w:ascii="Aptos Display" w:hAnsi="Aptos Display"/>
          <w:sz w:val="36"/>
          <w:szCs w:val="36"/>
        </w:rPr>
      </w:pPr>
    </w:p>
    <w:p w14:paraId="07ACAFC9" w14:textId="77777777" w:rsidR="00BF5766" w:rsidRDefault="00BF5766" w:rsidP="00BF5766">
      <w:pPr>
        <w:tabs>
          <w:tab w:val="left" w:pos="3495"/>
        </w:tabs>
        <w:rPr>
          <w:rFonts w:ascii="Aptos Display" w:hAnsi="Aptos Display"/>
          <w:sz w:val="36"/>
          <w:szCs w:val="36"/>
        </w:rPr>
      </w:pPr>
    </w:p>
    <w:p w14:paraId="68E7B336" w14:textId="77777777" w:rsidR="00BF5766" w:rsidRDefault="00BF5766" w:rsidP="00BF5766">
      <w:pPr>
        <w:tabs>
          <w:tab w:val="left" w:pos="3495"/>
        </w:tabs>
        <w:rPr>
          <w:rFonts w:ascii="Aptos Display" w:hAnsi="Aptos Display"/>
          <w:sz w:val="36"/>
          <w:szCs w:val="36"/>
        </w:rPr>
      </w:pPr>
    </w:p>
    <w:p w14:paraId="0D2711E7" w14:textId="77777777" w:rsidR="00BF5766" w:rsidRDefault="00BF5766" w:rsidP="00BF5766">
      <w:pPr>
        <w:tabs>
          <w:tab w:val="left" w:pos="3495"/>
        </w:tabs>
        <w:rPr>
          <w:rFonts w:ascii="Aptos Display" w:hAnsi="Aptos Display"/>
          <w:sz w:val="36"/>
          <w:szCs w:val="36"/>
        </w:rPr>
      </w:pPr>
    </w:p>
    <w:p w14:paraId="4FF2D89A" w14:textId="1B01AE54" w:rsidR="00154206" w:rsidRDefault="00AC22F3" w:rsidP="00BF5766">
      <w:pPr>
        <w:tabs>
          <w:tab w:val="left" w:pos="3495"/>
        </w:tabs>
        <w:rPr>
          <w:rFonts w:ascii="Aptos Display" w:hAnsi="Aptos Display"/>
          <w:b/>
          <w:bCs/>
        </w:rPr>
      </w:pPr>
      <w:bookmarkStart w:id="0" w:name="_Hlk168999701"/>
      <w:r>
        <w:rPr>
          <w:rFonts w:ascii="Aptos Display" w:hAnsi="Aptos Display"/>
          <w:b/>
          <w:bCs/>
        </w:rPr>
        <w:t xml:space="preserve"> </w:t>
      </w:r>
    </w:p>
    <w:p w14:paraId="1A55857F" w14:textId="4DAB648B" w:rsidR="00154206" w:rsidRDefault="00154206">
      <w:pPr>
        <w:rPr>
          <w:rFonts w:ascii="Aptos Display" w:hAnsi="Aptos Display" w:cstheme="minorHAnsi"/>
          <w:b/>
          <w:bCs/>
        </w:rPr>
        <w:sectPr w:rsidR="00154206" w:rsidSect="0087205A">
          <w:pgSz w:w="11906" w:h="16838"/>
          <w:pgMar w:top="1440" w:right="1440" w:bottom="568" w:left="1440" w:header="708" w:footer="708" w:gutter="0"/>
          <w:cols w:space="708"/>
          <w:docGrid w:linePitch="360"/>
        </w:sectPr>
      </w:pPr>
      <w:r>
        <w:rPr>
          <w:rFonts w:ascii="Aptos Display" w:hAnsi="Aptos Display" w:cstheme="minorHAnsi"/>
          <w:b/>
          <w:bCs/>
        </w:rPr>
        <w:br w:type="page"/>
      </w:r>
    </w:p>
    <w:tbl>
      <w:tblPr>
        <w:tblStyle w:val="TableGrid"/>
        <w:tblW w:w="14662" w:type="dxa"/>
        <w:tblInd w:w="-572" w:type="dxa"/>
        <w:tblLook w:val="04A0" w:firstRow="1" w:lastRow="0" w:firstColumn="1" w:lastColumn="0" w:noHBand="0" w:noVBand="1"/>
      </w:tblPr>
      <w:tblGrid>
        <w:gridCol w:w="2618"/>
        <w:gridCol w:w="2625"/>
        <w:gridCol w:w="2931"/>
        <w:gridCol w:w="2880"/>
        <w:gridCol w:w="3608"/>
      </w:tblGrid>
      <w:tr w:rsidR="00BB4321" w:rsidRPr="009F1DFA" w14:paraId="760D6FCB" w14:textId="77777777" w:rsidTr="001A02CC">
        <w:tc>
          <w:tcPr>
            <w:tcW w:w="2618" w:type="dxa"/>
            <w:shd w:val="clear" w:color="auto" w:fill="ED7D31" w:themeFill="accent2"/>
          </w:tcPr>
          <w:bookmarkEnd w:id="0"/>
          <w:p w14:paraId="31C9061B" w14:textId="1D93871E" w:rsidR="001A02CC" w:rsidRDefault="003451CA" w:rsidP="007554E1">
            <w:pPr>
              <w:jc w:val="center"/>
              <w:rPr>
                <w:rFonts w:ascii="Times New Roman" w:hAnsi="Times New Roman" w:cs="Times New Roman"/>
                <w:b/>
                <w:bCs/>
              </w:rPr>
            </w:pPr>
            <w:r>
              <w:rPr>
                <w:rFonts w:ascii="Times New Roman" w:hAnsi="Times New Roman" w:cs="Times New Roman"/>
                <w:b/>
                <w:bCs/>
              </w:rPr>
              <w:lastRenderedPageBreak/>
              <w:t xml:space="preserve">Pie </w:t>
            </w:r>
            <w:r w:rsidR="001A02CC">
              <w:rPr>
                <w:rFonts w:ascii="Times New Roman" w:hAnsi="Times New Roman" w:cs="Times New Roman"/>
                <w:b/>
                <w:bCs/>
              </w:rPr>
              <w:t>Corbett’s Spine Read</w:t>
            </w:r>
          </w:p>
        </w:tc>
        <w:tc>
          <w:tcPr>
            <w:tcW w:w="2625" w:type="dxa"/>
          </w:tcPr>
          <w:p w14:paraId="79B7343A" w14:textId="77777777" w:rsidR="001A02CC" w:rsidRPr="009A579D" w:rsidRDefault="001A02CC" w:rsidP="007554E1">
            <w:pPr>
              <w:jc w:val="center"/>
              <w:rPr>
                <w:rFonts w:ascii="Times New Roman" w:hAnsi="Times New Roman" w:cs="Times New Roman"/>
              </w:rPr>
            </w:pPr>
          </w:p>
        </w:tc>
        <w:tc>
          <w:tcPr>
            <w:tcW w:w="2931" w:type="dxa"/>
          </w:tcPr>
          <w:p w14:paraId="07FBFCB9" w14:textId="1C335E59" w:rsidR="001A02CC" w:rsidRPr="009A579D" w:rsidRDefault="001A02CC" w:rsidP="007554E1">
            <w:pPr>
              <w:jc w:val="center"/>
              <w:rPr>
                <w:rFonts w:ascii="Times New Roman" w:hAnsi="Times New Roman" w:cs="Times New Roman"/>
              </w:rPr>
            </w:pPr>
          </w:p>
        </w:tc>
        <w:tc>
          <w:tcPr>
            <w:tcW w:w="2880" w:type="dxa"/>
          </w:tcPr>
          <w:p w14:paraId="691B008C" w14:textId="77777777" w:rsidR="001A02CC" w:rsidRPr="009A579D" w:rsidRDefault="001A02CC" w:rsidP="007554E1">
            <w:pPr>
              <w:jc w:val="center"/>
              <w:rPr>
                <w:rFonts w:ascii="Times New Roman" w:hAnsi="Times New Roman" w:cs="Times New Roman"/>
              </w:rPr>
            </w:pPr>
          </w:p>
        </w:tc>
        <w:tc>
          <w:tcPr>
            <w:tcW w:w="3608" w:type="dxa"/>
          </w:tcPr>
          <w:p w14:paraId="4BF0F5AB" w14:textId="77777777" w:rsidR="001A02CC" w:rsidRPr="009F1DFA" w:rsidRDefault="001A02CC" w:rsidP="007554E1">
            <w:pPr>
              <w:jc w:val="center"/>
              <w:rPr>
                <w:rFonts w:ascii="Times New Roman" w:hAnsi="Times New Roman" w:cs="Times New Roman"/>
                <w:b/>
                <w:bCs/>
              </w:rPr>
            </w:pPr>
          </w:p>
        </w:tc>
      </w:tr>
      <w:tr w:rsidR="00BB4321" w:rsidRPr="009F1DFA" w14:paraId="2E21D344" w14:textId="77777777" w:rsidTr="001A02CC">
        <w:tc>
          <w:tcPr>
            <w:tcW w:w="2618" w:type="dxa"/>
            <w:shd w:val="clear" w:color="auto" w:fill="ED7D31" w:themeFill="accent2"/>
          </w:tcPr>
          <w:p w14:paraId="435033C6" w14:textId="0B78F87A" w:rsidR="001A02CC" w:rsidRPr="005F478B" w:rsidRDefault="00712ED6" w:rsidP="007554E1">
            <w:pPr>
              <w:jc w:val="center"/>
              <w:rPr>
                <w:rFonts w:ascii="Times New Roman" w:hAnsi="Times New Roman" w:cs="Times New Roman"/>
                <w:b/>
                <w:bCs/>
              </w:rPr>
            </w:pPr>
            <w:r>
              <w:rPr>
                <w:rFonts w:ascii="Times New Roman" w:hAnsi="Times New Roman" w:cs="Times New Roman"/>
                <w:b/>
                <w:bCs/>
              </w:rPr>
              <w:t>Jaguars</w:t>
            </w:r>
          </w:p>
        </w:tc>
        <w:tc>
          <w:tcPr>
            <w:tcW w:w="2625" w:type="dxa"/>
          </w:tcPr>
          <w:p w14:paraId="45A05106" w14:textId="77777777" w:rsidR="001A02CC" w:rsidRPr="009A579D" w:rsidRDefault="001A02CC" w:rsidP="007554E1">
            <w:pPr>
              <w:jc w:val="center"/>
              <w:rPr>
                <w:rFonts w:ascii="Times New Roman" w:hAnsi="Times New Roman" w:cs="Times New Roman"/>
              </w:rPr>
            </w:pPr>
          </w:p>
        </w:tc>
        <w:tc>
          <w:tcPr>
            <w:tcW w:w="2931" w:type="dxa"/>
          </w:tcPr>
          <w:p w14:paraId="76DF129C" w14:textId="045B823F" w:rsidR="001A02CC" w:rsidRPr="009A579D" w:rsidRDefault="001A02CC" w:rsidP="007554E1">
            <w:pPr>
              <w:jc w:val="center"/>
              <w:rPr>
                <w:rFonts w:ascii="Times New Roman" w:hAnsi="Times New Roman" w:cs="Times New Roman"/>
              </w:rPr>
            </w:pPr>
          </w:p>
        </w:tc>
        <w:tc>
          <w:tcPr>
            <w:tcW w:w="2880" w:type="dxa"/>
          </w:tcPr>
          <w:p w14:paraId="66D9E926" w14:textId="77777777" w:rsidR="001A02CC" w:rsidRPr="009A579D" w:rsidRDefault="001A02CC" w:rsidP="007554E1">
            <w:pPr>
              <w:jc w:val="center"/>
              <w:rPr>
                <w:rFonts w:ascii="Times New Roman" w:hAnsi="Times New Roman" w:cs="Times New Roman"/>
              </w:rPr>
            </w:pPr>
          </w:p>
        </w:tc>
        <w:tc>
          <w:tcPr>
            <w:tcW w:w="3608" w:type="dxa"/>
          </w:tcPr>
          <w:p w14:paraId="50D24805" w14:textId="77777777" w:rsidR="001A02CC" w:rsidRPr="009F1DFA" w:rsidRDefault="001A02CC" w:rsidP="007554E1">
            <w:pPr>
              <w:jc w:val="center"/>
              <w:rPr>
                <w:rFonts w:ascii="Times New Roman" w:hAnsi="Times New Roman" w:cs="Times New Roman"/>
                <w:b/>
                <w:bCs/>
              </w:rPr>
            </w:pPr>
            <w:r w:rsidRPr="009F1DFA">
              <w:rPr>
                <w:rFonts w:ascii="Times New Roman" w:hAnsi="Times New Roman" w:cs="Times New Roman"/>
                <w:b/>
                <w:bCs/>
              </w:rPr>
              <w:t>THEMES</w:t>
            </w:r>
          </w:p>
        </w:tc>
      </w:tr>
      <w:tr w:rsidR="00BB4321" w14:paraId="1AE5E86C" w14:textId="77777777" w:rsidTr="001A02CC">
        <w:tc>
          <w:tcPr>
            <w:tcW w:w="2618" w:type="dxa"/>
          </w:tcPr>
          <w:p w14:paraId="62B29D4F" w14:textId="77777777" w:rsidR="001A02CC" w:rsidRPr="005F478B" w:rsidRDefault="001A02CC" w:rsidP="007554E1">
            <w:pPr>
              <w:jc w:val="center"/>
              <w:rPr>
                <w:rFonts w:ascii="Times New Roman" w:hAnsi="Times New Roman" w:cs="Times New Roman"/>
                <w:b/>
                <w:bCs/>
              </w:rPr>
            </w:pPr>
            <w:r>
              <w:rPr>
                <w:rFonts w:ascii="Times New Roman" w:hAnsi="Times New Roman" w:cs="Times New Roman"/>
                <w:b/>
                <w:bCs/>
              </w:rPr>
              <w:t xml:space="preserve"> Autumn 1</w:t>
            </w:r>
          </w:p>
        </w:tc>
        <w:tc>
          <w:tcPr>
            <w:tcW w:w="2625" w:type="dxa"/>
          </w:tcPr>
          <w:p w14:paraId="71D6AC5A" w14:textId="17FC4748" w:rsidR="001A02CC" w:rsidRDefault="001A02CC" w:rsidP="007554E1">
            <w:pPr>
              <w:jc w:val="center"/>
              <w:rPr>
                <w:rFonts w:ascii="Times New Roman" w:hAnsi="Times New Roman" w:cs="Times New Roman"/>
              </w:rPr>
            </w:pPr>
            <w:r w:rsidRPr="001A02CC">
              <w:rPr>
                <w:rFonts w:ascii="Times New Roman" w:hAnsi="Times New Roman" w:cs="Times New Roman"/>
                <w:noProof/>
              </w:rPr>
              <w:drawing>
                <wp:inline distT="0" distB="0" distL="0" distR="0" wp14:anchorId="4447530C" wp14:editId="16FB2EE2">
                  <wp:extent cx="410676" cy="628650"/>
                  <wp:effectExtent l="0" t="0" r="8890" b="0"/>
                  <wp:docPr id="1168098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98244" name=""/>
                          <pic:cNvPicPr/>
                        </pic:nvPicPr>
                        <pic:blipFill>
                          <a:blip r:embed="rId15"/>
                          <a:stretch>
                            <a:fillRect/>
                          </a:stretch>
                        </pic:blipFill>
                        <pic:spPr>
                          <a:xfrm>
                            <a:off x="0" y="0"/>
                            <a:ext cx="417478" cy="639062"/>
                          </a:xfrm>
                          <a:prstGeom prst="rect">
                            <a:avLst/>
                          </a:prstGeom>
                        </pic:spPr>
                      </pic:pic>
                    </a:graphicData>
                  </a:graphic>
                </wp:inline>
              </w:drawing>
            </w:r>
          </w:p>
        </w:tc>
        <w:tc>
          <w:tcPr>
            <w:tcW w:w="2931" w:type="dxa"/>
          </w:tcPr>
          <w:p w14:paraId="7949D615" w14:textId="32513E7A" w:rsidR="001A02CC" w:rsidRPr="009A579D" w:rsidRDefault="001A02CC" w:rsidP="007554E1">
            <w:pPr>
              <w:jc w:val="center"/>
              <w:rPr>
                <w:rFonts w:ascii="Times New Roman" w:hAnsi="Times New Roman" w:cs="Times New Roman"/>
              </w:rPr>
            </w:pPr>
            <w:r>
              <w:rPr>
                <w:rFonts w:ascii="Times New Roman" w:hAnsi="Times New Roman" w:cs="Times New Roman"/>
              </w:rPr>
              <w:t>The Abominable</w:t>
            </w:r>
            <w:r>
              <w:t xml:space="preserve"> </w:t>
            </w:r>
          </w:p>
        </w:tc>
        <w:tc>
          <w:tcPr>
            <w:tcW w:w="2880" w:type="dxa"/>
          </w:tcPr>
          <w:p w14:paraId="20A6E389" w14:textId="77777777" w:rsidR="001A02CC" w:rsidRPr="009A579D" w:rsidRDefault="001A02CC" w:rsidP="007554E1">
            <w:pPr>
              <w:jc w:val="center"/>
              <w:rPr>
                <w:rFonts w:ascii="Times New Roman" w:hAnsi="Times New Roman" w:cs="Times New Roman"/>
              </w:rPr>
            </w:pPr>
            <w:r>
              <w:rPr>
                <w:rFonts w:ascii="Times New Roman" w:hAnsi="Times New Roman" w:cs="Times New Roman"/>
              </w:rPr>
              <w:t>Eva Ibbotson</w:t>
            </w:r>
          </w:p>
        </w:tc>
        <w:tc>
          <w:tcPr>
            <w:tcW w:w="3608" w:type="dxa"/>
          </w:tcPr>
          <w:p w14:paraId="3D73B4A5" w14:textId="77777777" w:rsidR="001A02CC" w:rsidRDefault="001A02CC" w:rsidP="007554E1">
            <w:pPr>
              <w:jc w:val="center"/>
              <w:rPr>
                <w:rFonts w:ascii="Times New Roman" w:hAnsi="Times New Roman" w:cs="Times New Roman"/>
              </w:rPr>
            </w:pPr>
            <w:r>
              <w:rPr>
                <w:rFonts w:ascii="Times New Roman" w:hAnsi="Times New Roman" w:cs="Times New Roman"/>
              </w:rPr>
              <w:t>T</w:t>
            </w:r>
            <w:r w:rsidRPr="005902E2">
              <w:rPr>
                <w:rFonts w:ascii="Times New Roman" w:hAnsi="Times New Roman" w:cs="Times New Roman"/>
              </w:rPr>
              <w:t>he importance of family in Yi's relationship with her loveable grandmother</w:t>
            </w:r>
            <w:r>
              <w:rPr>
                <w:rFonts w:ascii="Times New Roman" w:hAnsi="Times New Roman" w:cs="Times New Roman"/>
              </w:rPr>
              <w:t>.</w:t>
            </w:r>
          </w:p>
        </w:tc>
      </w:tr>
      <w:tr w:rsidR="00BB4321" w14:paraId="5FFEE186" w14:textId="77777777" w:rsidTr="001A02CC">
        <w:tc>
          <w:tcPr>
            <w:tcW w:w="2618" w:type="dxa"/>
          </w:tcPr>
          <w:p w14:paraId="01123FD8" w14:textId="77777777" w:rsidR="001A02CC" w:rsidRPr="005F478B" w:rsidRDefault="001A02CC" w:rsidP="007554E1">
            <w:pPr>
              <w:jc w:val="center"/>
              <w:rPr>
                <w:rFonts w:ascii="Times New Roman" w:hAnsi="Times New Roman" w:cs="Times New Roman"/>
                <w:b/>
                <w:bCs/>
              </w:rPr>
            </w:pPr>
            <w:r>
              <w:rPr>
                <w:rFonts w:ascii="Times New Roman" w:hAnsi="Times New Roman" w:cs="Times New Roman"/>
                <w:b/>
                <w:bCs/>
              </w:rPr>
              <w:t xml:space="preserve">Autumn 2 </w:t>
            </w:r>
          </w:p>
        </w:tc>
        <w:tc>
          <w:tcPr>
            <w:tcW w:w="2625" w:type="dxa"/>
          </w:tcPr>
          <w:p w14:paraId="14830418" w14:textId="7C30E6AD" w:rsidR="001A02CC" w:rsidRDefault="00330A2D" w:rsidP="007554E1">
            <w:pPr>
              <w:jc w:val="center"/>
              <w:rPr>
                <w:rFonts w:ascii="Times New Roman" w:hAnsi="Times New Roman" w:cs="Times New Roman"/>
              </w:rPr>
            </w:pPr>
            <w:r>
              <w:rPr>
                <w:noProof/>
              </w:rPr>
              <w:drawing>
                <wp:inline distT="0" distB="0" distL="0" distR="0" wp14:anchorId="14E27F16" wp14:editId="33B4572F">
                  <wp:extent cx="419100" cy="641747"/>
                  <wp:effectExtent l="0" t="0" r="0" b="6350"/>
                  <wp:docPr id="1219990452" name="Picture 1" descr="Book page preview 1 of 3. Click to op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page preview 1 of 3. Click to open previe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340" cy="646708"/>
                          </a:xfrm>
                          <a:prstGeom prst="rect">
                            <a:avLst/>
                          </a:prstGeom>
                          <a:noFill/>
                          <a:ln>
                            <a:noFill/>
                          </a:ln>
                        </pic:spPr>
                      </pic:pic>
                    </a:graphicData>
                  </a:graphic>
                </wp:inline>
              </w:drawing>
            </w:r>
          </w:p>
        </w:tc>
        <w:tc>
          <w:tcPr>
            <w:tcW w:w="2931" w:type="dxa"/>
          </w:tcPr>
          <w:p w14:paraId="3427F552" w14:textId="539EF753" w:rsidR="001A02CC" w:rsidRPr="009A579D" w:rsidRDefault="001A02CC" w:rsidP="007554E1">
            <w:pPr>
              <w:jc w:val="center"/>
              <w:rPr>
                <w:rFonts w:ascii="Times New Roman" w:hAnsi="Times New Roman" w:cs="Times New Roman"/>
              </w:rPr>
            </w:pPr>
            <w:r>
              <w:rPr>
                <w:rFonts w:ascii="Times New Roman" w:hAnsi="Times New Roman" w:cs="Times New Roman"/>
              </w:rPr>
              <w:t>The Sheep-Pig</w:t>
            </w:r>
          </w:p>
        </w:tc>
        <w:tc>
          <w:tcPr>
            <w:tcW w:w="2880" w:type="dxa"/>
          </w:tcPr>
          <w:p w14:paraId="7BFB18F0" w14:textId="77777777" w:rsidR="001A02CC" w:rsidRPr="009A579D" w:rsidRDefault="001A02CC" w:rsidP="007554E1">
            <w:pPr>
              <w:jc w:val="center"/>
              <w:rPr>
                <w:rFonts w:ascii="Times New Roman" w:hAnsi="Times New Roman" w:cs="Times New Roman"/>
              </w:rPr>
            </w:pPr>
            <w:r>
              <w:rPr>
                <w:rFonts w:ascii="Times New Roman" w:hAnsi="Times New Roman" w:cs="Times New Roman"/>
              </w:rPr>
              <w:t>Dick King Smith</w:t>
            </w:r>
          </w:p>
        </w:tc>
        <w:tc>
          <w:tcPr>
            <w:tcW w:w="3608" w:type="dxa"/>
          </w:tcPr>
          <w:p w14:paraId="6AF8A5D6" w14:textId="77777777" w:rsidR="001A02CC" w:rsidRDefault="001A02CC" w:rsidP="007554E1">
            <w:pPr>
              <w:jc w:val="center"/>
              <w:rPr>
                <w:rFonts w:ascii="Times New Roman" w:hAnsi="Times New Roman" w:cs="Times New Roman"/>
              </w:rPr>
            </w:pPr>
            <w:r w:rsidRPr="005E620A">
              <w:rPr>
                <w:rFonts w:ascii="Times New Roman" w:hAnsi="Times New Roman" w:cs="Times New Roman"/>
              </w:rPr>
              <w:t>Self-belief, overcoming challenges, Setting A village farm.</w:t>
            </w:r>
          </w:p>
        </w:tc>
      </w:tr>
      <w:tr w:rsidR="00BB4321" w14:paraId="598FAE24" w14:textId="77777777" w:rsidTr="001A02CC">
        <w:tc>
          <w:tcPr>
            <w:tcW w:w="2618" w:type="dxa"/>
          </w:tcPr>
          <w:p w14:paraId="501EC957" w14:textId="77777777" w:rsidR="001A02CC" w:rsidRPr="005F478B" w:rsidRDefault="001A02CC" w:rsidP="007554E1">
            <w:pPr>
              <w:jc w:val="center"/>
              <w:rPr>
                <w:rFonts w:ascii="Times New Roman" w:hAnsi="Times New Roman" w:cs="Times New Roman"/>
                <w:b/>
                <w:bCs/>
              </w:rPr>
            </w:pPr>
            <w:r>
              <w:rPr>
                <w:rFonts w:ascii="Times New Roman" w:hAnsi="Times New Roman" w:cs="Times New Roman"/>
                <w:b/>
                <w:bCs/>
              </w:rPr>
              <w:t>Spring 1</w:t>
            </w:r>
          </w:p>
        </w:tc>
        <w:tc>
          <w:tcPr>
            <w:tcW w:w="2625" w:type="dxa"/>
          </w:tcPr>
          <w:p w14:paraId="2F98079E" w14:textId="0D4CFFE4" w:rsidR="001A02CC" w:rsidRDefault="00B566F5" w:rsidP="007554E1">
            <w:pPr>
              <w:jc w:val="center"/>
              <w:rPr>
                <w:rFonts w:ascii="Times New Roman" w:hAnsi="Times New Roman" w:cs="Times New Roman"/>
              </w:rPr>
            </w:pPr>
            <w:r>
              <w:rPr>
                <w:noProof/>
              </w:rPr>
              <w:drawing>
                <wp:inline distT="0" distB="0" distL="0" distR="0" wp14:anchorId="0EAC6372" wp14:editId="1185EC9A">
                  <wp:extent cx="571098" cy="847725"/>
                  <wp:effectExtent l="0" t="0" r="635" b="0"/>
                  <wp:docPr id="1190587992" name="Picture 2" descr="Book page preview 1 of 3. Click to op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age preview 1 of 3. Click to open pre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976" cy="862388"/>
                          </a:xfrm>
                          <a:prstGeom prst="rect">
                            <a:avLst/>
                          </a:prstGeom>
                          <a:noFill/>
                          <a:ln>
                            <a:noFill/>
                          </a:ln>
                        </pic:spPr>
                      </pic:pic>
                    </a:graphicData>
                  </a:graphic>
                </wp:inline>
              </w:drawing>
            </w:r>
          </w:p>
        </w:tc>
        <w:tc>
          <w:tcPr>
            <w:tcW w:w="2931" w:type="dxa"/>
          </w:tcPr>
          <w:p w14:paraId="481EEB84" w14:textId="0140D780" w:rsidR="001A02CC" w:rsidRPr="009A579D" w:rsidRDefault="001A02CC" w:rsidP="007554E1">
            <w:pPr>
              <w:jc w:val="center"/>
              <w:rPr>
                <w:rFonts w:ascii="Times New Roman" w:hAnsi="Times New Roman" w:cs="Times New Roman"/>
              </w:rPr>
            </w:pPr>
            <w:r>
              <w:rPr>
                <w:rFonts w:ascii="Times New Roman" w:hAnsi="Times New Roman" w:cs="Times New Roman"/>
              </w:rPr>
              <w:t>Iron Man</w:t>
            </w:r>
          </w:p>
        </w:tc>
        <w:tc>
          <w:tcPr>
            <w:tcW w:w="2880" w:type="dxa"/>
          </w:tcPr>
          <w:p w14:paraId="653E09C8" w14:textId="77777777" w:rsidR="001A02CC" w:rsidRPr="009A579D" w:rsidRDefault="001A02CC" w:rsidP="007554E1">
            <w:pPr>
              <w:jc w:val="center"/>
              <w:rPr>
                <w:rFonts w:ascii="Times New Roman" w:hAnsi="Times New Roman" w:cs="Times New Roman"/>
              </w:rPr>
            </w:pPr>
            <w:r>
              <w:rPr>
                <w:rFonts w:ascii="Times New Roman" w:hAnsi="Times New Roman" w:cs="Times New Roman"/>
              </w:rPr>
              <w:t>Ted Hughes</w:t>
            </w:r>
          </w:p>
        </w:tc>
        <w:tc>
          <w:tcPr>
            <w:tcW w:w="3608" w:type="dxa"/>
          </w:tcPr>
          <w:p w14:paraId="180A2DE7" w14:textId="77777777" w:rsidR="001A02CC" w:rsidRDefault="001A02CC" w:rsidP="007554E1">
            <w:pPr>
              <w:jc w:val="center"/>
              <w:rPr>
                <w:rFonts w:ascii="Times New Roman" w:hAnsi="Times New Roman" w:cs="Times New Roman"/>
              </w:rPr>
            </w:pPr>
            <w:r w:rsidRPr="005E620A">
              <w:rPr>
                <w:rFonts w:ascii="Times New Roman" w:hAnsi="Times New Roman" w:cs="Times New Roman"/>
              </w:rPr>
              <w:t>Bravery, prejudice, irrational fear, inclusion, teaching children not to fear people who are different to themselves, but to learn to understand and accept them.</w:t>
            </w:r>
          </w:p>
        </w:tc>
      </w:tr>
      <w:tr w:rsidR="00BB4321" w14:paraId="50645BB8" w14:textId="77777777" w:rsidTr="001A02CC">
        <w:tc>
          <w:tcPr>
            <w:tcW w:w="2618" w:type="dxa"/>
          </w:tcPr>
          <w:p w14:paraId="78186FE5" w14:textId="77777777" w:rsidR="001A02CC" w:rsidRPr="005F478B" w:rsidRDefault="001A02CC" w:rsidP="007554E1">
            <w:pPr>
              <w:jc w:val="center"/>
              <w:rPr>
                <w:rFonts w:ascii="Times New Roman" w:hAnsi="Times New Roman" w:cs="Times New Roman"/>
                <w:b/>
                <w:bCs/>
              </w:rPr>
            </w:pPr>
            <w:r>
              <w:rPr>
                <w:rFonts w:ascii="Times New Roman" w:hAnsi="Times New Roman" w:cs="Times New Roman"/>
                <w:b/>
                <w:bCs/>
              </w:rPr>
              <w:t>Spring 2</w:t>
            </w:r>
          </w:p>
        </w:tc>
        <w:tc>
          <w:tcPr>
            <w:tcW w:w="2625" w:type="dxa"/>
          </w:tcPr>
          <w:p w14:paraId="35838724" w14:textId="69B34AB7" w:rsidR="001A02CC" w:rsidRDefault="003A0571" w:rsidP="007554E1">
            <w:pPr>
              <w:jc w:val="center"/>
              <w:rPr>
                <w:rFonts w:ascii="Times New Roman" w:hAnsi="Times New Roman" w:cs="Times New Roman"/>
              </w:rPr>
            </w:pPr>
            <w:r w:rsidRPr="003A0571">
              <w:rPr>
                <w:rFonts w:ascii="Times New Roman" w:hAnsi="Times New Roman" w:cs="Times New Roman"/>
                <w:noProof/>
              </w:rPr>
              <w:drawing>
                <wp:inline distT="0" distB="0" distL="0" distR="0" wp14:anchorId="1E46508F" wp14:editId="12EFA4E5">
                  <wp:extent cx="566910" cy="723900"/>
                  <wp:effectExtent l="0" t="0" r="5080" b="0"/>
                  <wp:docPr id="1555164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64431" name=""/>
                          <pic:cNvPicPr/>
                        </pic:nvPicPr>
                        <pic:blipFill>
                          <a:blip r:embed="rId18"/>
                          <a:stretch>
                            <a:fillRect/>
                          </a:stretch>
                        </pic:blipFill>
                        <pic:spPr>
                          <a:xfrm>
                            <a:off x="0" y="0"/>
                            <a:ext cx="569387" cy="727063"/>
                          </a:xfrm>
                          <a:prstGeom prst="rect">
                            <a:avLst/>
                          </a:prstGeom>
                        </pic:spPr>
                      </pic:pic>
                    </a:graphicData>
                  </a:graphic>
                </wp:inline>
              </w:drawing>
            </w:r>
          </w:p>
        </w:tc>
        <w:tc>
          <w:tcPr>
            <w:tcW w:w="2931" w:type="dxa"/>
          </w:tcPr>
          <w:p w14:paraId="5C8995B5" w14:textId="76690220" w:rsidR="001A02CC" w:rsidRPr="009A579D" w:rsidRDefault="001A02CC" w:rsidP="007554E1">
            <w:pPr>
              <w:jc w:val="center"/>
              <w:rPr>
                <w:rFonts w:ascii="Times New Roman" w:hAnsi="Times New Roman" w:cs="Times New Roman"/>
              </w:rPr>
            </w:pPr>
            <w:r>
              <w:rPr>
                <w:rFonts w:ascii="Times New Roman" w:hAnsi="Times New Roman" w:cs="Times New Roman"/>
              </w:rPr>
              <w:t>Hansel and Gretel</w:t>
            </w:r>
          </w:p>
        </w:tc>
        <w:tc>
          <w:tcPr>
            <w:tcW w:w="2880" w:type="dxa"/>
          </w:tcPr>
          <w:p w14:paraId="254121CA" w14:textId="77777777" w:rsidR="001A02CC" w:rsidRPr="009A579D" w:rsidRDefault="001A02CC" w:rsidP="007554E1">
            <w:pPr>
              <w:jc w:val="center"/>
              <w:rPr>
                <w:rFonts w:ascii="Times New Roman" w:hAnsi="Times New Roman" w:cs="Times New Roman"/>
              </w:rPr>
            </w:pPr>
            <w:r>
              <w:rPr>
                <w:rFonts w:ascii="Times New Roman" w:hAnsi="Times New Roman" w:cs="Times New Roman"/>
              </w:rPr>
              <w:t>Anthony Browne</w:t>
            </w:r>
          </w:p>
        </w:tc>
        <w:tc>
          <w:tcPr>
            <w:tcW w:w="3608" w:type="dxa"/>
          </w:tcPr>
          <w:p w14:paraId="4EB9FE7A" w14:textId="77777777" w:rsidR="001A02CC" w:rsidRDefault="001A02CC" w:rsidP="007554E1">
            <w:pPr>
              <w:jc w:val="center"/>
              <w:rPr>
                <w:rFonts w:ascii="Times New Roman" w:hAnsi="Times New Roman" w:cs="Times New Roman"/>
              </w:rPr>
            </w:pPr>
            <w:r w:rsidRPr="004C4AF7">
              <w:rPr>
                <w:rFonts w:ascii="Times New Roman" w:hAnsi="Times New Roman" w:cs="Times New Roman"/>
              </w:rPr>
              <w:t>“Do not trust strangers, even if they treat you well.”</w:t>
            </w:r>
            <w:r>
              <w:rPr>
                <w:rFonts w:ascii="Times New Roman" w:hAnsi="Times New Roman" w:cs="Times New Roman"/>
              </w:rPr>
              <w:t xml:space="preserve"> And Greed.</w:t>
            </w:r>
          </w:p>
        </w:tc>
      </w:tr>
      <w:tr w:rsidR="00BB4321" w14:paraId="495D1C91" w14:textId="77777777" w:rsidTr="001A02CC">
        <w:tc>
          <w:tcPr>
            <w:tcW w:w="2618" w:type="dxa"/>
          </w:tcPr>
          <w:p w14:paraId="351F9409" w14:textId="77777777" w:rsidR="001A02CC" w:rsidRPr="005F478B" w:rsidRDefault="001A02CC" w:rsidP="007554E1">
            <w:pPr>
              <w:jc w:val="center"/>
              <w:rPr>
                <w:rFonts w:ascii="Times New Roman" w:hAnsi="Times New Roman" w:cs="Times New Roman"/>
                <w:b/>
                <w:bCs/>
              </w:rPr>
            </w:pPr>
            <w:r>
              <w:rPr>
                <w:rFonts w:ascii="Times New Roman" w:hAnsi="Times New Roman" w:cs="Times New Roman"/>
                <w:b/>
                <w:bCs/>
              </w:rPr>
              <w:t>Summer 1</w:t>
            </w:r>
          </w:p>
        </w:tc>
        <w:tc>
          <w:tcPr>
            <w:tcW w:w="2625" w:type="dxa"/>
          </w:tcPr>
          <w:p w14:paraId="7AE6B137" w14:textId="7EA4D352" w:rsidR="001A02CC" w:rsidRDefault="00BB4321" w:rsidP="007554E1">
            <w:pPr>
              <w:jc w:val="center"/>
              <w:rPr>
                <w:rFonts w:ascii="Times New Roman" w:hAnsi="Times New Roman" w:cs="Times New Roman"/>
              </w:rPr>
            </w:pPr>
            <w:r w:rsidRPr="00BB4321">
              <w:rPr>
                <w:rFonts w:ascii="Times New Roman" w:hAnsi="Times New Roman" w:cs="Times New Roman"/>
                <w:noProof/>
              </w:rPr>
              <w:drawing>
                <wp:inline distT="0" distB="0" distL="0" distR="0" wp14:anchorId="144BE8FA" wp14:editId="4D740C65">
                  <wp:extent cx="526096" cy="781050"/>
                  <wp:effectExtent l="0" t="0" r="7620" b="0"/>
                  <wp:docPr id="817918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18663" name=""/>
                          <pic:cNvPicPr/>
                        </pic:nvPicPr>
                        <pic:blipFill>
                          <a:blip r:embed="rId19"/>
                          <a:stretch>
                            <a:fillRect/>
                          </a:stretch>
                        </pic:blipFill>
                        <pic:spPr>
                          <a:xfrm>
                            <a:off x="0" y="0"/>
                            <a:ext cx="532991" cy="791287"/>
                          </a:xfrm>
                          <a:prstGeom prst="rect">
                            <a:avLst/>
                          </a:prstGeom>
                        </pic:spPr>
                      </pic:pic>
                    </a:graphicData>
                  </a:graphic>
                </wp:inline>
              </w:drawing>
            </w:r>
          </w:p>
        </w:tc>
        <w:tc>
          <w:tcPr>
            <w:tcW w:w="2931" w:type="dxa"/>
          </w:tcPr>
          <w:p w14:paraId="177EF038" w14:textId="11E4358A" w:rsidR="001A02CC" w:rsidRPr="009A579D" w:rsidRDefault="001A02CC" w:rsidP="007554E1">
            <w:pPr>
              <w:jc w:val="center"/>
              <w:rPr>
                <w:rFonts w:ascii="Times New Roman" w:hAnsi="Times New Roman" w:cs="Times New Roman"/>
              </w:rPr>
            </w:pPr>
            <w:r>
              <w:rPr>
                <w:rFonts w:ascii="Times New Roman" w:hAnsi="Times New Roman" w:cs="Times New Roman"/>
              </w:rPr>
              <w:t>Ilama out loud</w:t>
            </w:r>
          </w:p>
        </w:tc>
        <w:tc>
          <w:tcPr>
            <w:tcW w:w="2880" w:type="dxa"/>
          </w:tcPr>
          <w:p w14:paraId="7BD24ABD" w14:textId="77777777" w:rsidR="001A02CC" w:rsidRPr="009A579D" w:rsidRDefault="001A02CC" w:rsidP="007554E1">
            <w:pPr>
              <w:jc w:val="center"/>
              <w:rPr>
                <w:rFonts w:ascii="Times New Roman" w:hAnsi="Times New Roman" w:cs="Times New Roman"/>
              </w:rPr>
            </w:pPr>
            <w:r>
              <w:rPr>
                <w:rFonts w:ascii="Times New Roman" w:hAnsi="Times New Roman" w:cs="Times New Roman"/>
              </w:rPr>
              <w:t>Annabell Sami</w:t>
            </w:r>
          </w:p>
        </w:tc>
        <w:tc>
          <w:tcPr>
            <w:tcW w:w="3608" w:type="dxa"/>
          </w:tcPr>
          <w:p w14:paraId="4D8A2FEB" w14:textId="3FB5A86A" w:rsidR="001A02CC" w:rsidRDefault="001A02CC" w:rsidP="007554E1">
            <w:pPr>
              <w:jc w:val="center"/>
              <w:rPr>
                <w:rFonts w:ascii="Times New Roman" w:hAnsi="Times New Roman" w:cs="Times New Roman"/>
              </w:rPr>
            </w:pPr>
            <w:r>
              <w:rPr>
                <w:rFonts w:ascii="Times New Roman" w:hAnsi="Times New Roman" w:cs="Times New Roman"/>
              </w:rPr>
              <w:t>B</w:t>
            </w:r>
            <w:r w:rsidRPr="004C4AF7">
              <w:rPr>
                <w:rFonts w:ascii="Times New Roman" w:hAnsi="Times New Roman" w:cs="Times New Roman"/>
              </w:rPr>
              <w:t xml:space="preserve">ullying, selective mutism, </w:t>
            </w:r>
            <w:r w:rsidR="00712ED6" w:rsidRPr="004C4AF7">
              <w:rPr>
                <w:rFonts w:ascii="Times New Roman" w:hAnsi="Times New Roman" w:cs="Times New Roman"/>
              </w:rPr>
              <w:t>loneliness,</w:t>
            </w:r>
            <w:r w:rsidRPr="004C4AF7">
              <w:rPr>
                <w:rFonts w:ascii="Times New Roman" w:hAnsi="Times New Roman" w:cs="Times New Roman"/>
              </w:rPr>
              <w:t xml:space="preserve"> and old age.</w:t>
            </w:r>
          </w:p>
        </w:tc>
      </w:tr>
      <w:tr w:rsidR="00BB4321" w14:paraId="29237A8B" w14:textId="77777777" w:rsidTr="001A02CC">
        <w:tc>
          <w:tcPr>
            <w:tcW w:w="2618" w:type="dxa"/>
          </w:tcPr>
          <w:p w14:paraId="141DCA7C" w14:textId="77777777" w:rsidR="001A02CC" w:rsidRPr="005F478B" w:rsidRDefault="001A02CC" w:rsidP="007554E1">
            <w:pPr>
              <w:jc w:val="center"/>
              <w:rPr>
                <w:rFonts w:ascii="Times New Roman" w:hAnsi="Times New Roman" w:cs="Times New Roman"/>
                <w:b/>
                <w:bCs/>
              </w:rPr>
            </w:pPr>
            <w:r>
              <w:rPr>
                <w:rFonts w:ascii="Times New Roman" w:hAnsi="Times New Roman" w:cs="Times New Roman"/>
                <w:b/>
                <w:bCs/>
              </w:rPr>
              <w:t>Summer 2</w:t>
            </w:r>
          </w:p>
        </w:tc>
        <w:tc>
          <w:tcPr>
            <w:tcW w:w="2625" w:type="dxa"/>
          </w:tcPr>
          <w:p w14:paraId="685BF780" w14:textId="77777777" w:rsidR="001A02CC" w:rsidRDefault="00F21AF4" w:rsidP="007554E1">
            <w:pPr>
              <w:jc w:val="center"/>
              <w:rPr>
                <w:rFonts w:ascii="Times New Roman" w:hAnsi="Times New Roman" w:cs="Times New Roman"/>
              </w:rPr>
            </w:pPr>
            <w:r>
              <w:rPr>
                <w:noProof/>
              </w:rPr>
              <w:drawing>
                <wp:inline distT="0" distB="0" distL="0" distR="0" wp14:anchorId="7F7734C7" wp14:editId="03782872">
                  <wp:extent cx="504825" cy="776957"/>
                  <wp:effectExtent l="0" t="0" r="0" b="4445"/>
                  <wp:docPr id="275941552" name="Picture 3" descr="Book page preview 1 of 3. Click to op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k page preview 1 of 3. Click to open previe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7328" cy="780809"/>
                          </a:xfrm>
                          <a:prstGeom prst="rect">
                            <a:avLst/>
                          </a:prstGeom>
                          <a:noFill/>
                          <a:ln>
                            <a:noFill/>
                          </a:ln>
                        </pic:spPr>
                      </pic:pic>
                    </a:graphicData>
                  </a:graphic>
                </wp:inline>
              </w:drawing>
            </w:r>
          </w:p>
          <w:p w14:paraId="599BA2D0" w14:textId="77777777" w:rsidR="00F21AF4" w:rsidRDefault="00F21AF4" w:rsidP="007554E1">
            <w:pPr>
              <w:jc w:val="center"/>
              <w:rPr>
                <w:rFonts w:ascii="Times New Roman" w:hAnsi="Times New Roman" w:cs="Times New Roman"/>
              </w:rPr>
            </w:pPr>
          </w:p>
          <w:p w14:paraId="25E2FEB7" w14:textId="77777777" w:rsidR="00F21AF4" w:rsidRDefault="00F21AF4" w:rsidP="007554E1">
            <w:pPr>
              <w:jc w:val="center"/>
              <w:rPr>
                <w:rFonts w:ascii="Times New Roman" w:hAnsi="Times New Roman" w:cs="Times New Roman"/>
              </w:rPr>
            </w:pPr>
          </w:p>
          <w:p w14:paraId="498A9B36" w14:textId="77777777" w:rsidR="00F21AF4" w:rsidRDefault="00F21AF4" w:rsidP="007554E1">
            <w:pPr>
              <w:jc w:val="center"/>
              <w:rPr>
                <w:rFonts w:ascii="Times New Roman" w:hAnsi="Times New Roman" w:cs="Times New Roman"/>
              </w:rPr>
            </w:pPr>
          </w:p>
          <w:p w14:paraId="455AF352" w14:textId="77777777" w:rsidR="00F21AF4" w:rsidRDefault="00F21AF4" w:rsidP="007554E1">
            <w:pPr>
              <w:jc w:val="center"/>
              <w:rPr>
                <w:rFonts w:ascii="Times New Roman" w:hAnsi="Times New Roman" w:cs="Times New Roman"/>
              </w:rPr>
            </w:pPr>
          </w:p>
          <w:p w14:paraId="16FA80A2" w14:textId="77777777" w:rsidR="00F21AF4" w:rsidRDefault="00F21AF4" w:rsidP="007554E1">
            <w:pPr>
              <w:jc w:val="center"/>
              <w:rPr>
                <w:rFonts w:ascii="Times New Roman" w:hAnsi="Times New Roman" w:cs="Times New Roman"/>
              </w:rPr>
            </w:pPr>
          </w:p>
          <w:p w14:paraId="78FE0E1C" w14:textId="30F941F5" w:rsidR="00F21AF4" w:rsidRDefault="00F21AF4" w:rsidP="007554E1">
            <w:pPr>
              <w:jc w:val="center"/>
              <w:rPr>
                <w:rFonts w:ascii="Times New Roman" w:hAnsi="Times New Roman" w:cs="Times New Roman"/>
              </w:rPr>
            </w:pPr>
          </w:p>
        </w:tc>
        <w:tc>
          <w:tcPr>
            <w:tcW w:w="2931" w:type="dxa"/>
          </w:tcPr>
          <w:p w14:paraId="55EDA86C" w14:textId="7F29931F" w:rsidR="001A02CC" w:rsidRPr="009A579D" w:rsidRDefault="001A02CC" w:rsidP="007554E1">
            <w:pPr>
              <w:jc w:val="center"/>
              <w:rPr>
                <w:rFonts w:ascii="Times New Roman" w:hAnsi="Times New Roman" w:cs="Times New Roman"/>
              </w:rPr>
            </w:pPr>
            <w:r>
              <w:rPr>
                <w:rFonts w:ascii="Times New Roman" w:hAnsi="Times New Roman" w:cs="Times New Roman"/>
              </w:rPr>
              <w:t>The Battle of bubble and Squeak</w:t>
            </w:r>
          </w:p>
        </w:tc>
        <w:tc>
          <w:tcPr>
            <w:tcW w:w="2880" w:type="dxa"/>
          </w:tcPr>
          <w:p w14:paraId="19632BFA" w14:textId="77777777" w:rsidR="001A02CC" w:rsidRPr="009A579D" w:rsidRDefault="001A02CC" w:rsidP="007554E1">
            <w:pPr>
              <w:jc w:val="center"/>
              <w:rPr>
                <w:rFonts w:ascii="Times New Roman" w:hAnsi="Times New Roman" w:cs="Times New Roman"/>
              </w:rPr>
            </w:pPr>
            <w:r>
              <w:rPr>
                <w:rFonts w:ascii="Times New Roman" w:hAnsi="Times New Roman" w:cs="Times New Roman"/>
              </w:rPr>
              <w:t>Philippa Pearce</w:t>
            </w:r>
          </w:p>
        </w:tc>
        <w:tc>
          <w:tcPr>
            <w:tcW w:w="3608" w:type="dxa"/>
          </w:tcPr>
          <w:p w14:paraId="0C9AC926" w14:textId="682E85DD" w:rsidR="001A02CC" w:rsidRDefault="001A02CC" w:rsidP="007554E1">
            <w:pPr>
              <w:jc w:val="center"/>
              <w:rPr>
                <w:rFonts w:ascii="Times New Roman" w:hAnsi="Times New Roman" w:cs="Times New Roman"/>
              </w:rPr>
            </w:pPr>
            <w:r w:rsidRPr="004C4AF7">
              <w:rPr>
                <w:rFonts w:ascii="Times New Roman" w:hAnsi="Times New Roman" w:cs="Times New Roman"/>
              </w:rPr>
              <w:t xml:space="preserve">A major family battle results, and </w:t>
            </w:r>
            <w:r w:rsidR="00712ED6" w:rsidRPr="004C4AF7">
              <w:rPr>
                <w:rFonts w:ascii="Times New Roman" w:hAnsi="Times New Roman" w:cs="Times New Roman"/>
              </w:rPr>
              <w:t>its</w:t>
            </w:r>
            <w:r w:rsidRPr="004C4AF7">
              <w:rPr>
                <w:rFonts w:ascii="Times New Roman" w:hAnsi="Times New Roman" w:cs="Times New Roman"/>
              </w:rPr>
              <w:t xml:space="preserve"> clear life is never going to be quite the same again.</w:t>
            </w:r>
          </w:p>
        </w:tc>
      </w:tr>
      <w:tr w:rsidR="00BB4321" w:rsidRPr="009A579D" w14:paraId="58D3D03A" w14:textId="77777777" w:rsidTr="001A02CC">
        <w:tc>
          <w:tcPr>
            <w:tcW w:w="2618" w:type="dxa"/>
            <w:shd w:val="clear" w:color="auto" w:fill="ED7D31" w:themeFill="accent2"/>
          </w:tcPr>
          <w:p w14:paraId="5120E1C3" w14:textId="77777777" w:rsidR="001A02CC" w:rsidRDefault="001A02CC" w:rsidP="007554E1">
            <w:pPr>
              <w:jc w:val="center"/>
              <w:rPr>
                <w:rFonts w:ascii="Times New Roman" w:hAnsi="Times New Roman" w:cs="Times New Roman"/>
                <w:b/>
                <w:bCs/>
              </w:rPr>
            </w:pPr>
          </w:p>
        </w:tc>
        <w:tc>
          <w:tcPr>
            <w:tcW w:w="2625" w:type="dxa"/>
          </w:tcPr>
          <w:p w14:paraId="7E592AD8" w14:textId="77777777" w:rsidR="001A02CC" w:rsidRPr="009A579D" w:rsidRDefault="001A02CC" w:rsidP="007554E1">
            <w:pPr>
              <w:jc w:val="center"/>
              <w:rPr>
                <w:rFonts w:ascii="Times New Roman" w:hAnsi="Times New Roman" w:cs="Times New Roman"/>
              </w:rPr>
            </w:pPr>
          </w:p>
        </w:tc>
        <w:tc>
          <w:tcPr>
            <w:tcW w:w="2931" w:type="dxa"/>
          </w:tcPr>
          <w:p w14:paraId="7581E9AD" w14:textId="45704022" w:rsidR="001A02CC" w:rsidRPr="009A579D" w:rsidRDefault="001A02CC" w:rsidP="007554E1">
            <w:pPr>
              <w:jc w:val="center"/>
              <w:rPr>
                <w:rFonts w:ascii="Times New Roman" w:hAnsi="Times New Roman" w:cs="Times New Roman"/>
              </w:rPr>
            </w:pPr>
          </w:p>
        </w:tc>
        <w:tc>
          <w:tcPr>
            <w:tcW w:w="2880" w:type="dxa"/>
          </w:tcPr>
          <w:p w14:paraId="13EE8B02" w14:textId="77777777" w:rsidR="001A02CC" w:rsidRPr="009A579D" w:rsidRDefault="001A02CC" w:rsidP="007554E1">
            <w:pPr>
              <w:jc w:val="center"/>
              <w:rPr>
                <w:rFonts w:ascii="Times New Roman" w:hAnsi="Times New Roman" w:cs="Times New Roman"/>
              </w:rPr>
            </w:pPr>
          </w:p>
        </w:tc>
        <w:tc>
          <w:tcPr>
            <w:tcW w:w="3608" w:type="dxa"/>
          </w:tcPr>
          <w:p w14:paraId="41579AA0" w14:textId="77777777" w:rsidR="001A02CC" w:rsidRPr="009A579D" w:rsidRDefault="001A02CC" w:rsidP="007554E1">
            <w:pPr>
              <w:jc w:val="center"/>
              <w:rPr>
                <w:rFonts w:ascii="Times New Roman" w:hAnsi="Times New Roman" w:cs="Times New Roman"/>
              </w:rPr>
            </w:pPr>
          </w:p>
        </w:tc>
      </w:tr>
      <w:tr w:rsidR="00BB4321" w:rsidRPr="009A579D" w14:paraId="226A4CBA" w14:textId="77777777" w:rsidTr="001A02CC">
        <w:tc>
          <w:tcPr>
            <w:tcW w:w="2618" w:type="dxa"/>
            <w:shd w:val="clear" w:color="auto" w:fill="ED7D31" w:themeFill="accent2"/>
          </w:tcPr>
          <w:p w14:paraId="50E834AF" w14:textId="608F2514" w:rsidR="001A02CC" w:rsidRPr="005F478B" w:rsidRDefault="00712ED6" w:rsidP="007554E1">
            <w:pPr>
              <w:jc w:val="center"/>
              <w:rPr>
                <w:rFonts w:ascii="Times New Roman" w:hAnsi="Times New Roman" w:cs="Times New Roman"/>
                <w:b/>
                <w:bCs/>
              </w:rPr>
            </w:pPr>
            <w:r>
              <w:rPr>
                <w:rFonts w:ascii="Times New Roman" w:hAnsi="Times New Roman" w:cs="Times New Roman"/>
                <w:b/>
                <w:bCs/>
              </w:rPr>
              <w:t>Lions</w:t>
            </w:r>
          </w:p>
        </w:tc>
        <w:tc>
          <w:tcPr>
            <w:tcW w:w="2625" w:type="dxa"/>
          </w:tcPr>
          <w:p w14:paraId="14859911" w14:textId="77777777" w:rsidR="001A02CC" w:rsidRPr="009A579D" w:rsidRDefault="001A02CC" w:rsidP="007554E1">
            <w:pPr>
              <w:jc w:val="center"/>
              <w:rPr>
                <w:rFonts w:ascii="Times New Roman" w:hAnsi="Times New Roman" w:cs="Times New Roman"/>
              </w:rPr>
            </w:pPr>
          </w:p>
        </w:tc>
        <w:tc>
          <w:tcPr>
            <w:tcW w:w="2931" w:type="dxa"/>
          </w:tcPr>
          <w:p w14:paraId="773A01D3" w14:textId="3DCDA026" w:rsidR="001A02CC" w:rsidRPr="009A579D" w:rsidRDefault="001A02CC" w:rsidP="007554E1">
            <w:pPr>
              <w:jc w:val="center"/>
              <w:rPr>
                <w:rFonts w:ascii="Times New Roman" w:hAnsi="Times New Roman" w:cs="Times New Roman"/>
              </w:rPr>
            </w:pPr>
          </w:p>
        </w:tc>
        <w:tc>
          <w:tcPr>
            <w:tcW w:w="2880" w:type="dxa"/>
          </w:tcPr>
          <w:p w14:paraId="0764FD35" w14:textId="77777777" w:rsidR="001A02CC" w:rsidRPr="009A579D" w:rsidRDefault="001A02CC" w:rsidP="007554E1">
            <w:pPr>
              <w:jc w:val="center"/>
              <w:rPr>
                <w:rFonts w:ascii="Times New Roman" w:hAnsi="Times New Roman" w:cs="Times New Roman"/>
              </w:rPr>
            </w:pPr>
          </w:p>
        </w:tc>
        <w:tc>
          <w:tcPr>
            <w:tcW w:w="3608" w:type="dxa"/>
          </w:tcPr>
          <w:p w14:paraId="48528FFA" w14:textId="77777777" w:rsidR="001A02CC" w:rsidRPr="009A579D" w:rsidRDefault="001A02CC" w:rsidP="007554E1">
            <w:pPr>
              <w:jc w:val="center"/>
              <w:rPr>
                <w:rFonts w:ascii="Times New Roman" w:hAnsi="Times New Roman" w:cs="Times New Roman"/>
              </w:rPr>
            </w:pPr>
          </w:p>
        </w:tc>
      </w:tr>
      <w:tr w:rsidR="00BB4321" w14:paraId="61A05424" w14:textId="77777777" w:rsidTr="001A02CC">
        <w:tc>
          <w:tcPr>
            <w:tcW w:w="2618" w:type="dxa"/>
          </w:tcPr>
          <w:p w14:paraId="630E4C6B" w14:textId="77777777" w:rsidR="001A02CC" w:rsidRPr="005F478B" w:rsidRDefault="001A02CC" w:rsidP="007554E1">
            <w:pPr>
              <w:jc w:val="center"/>
              <w:rPr>
                <w:rFonts w:ascii="Times New Roman" w:hAnsi="Times New Roman" w:cs="Times New Roman"/>
                <w:b/>
                <w:bCs/>
              </w:rPr>
            </w:pPr>
            <w:r>
              <w:rPr>
                <w:rFonts w:ascii="Times New Roman" w:hAnsi="Times New Roman" w:cs="Times New Roman"/>
                <w:b/>
                <w:bCs/>
              </w:rPr>
              <w:t xml:space="preserve"> Autumn 1</w:t>
            </w:r>
          </w:p>
        </w:tc>
        <w:tc>
          <w:tcPr>
            <w:tcW w:w="2625" w:type="dxa"/>
          </w:tcPr>
          <w:p w14:paraId="17658D8B" w14:textId="5093CC04" w:rsidR="001A02CC" w:rsidRDefault="0001009B" w:rsidP="007554E1">
            <w:pPr>
              <w:jc w:val="center"/>
              <w:rPr>
                <w:rFonts w:ascii="Times New Roman" w:hAnsi="Times New Roman" w:cs="Times New Roman"/>
              </w:rPr>
            </w:pPr>
            <w:r>
              <w:rPr>
                <w:noProof/>
              </w:rPr>
              <w:drawing>
                <wp:inline distT="0" distB="0" distL="0" distR="0" wp14:anchorId="59E6F6E6" wp14:editId="2F312444">
                  <wp:extent cx="638175" cy="757833"/>
                  <wp:effectExtent l="0" t="0" r="0" b="4445"/>
                  <wp:docPr id="197421969" name="Picture 4" descr="Book page preview 1 of 2. Click to op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age preview 1 of 2. Click to open previ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927" cy="762289"/>
                          </a:xfrm>
                          <a:prstGeom prst="rect">
                            <a:avLst/>
                          </a:prstGeom>
                          <a:noFill/>
                          <a:ln>
                            <a:noFill/>
                          </a:ln>
                        </pic:spPr>
                      </pic:pic>
                    </a:graphicData>
                  </a:graphic>
                </wp:inline>
              </w:drawing>
            </w:r>
          </w:p>
        </w:tc>
        <w:tc>
          <w:tcPr>
            <w:tcW w:w="2931" w:type="dxa"/>
          </w:tcPr>
          <w:p w14:paraId="36967E56" w14:textId="644DCAAF" w:rsidR="001A02CC" w:rsidRPr="009A579D" w:rsidRDefault="001A02CC" w:rsidP="007554E1">
            <w:pPr>
              <w:jc w:val="center"/>
              <w:rPr>
                <w:rFonts w:ascii="Times New Roman" w:hAnsi="Times New Roman" w:cs="Times New Roman"/>
              </w:rPr>
            </w:pPr>
            <w:r>
              <w:rPr>
                <w:rFonts w:ascii="Times New Roman" w:hAnsi="Times New Roman" w:cs="Times New Roman"/>
              </w:rPr>
              <w:t>Voices in the Park</w:t>
            </w:r>
          </w:p>
        </w:tc>
        <w:tc>
          <w:tcPr>
            <w:tcW w:w="2880" w:type="dxa"/>
          </w:tcPr>
          <w:p w14:paraId="46797E70" w14:textId="77777777" w:rsidR="001A02CC" w:rsidRPr="009A579D" w:rsidRDefault="001A02CC" w:rsidP="007554E1">
            <w:pPr>
              <w:jc w:val="center"/>
              <w:rPr>
                <w:rFonts w:ascii="Times New Roman" w:hAnsi="Times New Roman" w:cs="Times New Roman"/>
              </w:rPr>
            </w:pPr>
            <w:r>
              <w:rPr>
                <w:rFonts w:ascii="Times New Roman" w:hAnsi="Times New Roman" w:cs="Times New Roman"/>
              </w:rPr>
              <w:t>Anthony Browne</w:t>
            </w:r>
          </w:p>
        </w:tc>
        <w:tc>
          <w:tcPr>
            <w:tcW w:w="3608" w:type="dxa"/>
          </w:tcPr>
          <w:p w14:paraId="3DF45652" w14:textId="77777777" w:rsidR="001A02CC" w:rsidRDefault="001A02CC" w:rsidP="007554E1">
            <w:pPr>
              <w:jc w:val="center"/>
              <w:rPr>
                <w:rFonts w:ascii="Times New Roman" w:hAnsi="Times New Roman" w:cs="Times New Roman"/>
              </w:rPr>
            </w:pPr>
            <w:r w:rsidRPr="004C4AF7">
              <w:rPr>
                <w:rFonts w:ascii="Times New Roman" w:hAnsi="Times New Roman" w:cs="Times New Roman"/>
              </w:rPr>
              <w:t>Society, friendship, rich and poor, stereotypes and prejudice.</w:t>
            </w:r>
          </w:p>
        </w:tc>
      </w:tr>
      <w:tr w:rsidR="00BB4321" w14:paraId="5B0F87E5" w14:textId="77777777" w:rsidTr="001A02CC">
        <w:tc>
          <w:tcPr>
            <w:tcW w:w="2618" w:type="dxa"/>
          </w:tcPr>
          <w:p w14:paraId="5EC8C670" w14:textId="77777777" w:rsidR="001A02CC" w:rsidRPr="005F478B" w:rsidRDefault="001A02CC" w:rsidP="007554E1">
            <w:pPr>
              <w:jc w:val="center"/>
              <w:rPr>
                <w:rFonts w:ascii="Times New Roman" w:hAnsi="Times New Roman" w:cs="Times New Roman"/>
                <w:b/>
                <w:bCs/>
              </w:rPr>
            </w:pPr>
            <w:r>
              <w:rPr>
                <w:rFonts w:ascii="Times New Roman" w:hAnsi="Times New Roman" w:cs="Times New Roman"/>
                <w:b/>
                <w:bCs/>
              </w:rPr>
              <w:t xml:space="preserve">Autumn 2 </w:t>
            </w:r>
          </w:p>
        </w:tc>
        <w:tc>
          <w:tcPr>
            <w:tcW w:w="2625" w:type="dxa"/>
          </w:tcPr>
          <w:p w14:paraId="7CD42FE4" w14:textId="38DD93D6" w:rsidR="001A02CC" w:rsidRDefault="0001009B" w:rsidP="007554E1">
            <w:pPr>
              <w:jc w:val="center"/>
              <w:rPr>
                <w:rFonts w:ascii="Times New Roman" w:hAnsi="Times New Roman" w:cs="Times New Roman"/>
              </w:rPr>
            </w:pPr>
            <w:r>
              <w:rPr>
                <w:noProof/>
              </w:rPr>
              <w:drawing>
                <wp:inline distT="0" distB="0" distL="0" distR="0" wp14:anchorId="1F5B0BAD" wp14:editId="7E51386A">
                  <wp:extent cx="628650" cy="962620"/>
                  <wp:effectExtent l="0" t="0" r="0" b="9525"/>
                  <wp:docPr id="1065577499" name="Picture 5" descr="Book page preview 1 of 3. Click to op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page preview 1 of 3. Click to open previe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885" cy="967574"/>
                          </a:xfrm>
                          <a:prstGeom prst="rect">
                            <a:avLst/>
                          </a:prstGeom>
                          <a:noFill/>
                          <a:ln>
                            <a:noFill/>
                          </a:ln>
                        </pic:spPr>
                      </pic:pic>
                    </a:graphicData>
                  </a:graphic>
                </wp:inline>
              </w:drawing>
            </w:r>
          </w:p>
        </w:tc>
        <w:tc>
          <w:tcPr>
            <w:tcW w:w="2931" w:type="dxa"/>
          </w:tcPr>
          <w:p w14:paraId="57719CF7" w14:textId="2DF3CB8A" w:rsidR="001A02CC" w:rsidRPr="009A579D" w:rsidRDefault="001A02CC" w:rsidP="007554E1">
            <w:pPr>
              <w:jc w:val="center"/>
              <w:rPr>
                <w:rFonts w:ascii="Times New Roman" w:hAnsi="Times New Roman" w:cs="Times New Roman"/>
              </w:rPr>
            </w:pPr>
            <w:r>
              <w:rPr>
                <w:rFonts w:ascii="Times New Roman" w:hAnsi="Times New Roman" w:cs="Times New Roman"/>
              </w:rPr>
              <w:t>Charlotte’s Web</w:t>
            </w:r>
          </w:p>
        </w:tc>
        <w:tc>
          <w:tcPr>
            <w:tcW w:w="2880" w:type="dxa"/>
          </w:tcPr>
          <w:p w14:paraId="3C9F873F" w14:textId="77777777" w:rsidR="001A02CC" w:rsidRPr="009A579D" w:rsidRDefault="001A02CC" w:rsidP="007554E1">
            <w:pPr>
              <w:jc w:val="center"/>
              <w:rPr>
                <w:rFonts w:ascii="Times New Roman" w:hAnsi="Times New Roman" w:cs="Times New Roman"/>
              </w:rPr>
            </w:pPr>
            <w:r>
              <w:rPr>
                <w:rFonts w:ascii="Times New Roman" w:hAnsi="Times New Roman" w:cs="Times New Roman"/>
              </w:rPr>
              <w:t>E B White</w:t>
            </w:r>
          </w:p>
        </w:tc>
        <w:tc>
          <w:tcPr>
            <w:tcW w:w="3608" w:type="dxa"/>
          </w:tcPr>
          <w:p w14:paraId="4F145BB8" w14:textId="77777777" w:rsidR="001A02CC" w:rsidRDefault="001A02CC" w:rsidP="007554E1">
            <w:pPr>
              <w:jc w:val="center"/>
              <w:rPr>
                <w:rFonts w:ascii="Times New Roman" w:hAnsi="Times New Roman" w:cs="Times New Roman"/>
              </w:rPr>
            </w:pPr>
            <w:r>
              <w:rPr>
                <w:rFonts w:ascii="Times New Roman" w:hAnsi="Times New Roman" w:cs="Times New Roman"/>
              </w:rPr>
              <w:t>F</w:t>
            </w:r>
            <w:r w:rsidRPr="004C4AF7">
              <w:rPr>
                <w:rFonts w:ascii="Times New Roman" w:hAnsi="Times New Roman" w:cs="Times New Roman"/>
              </w:rPr>
              <w:t>riendship and perseverance</w:t>
            </w:r>
          </w:p>
        </w:tc>
      </w:tr>
      <w:tr w:rsidR="00BB4321" w14:paraId="229493EB" w14:textId="77777777" w:rsidTr="001A02CC">
        <w:tc>
          <w:tcPr>
            <w:tcW w:w="2618" w:type="dxa"/>
          </w:tcPr>
          <w:p w14:paraId="7DDD452A" w14:textId="77777777" w:rsidR="001A02CC" w:rsidRPr="005F478B" w:rsidRDefault="001A02CC" w:rsidP="007554E1">
            <w:pPr>
              <w:jc w:val="center"/>
              <w:rPr>
                <w:rFonts w:ascii="Times New Roman" w:hAnsi="Times New Roman" w:cs="Times New Roman"/>
                <w:b/>
                <w:bCs/>
              </w:rPr>
            </w:pPr>
            <w:r>
              <w:rPr>
                <w:rFonts w:ascii="Times New Roman" w:hAnsi="Times New Roman" w:cs="Times New Roman"/>
                <w:b/>
                <w:bCs/>
              </w:rPr>
              <w:t>Spring 1</w:t>
            </w:r>
          </w:p>
        </w:tc>
        <w:tc>
          <w:tcPr>
            <w:tcW w:w="2625" w:type="dxa"/>
          </w:tcPr>
          <w:p w14:paraId="34F5B534" w14:textId="190F8286" w:rsidR="001A02CC" w:rsidRDefault="006356CC" w:rsidP="007554E1">
            <w:pPr>
              <w:jc w:val="center"/>
              <w:rPr>
                <w:rFonts w:ascii="Times New Roman" w:hAnsi="Times New Roman" w:cs="Times New Roman"/>
              </w:rPr>
            </w:pPr>
            <w:r>
              <w:rPr>
                <w:noProof/>
              </w:rPr>
              <w:drawing>
                <wp:inline distT="0" distB="0" distL="0" distR="0" wp14:anchorId="1C592C98" wp14:editId="2F76FE0A">
                  <wp:extent cx="561975" cy="864915"/>
                  <wp:effectExtent l="0" t="0" r="0" b="0"/>
                  <wp:docPr id="1711629257" name="Picture 6" descr="Book page preview 1 of 3. Click to op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 page preview 1 of 3. Click to open previ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058" cy="869660"/>
                          </a:xfrm>
                          <a:prstGeom prst="rect">
                            <a:avLst/>
                          </a:prstGeom>
                          <a:noFill/>
                          <a:ln>
                            <a:noFill/>
                          </a:ln>
                        </pic:spPr>
                      </pic:pic>
                    </a:graphicData>
                  </a:graphic>
                </wp:inline>
              </w:drawing>
            </w:r>
          </w:p>
        </w:tc>
        <w:tc>
          <w:tcPr>
            <w:tcW w:w="2931" w:type="dxa"/>
          </w:tcPr>
          <w:p w14:paraId="2CB34875" w14:textId="733E37F5" w:rsidR="001A02CC" w:rsidRPr="009A579D" w:rsidRDefault="001A02CC" w:rsidP="007554E1">
            <w:pPr>
              <w:jc w:val="center"/>
              <w:rPr>
                <w:rFonts w:ascii="Times New Roman" w:hAnsi="Times New Roman" w:cs="Times New Roman"/>
              </w:rPr>
            </w:pPr>
            <w:r>
              <w:rPr>
                <w:rFonts w:ascii="Times New Roman" w:hAnsi="Times New Roman" w:cs="Times New Roman"/>
              </w:rPr>
              <w:t>The Boy who met a Whale</w:t>
            </w:r>
          </w:p>
        </w:tc>
        <w:tc>
          <w:tcPr>
            <w:tcW w:w="2880" w:type="dxa"/>
          </w:tcPr>
          <w:p w14:paraId="74EF6F11" w14:textId="77777777" w:rsidR="001A02CC" w:rsidRPr="009A579D" w:rsidRDefault="001A02CC" w:rsidP="007554E1">
            <w:pPr>
              <w:jc w:val="center"/>
              <w:rPr>
                <w:rFonts w:ascii="Times New Roman" w:hAnsi="Times New Roman" w:cs="Times New Roman"/>
              </w:rPr>
            </w:pPr>
            <w:r>
              <w:rPr>
                <w:rFonts w:ascii="Times New Roman" w:hAnsi="Times New Roman" w:cs="Times New Roman"/>
              </w:rPr>
              <w:t>Nizrana Farook</w:t>
            </w:r>
          </w:p>
        </w:tc>
        <w:tc>
          <w:tcPr>
            <w:tcW w:w="3608" w:type="dxa"/>
          </w:tcPr>
          <w:p w14:paraId="2084D2B8" w14:textId="77777777" w:rsidR="001A02CC" w:rsidRDefault="001A02CC" w:rsidP="007554E1">
            <w:pPr>
              <w:jc w:val="center"/>
              <w:rPr>
                <w:rFonts w:ascii="Times New Roman" w:hAnsi="Times New Roman" w:cs="Times New Roman"/>
              </w:rPr>
            </w:pPr>
            <w:r>
              <w:rPr>
                <w:rFonts w:ascii="Times New Roman" w:hAnsi="Times New Roman" w:cs="Times New Roman"/>
              </w:rPr>
              <w:t>F</w:t>
            </w:r>
            <w:r w:rsidRPr="004C4AF7">
              <w:rPr>
                <w:rFonts w:ascii="Times New Roman" w:hAnsi="Times New Roman" w:cs="Times New Roman"/>
              </w:rPr>
              <w:t>amily, friendship and helping others.</w:t>
            </w:r>
          </w:p>
        </w:tc>
      </w:tr>
      <w:tr w:rsidR="00BB4321" w14:paraId="77CA5480" w14:textId="77777777" w:rsidTr="001A02CC">
        <w:tc>
          <w:tcPr>
            <w:tcW w:w="2618" w:type="dxa"/>
          </w:tcPr>
          <w:p w14:paraId="38FB6541" w14:textId="77777777" w:rsidR="001A02CC" w:rsidRPr="005F478B" w:rsidRDefault="001A02CC" w:rsidP="007554E1">
            <w:pPr>
              <w:jc w:val="center"/>
              <w:rPr>
                <w:rFonts w:ascii="Times New Roman" w:hAnsi="Times New Roman" w:cs="Times New Roman"/>
                <w:b/>
                <w:bCs/>
              </w:rPr>
            </w:pPr>
            <w:r>
              <w:rPr>
                <w:rFonts w:ascii="Times New Roman" w:hAnsi="Times New Roman" w:cs="Times New Roman"/>
                <w:b/>
                <w:bCs/>
              </w:rPr>
              <w:t>Spring 2</w:t>
            </w:r>
          </w:p>
        </w:tc>
        <w:tc>
          <w:tcPr>
            <w:tcW w:w="2625" w:type="dxa"/>
          </w:tcPr>
          <w:p w14:paraId="08DD04FD" w14:textId="2D117399" w:rsidR="001A02CC" w:rsidRDefault="006356CC" w:rsidP="007554E1">
            <w:pPr>
              <w:jc w:val="center"/>
              <w:rPr>
                <w:rFonts w:ascii="Times New Roman" w:hAnsi="Times New Roman" w:cs="Times New Roman"/>
              </w:rPr>
            </w:pPr>
            <w:r w:rsidRPr="006356CC">
              <w:rPr>
                <w:rFonts w:ascii="Times New Roman" w:hAnsi="Times New Roman" w:cs="Times New Roman"/>
                <w:noProof/>
              </w:rPr>
              <w:drawing>
                <wp:inline distT="0" distB="0" distL="0" distR="0" wp14:anchorId="118C6D9B" wp14:editId="1BBC7E88">
                  <wp:extent cx="552450" cy="845673"/>
                  <wp:effectExtent l="0" t="0" r="0" b="0"/>
                  <wp:docPr id="412654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54977" name=""/>
                          <pic:cNvPicPr/>
                        </pic:nvPicPr>
                        <pic:blipFill>
                          <a:blip r:embed="rId24"/>
                          <a:stretch>
                            <a:fillRect/>
                          </a:stretch>
                        </pic:blipFill>
                        <pic:spPr>
                          <a:xfrm>
                            <a:off x="0" y="0"/>
                            <a:ext cx="557609" cy="853571"/>
                          </a:xfrm>
                          <a:prstGeom prst="rect">
                            <a:avLst/>
                          </a:prstGeom>
                        </pic:spPr>
                      </pic:pic>
                    </a:graphicData>
                  </a:graphic>
                </wp:inline>
              </w:drawing>
            </w:r>
          </w:p>
        </w:tc>
        <w:tc>
          <w:tcPr>
            <w:tcW w:w="2931" w:type="dxa"/>
          </w:tcPr>
          <w:p w14:paraId="1F684203" w14:textId="513567D4" w:rsidR="001A02CC" w:rsidRPr="009A579D" w:rsidRDefault="001A02CC" w:rsidP="007554E1">
            <w:pPr>
              <w:jc w:val="center"/>
              <w:rPr>
                <w:rFonts w:ascii="Times New Roman" w:hAnsi="Times New Roman" w:cs="Times New Roman"/>
              </w:rPr>
            </w:pPr>
            <w:r>
              <w:rPr>
                <w:rFonts w:ascii="Times New Roman" w:hAnsi="Times New Roman" w:cs="Times New Roman"/>
              </w:rPr>
              <w:t>The Infinite</w:t>
            </w:r>
          </w:p>
        </w:tc>
        <w:tc>
          <w:tcPr>
            <w:tcW w:w="2880" w:type="dxa"/>
          </w:tcPr>
          <w:p w14:paraId="7DB926EE" w14:textId="77777777" w:rsidR="001A02CC" w:rsidRPr="009A579D" w:rsidRDefault="001A02CC" w:rsidP="007554E1">
            <w:pPr>
              <w:jc w:val="center"/>
              <w:rPr>
                <w:rFonts w:ascii="Times New Roman" w:hAnsi="Times New Roman" w:cs="Times New Roman"/>
              </w:rPr>
            </w:pPr>
            <w:r>
              <w:rPr>
                <w:rFonts w:ascii="Times New Roman" w:hAnsi="Times New Roman" w:cs="Times New Roman"/>
              </w:rPr>
              <w:t>Patience Agbabi</w:t>
            </w:r>
          </w:p>
        </w:tc>
        <w:tc>
          <w:tcPr>
            <w:tcW w:w="3608" w:type="dxa"/>
          </w:tcPr>
          <w:p w14:paraId="4317815B" w14:textId="77777777" w:rsidR="001A02CC" w:rsidRDefault="001A02CC" w:rsidP="007554E1">
            <w:pPr>
              <w:jc w:val="center"/>
              <w:rPr>
                <w:rFonts w:ascii="Times New Roman" w:hAnsi="Times New Roman" w:cs="Times New Roman"/>
              </w:rPr>
            </w:pPr>
            <w:r>
              <w:rPr>
                <w:rFonts w:ascii="Times New Roman" w:hAnsi="Times New Roman" w:cs="Times New Roman"/>
              </w:rPr>
              <w:t>T</w:t>
            </w:r>
            <w:r w:rsidRPr="004C4AF7">
              <w:rPr>
                <w:rFonts w:ascii="Times New Roman" w:hAnsi="Times New Roman" w:cs="Times New Roman"/>
              </w:rPr>
              <w:t>ime-travelling science fiction adventure combined with crime mystery, </w:t>
            </w:r>
          </w:p>
        </w:tc>
      </w:tr>
      <w:tr w:rsidR="00BB4321" w:rsidRPr="004C4AF7" w14:paraId="07DFE614" w14:textId="77777777" w:rsidTr="001A02CC">
        <w:tc>
          <w:tcPr>
            <w:tcW w:w="2618" w:type="dxa"/>
          </w:tcPr>
          <w:p w14:paraId="2818A78A" w14:textId="77777777" w:rsidR="001A02CC" w:rsidRPr="005F478B" w:rsidRDefault="001A02CC" w:rsidP="007554E1">
            <w:pPr>
              <w:jc w:val="center"/>
              <w:rPr>
                <w:rFonts w:ascii="Times New Roman" w:hAnsi="Times New Roman" w:cs="Times New Roman"/>
                <w:b/>
                <w:bCs/>
              </w:rPr>
            </w:pPr>
            <w:r>
              <w:rPr>
                <w:rFonts w:ascii="Times New Roman" w:hAnsi="Times New Roman" w:cs="Times New Roman"/>
                <w:b/>
                <w:bCs/>
              </w:rPr>
              <w:t>Summer 1</w:t>
            </w:r>
          </w:p>
        </w:tc>
        <w:tc>
          <w:tcPr>
            <w:tcW w:w="2625" w:type="dxa"/>
          </w:tcPr>
          <w:p w14:paraId="1D2C15EF" w14:textId="55C0323A" w:rsidR="001A02CC" w:rsidRDefault="00FC44E3" w:rsidP="007554E1">
            <w:pPr>
              <w:jc w:val="center"/>
              <w:rPr>
                <w:rFonts w:ascii="Times New Roman" w:hAnsi="Times New Roman" w:cs="Times New Roman"/>
              </w:rPr>
            </w:pPr>
            <w:r>
              <w:rPr>
                <w:noProof/>
              </w:rPr>
              <w:drawing>
                <wp:inline distT="0" distB="0" distL="0" distR="0" wp14:anchorId="7AD7E953" wp14:editId="69C6E200">
                  <wp:extent cx="619125" cy="1020589"/>
                  <wp:effectExtent l="0" t="0" r="0" b="8255"/>
                  <wp:docPr id="1960200480" name="Picture 7" descr="Book page preview 1 of 3. Click to op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 page preview 1 of 3. Click to open previe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2675" cy="1026441"/>
                          </a:xfrm>
                          <a:prstGeom prst="rect">
                            <a:avLst/>
                          </a:prstGeom>
                          <a:noFill/>
                          <a:ln>
                            <a:noFill/>
                          </a:ln>
                        </pic:spPr>
                      </pic:pic>
                    </a:graphicData>
                  </a:graphic>
                </wp:inline>
              </w:drawing>
            </w:r>
          </w:p>
        </w:tc>
        <w:tc>
          <w:tcPr>
            <w:tcW w:w="2931" w:type="dxa"/>
          </w:tcPr>
          <w:p w14:paraId="54E0287B" w14:textId="221510A4" w:rsidR="001A02CC" w:rsidRPr="009A579D" w:rsidRDefault="001A02CC" w:rsidP="007554E1">
            <w:pPr>
              <w:jc w:val="center"/>
              <w:rPr>
                <w:rFonts w:ascii="Times New Roman" w:hAnsi="Times New Roman" w:cs="Times New Roman"/>
              </w:rPr>
            </w:pPr>
            <w:r>
              <w:rPr>
                <w:rFonts w:ascii="Times New Roman" w:hAnsi="Times New Roman" w:cs="Times New Roman"/>
              </w:rPr>
              <w:t>The Snow Walker Son</w:t>
            </w:r>
          </w:p>
        </w:tc>
        <w:tc>
          <w:tcPr>
            <w:tcW w:w="2880" w:type="dxa"/>
          </w:tcPr>
          <w:p w14:paraId="367DDE3C" w14:textId="77777777" w:rsidR="001A02CC" w:rsidRPr="009A579D" w:rsidRDefault="001A02CC" w:rsidP="007554E1">
            <w:pPr>
              <w:jc w:val="center"/>
              <w:rPr>
                <w:rFonts w:ascii="Times New Roman" w:hAnsi="Times New Roman" w:cs="Times New Roman"/>
              </w:rPr>
            </w:pPr>
            <w:r>
              <w:rPr>
                <w:rFonts w:ascii="Times New Roman" w:hAnsi="Times New Roman" w:cs="Times New Roman"/>
              </w:rPr>
              <w:t>Catherine Husher</w:t>
            </w:r>
          </w:p>
        </w:tc>
        <w:tc>
          <w:tcPr>
            <w:tcW w:w="3608" w:type="dxa"/>
          </w:tcPr>
          <w:p w14:paraId="15C37EB0" w14:textId="77777777" w:rsidR="001A02CC" w:rsidRPr="004C4AF7" w:rsidRDefault="001A02CC" w:rsidP="007554E1">
            <w:pPr>
              <w:jc w:val="center"/>
              <w:rPr>
                <w:rFonts w:ascii="Times New Roman" w:hAnsi="Times New Roman" w:cs="Times New Roman"/>
              </w:rPr>
            </w:pPr>
            <w:r>
              <w:rPr>
                <w:rFonts w:ascii="Times New Roman" w:hAnsi="Times New Roman" w:cs="Times New Roman"/>
              </w:rPr>
              <w:t>O</w:t>
            </w:r>
            <w:r w:rsidRPr="004C4AF7">
              <w:rPr>
                <w:rFonts w:ascii="Times New Roman" w:hAnsi="Times New Roman" w:cs="Times New Roman"/>
              </w:rPr>
              <w:t>f banishment and sorcery</w:t>
            </w:r>
          </w:p>
        </w:tc>
      </w:tr>
      <w:tr w:rsidR="00BB4321" w14:paraId="06D03F54" w14:textId="77777777" w:rsidTr="001A02CC">
        <w:tc>
          <w:tcPr>
            <w:tcW w:w="2618" w:type="dxa"/>
          </w:tcPr>
          <w:p w14:paraId="338A5353" w14:textId="77777777" w:rsidR="001A02CC" w:rsidRPr="005F478B" w:rsidRDefault="001A02CC" w:rsidP="007554E1">
            <w:pPr>
              <w:jc w:val="center"/>
              <w:rPr>
                <w:rFonts w:ascii="Times New Roman" w:hAnsi="Times New Roman" w:cs="Times New Roman"/>
                <w:b/>
                <w:bCs/>
              </w:rPr>
            </w:pPr>
            <w:r>
              <w:rPr>
                <w:rFonts w:ascii="Times New Roman" w:hAnsi="Times New Roman" w:cs="Times New Roman"/>
                <w:b/>
                <w:bCs/>
              </w:rPr>
              <w:t>Summer 2</w:t>
            </w:r>
          </w:p>
        </w:tc>
        <w:tc>
          <w:tcPr>
            <w:tcW w:w="2625" w:type="dxa"/>
          </w:tcPr>
          <w:p w14:paraId="4DC9C881" w14:textId="094D15B5" w:rsidR="001A02CC" w:rsidRDefault="00FC44E3" w:rsidP="007554E1">
            <w:pPr>
              <w:jc w:val="center"/>
              <w:rPr>
                <w:rFonts w:ascii="Times New Roman" w:hAnsi="Times New Roman" w:cs="Times New Roman"/>
              </w:rPr>
            </w:pPr>
            <w:r>
              <w:rPr>
                <w:noProof/>
              </w:rPr>
              <w:drawing>
                <wp:inline distT="0" distB="0" distL="0" distR="0" wp14:anchorId="1AF9535C" wp14:editId="455245E0">
                  <wp:extent cx="742950" cy="1015752"/>
                  <wp:effectExtent l="0" t="0" r="0" b="0"/>
                  <wp:docPr id="1507943171" name="Picture 8" descr="Book page preview 1 of 3. Click to op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ok page preview 1 of 3. Click to open previe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5182" cy="1018803"/>
                          </a:xfrm>
                          <a:prstGeom prst="rect">
                            <a:avLst/>
                          </a:prstGeom>
                          <a:noFill/>
                          <a:ln>
                            <a:noFill/>
                          </a:ln>
                        </pic:spPr>
                      </pic:pic>
                    </a:graphicData>
                  </a:graphic>
                </wp:inline>
              </w:drawing>
            </w:r>
          </w:p>
        </w:tc>
        <w:tc>
          <w:tcPr>
            <w:tcW w:w="2931" w:type="dxa"/>
          </w:tcPr>
          <w:p w14:paraId="5CAB6A9F" w14:textId="3F5227B3" w:rsidR="001A02CC" w:rsidRPr="009A579D" w:rsidRDefault="001A02CC" w:rsidP="007554E1">
            <w:pPr>
              <w:jc w:val="center"/>
              <w:rPr>
                <w:rFonts w:ascii="Times New Roman" w:hAnsi="Times New Roman" w:cs="Times New Roman"/>
              </w:rPr>
            </w:pPr>
            <w:r>
              <w:rPr>
                <w:rFonts w:ascii="Times New Roman" w:hAnsi="Times New Roman" w:cs="Times New Roman"/>
              </w:rPr>
              <w:t>The Last Bear</w:t>
            </w:r>
          </w:p>
        </w:tc>
        <w:tc>
          <w:tcPr>
            <w:tcW w:w="2880" w:type="dxa"/>
          </w:tcPr>
          <w:p w14:paraId="37263CF0" w14:textId="77777777" w:rsidR="001A02CC" w:rsidRPr="009A579D" w:rsidRDefault="001A02CC" w:rsidP="007554E1">
            <w:pPr>
              <w:jc w:val="center"/>
              <w:rPr>
                <w:rFonts w:ascii="Times New Roman" w:hAnsi="Times New Roman" w:cs="Times New Roman"/>
              </w:rPr>
            </w:pPr>
            <w:r>
              <w:rPr>
                <w:rFonts w:ascii="Times New Roman" w:hAnsi="Times New Roman" w:cs="Times New Roman"/>
              </w:rPr>
              <w:t>Hannah Gold</w:t>
            </w:r>
          </w:p>
        </w:tc>
        <w:tc>
          <w:tcPr>
            <w:tcW w:w="3608" w:type="dxa"/>
          </w:tcPr>
          <w:p w14:paraId="50FCA199" w14:textId="77777777" w:rsidR="001A02CC" w:rsidRDefault="001A02CC" w:rsidP="007554E1">
            <w:pPr>
              <w:jc w:val="center"/>
              <w:rPr>
                <w:rFonts w:ascii="Times New Roman" w:hAnsi="Times New Roman" w:cs="Times New Roman"/>
              </w:rPr>
            </w:pPr>
            <w:r>
              <w:rPr>
                <w:rFonts w:ascii="Times New Roman" w:hAnsi="Times New Roman" w:cs="Times New Roman"/>
              </w:rPr>
              <w:t>A</w:t>
            </w:r>
            <w:r w:rsidRPr="004C4AF7">
              <w:rPr>
                <w:rFonts w:ascii="Times New Roman" w:hAnsi="Times New Roman" w:cs="Times New Roman"/>
              </w:rPr>
              <w:t xml:space="preserve"> celebration of the love between a child and an animal, a battle cry for our world and an irresistible adventure with a heart as big as a bear's.</w:t>
            </w:r>
          </w:p>
        </w:tc>
      </w:tr>
      <w:tr w:rsidR="00BB4321" w:rsidRPr="009A579D" w14:paraId="551F3BA2" w14:textId="77777777" w:rsidTr="001A02CC">
        <w:tc>
          <w:tcPr>
            <w:tcW w:w="2618" w:type="dxa"/>
          </w:tcPr>
          <w:p w14:paraId="63D517E2" w14:textId="77777777" w:rsidR="001A02CC" w:rsidRDefault="001A02CC" w:rsidP="007554E1">
            <w:pPr>
              <w:jc w:val="center"/>
              <w:rPr>
                <w:rFonts w:ascii="Times New Roman" w:hAnsi="Times New Roman" w:cs="Times New Roman"/>
                <w:b/>
                <w:bCs/>
              </w:rPr>
            </w:pPr>
          </w:p>
        </w:tc>
        <w:tc>
          <w:tcPr>
            <w:tcW w:w="2625" w:type="dxa"/>
          </w:tcPr>
          <w:p w14:paraId="43EB664C" w14:textId="77777777" w:rsidR="001A02CC" w:rsidRPr="009A579D" w:rsidRDefault="001A02CC" w:rsidP="007554E1">
            <w:pPr>
              <w:jc w:val="center"/>
              <w:rPr>
                <w:rFonts w:ascii="Times New Roman" w:hAnsi="Times New Roman" w:cs="Times New Roman"/>
              </w:rPr>
            </w:pPr>
          </w:p>
        </w:tc>
        <w:tc>
          <w:tcPr>
            <w:tcW w:w="2931" w:type="dxa"/>
          </w:tcPr>
          <w:p w14:paraId="01022FB8" w14:textId="3BA1A95F" w:rsidR="001A02CC" w:rsidRPr="009A579D" w:rsidRDefault="001A02CC" w:rsidP="007554E1">
            <w:pPr>
              <w:jc w:val="center"/>
              <w:rPr>
                <w:rFonts w:ascii="Times New Roman" w:hAnsi="Times New Roman" w:cs="Times New Roman"/>
              </w:rPr>
            </w:pPr>
          </w:p>
        </w:tc>
        <w:tc>
          <w:tcPr>
            <w:tcW w:w="2880" w:type="dxa"/>
          </w:tcPr>
          <w:p w14:paraId="4BED4790" w14:textId="77777777" w:rsidR="001A02CC" w:rsidRPr="009A579D" w:rsidRDefault="001A02CC" w:rsidP="007554E1">
            <w:pPr>
              <w:jc w:val="center"/>
              <w:rPr>
                <w:rFonts w:ascii="Times New Roman" w:hAnsi="Times New Roman" w:cs="Times New Roman"/>
              </w:rPr>
            </w:pPr>
          </w:p>
        </w:tc>
        <w:tc>
          <w:tcPr>
            <w:tcW w:w="3608" w:type="dxa"/>
          </w:tcPr>
          <w:p w14:paraId="68DF2F1C" w14:textId="77777777" w:rsidR="001A02CC" w:rsidRPr="009A579D" w:rsidRDefault="001A02CC" w:rsidP="007554E1">
            <w:pPr>
              <w:jc w:val="center"/>
              <w:rPr>
                <w:rFonts w:ascii="Times New Roman" w:hAnsi="Times New Roman" w:cs="Times New Roman"/>
              </w:rPr>
            </w:pPr>
          </w:p>
        </w:tc>
      </w:tr>
      <w:tr w:rsidR="00BB4321" w:rsidRPr="009A579D" w14:paraId="7D7B207D" w14:textId="77777777" w:rsidTr="001A02CC">
        <w:tc>
          <w:tcPr>
            <w:tcW w:w="2618" w:type="dxa"/>
            <w:shd w:val="clear" w:color="auto" w:fill="ED7D31" w:themeFill="accent2"/>
          </w:tcPr>
          <w:p w14:paraId="14EA5937" w14:textId="77777777" w:rsidR="001A02CC" w:rsidRDefault="001A02CC" w:rsidP="007554E1">
            <w:pPr>
              <w:jc w:val="center"/>
              <w:rPr>
                <w:rFonts w:ascii="Times New Roman" w:hAnsi="Times New Roman" w:cs="Times New Roman"/>
                <w:b/>
                <w:bCs/>
              </w:rPr>
            </w:pPr>
          </w:p>
        </w:tc>
        <w:tc>
          <w:tcPr>
            <w:tcW w:w="2625" w:type="dxa"/>
          </w:tcPr>
          <w:p w14:paraId="42A59D43" w14:textId="77777777" w:rsidR="001A02CC" w:rsidRPr="009A579D" w:rsidRDefault="001A02CC" w:rsidP="007554E1">
            <w:pPr>
              <w:jc w:val="center"/>
              <w:rPr>
                <w:rFonts w:ascii="Times New Roman" w:hAnsi="Times New Roman" w:cs="Times New Roman"/>
              </w:rPr>
            </w:pPr>
          </w:p>
        </w:tc>
        <w:tc>
          <w:tcPr>
            <w:tcW w:w="2931" w:type="dxa"/>
          </w:tcPr>
          <w:p w14:paraId="7D6D3F56" w14:textId="38C041B5" w:rsidR="001A02CC" w:rsidRPr="009A579D" w:rsidRDefault="001A02CC" w:rsidP="007554E1">
            <w:pPr>
              <w:jc w:val="center"/>
              <w:rPr>
                <w:rFonts w:ascii="Times New Roman" w:hAnsi="Times New Roman" w:cs="Times New Roman"/>
              </w:rPr>
            </w:pPr>
          </w:p>
        </w:tc>
        <w:tc>
          <w:tcPr>
            <w:tcW w:w="2880" w:type="dxa"/>
          </w:tcPr>
          <w:p w14:paraId="6323B476" w14:textId="77777777" w:rsidR="001A02CC" w:rsidRPr="009A579D" w:rsidRDefault="001A02CC" w:rsidP="007554E1">
            <w:pPr>
              <w:jc w:val="center"/>
              <w:rPr>
                <w:rFonts w:ascii="Times New Roman" w:hAnsi="Times New Roman" w:cs="Times New Roman"/>
              </w:rPr>
            </w:pPr>
          </w:p>
        </w:tc>
        <w:tc>
          <w:tcPr>
            <w:tcW w:w="3608" w:type="dxa"/>
          </w:tcPr>
          <w:p w14:paraId="6BCEF432" w14:textId="77777777" w:rsidR="001A02CC" w:rsidRPr="009A579D" w:rsidRDefault="001A02CC" w:rsidP="007554E1">
            <w:pPr>
              <w:jc w:val="center"/>
              <w:rPr>
                <w:rFonts w:ascii="Times New Roman" w:hAnsi="Times New Roman" w:cs="Times New Roman"/>
              </w:rPr>
            </w:pPr>
          </w:p>
        </w:tc>
      </w:tr>
      <w:tr w:rsidR="00BB4321" w:rsidRPr="009A579D" w14:paraId="7CD45187" w14:textId="77777777" w:rsidTr="001A02CC">
        <w:tc>
          <w:tcPr>
            <w:tcW w:w="2618" w:type="dxa"/>
            <w:shd w:val="clear" w:color="auto" w:fill="ED7D31" w:themeFill="accent2"/>
          </w:tcPr>
          <w:p w14:paraId="7BA6BC7D" w14:textId="7AD41B12" w:rsidR="001A02CC" w:rsidRPr="005F478B" w:rsidRDefault="001A02CC" w:rsidP="007554E1">
            <w:pPr>
              <w:jc w:val="center"/>
              <w:rPr>
                <w:rFonts w:ascii="Times New Roman" w:hAnsi="Times New Roman" w:cs="Times New Roman"/>
                <w:b/>
                <w:bCs/>
              </w:rPr>
            </w:pPr>
            <w:r>
              <w:rPr>
                <w:rFonts w:ascii="Times New Roman" w:hAnsi="Times New Roman" w:cs="Times New Roman"/>
                <w:b/>
                <w:bCs/>
              </w:rPr>
              <w:t>P</w:t>
            </w:r>
            <w:r w:rsidR="00712ED6">
              <w:rPr>
                <w:rFonts w:ascii="Times New Roman" w:hAnsi="Times New Roman" w:cs="Times New Roman"/>
                <w:b/>
                <w:bCs/>
              </w:rPr>
              <w:t>anthers</w:t>
            </w:r>
          </w:p>
        </w:tc>
        <w:tc>
          <w:tcPr>
            <w:tcW w:w="2625" w:type="dxa"/>
          </w:tcPr>
          <w:p w14:paraId="13E8D27D" w14:textId="77777777" w:rsidR="001A02CC" w:rsidRPr="009A579D" w:rsidRDefault="001A02CC" w:rsidP="007554E1">
            <w:pPr>
              <w:jc w:val="center"/>
              <w:rPr>
                <w:rFonts w:ascii="Times New Roman" w:hAnsi="Times New Roman" w:cs="Times New Roman"/>
              </w:rPr>
            </w:pPr>
          </w:p>
        </w:tc>
        <w:tc>
          <w:tcPr>
            <w:tcW w:w="2931" w:type="dxa"/>
          </w:tcPr>
          <w:p w14:paraId="469A06DD" w14:textId="668EEB61" w:rsidR="001A02CC" w:rsidRPr="009A579D" w:rsidRDefault="001A02CC" w:rsidP="007554E1">
            <w:pPr>
              <w:jc w:val="center"/>
              <w:rPr>
                <w:rFonts w:ascii="Times New Roman" w:hAnsi="Times New Roman" w:cs="Times New Roman"/>
              </w:rPr>
            </w:pPr>
          </w:p>
        </w:tc>
        <w:tc>
          <w:tcPr>
            <w:tcW w:w="2880" w:type="dxa"/>
          </w:tcPr>
          <w:p w14:paraId="1E062514" w14:textId="77777777" w:rsidR="001A02CC" w:rsidRPr="009A579D" w:rsidRDefault="001A02CC" w:rsidP="007554E1">
            <w:pPr>
              <w:jc w:val="center"/>
              <w:rPr>
                <w:rFonts w:ascii="Times New Roman" w:hAnsi="Times New Roman" w:cs="Times New Roman"/>
              </w:rPr>
            </w:pPr>
          </w:p>
        </w:tc>
        <w:tc>
          <w:tcPr>
            <w:tcW w:w="3608" w:type="dxa"/>
          </w:tcPr>
          <w:p w14:paraId="6CC92D1B" w14:textId="77777777" w:rsidR="001A02CC" w:rsidRPr="009A579D" w:rsidRDefault="001A02CC" w:rsidP="007554E1">
            <w:pPr>
              <w:jc w:val="center"/>
              <w:rPr>
                <w:rFonts w:ascii="Times New Roman" w:hAnsi="Times New Roman" w:cs="Times New Roman"/>
              </w:rPr>
            </w:pPr>
          </w:p>
        </w:tc>
      </w:tr>
      <w:tr w:rsidR="00BB4321" w14:paraId="438D4A92" w14:textId="77777777" w:rsidTr="001A02CC">
        <w:tc>
          <w:tcPr>
            <w:tcW w:w="2618" w:type="dxa"/>
          </w:tcPr>
          <w:p w14:paraId="78489775" w14:textId="77777777" w:rsidR="001A02CC" w:rsidRPr="005F478B" w:rsidRDefault="001A02CC" w:rsidP="007554E1">
            <w:pPr>
              <w:jc w:val="center"/>
              <w:rPr>
                <w:rFonts w:ascii="Times New Roman" w:hAnsi="Times New Roman" w:cs="Times New Roman"/>
                <w:b/>
                <w:bCs/>
              </w:rPr>
            </w:pPr>
            <w:r>
              <w:rPr>
                <w:rFonts w:ascii="Times New Roman" w:hAnsi="Times New Roman" w:cs="Times New Roman"/>
                <w:b/>
                <w:bCs/>
              </w:rPr>
              <w:t xml:space="preserve"> Autumn 1</w:t>
            </w:r>
          </w:p>
        </w:tc>
        <w:tc>
          <w:tcPr>
            <w:tcW w:w="2625" w:type="dxa"/>
          </w:tcPr>
          <w:p w14:paraId="560648A2" w14:textId="689B7B4B" w:rsidR="001A02CC" w:rsidRDefault="007223A4" w:rsidP="007554E1">
            <w:pPr>
              <w:jc w:val="center"/>
              <w:rPr>
                <w:rFonts w:ascii="Times New Roman" w:hAnsi="Times New Roman" w:cs="Times New Roman"/>
              </w:rPr>
            </w:pPr>
            <w:r>
              <w:rPr>
                <w:noProof/>
              </w:rPr>
              <w:drawing>
                <wp:inline distT="0" distB="0" distL="0" distR="0" wp14:anchorId="3201EBF8" wp14:editId="299E44C9">
                  <wp:extent cx="762000" cy="1017984"/>
                  <wp:effectExtent l="0" t="0" r="0" b="0"/>
                  <wp:docPr id="1115712301" name="Picture 9" descr="Book page preview 1 of 2. Click to op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k page preview 1 of 2. Click to open previe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5429" cy="1022564"/>
                          </a:xfrm>
                          <a:prstGeom prst="rect">
                            <a:avLst/>
                          </a:prstGeom>
                          <a:noFill/>
                          <a:ln>
                            <a:noFill/>
                          </a:ln>
                        </pic:spPr>
                      </pic:pic>
                    </a:graphicData>
                  </a:graphic>
                </wp:inline>
              </w:drawing>
            </w:r>
          </w:p>
        </w:tc>
        <w:tc>
          <w:tcPr>
            <w:tcW w:w="2931" w:type="dxa"/>
          </w:tcPr>
          <w:p w14:paraId="13E7679B" w14:textId="65DFCE9D" w:rsidR="001A02CC" w:rsidRPr="009A579D" w:rsidRDefault="001A02CC" w:rsidP="007554E1">
            <w:pPr>
              <w:jc w:val="center"/>
              <w:rPr>
                <w:rFonts w:ascii="Times New Roman" w:hAnsi="Times New Roman" w:cs="Times New Roman"/>
              </w:rPr>
            </w:pPr>
            <w:r>
              <w:rPr>
                <w:rFonts w:ascii="Times New Roman" w:hAnsi="Times New Roman" w:cs="Times New Roman"/>
              </w:rPr>
              <w:t>The Midnight Fox</w:t>
            </w:r>
          </w:p>
        </w:tc>
        <w:tc>
          <w:tcPr>
            <w:tcW w:w="2880" w:type="dxa"/>
          </w:tcPr>
          <w:p w14:paraId="2F7E61C7" w14:textId="77777777" w:rsidR="001A02CC" w:rsidRPr="009A579D" w:rsidRDefault="001A02CC" w:rsidP="007554E1">
            <w:pPr>
              <w:jc w:val="center"/>
              <w:rPr>
                <w:rFonts w:ascii="Times New Roman" w:hAnsi="Times New Roman" w:cs="Times New Roman"/>
              </w:rPr>
            </w:pPr>
            <w:r>
              <w:rPr>
                <w:rFonts w:ascii="Times New Roman" w:hAnsi="Times New Roman" w:cs="Times New Roman"/>
              </w:rPr>
              <w:t>Betsy Byars</w:t>
            </w:r>
          </w:p>
        </w:tc>
        <w:tc>
          <w:tcPr>
            <w:tcW w:w="3608" w:type="dxa"/>
          </w:tcPr>
          <w:p w14:paraId="1E79D92D" w14:textId="77777777" w:rsidR="001A02CC" w:rsidRDefault="001A02CC" w:rsidP="007554E1">
            <w:pPr>
              <w:jc w:val="center"/>
              <w:rPr>
                <w:rFonts w:ascii="Times New Roman" w:hAnsi="Times New Roman" w:cs="Times New Roman"/>
              </w:rPr>
            </w:pPr>
            <w:r>
              <w:rPr>
                <w:rFonts w:ascii="Times New Roman" w:hAnsi="Times New Roman" w:cs="Times New Roman"/>
              </w:rPr>
              <w:t>H</w:t>
            </w:r>
            <w:r w:rsidRPr="00D55CC1">
              <w:rPr>
                <w:rFonts w:ascii="Times New Roman" w:hAnsi="Times New Roman" w:cs="Times New Roman"/>
              </w:rPr>
              <w:t>uman and relationships between humans and wildlife</w:t>
            </w:r>
          </w:p>
        </w:tc>
      </w:tr>
      <w:tr w:rsidR="00BB4321" w14:paraId="018C8BBF" w14:textId="77777777" w:rsidTr="001A02CC">
        <w:tc>
          <w:tcPr>
            <w:tcW w:w="2618" w:type="dxa"/>
          </w:tcPr>
          <w:p w14:paraId="1E7297DC" w14:textId="77777777" w:rsidR="001A02CC" w:rsidRPr="005F478B" w:rsidRDefault="001A02CC" w:rsidP="007554E1">
            <w:pPr>
              <w:jc w:val="center"/>
              <w:rPr>
                <w:rFonts w:ascii="Times New Roman" w:hAnsi="Times New Roman" w:cs="Times New Roman"/>
                <w:b/>
                <w:bCs/>
              </w:rPr>
            </w:pPr>
            <w:r>
              <w:rPr>
                <w:rFonts w:ascii="Times New Roman" w:hAnsi="Times New Roman" w:cs="Times New Roman"/>
                <w:b/>
                <w:bCs/>
              </w:rPr>
              <w:t xml:space="preserve">Autumn 2 </w:t>
            </w:r>
          </w:p>
        </w:tc>
        <w:tc>
          <w:tcPr>
            <w:tcW w:w="2625" w:type="dxa"/>
          </w:tcPr>
          <w:p w14:paraId="5F890AD6" w14:textId="45ED8E0F" w:rsidR="001A02CC" w:rsidRDefault="007223A4" w:rsidP="007554E1">
            <w:pPr>
              <w:jc w:val="center"/>
              <w:rPr>
                <w:rFonts w:ascii="Times New Roman" w:hAnsi="Times New Roman" w:cs="Times New Roman"/>
              </w:rPr>
            </w:pPr>
            <w:r>
              <w:rPr>
                <w:noProof/>
              </w:rPr>
              <w:drawing>
                <wp:inline distT="0" distB="0" distL="0" distR="0" wp14:anchorId="7B0086E6" wp14:editId="22C66522">
                  <wp:extent cx="676275" cy="1035546"/>
                  <wp:effectExtent l="0" t="0" r="0" b="0"/>
                  <wp:docPr id="1790120292" name="Picture 10" descr="Book page preview 1 of 3. Click to op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ok page preview 1 of 3. Click to open previe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0210" cy="1041572"/>
                          </a:xfrm>
                          <a:prstGeom prst="rect">
                            <a:avLst/>
                          </a:prstGeom>
                          <a:noFill/>
                          <a:ln>
                            <a:noFill/>
                          </a:ln>
                        </pic:spPr>
                      </pic:pic>
                    </a:graphicData>
                  </a:graphic>
                </wp:inline>
              </w:drawing>
            </w:r>
          </w:p>
        </w:tc>
        <w:tc>
          <w:tcPr>
            <w:tcW w:w="2931" w:type="dxa"/>
          </w:tcPr>
          <w:p w14:paraId="2D389E14" w14:textId="4A1D4265" w:rsidR="001A02CC" w:rsidRPr="009A579D" w:rsidRDefault="001A02CC" w:rsidP="007554E1">
            <w:pPr>
              <w:jc w:val="center"/>
              <w:rPr>
                <w:rFonts w:ascii="Times New Roman" w:hAnsi="Times New Roman" w:cs="Times New Roman"/>
              </w:rPr>
            </w:pPr>
            <w:r>
              <w:rPr>
                <w:rFonts w:ascii="Times New Roman" w:hAnsi="Times New Roman" w:cs="Times New Roman"/>
              </w:rPr>
              <w:t>Tom’s Midnight Garden</w:t>
            </w:r>
          </w:p>
        </w:tc>
        <w:tc>
          <w:tcPr>
            <w:tcW w:w="2880" w:type="dxa"/>
          </w:tcPr>
          <w:p w14:paraId="70151FDB" w14:textId="77777777" w:rsidR="001A02CC" w:rsidRPr="009A579D" w:rsidRDefault="001A02CC" w:rsidP="007554E1">
            <w:pPr>
              <w:jc w:val="center"/>
              <w:rPr>
                <w:rFonts w:ascii="Times New Roman" w:hAnsi="Times New Roman" w:cs="Times New Roman"/>
              </w:rPr>
            </w:pPr>
            <w:r>
              <w:rPr>
                <w:rFonts w:ascii="Times New Roman" w:hAnsi="Times New Roman" w:cs="Times New Roman"/>
              </w:rPr>
              <w:t>Philippa Pearce</w:t>
            </w:r>
          </w:p>
        </w:tc>
        <w:tc>
          <w:tcPr>
            <w:tcW w:w="3608" w:type="dxa"/>
          </w:tcPr>
          <w:p w14:paraId="75741668" w14:textId="6B5BBC1A" w:rsidR="001A02CC" w:rsidRDefault="001A02CC" w:rsidP="007554E1">
            <w:pPr>
              <w:jc w:val="center"/>
              <w:rPr>
                <w:rFonts w:ascii="Times New Roman" w:hAnsi="Times New Roman" w:cs="Times New Roman"/>
              </w:rPr>
            </w:pPr>
            <w:r>
              <w:rPr>
                <w:rFonts w:ascii="Times New Roman" w:hAnsi="Times New Roman" w:cs="Times New Roman"/>
              </w:rPr>
              <w:t>A</w:t>
            </w:r>
            <w:r w:rsidRPr="00104313">
              <w:rPr>
                <w:rFonts w:ascii="Times New Roman" w:hAnsi="Times New Roman" w:cs="Times New Roman"/>
              </w:rPr>
              <w:t xml:space="preserve">ttitudes towards time, </w:t>
            </w:r>
            <w:r w:rsidR="00712ED6" w:rsidRPr="00104313">
              <w:rPr>
                <w:rFonts w:ascii="Times New Roman" w:hAnsi="Times New Roman" w:cs="Times New Roman"/>
              </w:rPr>
              <w:t>mutability,</w:t>
            </w:r>
            <w:r w:rsidRPr="00104313">
              <w:rPr>
                <w:rFonts w:ascii="Times New Roman" w:hAnsi="Times New Roman" w:cs="Times New Roman"/>
              </w:rPr>
              <w:t xml:space="preserve"> and people much older, or much younger, than we.</w:t>
            </w:r>
          </w:p>
        </w:tc>
      </w:tr>
      <w:tr w:rsidR="00BB4321" w14:paraId="24600B44" w14:textId="77777777" w:rsidTr="001A02CC">
        <w:tc>
          <w:tcPr>
            <w:tcW w:w="2618" w:type="dxa"/>
          </w:tcPr>
          <w:p w14:paraId="07D9CA86" w14:textId="77777777" w:rsidR="001A02CC" w:rsidRPr="005F478B" w:rsidRDefault="001A02CC" w:rsidP="007554E1">
            <w:pPr>
              <w:jc w:val="center"/>
              <w:rPr>
                <w:rFonts w:ascii="Times New Roman" w:hAnsi="Times New Roman" w:cs="Times New Roman"/>
                <w:b/>
                <w:bCs/>
              </w:rPr>
            </w:pPr>
            <w:r>
              <w:rPr>
                <w:rFonts w:ascii="Times New Roman" w:hAnsi="Times New Roman" w:cs="Times New Roman"/>
                <w:b/>
                <w:bCs/>
              </w:rPr>
              <w:t>Spring 1</w:t>
            </w:r>
          </w:p>
        </w:tc>
        <w:tc>
          <w:tcPr>
            <w:tcW w:w="2625" w:type="dxa"/>
          </w:tcPr>
          <w:p w14:paraId="4A629E06" w14:textId="740BF739" w:rsidR="001A02CC" w:rsidRDefault="007223A4" w:rsidP="007554E1">
            <w:pPr>
              <w:jc w:val="center"/>
              <w:rPr>
                <w:rFonts w:ascii="Times New Roman" w:hAnsi="Times New Roman" w:cs="Times New Roman"/>
              </w:rPr>
            </w:pPr>
            <w:r>
              <w:rPr>
                <w:noProof/>
              </w:rPr>
              <w:drawing>
                <wp:inline distT="0" distB="0" distL="0" distR="0" wp14:anchorId="712968DB" wp14:editId="1B25E189">
                  <wp:extent cx="704850" cy="1073795"/>
                  <wp:effectExtent l="0" t="0" r="0" b="0"/>
                  <wp:docPr id="1608522131" name="Picture 11" descr="Book page preview 1 of 3. Click to op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ok page preview 1 of 3. Click to open previe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7182" cy="1077348"/>
                          </a:xfrm>
                          <a:prstGeom prst="rect">
                            <a:avLst/>
                          </a:prstGeom>
                          <a:noFill/>
                          <a:ln>
                            <a:noFill/>
                          </a:ln>
                        </pic:spPr>
                      </pic:pic>
                    </a:graphicData>
                  </a:graphic>
                </wp:inline>
              </w:drawing>
            </w:r>
          </w:p>
        </w:tc>
        <w:tc>
          <w:tcPr>
            <w:tcW w:w="2931" w:type="dxa"/>
          </w:tcPr>
          <w:p w14:paraId="493B29A2" w14:textId="27718E08" w:rsidR="001A02CC" w:rsidRPr="009A579D" w:rsidRDefault="001A02CC" w:rsidP="007554E1">
            <w:pPr>
              <w:jc w:val="center"/>
              <w:rPr>
                <w:rFonts w:ascii="Times New Roman" w:hAnsi="Times New Roman" w:cs="Times New Roman"/>
              </w:rPr>
            </w:pPr>
            <w:r>
              <w:rPr>
                <w:rFonts w:ascii="Times New Roman" w:hAnsi="Times New Roman" w:cs="Times New Roman"/>
              </w:rPr>
              <w:t>Wolf Brothers</w:t>
            </w:r>
          </w:p>
        </w:tc>
        <w:tc>
          <w:tcPr>
            <w:tcW w:w="2880" w:type="dxa"/>
          </w:tcPr>
          <w:p w14:paraId="7DB8FE9B" w14:textId="77777777" w:rsidR="001A02CC" w:rsidRPr="009A579D" w:rsidRDefault="001A02CC" w:rsidP="007554E1">
            <w:pPr>
              <w:jc w:val="center"/>
              <w:rPr>
                <w:rFonts w:ascii="Times New Roman" w:hAnsi="Times New Roman" w:cs="Times New Roman"/>
              </w:rPr>
            </w:pPr>
            <w:r>
              <w:rPr>
                <w:rFonts w:ascii="Times New Roman" w:hAnsi="Times New Roman" w:cs="Times New Roman"/>
              </w:rPr>
              <w:t>Michelle Paver</w:t>
            </w:r>
          </w:p>
        </w:tc>
        <w:tc>
          <w:tcPr>
            <w:tcW w:w="3608" w:type="dxa"/>
          </w:tcPr>
          <w:p w14:paraId="3D0C853B" w14:textId="77777777" w:rsidR="001A02CC" w:rsidRDefault="001A02CC" w:rsidP="007554E1">
            <w:pPr>
              <w:jc w:val="center"/>
              <w:rPr>
                <w:rFonts w:ascii="Times New Roman" w:hAnsi="Times New Roman" w:cs="Times New Roman"/>
              </w:rPr>
            </w:pPr>
            <w:r>
              <w:rPr>
                <w:rFonts w:ascii="Times New Roman" w:hAnsi="Times New Roman" w:cs="Times New Roman"/>
              </w:rPr>
              <w:t>B</w:t>
            </w:r>
            <w:r w:rsidRPr="00617CFE">
              <w:rPr>
                <w:rFonts w:ascii="Times New Roman" w:hAnsi="Times New Roman" w:cs="Times New Roman"/>
              </w:rPr>
              <w:t>ravery, loyalty and a deep respect for the forest and its inhabitants.</w:t>
            </w:r>
          </w:p>
        </w:tc>
      </w:tr>
      <w:tr w:rsidR="00BB4321" w14:paraId="4D6CD495" w14:textId="77777777" w:rsidTr="001A02CC">
        <w:tc>
          <w:tcPr>
            <w:tcW w:w="2618" w:type="dxa"/>
          </w:tcPr>
          <w:p w14:paraId="139CF996" w14:textId="77777777" w:rsidR="001A02CC" w:rsidRPr="005F478B" w:rsidRDefault="001A02CC" w:rsidP="007554E1">
            <w:pPr>
              <w:jc w:val="center"/>
              <w:rPr>
                <w:rFonts w:ascii="Times New Roman" w:hAnsi="Times New Roman" w:cs="Times New Roman"/>
                <w:b/>
                <w:bCs/>
              </w:rPr>
            </w:pPr>
            <w:r>
              <w:rPr>
                <w:rFonts w:ascii="Times New Roman" w:hAnsi="Times New Roman" w:cs="Times New Roman"/>
                <w:b/>
                <w:bCs/>
              </w:rPr>
              <w:t>Spring 2</w:t>
            </w:r>
          </w:p>
        </w:tc>
        <w:tc>
          <w:tcPr>
            <w:tcW w:w="2625" w:type="dxa"/>
          </w:tcPr>
          <w:p w14:paraId="139A48BB" w14:textId="23F78BD4" w:rsidR="001A02CC" w:rsidRDefault="007223A4" w:rsidP="007554E1">
            <w:pPr>
              <w:jc w:val="center"/>
              <w:rPr>
                <w:rFonts w:ascii="Times New Roman" w:hAnsi="Times New Roman" w:cs="Times New Roman"/>
              </w:rPr>
            </w:pPr>
            <w:r>
              <w:rPr>
                <w:noProof/>
              </w:rPr>
              <w:drawing>
                <wp:inline distT="0" distB="0" distL="0" distR="0" wp14:anchorId="50F97601" wp14:editId="2CF87CD4">
                  <wp:extent cx="571500" cy="785813"/>
                  <wp:effectExtent l="0" t="0" r="0" b="0"/>
                  <wp:docPr id="1917268083" name="Picture 12" descr="Book page preview 1 of 3. Click to op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ok page preview 1 of 3. Click to open previe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810" cy="795864"/>
                          </a:xfrm>
                          <a:prstGeom prst="rect">
                            <a:avLst/>
                          </a:prstGeom>
                          <a:noFill/>
                          <a:ln>
                            <a:noFill/>
                          </a:ln>
                        </pic:spPr>
                      </pic:pic>
                    </a:graphicData>
                  </a:graphic>
                </wp:inline>
              </w:drawing>
            </w:r>
          </w:p>
        </w:tc>
        <w:tc>
          <w:tcPr>
            <w:tcW w:w="2931" w:type="dxa"/>
          </w:tcPr>
          <w:p w14:paraId="081FA6B8" w14:textId="44553335" w:rsidR="001A02CC" w:rsidRPr="009A579D" w:rsidRDefault="001A02CC" w:rsidP="007554E1">
            <w:pPr>
              <w:jc w:val="center"/>
              <w:rPr>
                <w:rFonts w:ascii="Times New Roman" w:hAnsi="Times New Roman" w:cs="Times New Roman"/>
              </w:rPr>
            </w:pPr>
            <w:r>
              <w:rPr>
                <w:rFonts w:ascii="Times New Roman" w:hAnsi="Times New Roman" w:cs="Times New Roman"/>
              </w:rPr>
              <w:t>Varjak Paw</w:t>
            </w:r>
          </w:p>
        </w:tc>
        <w:tc>
          <w:tcPr>
            <w:tcW w:w="2880" w:type="dxa"/>
          </w:tcPr>
          <w:p w14:paraId="414B8F4D" w14:textId="3C6C8444" w:rsidR="001A02CC" w:rsidRPr="009A579D" w:rsidRDefault="001A02CC" w:rsidP="007554E1">
            <w:pPr>
              <w:jc w:val="center"/>
              <w:rPr>
                <w:rFonts w:ascii="Times New Roman" w:hAnsi="Times New Roman" w:cs="Times New Roman"/>
              </w:rPr>
            </w:pPr>
            <w:r>
              <w:rPr>
                <w:rFonts w:ascii="Times New Roman" w:hAnsi="Times New Roman" w:cs="Times New Roman"/>
              </w:rPr>
              <w:t>S.</w:t>
            </w:r>
            <w:r w:rsidR="00712ED6">
              <w:rPr>
                <w:rFonts w:ascii="Times New Roman" w:hAnsi="Times New Roman" w:cs="Times New Roman"/>
              </w:rPr>
              <w:t>F. Said</w:t>
            </w:r>
          </w:p>
        </w:tc>
        <w:tc>
          <w:tcPr>
            <w:tcW w:w="3608" w:type="dxa"/>
          </w:tcPr>
          <w:p w14:paraId="0AC54821" w14:textId="2904A07D" w:rsidR="001A02CC" w:rsidRDefault="001A02CC" w:rsidP="007554E1">
            <w:pPr>
              <w:jc w:val="center"/>
              <w:rPr>
                <w:rFonts w:ascii="Times New Roman" w:hAnsi="Times New Roman" w:cs="Times New Roman"/>
              </w:rPr>
            </w:pPr>
            <w:r>
              <w:rPr>
                <w:rFonts w:ascii="Times New Roman" w:hAnsi="Times New Roman" w:cs="Times New Roman"/>
              </w:rPr>
              <w:t>R</w:t>
            </w:r>
            <w:r w:rsidRPr="00617CFE">
              <w:rPr>
                <w:rFonts w:ascii="Times New Roman" w:hAnsi="Times New Roman" w:cs="Times New Roman"/>
              </w:rPr>
              <w:t xml:space="preserve">ebellion, perseverance, courage, family, </w:t>
            </w:r>
            <w:r w:rsidR="00712ED6" w:rsidRPr="00617CFE">
              <w:rPr>
                <w:rFonts w:ascii="Times New Roman" w:hAnsi="Times New Roman" w:cs="Times New Roman"/>
              </w:rPr>
              <w:t>exploration,</w:t>
            </w:r>
            <w:r w:rsidRPr="00617CFE">
              <w:rPr>
                <w:rFonts w:ascii="Times New Roman" w:hAnsi="Times New Roman" w:cs="Times New Roman"/>
              </w:rPr>
              <w:t xml:space="preserve"> and friendship.</w:t>
            </w:r>
          </w:p>
        </w:tc>
      </w:tr>
      <w:tr w:rsidR="00BB4321" w14:paraId="2DD14428" w14:textId="77777777" w:rsidTr="001A02CC">
        <w:tc>
          <w:tcPr>
            <w:tcW w:w="2618" w:type="dxa"/>
          </w:tcPr>
          <w:p w14:paraId="6324339D" w14:textId="77777777" w:rsidR="001A02CC" w:rsidRPr="005F478B" w:rsidRDefault="001A02CC" w:rsidP="007554E1">
            <w:pPr>
              <w:jc w:val="center"/>
              <w:rPr>
                <w:rFonts w:ascii="Times New Roman" w:hAnsi="Times New Roman" w:cs="Times New Roman"/>
                <w:b/>
                <w:bCs/>
              </w:rPr>
            </w:pPr>
            <w:r>
              <w:rPr>
                <w:rFonts w:ascii="Times New Roman" w:hAnsi="Times New Roman" w:cs="Times New Roman"/>
                <w:b/>
                <w:bCs/>
              </w:rPr>
              <w:t>Summer 1</w:t>
            </w:r>
          </w:p>
        </w:tc>
        <w:tc>
          <w:tcPr>
            <w:tcW w:w="2625" w:type="dxa"/>
          </w:tcPr>
          <w:p w14:paraId="08210563" w14:textId="032018D1" w:rsidR="001A02CC" w:rsidRDefault="00887F7B" w:rsidP="007554E1">
            <w:pPr>
              <w:jc w:val="center"/>
              <w:rPr>
                <w:rFonts w:ascii="Times New Roman" w:hAnsi="Times New Roman" w:cs="Times New Roman"/>
              </w:rPr>
            </w:pPr>
            <w:r>
              <w:rPr>
                <w:noProof/>
              </w:rPr>
              <w:drawing>
                <wp:inline distT="0" distB="0" distL="0" distR="0" wp14:anchorId="4C86FC3A" wp14:editId="745BDE9D">
                  <wp:extent cx="523875" cy="802184"/>
                  <wp:effectExtent l="0" t="0" r="0" b="0"/>
                  <wp:docPr id="1173937718" name="Picture 13" descr="Book page preview 1 of 3. Click to op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ok page preview 1 of 3. Click to open previe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8903" cy="809883"/>
                          </a:xfrm>
                          <a:prstGeom prst="rect">
                            <a:avLst/>
                          </a:prstGeom>
                          <a:noFill/>
                          <a:ln>
                            <a:noFill/>
                          </a:ln>
                        </pic:spPr>
                      </pic:pic>
                    </a:graphicData>
                  </a:graphic>
                </wp:inline>
              </w:drawing>
            </w:r>
          </w:p>
        </w:tc>
        <w:tc>
          <w:tcPr>
            <w:tcW w:w="2931" w:type="dxa"/>
          </w:tcPr>
          <w:p w14:paraId="7EDD05EB" w14:textId="20E4E48F" w:rsidR="001A02CC" w:rsidRPr="009A579D" w:rsidRDefault="001A02CC" w:rsidP="007554E1">
            <w:pPr>
              <w:jc w:val="center"/>
              <w:rPr>
                <w:rFonts w:ascii="Times New Roman" w:hAnsi="Times New Roman" w:cs="Times New Roman"/>
              </w:rPr>
            </w:pPr>
            <w:r>
              <w:rPr>
                <w:rFonts w:ascii="Times New Roman" w:hAnsi="Times New Roman" w:cs="Times New Roman"/>
              </w:rPr>
              <w:t>When the Sky Falls</w:t>
            </w:r>
          </w:p>
        </w:tc>
        <w:tc>
          <w:tcPr>
            <w:tcW w:w="2880" w:type="dxa"/>
          </w:tcPr>
          <w:p w14:paraId="0038FA31" w14:textId="77777777" w:rsidR="001A02CC" w:rsidRPr="009A579D" w:rsidRDefault="001A02CC" w:rsidP="007554E1">
            <w:pPr>
              <w:jc w:val="center"/>
              <w:rPr>
                <w:rFonts w:ascii="Times New Roman" w:hAnsi="Times New Roman" w:cs="Times New Roman"/>
              </w:rPr>
            </w:pPr>
            <w:r>
              <w:rPr>
                <w:rFonts w:ascii="Times New Roman" w:hAnsi="Times New Roman" w:cs="Times New Roman"/>
              </w:rPr>
              <w:t>Phil Earie</w:t>
            </w:r>
          </w:p>
        </w:tc>
        <w:tc>
          <w:tcPr>
            <w:tcW w:w="3608" w:type="dxa"/>
          </w:tcPr>
          <w:p w14:paraId="24E2D9FB" w14:textId="77777777" w:rsidR="001A02CC" w:rsidRDefault="001A02CC" w:rsidP="007554E1">
            <w:pPr>
              <w:jc w:val="center"/>
              <w:rPr>
                <w:rFonts w:ascii="Times New Roman" w:hAnsi="Times New Roman" w:cs="Times New Roman"/>
              </w:rPr>
            </w:pPr>
            <w:r>
              <w:rPr>
                <w:rFonts w:ascii="Times New Roman" w:hAnsi="Times New Roman" w:cs="Times New Roman"/>
              </w:rPr>
              <w:t>S</w:t>
            </w:r>
            <w:r w:rsidRPr="00DF4C7C">
              <w:rPr>
                <w:rFonts w:ascii="Times New Roman" w:hAnsi="Times New Roman" w:cs="Times New Roman"/>
              </w:rPr>
              <w:t>truggles of one boy to make sense of his emotions and the blows life has dealt him</w:t>
            </w:r>
          </w:p>
        </w:tc>
      </w:tr>
      <w:tr w:rsidR="00BB4321" w14:paraId="74BAB419" w14:textId="77777777" w:rsidTr="001A02CC">
        <w:tc>
          <w:tcPr>
            <w:tcW w:w="2618" w:type="dxa"/>
          </w:tcPr>
          <w:p w14:paraId="50308FD1" w14:textId="77777777" w:rsidR="001A02CC" w:rsidRPr="005F478B" w:rsidRDefault="001A02CC" w:rsidP="007554E1">
            <w:pPr>
              <w:jc w:val="center"/>
              <w:rPr>
                <w:rFonts w:ascii="Times New Roman" w:hAnsi="Times New Roman" w:cs="Times New Roman"/>
                <w:b/>
                <w:bCs/>
              </w:rPr>
            </w:pPr>
            <w:r>
              <w:rPr>
                <w:rFonts w:ascii="Times New Roman" w:hAnsi="Times New Roman" w:cs="Times New Roman"/>
                <w:b/>
                <w:bCs/>
              </w:rPr>
              <w:t>Summer 2</w:t>
            </w:r>
          </w:p>
        </w:tc>
        <w:tc>
          <w:tcPr>
            <w:tcW w:w="2625" w:type="dxa"/>
          </w:tcPr>
          <w:p w14:paraId="0ACFD32C" w14:textId="479EC3E8" w:rsidR="001A02CC" w:rsidRDefault="00887F7B" w:rsidP="007554E1">
            <w:pPr>
              <w:jc w:val="center"/>
              <w:rPr>
                <w:rFonts w:ascii="Times New Roman" w:hAnsi="Times New Roman" w:cs="Times New Roman"/>
              </w:rPr>
            </w:pPr>
            <w:r>
              <w:rPr>
                <w:noProof/>
              </w:rPr>
              <w:drawing>
                <wp:inline distT="0" distB="0" distL="0" distR="0" wp14:anchorId="0417107F" wp14:editId="52191E5D">
                  <wp:extent cx="571500" cy="857250"/>
                  <wp:effectExtent l="0" t="0" r="0" b="0"/>
                  <wp:docPr id="250724961" name="Picture 14" descr="Book page preview 1 of 3. Click to op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ook page preview 1 of 3. Click to open previe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857250"/>
                          </a:xfrm>
                          <a:prstGeom prst="rect">
                            <a:avLst/>
                          </a:prstGeom>
                          <a:noFill/>
                          <a:ln>
                            <a:noFill/>
                          </a:ln>
                        </pic:spPr>
                      </pic:pic>
                    </a:graphicData>
                  </a:graphic>
                </wp:inline>
              </w:drawing>
            </w:r>
          </w:p>
        </w:tc>
        <w:tc>
          <w:tcPr>
            <w:tcW w:w="2931" w:type="dxa"/>
          </w:tcPr>
          <w:p w14:paraId="720A243B" w14:textId="75D86CB8" w:rsidR="001A02CC" w:rsidRPr="009A579D" w:rsidRDefault="001A02CC" w:rsidP="007554E1">
            <w:pPr>
              <w:jc w:val="center"/>
              <w:rPr>
                <w:rFonts w:ascii="Times New Roman" w:hAnsi="Times New Roman" w:cs="Times New Roman"/>
              </w:rPr>
            </w:pPr>
            <w:r>
              <w:rPr>
                <w:rFonts w:ascii="Times New Roman" w:hAnsi="Times New Roman" w:cs="Times New Roman"/>
              </w:rPr>
              <w:t>Asha and Spirit Bird</w:t>
            </w:r>
          </w:p>
        </w:tc>
        <w:tc>
          <w:tcPr>
            <w:tcW w:w="2880" w:type="dxa"/>
          </w:tcPr>
          <w:p w14:paraId="0A1CED70" w14:textId="77777777" w:rsidR="001A02CC" w:rsidRPr="009A579D" w:rsidRDefault="001A02CC" w:rsidP="007554E1">
            <w:pPr>
              <w:jc w:val="center"/>
              <w:rPr>
                <w:rFonts w:ascii="Times New Roman" w:hAnsi="Times New Roman" w:cs="Times New Roman"/>
              </w:rPr>
            </w:pPr>
            <w:r>
              <w:rPr>
                <w:rFonts w:ascii="Times New Roman" w:hAnsi="Times New Roman" w:cs="Times New Roman"/>
              </w:rPr>
              <w:t>Jasbinder Bilan</w:t>
            </w:r>
          </w:p>
        </w:tc>
        <w:tc>
          <w:tcPr>
            <w:tcW w:w="3608" w:type="dxa"/>
          </w:tcPr>
          <w:p w14:paraId="12CD9ADC" w14:textId="176F58BC" w:rsidR="001A02CC" w:rsidRDefault="001A02CC" w:rsidP="007554E1">
            <w:pPr>
              <w:jc w:val="center"/>
              <w:rPr>
                <w:rFonts w:ascii="Times New Roman" w:hAnsi="Times New Roman" w:cs="Times New Roman"/>
              </w:rPr>
            </w:pPr>
            <w:r>
              <w:rPr>
                <w:rFonts w:ascii="Times New Roman" w:hAnsi="Times New Roman" w:cs="Times New Roman"/>
              </w:rPr>
              <w:t>F</w:t>
            </w:r>
            <w:r w:rsidRPr="00DF4C7C">
              <w:rPr>
                <w:rFonts w:ascii="Times New Roman" w:hAnsi="Times New Roman" w:cs="Times New Roman"/>
              </w:rPr>
              <w:t xml:space="preserve">aith, </w:t>
            </w:r>
            <w:r w:rsidR="00712ED6" w:rsidRPr="00DF4C7C">
              <w:rPr>
                <w:rFonts w:ascii="Times New Roman" w:hAnsi="Times New Roman" w:cs="Times New Roman"/>
              </w:rPr>
              <w:t>friendship,</w:t>
            </w:r>
            <w:r w:rsidRPr="00DF4C7C">
              <w:rPr>
                <w:rFonts w:ascii="Times New Roman" w:hAnsi="Times New Roman" w:cs="Times New Roman"/>
              </w:rPr>
              <w:t xml:space="preserve"> and greed </w:t>
            </w:r>
          </w:p>
        </w:tc>
      </w:tr>
    </w:tbl>
    <w:p w14:paraId="4905B45F" w14:textId="50E281D5" w:rsidR="00154206" w:rsidRDefault="006E61BE">
      <w:pPr>
        <w:rPr>
          <w:rFonts w:ascii="Aptos Display" w:eastAsia="Times New Roman" w:hAnsi="Aptos Display" w:cstheme="minorHAnsi"/>
          <w:kern w:val="0"/>
          <w:lang w:eastAsia="en-GB"/>
          <w14:ligatures w14:val="none"/>
        </w:rPr>
      </w:pPr>
      <w:r w:rsidRPr="006E61BE">
        <w:rPr>
          <w:rFonts w:ascii="Aptos Display" w:eastAsia="Times New Roman" w:hAnsi="Aptos Display" w:cstheme="minorHAnsi"/>
          <w:b/>
          <w:bCs/>
          <w:kern w:val="0"/>
          <w:lang w:eastAsia="en-GB"/>
          <w14:ligatures w14:val="none"/>
        </w:rPr>
        <w:lastRenderedPageBreak/>
        <w:t>BBC BIG READ</w:t>
      </w:r>
      <w:r>
        <w:rPr>
          <w:rFonts w:ascii="Aptos Display" w:eastAsia="Times New Roman" w:hAnsi="Aptos Display" w:cstheme="minorHAnsi"/>
          <w:kern w:val="0"/>
          <w:lang w:eastAsia="en-GB"/>
          <w14:ligatures w14:val="none"/>
        </w:rPr>
        <w:t xml:space="preserve"> - </w:t>
      </w:r>
      <w:r w:rsidR="00154206">
        <w:rPr>
          <w:rFonts w:ascii="Aptos Display" w:eastAsia="Times New Roman" w:hAnsi="Aptos Display" w:cstheme="minorHAnsi"/>
          <w:kern w:val="0"/>
          <w:lang w:eastAsia="en-GB"/>
          <w14:ligatures w14:val="none"/>
        </w:rPr>
        <w:t xml:space="preserve">Year 7 Books </w:t>
      </w:r>
    </w:p>
    <w:p w14:paraId="05D005F7" w14:textId="77777777" w:rsidR="00154206" w:rsidRDefault="00154206">
      <w:pPr>
        <w:rPr>
          <w:rFonts w:ascii="Aptos Display" w:eastAsia="Times New Roman" w:hAnsi="Aptos Display" w:cstheme="minorHAnsi"/>
          <w:kern w:val="0"/>
          <w:lang w:eastAsia="en-GB"/>
          <w14:ligatures w14:val="none"/>
        </w:rPr>
      </w:pPr>
    </w:p>
    <w:p w14:paraId="36CEA1D5" w14:textId="4FFBEB47" w:rsidR="00154206" w:rsidRDefault="00154206">
      <w:pPr>
        <w:rPr>
          <w:rFonts w:ascii="Aptos Display" w:eastAsia="Times New Roman" w:hAnsi="Aptos Display" w:cstheme="minorHAnsi"/>
          <w:kern w:val="0"/>
          <w:lang w:eastAsia="en-GB"/>
          <w14:ligatures w14:val="none"/>
        </w:rPr>
      </w:pPr>
      <w:r w:rsidRPr="00154206">
        <w:rPr>
          <w:rFonts w:ascii="Aptos Display" w:eastAsia="Times New Roman" w:hAnsi="Aptos Display" w:cstheme="minorHAnsi"/>
          <w:noProof/>
          <w:kern w:val="0"/>
          <w:lang w:eastAsia="en-GB"/>
          <w14:ligatures w14:val="none"/>
        </w:rPr>
        <w:drawing>
          <wp:inline distT="0" distB="0" distL="0" distR="0" wp14:anchorId="0E7DF00B" wp14:editId="62D48199">
            <wp:extent cx="8953500" cy="5328920"/>
            <wp:effectExtent l="0" t="0" r="0" b="5080"/>
            <wp:docPr id="1665477834" name="Picture 1" descr="A whit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77834" name="Picture 1" descr="A white and black text on a white background&#10;&#10;Description automatically generated"/>
                    <pic:cNvPicPr/>
                  </pic:nvPicPr>
                  <pic:blipFill>
                    <a:blip r:embed="rId33"/>
                    <a:stretch>
                      <a:fillRect/>
                    </a:stretch>
                  </pic:blipFill>
                  <pic:spPr>
                    <a:xfrm>
                      <a:off x="0" y="0"/>
                      <a:ext cx="8953500" cy="5328920"/>
                    </a:xfrm>
                    <a:prstGeom prst="rect">
                      <a:avLst/>
                    </a:prstGeom>
                  </pic:spPr>
                </pic:pic>
              </a:graphicData>
            </a:graphic>
          </wp:inline>
        </w:drawing>
      </w:r>
    </w:p>
    <w:p w14:paraId="6B9CBB05" w14:textId="77777777" w:rsidR="00C37B2B" w:rsidRDefault="00C37B2B">
      <w:pPr>
        <w:rPr>
          <w:rFonts w:ascii="Aptos Display" w:eastAsia="Times New Roman" w:hAnsi="Aptos Display" w:cstheme="minorHAnsi"/>
          <w:kern w:val="0"/>
          <w:lang w:eastAsia="en-GB"/>
          <w14:ligatures w14:val="none"/>
        </w:rPr>
      </w:pPr>
      <w:r>
        <w:rPr>
          <w:rFonts w:ascii="Aptos Display" w:eastAsia="Times New Roman" w:hAnsi="Aptos Display" w:cstheme="minorHAnsi"/>
          <w:kern w:val="0"/>
          <w:lang w:eastAsia="en-GB"/>
          <w14:ligatures w14:val="none"/>
        </w:rPr>
        <w:br w:type="page"/>
      </w:r>
    </w:p>
    <w:p w14:paraId="6315B1B1" w14:textId="01FC2C9B" w:rsidR="00C37B2B" w:rsidRDefault="006E61BE">
      <w:pPr>
        <w:rPr>
          <w:rFonts w:ascii="Aptos Display" w:eastAsia="Times New Roman" w:hAnsi="Aptos Display" w:cstheme="minorHAnsi"/>
          <w:kern w:val="0"/>
          <w:lang w:eastAsia="en-GB"/>
          <w14:ligatures w14:val="none"/>
        </w:rPr>
      </w:pPr>
      <w:r w:rsidRPr="006E61BE">
        <w:rPr>
          <w:rFonts w:ascii="Aptos Display" w:eastAsia="Times New Roman" w:hAnsi="Aptos Display" w:cstheme="minorHAnsi"/>
          <w:b/>
          <w:bCs/>
          <w:kern w:val="0"/>
          <w:lang w:eastAsia="en-GB"/>
          <w14:ligatures w14:val="none"/>
        </w:rPr>
        <w:lastRenderedPageBreak/>
        <w:t>BBC BIG READ</w:t>
      </w:r>
      <w:r>
        <w:rPr>
          <w:rFonts w:ascii="Aptos Display" w:eastAsia="Times New Roman" w:hAnsi="Aptos Display" w:cstheme="minorHAnsi"/>
          <w:kern w:val="0"/>
          <w:lang w:eastAsia="en-GB"/>
          <w14:ligatures w14:val="none"/>
        </w:rPr>
        <w:t xml:space="preserve"> - </w:t>
      </w:r>
      <w:r w:rsidR="00C37B2B">
        <w:rPr>
          <w:rFonts w:ascii="Aptos Display" w:eastAsia="Times New Roman" w:hAnsi="Aptos Display" w:cstheme="minorHAnsi"/>
          <w:kern w:val="0"/>
          <w:lang w:eastAsia="en-GB"/>
          <w14:ligatures w14:val="none"/>
        </w:rPr>
        <w:t>Year 8 Books</w:t>
      </w:r>
    </w:p>
    <w:p w14:paraId="70B4FF72" w14:textId="46F89FBE" w:rsidR="006C6CE7" w:rsidRDefault="00E239A4" w:rsidP="00154206">
      <w:pPr>
        <w:pStyle w:val="Heading4"/>
        <w:rPr>
          <w:rFonts w:ascii="Aptos Display" w:hAnsi="Aptos Display" w:cstheme="minorHAnsi"/>
          <w:b w:val="0"/>
          <w:bCs w:val="0"/>
          <w:color w:val="364451"/>
        </w:rPr>
      </w:pPr>
      <w:r w:rsidRPr="00E239A4">
        <w:rPr>
          <w:rFonts w:ascii="Aptos Display" w:hAnsi="Aptos Display" w:cstheme="minorHAnsi"/>
          <w:b w:val="0"/>
          <w:bCs w:val="0"/>
          <w:noProof/>
          <w:color w:val="364451"/>
        </w:rPr>
        <w:drawing>
          <wp:inline distT="0" distB="0" distL="0" distR="0" wp14:anchorId="5DEFB6DA" wp14:editId="2FD60940">
            <wp:extent cx="8628380" cy="5731510"/>
            <wp:effectExtent l="0" t="0" r="1270" b="2540"/>
            <wp:docPr id="990809197"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09197" name="Picture 1" descr="A screenshot of a document&#10;&#10;Description automatically generated"/>
                    <pic:cNvPicPr/>
                  </pic:nvPicPr>
                  <pic:blipFill>
                    <a:blip r:embed="rId34"/>
                    <a:stretch>
                      <a:fillRect/>
                    </a:stretch>
                  </pic:blipFill>
                  <pic:spPr>
                    <a:xfrm>
                      <a:off x="0" y="0"/>
                      <a:ext cx="8628380" cy="5731510"/>
                    </a:xfrm>
                    <a:prstGeom prst="rect">
                      <a:avLst/>
                    </a:prstGeom>
                  </pic:spPr>
                </pic:pic>
              </a:graphicData>
            </a:graphic>
          </wp:inline>
        </w:drawing>
      </w:r>
    </w:p>
    <w:p w14:paraId="10C96C60" w14:textId="366A6C05" w:rsidR="00E239A4" w:rsidRDefault="006E61BE" w:rsidP="00154206">
      <w:pPr>
        <w:pStyle w:val="Heading4"/>
        <w:rPr>
          <w:rFonts w:ascii="Aptos Display" w:hAnsi="Aptos Display" w:cstheme="minorHAnsi"/>
          <w:b w:val="0"/>
          <w:bCs w:val="0"/>
          <w:color w:val="364451"/>
        </w:rPr>
      </w:pPr>
      <w:r>
        <w:rPr>
          <w:rFonts w:ascii="Aptos Display" w:hAnsi="Aptos Display" w:cstheme="minorHAnsi"/>
        </w:rPr>
        <w:lastRenderedPageBreak/>
        <w:t xml:space="preserve">BBC BIG READ - </w:t>
      </w:r>
      <w:r w:rsidR="00C37B2B">
        <w:rPr>
          <w:rFonts w:ascii="Aptos Display" w:hAnsi="Aptos Display" w:cstheme="minorHAnsi"/>
          <w:b w:val="0"/>
          <w:bCs w:val="0"/>
          <w:color w:val="364451"/>
        </w:rPr>
        <w:t xml:space="preserve">Year 9 Books </w:t>
      </w:r>
    </w:p>
    <w:p w14:paraId="6056013B" w14:textId="46207211" w:rsidR="00041C4C" w:rsidRDefault="00C37B2B" w:rsidP="00C37B2B">
      <w:pPr>
        <w:pStyle w:val="Heading4"/>
        <w:rPr>
          <w:rFonts w:ascii="Aptos Display" w:hAnsi="Aptos Display" w:cstheme="minorHAnsi"/>
          <w:b w:val="0"/>
          <w:bCs w:val="0"/>
          <w:color w:val="364451"/>
        </w:rPr>
      </w:pPr>
      <w:r w:rsidRPr="00C37B2B">
        <w:rPr>
          <w:rFonts w:ascii="Aptos Display" w:hAnsi="Aptos Display" w:cstheme="minorHAnsi"/>
          <w:b w:val="0"/>
          <w:bCs w:val="0"/>
          <w:noProof/>
          <w:color w:val="364451"/>
        </w:rPr>
        <w:drawing>
          <wp:inline distT="0" distB="0" distL="0" distR="0" wp14:anchorId="799C844A" wp14:editId="0A9DFE5D">
            <wp:extent cx="8953500" cy="5589270"/>
            <wp:effectExtent l="0" t="0" r="0" b="0"/>
            <wp:docPr id="6474230" name="Picture 1" descr="A list of peopl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230" name="Picture 1" descr="A list of people with text&#10;&#10;Description automatically generated with medium confidence"/>
                    <pic:cNvPicPr/>
                  </pic:nvPicPr>
                  <pic:blipFill>
                    <a:blip r:embed="rId35"/>
                    <a:stretch>
                      <a:fillRect/>
                    </a:stretch>
                  </pic:blipFill>
                  <pic:spPr>
                    <a:xfrm>
                      <a:off x="0" y="0"/>
                      <a:ext cx="8953500" cy="5589270"/>
                    </a:xfrm>
                    <a:prstGeom prst="rect">
                      <a:avLst/>
                    </a:prstGeom>
                  </pic:spPr>
                </pic:pic>
              </a:graphicData>
            </a:graphic>
          </wp:inline>
        </w:drawing>
      </w:r>
    </w:p>
    <w:p w14:paraId="764B49A7" w14:textId="251FF2DD" w:rsidR="00FF2A24" w:rsidRDefault="006E61BE" w:rsidP="00C37B2B">
      <w:pPr>
        <w:pStyle w:val="Heading4"/>
        <w:rPr>
          <w:rFonts w:ascii="Aptos Display" w:hAnsi="Aptos Display" w:cstheme="minorHAnsi"/>
          <w:b w:val="0"/>
          <w:bCs w:val="0"/>
          <w:color w:val="364451"/>
        </w:rPr>
      </w:pPr>
      <w:r>
        <w:rPr>
          <w:rFonts w:ascii="Aptos Display" w:hAnsi="Aptos Display" w:cstheme="minorHAnsi"/>
        </w:rPr>
        <w:lastRenderedPageBreak/>
        <w:t xml:space="preserve">BBC BIG READ - </w:t>
      </w:r>
      <w:r w:rsidR="00C37B2B">
        <w:rPr>
          <w:rFonts w:ascii="Aptos Display" w:hAnsi="Aptos Display" w:cstheme="minorHAnsi"/>
          <w:b w:val="0"/>
          <w:bCs w:val="0"/>
          <w:color w:val="364451"/>
        </w:rPr>
        <w:t>Year 10 Books</w:t>
      </w:r>
    </w:p>
    <w:p w14:paraId="24B6BD21" w14:textId="35DD1BE6" w:rsidR="0054706A" w:rsidRPr="00FF2A24" w:rsidRDefault="00FF2A24" w:rsidP="00FF2A24">
      <w:pPr>
        <w:pStyle w:val="Heading4"/>
        <w:rPr>
          <w:rFonts w:ascii="Aptos Display" w:hAnsi="Aptos Display" w:cstheme="minorHAnsi"/>
          <w:b w:val="0"/>
          <w:bCs w:val="0"/>
          <w:color w:val="364451"/>
        </w:rPr>
      </w:pPr>
      <w:r w:rsidRPr="00FF2A24">
        <w:rPr>
          <w:rFonts w:ascii="Aptos Display" w:hAnsi="Aptos Display" w:cstheme="minorHAnsi"/>
          <w:b w:val="0"/>
          <w:bCs w:val="0"/>
          <w:noProof/>
          <w:color w:val="364451"/>
        </w:rPr>
        <w:drawing>
          <wp:inline distT="0" distB="0" distL="0" distR="0" wp14:anchorId="076356FB" wp14:editId="0322E051">
            <wp:extent cx="8953500" cy="5638800"/>
            <wp:effectExtent l="0" t="0" r="0" b="0"/>
            <wp:docPr id="2080697744"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97744" name="Picture 1" descr="A white sheet with black text&#10;&#10;Description automatically generated"/>
                    <pic:cNvPicPr/>
                  </pic:nvPicPr>
                  <pic:blipFill>
                    <a:blip r:embed="rId36"/>
                    <a:stretch>
                      <a:fillRect/>
                    </a:stretch>
                  </pic:blipFill>
                  <pic:spPr>
                    <a:xfrm>
                      <a:off x="0" y="0"/>
                      <a:ext cx="8953500" cy="5638800"/>
                    </a:xfrm>
                    <a:prstGeom prst="rect">
                      <a:avLst/>
                    </a:prstGeom>
                  </pic:spPr>
                </pic:pic>
              </a:graphicData>
            </a:graphic>
          </wp:inline>
        </w:drawing>
      </w:r>
    </w:p>
    <w:sectPr w:rsidR="0054706A" w:rsidRPr="00FF2A24" w:rsidSect="00756F08">
      <w:pgSz w:w="16838" w:h="11906" w:orient="landscape"/>
      <w:pgMar w:top="1440" w:right="1440" w:bottom="851" w:left="129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548F5" w14:textId="77777777" w:rsidR="00026B56" w:rsidRDefault="00026B56" w:rsidP="00C60482">
      <w:r>
        <w:separator/>
      </w:r>
    </w:p>
  </w:endnote>
  <w:endnote w:type="continuationSeparator" w:id="0">
    <w:p w14:paraId="7F9088A8" w14:textId="77777777" w:rsidR="00026B56" w:rsidRDefault="00026B56" w:rsidP="00C60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bin">
    <w:altName w:val="Calibri"/>
    <w:charset w:val="00"/>
    <w:family w:val="auto"/>
    <w:pitch w:val="default"/>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074D6" w14:textId="77777777" w:rsidR="00026B56" w:rsidRDefault="00026B56" w:rsidP="00C60482">
      <w:r>
        <w:separator/>
      </w:r>
    </w:p>
  </w:footnote>
  <w:footnote w:type="continuationSeparator" w:id="0">
    <w:p w14:paraId="0806B2AB" w14:textId="77777777" w:rsidR="00026B56" w:rsidRDefault="00026B56" w:rsidP="00C604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93D9A"/>
    <w:multiLevelType w:val="multilevel"/>
    <w:tmpl w:val="0C4C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AA7413"/>
    <w:multiLevelType w:val="hybridMultilevel"/>
    <w:tmpl w:val="8BAA859A"/>
    <w:lvl w:ilvl="0" w:tplc="45A67C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E33799"/>
    <w:multiLevelType w:val="hybridMultilevel"/>
    <w:tmpl w:val="4D0ADB9E"/>
    <w:lvl w:ilvl="0" w:tplc="BE5E9A36">
      <w:start w:val="1"/>
      <w:numFmt w:val="bullet"/>
      <w:lvlText w:val=""/>
      <w:lvlJc w:val="left"/>
      <w:pPr>
        <w:tabs>
          <w:tab w:val="num" w:pos="720"/>
        </w:tabs>
        <w:ind w:left="720" w:hanging="360"/>
      </w:pPr>
      <w:rPr>
        <w:rFonts w:ascii="Symbol" w:hAnsi="Symbol" w:hint="default"/>
      </w:rPr>
    </w:lvl>
    <w:lvl w:ilvl="1" w:tplc="81369D88">
      <w:start w:val="1"/>
      <w:numFmt w:val="bullet"/>
      <w:lvlText w:val=""/>
      <w:lvlJc w:val="left"/>
      <w:pPr>
        <w:tabs>
          <w:tab w:val="num" w:pos="1440"/>
        </w:tabs>
        <w:ind w:left="1440" w:hanging="360"/>
      </w:pPr>
      <w:rPr>
        <w:rFonts w:ascii="Symbol" w:hAnsi="Symbol" w:hint="default"/>
      </w:rPr>
    </w:lvl>
    <w:lvl w:ilvl="2" w:tplc="F7AC3812" w:tentative="1">
      <w:start w:val="1"/>
      <w:numFmt w:val="bullet"/>
      <w:lvlText w:val=""/>
      <w:lvlJc w:val="left"/>
      <w:pPr>
        <w:tabs>
          <w:tab w:val="num" w:pos="2160"/>
        </w:tabs>
        <w:ind w:left="2160" w:hanging="360"/>
      </w:pPr>
      <w:rPr>
        <w:rFonts w:ascii="Symbol" w:hAnsi="Symbol" w:hint="default"/>
      </w:rPr>
    </w:lvl>
    <w:lvl w:ilvl="3" w:tplc="73DE7AA8" w:tentative="1">
      <w:start w:val="1"/>
      <w:numFmt w:val="bullet"/>
      <w:lvlText w:val=""/>
      <w:lvlJc w:val="left"/>
      <w:pPr>
        <w:tabs>
          <w:tab w:val="num" w:pos="2880"/>
        </w:tabs>
        <w:ind w:left="2880" w:hanging="360"/>
      </w:pPr>
      <w:rPr>
        <w:rFonts w:ascii="Symbol" w:hAnsi="Symbol" w:hint="default"/>
      </w:rPr>
    </w:lvl>
    <w:lvl w:ilvl="4" w:tplc="DA0E0800" w:tentative="1">
      <w:start w:val="1"/>
      <w:numFmt w:val="bullet"/>
      <w:lvlText w:val=""/>
      <w:lvlJc w:val="left"/>
      <w:pPr>
        <w:tabs>
          <w:tab w:val="num" w:pos="3600"/>
        </w:tabs>
        <w:ind w:left="3600" w:hanging="360"/>
      </w:pPr>
      <w:rPr>
        <w:rFonts w:ascii="Symbol" w:hAnsi="Symbol" w:hint="default"/>
      </w:rPr>
    </w:lvl>
    <w:lvl w:ilvl="5" w:tplc="59A8D4BC" w:tentative="1">
      <w:start w:val="1"/>
      <w:numFmt w:val="bullet"/>
      <w:lvlText w:val=""/>
      <w:lvlJc w:val="left"/>
      <w:pPr>
        <w:tabs>
          <w:tab w:val="num" w:pos="4320"/>
        </w:tabs>
        <w:ind w:left="4320" w:hanging="360"/>
      </w:pPr>
      <w:rPr>
        <w:rFonts w:ascii="Symbol" w:hAnsi="Symbol" w:hint="default"/>
      </w:rPr>
    </w:lvl>
    <w:lvl w:ilvl="6" w:tplc="E95AC4F8" w:tentative="1">
      <w:start w:val="1"/>
      <w:numFmt w:val="bullet"/>
      <w:lvlText w:val=""/>
      <w:lvlJc w:val="left"/>
      <w:pPr>
        <w:tabs>
          <w:tab w:val="num" w:pos="5040"/>
        </w:tabs>
        <w:ind w:left="5040" w:hanging="360"/>
      </w:pPr>
      <w:rPr>
        <w:rFonts w:ascii="Symbol" w:hAnsi="Symbol" w:hint="default"/>
      </w:rPr>
    </w:lvl>
    <w:lvl w:ilvl="7" w:tplc="CF86F81C" w:tentative="1">
      <w:start w:val="1"/>
      <w:numFmt w:val="bullet"/>
      <w:lvlText w:val=""/>
      <w:lvlJc w:val="left"/>
      <w:pPr>
        <w:tabs>
          <w:tab w:val="num" w:pos="5760"/>
        </w:tabs>
        <w:ind w:left="5760" w:hanging="360"/>
      </w:pPr>
      <w:rPr>
        <w:rFonts w:ascii="Symbol" w:hAnsi="Symbol" w:hint="default"/>
      </w:rPr>
    </w:lvl>
    <w:lvl w:ilvl="8" w:tplc="D8B0638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1A83D5B"/>
    <w:multiLevelType w:val="hybridMultilevel"/>
    <w:tmpl w:val="22126FE4"/>
    <w:lvl w:ilvl="0" w:tplc="D94CDC96">
      <w:start w:val="1"/>
      <w:numFmt w:val="bullet"/>
      <w:lvlText w:val=""/>
      <w:lvlJc w:val="left"/>
      <w:pPr>
        <w:tabs>
          <w:tab w:val="num" w:pos="720"/>
        </w:tabs>
        <w:ind w:left="720" w:hanging="360"/>
      </w:pPr>
      <w:rPr>
        <w:rFonts w:ascii="Symbol" w:hAnsi="Symbol" w:hint="default"/>
      </w:rPr>
    </w:lvl>
    <w:lvl w:ilvl="1" w:tplc="0C427C0A">
      <w:start w:val="1"/>
      <w:numFmt w:val="bullet"/>
      <w:lvlText w:val=""/>
      <w:lvlJc w:val="left"/>
      <w:pPr>
        <w:tabs>
          <w:tab w:val="num" w:pos="1440"/>
        </w:tabs>
        <w:ind w:left="1440" w:hanging="360"/>
      </w:pPr>
      <w:rPr>
        <w:rFonts w:ascii="Symbol" w:hAnsi="Symbol" w:hint="default"/>
      </w:rPr>
    </w:lvl>
    <w:lvl w:ilvl="2" w:tplc="279CDF6E" w:tentative="1">
      <w:start w:val="1"/>
      <w:numFmt w:val="bullet"/>
      <w:lvlText w:val=""/>
      <w:lvlJc w:val="left"/>
      <w:pPr>
        <w:tabs>
          <w:tab w:val="num" w:pos="2160"/>
        </w:tabs>
        <w:ind w:left="2160" w:hanging="360"/>
      </w:pPr>
      <w:rPr>
        <w:rFonts w:ascii="Symbol" w:hAnsi="Symbol" w:hint="default"/>
      </w:rPr>
    </w:lvl>
    <w:lvl w:ilvl="3" w:tplc="2F2C19AE" w:tentative="1">
      <w:start w:val="1"/>
      <w:numFmt w:val="bullet"/>
      <w:lvlText w:val=""/>
      <w:lvlJc w:val="left"/>
      <w:pPr>
        <w:tabs>
          <w:tab w:val="num" w:pos="2880"/>
        </w:tabs>
        <w:ind w:left="2880" w:hanging="360"/>
      </w:pPr>
      <w:rPr>
        <w:rFonts w:ascii="Symbol" w:hAnsi="Symbol" w:hint="default"/>
      </w:rPr>
    </w:lvl>
    <w:lvl w:ilvl="4" w:tplc="7D9A16B0" w:tentative="1">
      <w:start w:val="1"/>
      <w:numFmt w:val="bullet"/>
      <w:lvlText w:val=""/>
      <w:lvlJc w:val="left"/>
      <w:pPr>
        <w:tabs>
          <w:tab w:val="num" w:pos="3600"/>
        </w:tabs>
        <w:ind w:left="3600" w:hanging="360"/>
      </w:pPr>
      <w:rPr>
        <w:rFonts w:ascii="Symbol" w:hAnsi="Symbol" w:hint="default"/>
      </w:rPr>
    </w:lvl>
    <w:lvl w:ilvl="5" w:tplc="D7F09452" w:tentative="1">
      <w:start w:val="1"/>
      <w:numFmt w:val="bullet"/>
      <w:lvlText w:val=""/>
      <w:lvlJc w:val="left"/>
      <w:pPr>
        <w:tabs>
          <w:tab w:val="num" w:pos="4320"/>
        </w:tabs>
        <w:ind w:left="4320" w:hanging="360"/>
      </w:pPr>
      <w:rPr>
        <w:rFonts w:ascii="Symbol" w:hAnsi="Symbol" w:hint="default"/>
      </w:rPr>
    </w:lvl>
    <w:lvl w:ilvl="6" w:tplc="9C46BE8A" w:tentative="1">
      <w:start w:val="1"/>
      <w:numFmt w:val="bullet"/>
      <w:lvlText w:val=""/>
      <w:lvlJc w:val="left"/>
      <w:pPr>
        <w:tabs>
          <w:tab w:val="num" w:pos="5040"/>
        </w:tabs>
        <w:ind w:left="5040" w:hanging="360"/>
      </w:pPr>
      <w:rPr>
        <w:rFonts w:ascii="Symbol" w:hAnsi="Symbol" w:hint="default"/>
      </w:rPr>
    </w:lvl>
    <w:lvl w:ilvl="7" w:tplc="26E20BF8" w:tentative="1">
      <w:start w:val="1"/>
      <w:numFmt w:val="bullet"/>
      <w:lvlText w:val=""/>
      <w:lvlJc w:val="left"/>
      <w:pPr>
        <w:tabs>
          <w:tab w:val="num" w:pos="5760"/>
        </w:tabs>
        <w:ind w:left="5760" w:hanging="360"/>
      </w:pPr>
      <w:rPr>
        <w:rFonts w:ascii="Symbol" w:hAnsi="Symbol" w:hint="default"/>
      </w:rPr>
    </w:lvl>
    <w:lvl w:ilvl="8" w:tplc="AD901AA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59B1B35"/>
    <w:multiLevelType w:val="hybridMultilevel"/>
    <w:tmpl w:val="D436AE40"/>
    <w:lvl w:ilvl="0" w:tplc="7EDC4BEE">
      <w:start w:val="1"/>
      <w:numFmt w:val="bullet"/>
      <w:lvlText w:val=""/>
      <w:lvlJc w:val="left"/>
      <w:pPr>
        <w:tabs>
          <w:tab w:val="num" w:pos="720"/>
        </w:tabs>
        <w:ind w:left="720" w:hanging="360"/>
      </w:pPr>
      <w:rPr>
        <w:rFonts w:ascii="Symbol" w:hAnsi="Symbol" w:hint="default"/>
      </w:rPr>
    </w:lvl>
    <w:lvl w:ilvl="1" w:tplc="6C4E5AFC">
      <w:start w:val="1"/>
      <w:numFmt w:val="bullet"/>
      <w:lvlText w:val=""/>
      <w:lvlJc w:val="left"/>
      <w:pPr>
        <w:tabs>
          <w:tab w:val="num" w:pos="1440"/>
        </w:tabs>
        <w:ind w:left="1440" w:hanging="360"/>
      </w:pPr>
      <w:rPr>
        <w:rFonts w:ascii="Symbol" w:hAnsi="Symbol" w:hint="default"/>
      </w:rPr>
    </w:lvl>
    <w:lvl w:ilvl="2" w:tplc="0C9AB3AE" w:tentative="1">
      <w:start w:val="1"/>
      <w:numFmt w:val="bullet"/>
      <w:lvlText w:val=""/>
      <w:lvlJc w:val="left"/>
      <w:pPr>
        <w:tabs>
          <w:tab w:val="num" w:pos="2160"/>
        </w:tabs>
        <w:ind w:left="2160" w:hanging="360"/>
      </w:pPr>
      <w:rPr>
        <w:rFonts w:ascii="Symbol" w:hAnsi="Symbol" w:hint="default"/>
      </w:rPr>
    </w:lvl>
    <w:lvl w:ilvl="3" w:tplc="8FEEFF46" w:tentative="1">
      <w:start w:val="1"/>
      <w:numFmt w:val="bullet"/>
      <w:lvlText w:val=""/>
      <w:lvlJc w:val="left"/>
      <w:pPr>
        <w:tabs>
          <w:tab w:val="num" w:pos="2880"/>
        </w:tabs>
        <w:ind w:left="2880" w:hanging="360"/>
      </w:pPr>
      <w:rPr>
        <w:rFonts w:ascii="Symbol" w:hAnsi="Symbol" w:hint="default"/>
      </w:rPr>
    </w:lvl>
    <w:lvl w:ilvl="4" w:tplc="DAD4AEFC" w:tentative="1">
      <w:start w:val="1"/>
      <w:numFmt w:val="bullet"/>
      <w:lvlText w:val=""/>
      <w:lvlJc w:val="left"/>
      <w:pPr>
        <w:tabs>
          <w:tab w:val="num" w:pos="3600"/>
        </w:tabs>
        <w:ind w:left="3600" w:hanging="360"/>
      </w:pPr>
      <w:rPr>
        <w:rFonts w:ascii="Symbol" w:hAnsi="Symbol" w:hint="default"/>
      </w:rPr>
    </w:lvl>
    <w:lvl w:ilvl="5" w:tplc="9446BAFC" w:tentative="1">
      <w:start w:val="1"/>
      <w:numFmt w:val="bullet"/>
      <w:lvlText w:val=""/>
      <w:lvlJc w:val="left"/>
      <w:pPr>
        <w:tabs>
          <w:tab w:val="num" w:pos="4320"/>
        </w:tabs>
        <w:ind w:left="4320" w:hanging="360"/>
      </w:pPr>
      <w:rPr>
        <w:rFonts w:ascii="Symbol" w:hAnsi="Symbol" w:hint="default"/>
      </w:rPr>
    </w:lvl>
    <w:lvl w:ilvl="6" w:tplc="00B211A8" w:tentative="1">
      <w:start w:val="1"/>
      <w:numFmt w:val="bullet"/>
      <w:lvlText w:val=""/>
      <w:lvlJc w:val="left"/>
      <w:pPr>
        <w:tabs>
          <w:tab w:val="num" w:pos="5040"/>
        </w:tabs>
        <w:ind w:left="5040" w:hanging="360"/>
      </w:pPr>
      <w:rPr>
        <w:rFonts w:ascii="Symbol" w:hAnsi="Symbol" w:hint="default"/>
      </w:rPr>
    </w:lvl>
    <w:lvl w:ilvl="7" w:tplc="C588A438" w:tentative="1">
      <w:start w:val="1"/>
      <w:numFmt w:val="bullet"/>
      <w:lvlText w:val=""/>
      <w:lvlJc w:val="left"/>
      <w:pPr>
        <w:tabs>
          <w:tab w:val="num" w:pos="5760"/>
        </w:tabs>
        <w:ind w:left="5760" w:hanging="360"/>
      </w:pPr>
      <w:rPr>
        <w:rFonts w:ascii="Symbol" w:hAnsi="Symbol" w:hint="default"/>
      </w:rPr>
    </w:lvl>
    <w:lvl w:ilvl="8" w:tplc="9E4C4A9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6D85AB5"/>
    <w:multiLevelType w:val="hybridMultilevel"/>
    <w:tmpl w:val="18AE3558"/>
    <w:lvl w:ilvl="0" w:tplc="C278EE40">
      <w:start w:val="1"/>
      <w:numFmt w:val="bullet"/>
      <w:lvlText w:val=""/>
      <w:lvlJc w:val="left"/>
      <w:pPr>
        <w:tabs>
          <w:tab w:val="num" w:pos="720"/>
        </w:tabs>
        <w:ind w:left="720" w:hanging="360"/>
      </w:pPr>
      <w:rPr>
        <w:rFonts w:ascii="Symbol" w:hAnsi="Symbol" w:hint="default"/>
      </w:rPr>
    </w:lvl>
    <w:lvl w:ilvl="1" w:tplc="C3D8EF60">
      <w:start w:val="1"/>
      <w:numFmt w:val="bullet"/>
      <w:lvlText w:val=""/>
      <w:lvlJc w:val="left"/>
      <w:pPr>
        <w:tabs>
          <w:tab w:val="num" w:pos="1440"/>
        </w:tabs>
        <w:ind w:left="1440" w:hanging="360"/>
      </w:pPr>
      <w:rPr>
        <w:rFonts w:ascii="Symbol" w:hAnsi="Symbol" w:hint="default"/>
      </w:rPr>
    </w:lvl>
    <w:lvl w:ilvl="2" w:tplc="E50456B4" w:tentative="1">
      <w:start w:val="1"/>
      <w:numFmt w:val="bullet"/>
      <w:lvlText w:val=""/>
      <w:lvlJc w:val="left"/>
      <w:pPr>
        <w:tabs>
          <w:tab w:val="num" w:pos="2160"/>
        </w:tabs>
        <w:ind w:left="2160" w:hanging="360"/>
      </w:pPr>
      <w:rPr>
        <w:rFonts w:ascii="Symbol" w:hAnsi="Symbol" w:hint="default"/>
      </w:rPr>
    </w:lvl>
    <w:lvl w:ilvl="3" w:tplc="B6B4CD48" w:tentative="1">
      <w:start w:val="1"/>
      <w:numFmt w:val="bullet"/>
      <w:lvlText w:val=""/>
      <w:lvlJc w:val="left"/>
      <w:pPr>
        <w:tabs>
          <w:tab w:val="num" w:pos="2880"/>
        </w:tabs>
        <w:ind w:left="2880" w:hanging="360"/>
      </w:pPr>
      <w:rPr>
        <w:rFonts w:ascii="Symbol" w:hAnsi="Symbol" w:hint="default"/>
      </w:rPr>
    </w:lvl>
    <w:lvl w:ilvl="4" w:tplc="D43EC4BA" w:tentative="1">
      <w:start w:val="1"/>
      <w:numFmt w:val="bullet"/>
      <w:lvlText w:val=""/>
      <w:lvlJc w:val="left"/>
      <w:pPr>
        <w:tabs>
          <w:tab w:val="num" w:pos="3600"/>
        </w:tabs>
        <w:ind w:left="3600" w:hanging="360"/>
      </w:pPr>
      <w:rPr>
        <w:rFonts w:ascii="Symbol" w:hAnsi="Symbol" w:hint="default"/>
      </w:rPr>
    </w:lvl>
    <w:lvl w:ilvl="5" w:tplc="CE563922" w:tentative="1">
      <w:start w:val="1"/>
      <w:numFmt w:val="bullet"/>
      <w:lvlText w:val=""/>
      <w:lvlJc w:val="left"/>
      <w:pPr>
        <w:tabs>
          <w:tab w:val="num" w:pos="4320"/>
        </w:tabs>
        <w:ind w:left="4320" w:hanging="360"/>
      </w:pPr>
      <w:rPr>
        <w:rFonts w:ascii="Symbol" w:hAnsi="Symbol" w:hint="default"/>
      </w:rPr>
    </w:lvl>
    <w:lvl w:ilvl="6" w:tplc="5608D55E" w:tentative="1">
      <w:start w:val="1"/>
      <w:numFmt w:val="bullet"/>
      <w:lvlText w:val=""/>
      <w:lvlJc w:val="left"/>
      <w:pPr>
        <w:tabs>
          <w:tab w:val="num" w:pos="5040"/>
        </w:tabs>
        <w:ind w:left="5040" w:hanging="360"/>
      </w:pPr>
      <w:rPr>
        <w:rFonts w:ascii="Symbol" w:hAnsi="Symbol" w:hint="default"/>
      </w:rPr>
    </w:lvl>
    <w:lvl w:ilvl="7" w:tplc="374A9A8E" w:tentative="1">
      <w:start w:val="1"/>
      <w:numFmt w:val="bullet"/>
      <w:lvlText w:val=""/>
      <w:lvlJc w:val="left"/>
      <w:pPr>
        <w:tabs>
          <w:tab w:val="num" w:pos="5760"/>
        </w:tabs>
        <w:ind w:left="5760" w:hanging="360"/>
      </w:pPr>
      <w:rPr>
        <w:rFonts w:ascii="Symbol" w:hAnsi="Symbol" w:hint="default"/>
      </w:rPr>
    </w:lvl>
    <w:lvl w:ilvl="8" w:tplc="B44682F6" w:tentative="1">
      <w:start w:val="1"/>
      <w:numFmt w:val="bullet"/>
      <w:lvlText w:val=""/>
      <w:lvlJc w:val="left"/>
      <w:pPr>
        <w:tabs>
          <w:tab w:val="num" w:pos="6480"/>
        </w:tabs>
        <w:ind w:left="6480" w:hanging="360"/>
      </w:pPr>
      <w:rPr>
        <w:rFonts w:ascii="Symbol" w:hAnsi="Symbol" w:hint="default"/>
      </w:rPr>
    </w:lvl>
  </w:abstractNum>
  <w:num w:numId="1" w16cid:durableId="173542459">
    <w:abstractNumId w:val="0"/>
  </w:num>
  <w:num w:numId="2" w16cid:durableId="456529508">
    <w:abstractNumId w:val="1"/>
  </w:num>
  <w:num w:numId="3" w16cid:durableId="1411274957">
    <w:abstractNumId w:val="5"/>
  </w:num>
  <w:num w:numId="4" w16cid:durableId="1561987262">
    <w:abstractNumId w:val="4"/>
  </w:num>
  <w:num w:numId="5" w16cid:durableId="456027303">
    <w:abstractNumId w:val="2"/>
  </w:num>
  <w:num w:numId="6" w16cid:durableId="16646262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06A"/>
    <w:rsid w:val="0001009B"/>
    <w:rsid w:val="00026B56"/>
    <w:rsid w:val="00032890"/>
    <w:rsid w:val="00035A94"/>
    <w:rsid w:val="00041C4C"/>
    <w:rsid w:val="00052C43"/>
    <w:rsid w:val="000D6CE6"/>
    <w:rsid w:val="00115BB2"/>
    <w:rsid w:val="00141F81"/>
    <w:rsid w:val="00154206"/>
    <w:rsid w:val="001758FB"/>
    <w:rsid w:val="0018517E"/>
    <w:rsid w:val="001A02CC"/>
    <w:rsid w:val="001E0202"/>
    <w:rsid w:val="002136C5"/>
    <w:rsid w:val="002209C6"/>
    <w:rsid w:val="00223BCD"/>
    <w:rsid w:val="0023245B"/>
    <w:rsid w:val="002B1D66"/>
    <w:rsid w:val="00330A2D"/>
    <w:rsid w:val="0034429E"/>
    <w:rsid w:val="003451CA"/>
    <w:rsid w:val="00351F87"/>
    <w:rsid w:val="00387E56"/>
    <w:rsid w:val="003A0571"/>
    <w:rsid w:val="003C7134"/>
    <w:rsid w:val="003D107C"/>
    <w:rsid w:val="00416BC2"/>
    <w:rsid w:val="004343A5"/>
    <w:rsid w:val="00443D56"/>
    <w:rsid w:val="004654C6"/>
    <w:rsid w:val="004871D8"/>
    <w:rsid w:val="004B08E5"/>
    <w:rsid w:val="0054706A"/>
    <w:rsid w:val="00550AEE"/>
    <w:rsid w:val="00552980"/>
    <w:rsid w:val="005A61D2"/>
    <w:rsid w:val="005D6BD2"/>
    <w:rsid w:val="005F23D3"/>
    <w:rsid w:val="0061113E"/>
    <w:rsid w:val="006356CC"/>
    <w:rsid w:val="006B0365"/>
    <w:rsid w:val="006B3E4E"/>
    <w:rsid w:val="006B5DB7"/>
    <w:rsid w:val="006B69F0"/>
    <w:rsid w:val="006C11C2"/>
    <w:rsid w:val="006C2DC2"/>
    <w:rsid w:val="006C6CE7"/>
    <w:rsid w:val="006D02B2"/>
    <w:rsid w:val="006D5696"/>
    <w:rsid w:val="006E047C"/>
    <w:rsid w:val="006E1F59"/>
    <w:rsid w:val="006E61BE"/>
    <w:rsid w:val="00712ED6"/>
    <w:rsid w:val="007223A4"/>
    <w:rsid w:val="00756F08"/>
    <w:rsid w:val="007630F3"/>
    <w:rsid w:val="00783094"/>
    <w:rsid w:val="007B74D4"/>
    <w:rsid w:val="007C00E6"/>
    <w:rsid w:val="007C107F"/>
    <w:rsid w:val="007D1605"/>
    <w:rsid w:val="007F524A"/>
    <w:rsid w:val="00816C63"/>
    <w:rsid w:val="008552CF"/>
    <w:rsid w:val="00857614"/>
    <w:rsid w:val="0087205A"/>
    <w:rsid w:val="00887F7B"/>
    <w:rsid w:val="008A0B06"/>
    <w:rsid w:val="008D64CF"/>
    <w:rsid w:val="008F7C81"/>
    <w:rsid w:val="00901F26"/>
    <w:rsid w:val="00916E9C"/>
    <w:rsid w:val="00920F4F"/>
    <w:rsid w:val="0094090C"/>
    <w:rsid w:val="00944637"/>
    <w:rsid w:val="00966B80"/>
    <w:rsid w:val="00973204"/>
    <w:rsid w:val="0098061D"/>
    <w:rsid w:val="009F4381"/>
    <w:rsid w:val="00A2575C"/>
    <w:rsid w:val="00A71AA9"/>
    <w:rsid w:val="00A7748A"/>
    <w:rsid w:val="00AC22F3"/>
    <w:rsid w:val="00B00B45"/>
    <w:rsid w:val="00B23BDB"/>
    <w:rsid w:val="00B24A4A"/>
    <w:rsid w:val="00B566F5"/>
    <w:rsid w:val="00BB4321"/>
    <w:rsid w:val="00BD448B"/>
    <w:rsid w:val="00BE10BD"/>
    <w:rsid w:val="00BE479A"/>
    <w:rsid w:val="00BF5766"/>
    <w:rsid w:val="00C2083F"/>
    <w:rsid w:val="00C37B2B"/>
    <w:rsid w:val="00C47A2A"/>
    <w:rsid w:val="00C56248"/>
    <w:rsid w:val="00C60482"/>
    <w:rsid w:val="00C6386B"/>
    <w:rsid w:val="00C75539"/>
    <w:rsid w:val="00D07243"/>
    <w:rsid w:val="00D51207"/>
    <w:rsid w:val="00D52FED"/>
    <w:rsid w:val="00D53102"/>
    <w:rsid w:val="00D77418"/>
    <w:rsid w:val="00DD7109"/>
    <w:rsid w:val="00DF1E63"/>
    <w:rsid w:val="00E00AD2"/>
    <w:rsid w:val="00E01FE3"/>
    <w:rsid w:val="00E0623C"/>
    <w:rsid w:val="00E239A4"/>
    <w:rsid w:val="00EA5F18"/>
    <w:rsid w:val="00EB47E9"/>
    <w:rsid w:val="00EB5D54"/>
    <w:rsid w:val="00EB7964"/>
    <w:rsid w:val="00EC0FCA"/>
    <w:rsid w:val="00F17B3B"/>
    <w:rsid w:val="00F21AF4"/>
    <w:rsid w:val="00F23E7C"/>
    <w:rsid w:val="00F35933"/>
    <w:rsid w:val="00F75719"/>
    <w:rsid w:val="00F963E9"/>
    <w:rsid w:val="00F9780F"/>
    <w:rsid w:val="00FC44E3"/>
    <w:rsid w:val="00FE3636"/>
    <w:rsid w:val="00FF27D7"/>
    <w:rsid w:val="00FF2A24"/>
    <w:rsid w:val="01F1462E"/>
    <w:rsid w:val="0B4D55D9"/>
    <w:rsid w:val="1661FE0E"/>
    <w:rsid w:val="17743C37"/>
    <w:rsid w:val="18EFE275"/>
    <w:rsid w:val="21FAF8EF"/>
    <w:rsid w:val="236A8CA6"/>
    <w:rsid w:val="258C49C7"/>
    <w:rsid w:val="2879E6EF"/>
    <w:rsid w:val="28C4C7D9"/>
    <w:rsid w:val="31FCAD3D"/>
    <w:rsid w:val="39A54B02"/>
    <w:rsid w:val="3E11B4C3"/>
    <w:rsid w:val="422BBC3A"/>
    <w:rsid w:val="42FE8CD1"/>
    <w:rsid w:val="45BB9921"/>
    <w:rsid w:val="4BED4D43"/>
    <w:rsid w:val="4DB46E61"/>
    <w:rsid w:val="4FBE7F2A"/>
    <w:rsid w:val="58569C00"/>
    <w:rsid w:val="5AACA3FE"/>
    <w:rsid w:val="5E567E12"/>
    <w:rsid w:val="6A5AF342"/>
    <w:rsid w:val="6E95E908"/>
    <w:rsid w:val="6FBA80ED"/>
    <w:rsid w:val="713BCCEA"/>
    <w:rsid w:val="7EAA3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C473D"/>
  <w15:chartTrackingRefBased/>
  <w15:docId w15:val="{CDD8B902-5FE4-B944-A90D-C61D1B6BB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C81"/>
  </w:style>
  <w:style w:type="paragraph" w:styleId="Heading1">
    <w:name w:val="heading 1"/>
    <w:basedOn w:val="Normal"/>
    <w:next w:val="Normal"/>
    <w:link w:val="Heading1Char"/>
    <w:uiPriority w:val="9"/>
    <w:qFormat/>
    <w:rsid w:val="006C6CE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C6C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D07243"/>
    <w:pPr>
      <w:spacing w:before="100" w:beforeAutospacing="1" w:after="100" w:afterAutospacing="1"/>
      <w:outlineLvl w:val="3"/>
    </w:pPr>
    <w:rPr>
      <w:rFonts w:ascii="Times New Roman" w:eastAsia="Times New Roman" w:hAnsi="Times New Roman" w:cs="Times New Roman"/>
      <w:b/>
      <w:bCs/>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4706A"/>
  </w:style>
  <w:style w:type="character" w:styleId="Hyperlink">
    <w:name w:val="Hyperlink"/>
    <w:basedOn w:val="DefaultParagraphFont"/>
    <w:uiPriority w:val="99"/>
    <w:semiHidden/>
    <w:unhideWhenUsed/>
    <w:rsid w:val="0054706A"/>
    <w:rPr>
      <w:color w:val="0000FF"/>
      <w:u w:val="single"/>
    </w:rPr>
  </w:style>
  <w:style w:type="paragraph" w:styleId="NormalWeb">
    <w:name w:val="Normal (Web)"/>
    <w:basedOn w:val="Normal"/>
    <w:uiPriority w:val="99"/>
    <w:unhideWhenUsed/>
    <w:rsid w:val="0054706A"/>
    <w:pPr>
      <w:spacing w:before="100" w:beforeAutospacing="1" w:after="100" w:afterAutospacing="1"/>
    </w:pPr>
    <w:rPr>
      <w:rFonts w:ascii="Times New Roman" w:eastAsia="Times New Roman" w:hAnsi="Times New Roman" w:cs="Times New Roman"/>
      <w:kern w:val="0"/>
      <w:lang w:eastAsia="en-GB"/>
      <w14:ligatures w14:val="none"/>
    </w:rPr>
  </w:style>
  <w:style w:type="paragraph" w:styleId="ListParagraph">
    <w:name w:val="List Paragraph"/>
    <w:basedOn w:val="Normal"/>
    <w:uiPriority w:val="34"/>
    <w:qFormat/>
    <w:rsid w:val="00115BB2"/>
    <w:pPr>
      <w:ind w:left="720"/>
      <w:contextualSpacing/>
    </w:pPr>
  </w:style>
  <w:style w:type="table" w:styleId="TableGrid">
    <w:name w:val="Table Grid"/>
    <w:basedOn w:val="TableNormal"/>
    <w:uiPriority w:val="39"/>
    <w:rsid w:val="00041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07243"/>
    <w:rPr>
      <w:rFonts w:ascii="Times New Roman" w:eastAsia="Times New Roman" w:hAnsi="Times New Roman" w:cs="Times New Roman"/>
      <w:b/>
      <w:bCs/>
      <w:kern w:val="0"/>
      <w:lang w:eastAsia="en-GB"/>
      <w14:ligatures w14:val="none"/>
    </w:rPr>
  </w:style>
  <w:style w:type="character" w:customStyle="1" w:styleId="Heading1Char">
    <w:name w:val="Heading 1 Char"/>
    <w:basedOn w:val="DefaultParagraphFont"/>
    <w:link w:val="Heading1"/>
    <w:uiPriority w:val="9"/>
    <w:rsid w:val="006C6CE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6C6CE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C60482"/>
    <w:pPr>
      <w:tabs>
        <w:tab w:val="center" w:pos="4513"/>
        <w:tab w:val="right" w:pos="9026"/>
      </w:tabs>
    </w:pPr>
  </w:style>
  <w:style w:type="character" w:customStyle="1" w:styleId="HeaderChar">
    <w:name w:val="Header Char"/>
    <w:basedOn w:val="DefaultParagraphFont"/>
    <w:link w:val="Header"/>
    <w:uiPriority w:val="99"/>
    <w:rsid w:val="00C60482"/>
  </w:style>
  <w:style w:type="paragraph" w:styleId="Footer">
    <w:name w:val="footer"/>
    <w:basedOn w:val="Normal"/>
    <w:link w:val="FooterChar"/>
    <w:uiPriority w:val="99"/>
    <w:unhideWhenUsed/>
    <w:rsid w:val="00C60482"/>
    <w:pPr>
      <w:tabs>
        <w:tab w:val="center" w:pos="4513"/>
        <w:tab w:val="right" w:pos="9026"/>
      </w:tabs>
    </w:pPr>
  </w:style>
  <w:style w:type="character" w:customStyle="1" w:styleId="FooterChar">
    <w:name w:val="Footer Char"/>
    <w:basedOn w:val="DefaultParagraphFont"/>
    <w:link w:val="Footer"/>
    <w:uiPriority w:val="99"/>
    <w:rsid w:val="00C60482"/>
  </w:style>
  <w:style w:type="paragraph" w:styleId="IntenseQuote">
    <w:name w:val="Intense Quote"/>
    <w:basedOn w:val="Normal"/>
    <w:next w:val="Normal"/>
    <w:link w:val="IntenseQuoteChar"/>
    <w:uiPriority w:val="30"/>
    <w:qFormat/>
    <w:rsid w:val="00052C4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52C43"/>
    <w:rPr>
      <w:i/>
      <w:iCs/>
      <w:color w:val="4472C4" w:themeColor="accent1"/>
    </w:rPr>
  </w:style>
  <w:style w:type="character" w:customStyle="1" w:styleId="normaltextrun">
    <w:name w:val="normaltextrun"/>
    <w:basedOn w:val="DefaultParagraphFont"/>
    <w:rsid w:val="00A2575C"/>
  </w:style>
  <w:style w:type="character" w:customStyle="1" w:styleId="eop">
    <w:name w:val="eop"/>
    <w:basedOn w:val="DefaultParagraphFont"/>
    <w:rsid w:val="00A2575C"/>
  </w:style>
  <w:style w:type="paragraph" w:customStyle="1" w:styleId="paragraph">
    <w:name w:val="paragraph"/>
    <w:basedOn w:val="Normal"/>
    <w:rsid w:val="00A2575C"/>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903393">
      <w:bodyDiv w:val="1"/>
      <w:marLeft w:val="0"/>
      <w:marRight w:val="0"/>
      <w:marTop w:val="0"/>
      <w:marBottom w:val="0"/>
      <w:divBdr>
        <w:top w:val="none" w:sz="0" w:space="0" w:color="auto"/>
        <w:left w:val="none" w:sz="0" w:space="0" w:color="auto"/>
        <w:bottom w:val="none" w:sz="0" w:space="0" w:color="auto"/>
        <w:right w:val="none" w:sz="0" w:space="0" w:color="auto"/>
      </w:divBdr>
      <w:divsChild>
        <w:div w:id="426654669">
          <w:marLeft w:val="1267"/>
          <w:marRight w:val="0"/>
          <w:marTop w:val="0"/>
          <w:marBottom w:val="0"/>
          <w:divBdr>
            <w:top w:val="none" w:sz="0" w:space="0" w:color="auto"/>
            <w:left w:val="none" w:sz="0" w:space="0" w:color="auto"/>
            <w:bottom w:val="none" w:sz="0" w:space="0" w:color="auto"/>
            <w:right w:val="none" w:sz="0" w:space="0" w:color="auto"/>
          </w:divBdr>
        </w:div>
        <w:div w:id="232325841">
          <w:marLeft w:val="1267"/>
          <w:marRight w:val="0"/>
          <w:marTop w:val="0"/>
          <w:marBottom w:val="0"/>
          <w:divBdr>
            <w:top w:val="none" w:sz="0" w:space="0" w:color="auto"/>
            <w:left w:val="none" w:sz="0" w:space="0" w:color="auto"/>
            <w:bottom w:val="none" w:sz="0" w:space="0" w:color="auto"/>
            <w:right w:val="none" w:sz="0" w:space="0" w:color="auto"/>
          </w:divBdr>
        </w:div>
      </w:divsChild>
    </w:div>
    <w:div w:id="354581417">
      <w:bodyDiv w:val="1"/>
      <w:marLeft w:val="0"/>
      <w:marRight w:val="0"/>
      <w:marTop w:val="0"/>
      <w:marBottom w:val="0"/>
      <w:divBdr>
        <w:top w:val="none" w:sz="0" w:space="0" w:color="auto"/>
        <w:left w:val="none" w:sz="0" w:space="0" w:color="auto"/>
        <w:bottom w:val="none" w:sz="0" w:space="0" w:color="auto"/>
        <w:right w:val="none" w:sz="0" w:space="0" w:color="auto"/>
      </w:divBdr>
      <w:divsChild>
        <w:div w:id="1311793216">
          <w:marLeft w:val="0"/>
          <w:marRight w:val="0"/>
          <w:marTop w:val="0"/>
          <w:marBottom w:val="0"/>
          <w:divBdr>
            <w:top w:val="none" w:sz="0" w:space="0" w:color="auto"/>
            <w:left w:val="none" w:sz="0" w:space="0" w:color="auto"/>
            <w:bottom w:val="none" w:sz="0" w:space="0" w:color="auto"/>
            <w:right w:val="none" w:sz="0" w:space="0" w:color="auto"/>
          </w:divBdr>
          <w:divsChild>
            <w:div w:id="988167408">
              <w:marLeft w:val="0"/>
              <w:marRight w:val="0"/>
              <w:marTop w:val="0"/>
              <w:marBottom w:val="0"/>
              <w:divBdr>
                <w:top w:val="none" w:sz="0" w:space="0" w:color="auto"/>
                <w:left w:val="none" w:sz="0" w:space="0" w:color="auto"/>
                <w:bottom w:val="none" w:sz="0" w:space="0" w:color="auto"/>
                <w:right w:val="none" w:sz="0" w:space="0" w:color="auto"/>
              </w:divBdr>
              <w:divsChild>
                <w:div w:id="16626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998639">
      <w:bodyDiv w:val="1"/>
      <w:marLeft w:val="0"/>
      <w:marRight w:val="0"/>
      <w:marTop w:val="0"/>
      <w:marBottom w:val="0"/>
      <w:divBdr>
        <w:top w:val="none" w:sz="0" w:space="0" w:color="auto"/>
        <w:left w:val="none" w:sz="0" w:space="0" w:color="auto"/>
        <w:bottom w:val="none" w:sz="0" w:space="0" w:color="auto"/>
        <w:right w:val="none" w:sz="0" w:space="0" w:color="auto"/>
      </w:divBdr>
    </w:div>
    <w:div w:id="707031457">
      <w:bodyDiv w:val="1"/>
      <w:marLeft w:val="0"/>
      <w:marRight w:val="0"/>
      <w:marTop w:val="0"/>
      <w:marBottom w:val="0"/>
      <w:divBdr>
        <w:top w:val="none" w:sz="0" w:space="0" w:color="auto"/>
        <w:left w:val="none" w:sz="0" w:space="0" w:color="auto"/>
        <w:bottom w:val="none" w:sz="0" w:space="0" w:color="auto"/>
        <w:right w:val="none" w:sz="0" w:space="0" w:color="auto"/>
      </w:divBdr>
      <w:divsChild>
        <w:div w:id="600913144">
          <w:marLeft w:val="0"/>
          <w:marRight w:val="0"/>
          <w:marTop w:val="0"/>
          <w:marBottom w:val="0"/>
          <w:divBdr>
            <w:top w:val="none" w:sz="0" w:space="0" w:color="auto"/>
            <w:left w:val="none" w:sz="0" w:space="0" w:color="auto"/>
            <w:bottom w:val="none" w:sz="0" w:space="0" w:color="auto"/>
            <w:right w:val="none" w:sz="0" w:space="0" w:color="auto"/>
          </w:divBdr>
          <w:divsChild>
            <w:div w:id="1026759019">
              <w:marLeft w:val="0"/>
              <w:marRight w:val="0"/>
              <w:marTop w:val="0"/>
              <w:marBottom w:val="0"/>
              <w:divBdr>
                <w:top w:val="none" w:sz="0" w:space="0" w:color="auto"/>
                <w:left w:val="none" w:sz="0" w:space="0" w:color="auto"/>
                <w:bottom w:val="none" w:sz="0" w:space="0" w:color="auto"/>
                <w:right w:val="none" w:sz="0" w:space="0" w:color="auto"/>
              </w:divBdr>
              <w:divsChild>
                <w:div w:id="71816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755370">
      <w:bodyDiv w:val="1"/>
      <w:marLeft w:val="0"/>
      <w:marRight w:val="0"/>
      <w:marTop w:val="0"/>
      <w:marBottom w:val="0"/>
      <w:divBdr>
        <w:top w:val="none" w:sz="0" w:space="0" w:color="auto"/>
        <w:left w:val="none" w:sz="0" w:space="0" w:color="auto"/>
        <w:bottom w:val="none" w:sz="0" w:space="0" w:color="auto"/>
        <w:right w:val="none" w:sz="0" w:space="0" w:color="auto"/>
      </w:divBdr>
      <w:divsChild>
        <w:div w:id="1268657040">
          <w:marLeft w:val="1267"/>
          <w:marRight w:val="0"/>
          <w:marTop w:val="0"/>
          <w:marBottom w:val="0"/>
          <w:divBdr>
            <w:top w:val="none" w:sz="0" w:space="0" w:color="auto"/>
            <w:left w:val="none" w:sz="0" w:space="0" w:color="auto"/>
            <w:bottom w:val="none" w:sz="0" w:space="0" w:color="auto"/>
            <w:right w:val="none" w:sz="0" w:space="0" w:color="auto"/>
          </w:divBdr>
        </w:div>
      </w:divsChild>
    </w:div>
    <w:div w:id="947083116">
      <w:bodyDiv w:val="1"/>
      <w:marLeft w:val="0"/>
      <w:marRight w:val="0"/>
      <w:marTop w:val="0"/>
      <w:marBottom w:val="0"/>
      <w:divBdr>
        <w:top w:val="none" w:sz="0" w:space="0" w:color="auto"/>
        <w:left w:val="none" w:sz="0" w:space="0" w:color="auto"/>
        <w:bottom w:val="none" w:sz="0" w:space="0" w:color="auto"/>
        <w:right w:val="none" w:sz="0" w:space="0" w:color="auto"/>
      </w:divBdr>
      <w:divsChild>
        <w:div w:id="1108814302">
          <w:marLeft w:val="0"/>
          <w:marRight w:val="0"/>
          <w:marTop w:val="0"/>
          <w:marBottom w:val="0"/>
          <w:divBdr>
            <w:top w:val="none" w:sz="0" w:space="0" w:color="auto"/>
            <w:left w:val="none" w:sz="0" w:space="0" w:color="auto"/>
            <w:bottom w:val="none" w:sz="0" w:space="0" w:color="auto"/>
            <w:right w:val="none" w:sz="0" w:space="0" w:color="auto"/>
          </w:divBdr>
          <w:divsChild>
            <w:div w:id="131950207">
              <w:marLeft w:val="0"/>
              <w:marRight w:val="0"/>
              <w:marTop w:val="0"/>
              <w:marBottom w:val="0"/>
              <w:divBdr>
                <w:top w:val="none" w:sz="0" w:space="0" w:color="auto"/>
                <w:left w:val="none" w:sz="0" w:space="0" w:color="auto"/>
                <w:bottom w:val="none" w:sz="0" w:space="0" w:color="auto"/>
                <w:right w:val="none" w:sz="0" w:space="0" w:color="auto"/>
              </w:divBdr>
              <w:divsChild>
                <w:div w:id="720052620">
                  <w:marLeft w:val="0"/>
                  <w:marRight w:val="0"/>
                  <w:marTop w:val="0"/>
                  <w:marBottom w:val="0"/>
                  <w:divBdr>
                    <w:top w:val="none" w:sz="0" w:space="0" w:color="auto"/>
                    <w:left w:val="none" w:sz="0" w:space="0" w:color="auto"/>
                    <w:bottom w:val="none" w:sz="0" w:space="0" w:color="auto"/>
                    <w:right w:val="none" w:sz="0" w:space="0" w:color="auto"/>
                  </w:divBdr>
                  <w:divsChild>
                    <w:div w:id="181699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19252">
      <w:bodyDiv w:val="1"/>
      <w:marLeft w:val="0"/>
      <w:marRight w:val="0"/>
      <w:marTop w:val="0"/>
      <w:marBottom w:val="0"/>
      <w:divBdr>
        <w:top w:val="none" w:sz="0" w:space="0" w:color="auto"/>
        <w:left w:val="none" w:sz="0" w:space="0" w:color="auto"/>
        <w:bottom w:val="none" w:sz="0" w:space="0" w:color="auto"/>
        <w:right w:val="none" w:sz="0" w:space="0" w:color="auto"/>
      </w:divBdr>
      <w:divsChild>
        <w:div w:id="571045451">
          <w:marLeft w:val="1267"/>
          <w:marRight w:val="0"/>
          <w:marTop w:val="0"/>
          <w:marBottom w:val="0"/>
          <w:divBdr>
            <w:top w:val="none" w:sz="0" w:space="0" w:color="auto"/>
            <w:left w:val="none" w:sz="0" w:space="0" w:color="auto"/>
            <w:bottom w:val="none" w:sz="0" w:space="0" w:color="auto"/>
            <w:right w:val="none" w:sz="0" w:space="0" w:color="auto"/>
          </w:divBdr>
        </w:div>
      </w:divsChild>
    </w:div>
    <w:div w:id="1354575749">
      <w:bodyDiv w:val="1"/>
      <w:marLeft w:val="0"/>
      <w:marRight w:val="0"/>
      <w:marTop w:val="0"/>
      <w:marBottom w:val="0"/>
      <w:divBdr>
        <w:top w:val="none" w:sz="0" w:space="0" w:color="auto"/>
        <w:left w:val="none" w:sz="0" w:space="0" w:color="auto"/>
        <w:bottom w:val="none" w:sz="0" w:space="0" w:color="auto"/>
        <w:right w:val="none" w:sz="0" w:space="0" w:color="auto"/>
      </w:divBdr>
      <w:divsChild>
        <w:div w:id="1787965919">
          <w:marLeft w:val="0"/>
          <w:marRight w:val="0"/>
          <w:marTop w:val="0"/>
          <w:marBottom w:val="0"/>
          <w:divBdr>
            <w:top w:val="none" w:sz="0" w:space="0" w:color="auto"/>
            <w:left w:val="none" w:sz="0" w:space="0" w:color="auto"/>
            <w:bottom w:val="none" w:sz="0" w:space="0" w:color="auto"/>
            <w:right w:val="none" w:sz="0" w:space="0" w:color="auto"/>
          </w:divBdr>
          <w:divsChild>
            <w:div w:id="1139036135">
              <w:marLeft w:val="0"/>
              <w:marRight w:val="0"/>
              <w:marTop w:val="0"/>
              <w:marBottom w:val="0"/>
              <w:divBdr>
                <w:top w:val="none" w:sz="0" w:space="0" w:color="auto"/>
                <w:left w:val="none" w:sz="0" w:space="0" w:color="auto"/>
                <w:bottom w:val="none" w:sz="0" w:space="0" w:color="auto"/>
                <w:right w:val="none" w:sz="0" w:space="0" w:color="auto"/>
              </w:divBdr>
              <w:divsChild>
                <w:div w:id="6693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70320">
      <w:bodyDiv w:val="1"/>
      <w:marLeft w:val="0"/>
      <w:marRight w:val="0"/>
      <w:marTop w:val="0"/>
      <w:marBottom w:val="0"/>
      <w:divBdr>
        <w:top w:val="none" w:sz="0" w:space="0" w:color="auto"/>
        <w:left w:val="none" w:sz="0" w:space="0" w:color="auto"/>
        <w:bottom w:val="none" w:sz="0" w:space="0" w:color="auto"/>
        <w:right w:val="none" w:sz="0" w:space="0" w:color="auto"/>
      </w:divBdr>
    </w:div>
    <w:div w:id="1489901709">
      <w:bodyDiv w:val="1"/>
      <w:marLeft w:val="0"/>
      <w:marRight w:val="0"/>
      <w:marTop w:val="0"/>
      <w:marBottom w:val="0"/>
      <w:divBdr>
        <w:top w:val="none" w:sz="0" w:space="0" w:color="auto"/>
        <w:left w:val="none" w:sz="0" w:space="0" w:color="auto"/>
        <w:bottom w:val="none" w:sz="0" w:space="0" w:color="auto"/>
        <w:right w:val="none" w:sz="0" w:space="0" w:color="auto"/>
      </w:divBdr>
      <w:divsChild>
        <w:div w:id="644748435">
          <w:marLeft w:val="0"/>
          <w:marRight w:val="0"/>
          <w:marTop w:val="0"/>
          <w:marBottom w:val="0"/>
          <w:divBdr>
            <w:top w:val="none" w:sz="0" w:space="0" w:color="auto"/>
            <w:left w:val="none" w:sz="0" w:space="0" w:color="auto"/>
            <w:bottom w:val="none" w:sz="0" w:space="0" w:color="auto"/>
            <w:right w:val="none" w:sz="0" w:space="0" w:color="auto"/>
          </w:divBdr>
          <w:divsChild>
            <w:div w:id="887914359">
              <w:marLeft w:val="0"/>
              <w:marRight w:val="0"/>
              <w:marTop w:val="0"/>
              <w:marBottom w:val="0"/>
              <w:divBdr>
                <w:top w:val="none" w:sz="0" w:space="0" w:color="auto"/>
                <w:left w:val="none" w:sz="0" w:space="0" w:color="auto"/>
                <w:bottom w:val="none" w:sz="0" w:space="0" w:color="auto"/>
                <w:right w:val="none" w:sz="0" w:space="0" w:color="auto"/>
              </w:divBdr>
              <w:divsChild>
                <w:div w:id="15725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966773">
      <w:bodyDiv w:val="1"/>
      <w:marLeft w:val="0"/>
      <w:marRight w:val="0"/>
      <w:marTop w:val="0"/>
      <w:marBottom w:val="0"/>
      <w:divBdr>
        <w:top w:val="none" w:sz="0" w:space="0" w:color="auto"/>
        <w:left w:val="none" w:sz="0" w:space="0" w:color="auto"/>
        <w:bottom w:val="none" w:sz="0" w:space="0" w:color="auto"/>
        <w:right w:val="none" w:sz="0" w:space="0" w:color="auto"/>
      </w:divBdr>
    </w:div>
    <w:div w:id="1900631349">
      <w:bodyDiv w:val="1"/>
      <w:marLeft w:val="0"/>
      <w:marRight w:val="0"/>
      <w:marTop w:val="0"/>
      <w:marBottom w:val="0"/>
      <w:divBdr>
        <w:top w:val="none" w:sz="0" w:space="0" w:color="auto"/>
        <w:left w:val="none" w:sz="0" w:space="0" w:color="auto"/>
        <w:bottom w:val="none" w:sz="0" w:space="0" w:color="auto"/>
        <w:right w:val="none" w:sz="0" w:space="0" w:color="auto"/>
      </w:divBdr>
    </w:div>
    <w:div w:id="2094814279">
      <w:bodyDiv w:val="1"/>
      <w:marLeft w:val="0"/>
      <w:marRight w:val="0"/>
      <w:marTop w:val="0"/>
      <w:marBottom w:val="0"/>
      <w:divBdr>
        <w:top w:val="none" w:sz="0" w:space="0" w:color="auto"/>
        <w:left w:val="none" w:sz="0" w:space="0" w:color="auto"/>
        <w:bottom w:val="none" w:sz="0" w:space="0" w:color="auto"/>
        <w:right w:val="none" w:sz="0" w:space="0" w:color="auto"/>
      </w:divBdr>
      <w:divsChild>
        <w:div w:id="2097165682">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diagramData" Target="diagrams/data1.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8" Type="http://schemas.openxmlformats.org/officeDocument/2006/relationships/image" Target="media/image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1C4D75-38C7-4D0F-9451-D5B200B7E02E}"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en-GB"/>
        </a:p>
      </dgm:t>
    </dgm:pt>
    <dgm:pt modelId="{5F0539BD-BDE0-432D-8A3B-1E182B4C5BD1}">
      <dgm:prSet phldrT="[Text]"/>
      <dgm:spPr/>
      <dgm:t>
        <a:bodyPr/>
        <a:lstStyle/>
        <a:p>
          <a:r>
            <a:rPr lang="en-GB"/>
            <a:t>1</a:t>
          </a:r>
        </a:p>
      </dgm:t>
    </dgm:pt>
    <dgm:pt modelId="{9023130E-B300-4E04-8C08-451FC4A78998}" type="parTrans" cxnId="{5B6DAD86-CF8E-4CF5-9655-A07AA9E81E1E}">
      <dgm:prSet/>
      <dgm:spPr/>
      <dgm:t>
        <a:bodyPr/>
        <a:lstStyle/>
        <a:p>
          <a:endParaRPr lang="en-GB"/>
        </a:p>
      </dgm:t>
    </dgm:pt>
    <dgm:pt modelId="{1ACB663E-903C-4DE7-B03B-1B6E4A385862}" type="sibTrans" cxnId="{5B6DAD86-CF8E-4CF5-9655-A07AA9E81E1E}">
      <dgm:prSet/>
      <dgm:spPr/>
      <dgm:t>
        <a:bodyPr/>
        <a:lstStyle/>
        <a:p>
          <a:endParaRPr lang="en-GB"/>
        </a:p>
      </dgm:t>
    </dgm:pt>
    <dgm:pt modelId="{BB038EFA-EFAE-4CAD-ADDF-63D4ACE1F12E}">
      <dgm:prSet phldrT="[Text]"/>
      <dgm:spPr/>
      <dgm:t>
        <a:bodyPr/>
        <a:lstStyle/>
        <a:p>
          <a:r>
            <a:rPr lang="en-GB"/>
            <a:t>Whole School Screening</a:t>
          </a:r>
        </a:p>
      </dgm:t>
    </dgm:pt>
    <dgm:pt modelId="{F2874617-3483-4FA4-8DB8-3E6FF1670376}" type="parTrans" cxnId="{7DC42BED-2B45-435C-B763-436C17B10D83}">
      <dgm:prSet/>
      <dgm:spPr/>
      <dgm:t>
        <a:bodyPr/>
        <a:lstStyle/>
        <a:p>
          <a:endParaRPr lang="en-GB"/>
        </a:p>
      </dgm:t>
    </dgm:pt>
    <dgm:pt modelId="{F713D66D-9037-4A09-8656-872F37BBDB4C}" type="sibTrans" cxnId="{7DC42BED-2B45-435C-B763-436C17B10D83}">
      <dgm:prSet/>
      <dgm:spPr/>
      <dgm:t>
        <a:bodyPr/>
        <a:lstStyle/>
        <a:p>
          <a:endParaRPr lang="en-GB"/>
        </a:p>
      </dgm:t>
    </dgm:pt>
    <dgm:pt modelId="{4D3EB441-596B-4520-BC38-7A7DEEB89D3E}">
      <dgm:prSet phldrT="[Text]"/>
      <dgm:spPr/>
      <dgm:t>
        <a:bodyPr/>
        <a:lstStyle/>
        <a:p>
          <a:r>
            <a:rPr lang="en-GB"/>
            <a:t>2</a:t>
          </a:r>
        </a:p>
      </dgm:t>
    </dgm:pt>
    <dgm:pt modelId="{546F5A36-F04D-47EF-ACB7-CBC68536A8D8}" type="parTrans" cxnId="{27209928-459B-4EB9-BE5E-864333AF16F6}">
      <dgm:prSet/>
      <dgm:spPr/>
      <dgm:t>
        <a:bodyPr/>
        <a:lstStyle/>
        <a:p>
          <a:endParaRPr lang="en-GB"/>
        </a:p>
      </dgm:t>
    </dgm:pt>
    <dgm:pt modelId="{15CBE21C-0618-4D78-92C3-424FF9350481}" type="sibTrans" cxnId="{27209928-459B-4EB9-BE5E-864333AF16F6}">
      <dgm:prSet/>
      <dgm:spPr/>
      <dgm:t>
        <a:bodyPr/>
        <a:lstStyle/>
        <a:p>
          <a:endParaRPr lang="en-GB"/>
        </a:p>
      </dgm:t>
    </dgm:pt>
    <dgm:pt modelId="{B1E7D35A-7BD6-49D6-9E9E-59C0BBE3FA81}">
      <dgm:prSet phldrT="[Text]"/>
      <dgm:spPr/>
      <dgm:t>
        <a:bodyPr/>
        <a:lstStyle/>
        <a:p>
          <a:r>
            <a:rPr lang="en-GB"/>
            <a:t>Tier 1 Internal Testing &amp; Intervention</a:t>
          </a:r>
        </a:p>
      </dgm:t>
    </dgm:pt>
    <dgm:pt modelId="{7BC1E8A5-67FD-4E40-9801-8F987D202373}" type="parTrans" cxnId="{2D63E770-3701-4B19-8F9D-CADBC8F2CE76}">
      <dgm:prSet/>
      <dgm:spPr/>
      <dgm:t>
        <a:bodyPr/>
        <a:lstStyle/>
        <a:p>
          <a:endParaRPr lang="en-GB"/>
        </a:p>
      </dgm:t>
    </dgm:pt>
    <dgm:pt modelId="{10519F9A-E007-4BDC-A457-34FACF74FCB2}" type="sibTrans" cxnId="{2D63E770-3701-4B19-8F9D-CADBC8F2CE76}">
      <dgm:prSet/>
      <dgm:spPr/>
      <dgm:t>
        <a:bodyPr/>
        <a:lstStyle/>
        <a:p>
          <a:endParaRPr lang="en-GB"/>
        </a:p>
      </dgm:t>
    </dgm:pt>
    <dgm:pt modelId="{3B947933-B938-4C90-A720-F098C92CB7CF}">
      <dgm:prSet phldrT="[Text]"/>
      <dgm:spPr/>
      <dgm:t>
        <a:bodyPr/>
        <a:lstStyle/>
        <a:p>
          <a:r>
            <a:rPr lang="en-GB"/>
            <a:t>3</a:t>
          </a:r>
        </a:p>
      </dgm:t>
    </dgm:pt>
    <dgm:pt modelId="{27B3A3F7-F6BA-4111-8554-3D974C60E5D7}" type="parTrans" cxnId="{4F27B1E2-1CD0-443D-86EF-5D90FB2B6F81}">
      <dgm:prSet/>
      <dgm:spPr/>
      <dgm:t>
        <a:bodyPr/>
        <a:lstStyle/>
        <a:p>
          <a:endParaRPr lang="en-GB"/>
        </a:p>
      </dgm:t>
    </dgm:pt>
    <dgm:pt modelId="{98151752-B3B7-45E8-9F18-2DF7496ED0E5}" type="sibTrans" cxnId="{4F27B1E2-1CD0-443D-86EF-5D90FB2B6F81}">
      <dgm:prSet/>
      <dgm:spPr/>
      <dgm:t>
        <a:bodyPr/>
        <a:lstStyle/>
        <a:p>
          <a:endParaRPr lang="en-GB"/>
        </a:p>
      </dgm:t>
    </dgm:pt>
    <dgm:pt modelId="{8F509CB0-BD94-423E-BB70-7397FC091289}">
      <dgm:prSet phldrT="[Text]"/>
      <dgm:spPr/>
      <dgm:t>
        <a:bodyPr/>
        <a:lstStyle/>
        <a:p>
          <a:r>
            <a:rPr lang="en-GB"/>
            <a:t>Tier 2 Internal Testing &amp; Intervention </a:t>
          </a:r>
        </a:p>
      </dgm:t>
    </dgm:pt>
    <dgm:pt modelId="{15967B81-661C-49B5-8466-6F4FE1E8F63F}" type="parTrans" cxnId="{3D524BEE-09EF-4D3A-AA62-3FB8A36B354F}">
      <dgm:prSet/>
      <dgm:spPr/>
      <dgm:t>
        <a:bodyPr/>
        <a:lstStyle/>
        <a:p>
          <a:endParaRPr lang="en-GB"/>
        </a:p>
      </dgm:t>
    </dgm:pt>
    <dgm:pt modelId="{E3BF6C8D-DADE-46E1-935C-C3CD747C1992}" type="sibTrans" cxnId="{3D524BEE-09EF-4D3A-AA62-3FB8A36B354F}">
      <dgm:prSet/>
      <dgm:spPr/>
      <dgm:t>
        <a:bodyPr/>
        <a:lstStyle/>
        <a:p>
          <a:endParaRPr lang="en-GB"/>
        </a:p>
      </dgm:t>
    </dgm:pt>
    <dgm:pt modelId="{9782C972-3B46-49BD-B411-E3FD7DF2B82A}">
      <dgm:prSet phldrT="[Text]"/>
      <dgm:spPr/>
      <dgm:t>
        <a:bodyPr/>
        <a:lstStyle/>
        <a:p>
          <a:r>
            <a:rPr lang="en-GB"/>
            <a:t>4</a:t>
          </a:r>
        </a:p>
      </dgm:t>
    </dgm:pt>
    <dgm:pt modelId="{0C3F9197-ECE8-4FEA-B792-3CCDE1D6F1AB}" type="parTrans" cxnId="{AECB98FB-D8F8-4CCD-AA7C-DAFFD20FEF7F}">
      <dgm:prSet/>
      <dgm:spPr/>
    </dgm:pt>
    <dgm:pt modelId="{BA786730-06E5-4FC4-86C3-6375216BCCB6}" type="sibTrans" cxnId="{AECB98FB-D8F8-4CCD-AA7C-DAFFD20FEF7F}">
      <dgm:prSet/>
      <dgm:spPr/>
    </dgm:pt>
    <dgm:pt modelId="{44AD12FA-A0C1-4DE3-94BD-491FFB20B632}">
      <dgm:prSet phldrT="[Text]"/>
      <dgm:spPr/>
      <dgm:t>
        <a:bodyPr/>
        <a:lstStyle/>
        <a:p>
          <a:r>
            <a:rPr lang="en-GB"/>
            <a:t>External Testing &amp; Support </a:t>
          </a:r>
        </a:p>
      </dgm:t>
    </dgm:pt>
    <dgm:pt modelId="{36A2E40B-76C1-45BD-8BA9-575E369FB894}" type="parTrans" cxnId="{43CC2774-A016-4157-860C-1AF6FCB01DEC}">
      <dgm:prSet/>
      <dgm:spPr/>
    </dgm:pt>
    <dgm:pt modelId="{B827E618-F768-437C-A708-0863B3BC4D68}" type="sibTrans" cxnId="{43CC2774-A016-4157-860C-1AF6FCB01DEC}">
      <dgm:prSet/>
      <dgm:spPr/>
    </dgm:pt>
    <dgm:pt modelId="{F5FE0644-2D73-486E-BDBC-1120783B408B}" type="pres">
      <dgm:prSet presAssocID="{BC1C4D75-38C7-4D0F-9451-D5B200B7E02E}" presName="linearFlow" presStyleCnt="0">
        <dgm:presLayoutVars>
          <dgm:dir/>
          <dgm:animLvl val="lvl"/>
          <dgm:resizeHandles val="exact"/>
        </dgm:presLayoutVars>
      </dgm:prSet>
      <dgm:spPr/>
    </dgm:pt>
    <dgm:pt modelId="{92A795A8-F433-4FC6-B1FD-A4E5BD448618}" type="pres">
      <dgm:prSet presAssocID="{5F0539BD-BDE0-432D-8A3B-1E182B4C5BD1}" presName="composite" presStyleCnt="0"/>
      <dgm:spPr/>
    </dgm:pt>
    <dgm:pt modelId="{A05395BD-109D-4357-A8A7-310441CC19D9}" type="pres">
      <dgm:prSet presAssocID="{5F0539BD-BDE0-432D-8A3B-1E182B4C5BD1}" presName="parentText" presStyleLbl="alignNode1" presStyleIdx="0" presStyleCnt="4">
        <dgm:presLayoutVars>
          <dgm:chMax val="1"/>
          <dgm:bulletEnabled val="1"/>
        </dgm:presLayoutVars>
      </dgm:prSet>
      <dgm:spPr/>
    </dgm:pt>
    <dgm:pt modelId="{09C0680A-502A-4859-9405-2A290FF0356D}" type="pres">
      <dgm:prSet presAssocID="{5F0539BD-BDE0-432D-8A3B-1E182B4C5BD1}" presName="descendantText" presStyleLbl="alignAcc1" presStyleIdx="0" presStyleCnt="4" custLinFactY="-54335" custLinFactNeighborX="1804" custLinFactNeighborY="-100000">
        <dgm:presLayoutVars>
          <dgm:bulletEnabled val="1"/>
        </dgm:presLayoutVars>
      </dgm:prSet>
      <dgm:spPr/>
    </dgm:pt>
    <dgm:pt modelId="{208786C3-D087-4144-811B-EA2DA66802F7}" type="pres">
      <dgm:prSet presAssocID="{1ACB663E-903C-4DE7-B03B-1B6E4A385862}" presName="sp" presStyleCnt="0"/>
      <dgm:spPr/>
    </dgm:pt>
    <dgm:pt modelId="{1EEC5F70-7FF4-42C5-BA44-5D4D37D3D2D6}" type="pres">
      <dgm:prSet presAssocID="{4D3EB441-596B-4520-BC38-7A7DEEB89D3E}" presName="composite" presStyleCnt="0"/>
      <dgm:spPr/>
    </dgm:pt>
    <dgm:pt modelId="{D0476BC8-981C-4520-AC2C-AB4202201FD5}" type="pres">
      <dgm:prSet presAssocID="{4D3EB441-596B-4520-BC38-7A7DEEB89D3E}" presName="parentText" presStyleLbl="alignNode1" presStyleIdx="1" presStyleCnt="4">
        <dgm:presLayoutVars>
          <dgm:chMax val="1"/>
          <dgm:bulletEnabled val="1"/>
        </dgm:presLayoutVars>
      </dgm:prSet>
      <dgm:spPr/>
    </dgm:pt>
    <dgm:pt modelId="{8F237B98-207A-4B6F-A5BF-022626261815}" type="pres">
      <dgm:prSet presAssocID="{4D3EB441-596B-4520-BC38-7A7DEEB89D3E}" presName="descendantText" presStyleLbl="alignAcc1" presStyleIdx="1" presStyleCnt="4">
        <dgm:presLayoutVars>
          <dgm:bulletEnabled val="1"/>
        </dgm:presLayoutVars>
      </dgm:prSet>
      <dgm:spPr/>
    </dgm:pt>
    <dgm:pt modelId="{36FC2920-6069-4F23-A82C-205ACBAB9E86}" type="pres">
      <dgm:prSet presAssocID="{15CBE21C-0618-4D78-92C3-424FF9350481}" presName="sp" presStyleCnt="0"/>
      <dgm:spPr/>
    </dgm:pt>
    <dgm:pt modelId="{4A99D5A4-4764-4B3F-8507-6EBFCBF8ADC7}" type="pres">
      <dgm:prSet presAssocID="{3B947933-B938-4C90-A720-F098C92CB7CF}" presName="composite" presStyleCnt="0"/>
      <dgm:spPr/>
    </dgm:pt>
    <dgm:pt modelId="{7620DFDB-8DDF-44DD-891F-392FF23393AD}" type="pres">
      <dgm:prSet presAssocID="{3B947933-B938-4C90-A720-F098C92CB7CF}" presName="parentText" presStyleLbl="alignNode1" presStyleIdx="2" presStyleCnt="4">
        <dgm:presLayoutVars>
          <dgm:chMax val="1"/>
          <dgm:bulletEnabled val="1"/>
        </dgm:presLayoutVars>
      </dgm:prSet>
      <dgm:spPr/>
    </dgm:pt>
    <dgm:pt modelId="{942D8820-F202-4B21-86C6-F036EF19579A}" type="pres">
      <dgm:prSet presAssocID="{3B947933-B938-4C90-A720-F098C92CB7CF}" presName="descendantText" presStyleLbl="alignAcc1" presStyleIdx="2" presStyleCnt="4" custLinFactNeighborX="0" custLinFactNeighborY="-2930">
        <dgm:presLayoutVars>
          <dgm:bulletEnabled val="1"/>
        </dgm:presLayoutVars>
      </dgm:prSet>
      <dgm:spPr/>
    </dgm:pt>
    <dgm:pt modelId="{5648F6CF-769D-433C-9FDE-B2DB48578B1C}" type="pres">
      <dgm:prSet presAssocID="{98151752-B3B7-45E8-9F18-2DF7496ED0E5}" presName="sp" presStyleCnt="0"/>
      <dgm:spPr/>
    </dgm:pt>
    <dgm:pt modelId="{F043EB6F-9EE7-459A-9B99-50C107F7C3BB}" type="pres">
      <dgm:prSet presAssocID="{9782C972-3B46-49BD-B411-E3FD7DF2B82A}" presName="composite" presStyleCnt="0"/>
      <dgm:spPr/>
    </dgm:pt>
    <dgm:pt modelId="{89EF44FA-EFC6-41D9-94E6-190ABFB3EA38}" type="pres">
      <dgm:prSet presAssocID="{9782C972-3B46-49BD-B411-E3FD7DF2B82A}" presName="parentText" presStyleLbl="alignNode1" presStyleIdx="3" presStyleCnt="4">
        <dgm:presLayoutVars>
          <dgm:chMax val="1"/>
          <dgm:bulletEnabled val="1"/>
        </dgm:presLayoutVars>
      </dgm:prSet>
      <dgm:spPr/>
    </dgm:pt>
    <dgm:pt modelId="{80CE2425-7685-4417-BC62-6698E581B4A5}" type="pres">
      <dgm:prSet presAssocID="{9782C972-3B46-49BD-B411-E3FD7DF2B82A}" presName="descendantText" presStyleLbl="alignAcc1" presStyleIdx="3" presStyleCnt="4">
        <dgm:presLayoutVars>
          <dgm:bulletEnabled val="1"/>
        </dgm:presLayoutVars>
      </dgm:prSet>
      <dgm:spPr/>
    </dgm:pt>
  </dgm:ptLst>
  <dgm:cxnLst>
    <dgm:cxn modelId="{A563310C-D987-499F-A8AB-4D640AB0C511}" type="presOf" srcId="{B1E7D35A-7BD6-49D6-9E9E-59C0BBE3FA81}" destId="{8F237B98-207A-4B6F-A5BF-022626261815}" srcOrd="0" destOrd="0" presId="urn:microsoft.com/office/officeart/2005/8/layout/chevron2"/>
    <dgm:cxn modelId="{3B242D10-344C-47DD-AE79-30848FC87F44}" type="presOf" srcId="{3B947933-B938-4C90-A720-F098C92CB7CF}" destId="{7620DFDB-8DDF-44DD-891F-392FF23393AD}" srcOrd="0" destOrd="0" presId="urn:microsoft.com/office/officeart/2005/8/layout/chevron2"/>
    <dgm:cxn modelId="{9DA9E323-8305-4E8B-96B6-3363B27DB179}" type="presOf" srcId="{9782C972-3B46-49BD-B411-E3FD7DF2B82A}" destId="{89EF44FA-EFC6-41D9-94E6-190ABFB3EA38}" srcOrd="0" destOrd="0" presId="urn:microsoft.com/office/officeart/2005/8/layout/chevron2"/>
    <dgm:cxn modelId="{27209928-459B-4EB9-BE5E-864333AF16F6}" srcId="{BC1C4D75-38C7-4D0F-9451-D5B200B7E02E}" destId="{4D3EB441-596B-4520-BC38-7A7DEEB89D3E}" srcOrd="1" destOrd="0" parTransId="{546F5A36-F04D-47EF-ACB7-CBC68536A8D8}" sibTransId="{15CBE21C-0618-4D78-92C3-424FF9350481}"/>
    <dgm:cxn modelId="{8506235B-69B0-4842-A6AE-A203661EF2DA}" type="presOf" srcId="{5F0539BD-BDE0-432D-8A3B-1E182B4C5BD1}" destId="{A05395BD-109D-4357-A8A7-310441CC19D9}" srcOrd="0" destOrd="0" presId="urn:microsoft.com/office/officeart/2005/8/layout/chevron2"/>
    <dgm:cxn modelId="{101C736B-C331-4CBD-99FA-45C0248C5BBD}" type="presOf" srcId="{4D3EB441-596B-4520-BC38-7A7DEEB89D3E}" destId="{D0476BC8-981C-4520-AC2C-AB4202201FD5}" srcOrd="0" destOrd="0" presId="urn:microsoft.com/office/officeart/2005/8/layout/chevron2"/>
    <dgm:cxn modelId="{2D63E770-3701-4B19-8F9D-CADBC8F2CE76}" srcId="{4D3EB441-596B-4520-BC38-7A7DEEB89D3E}" destId="{B1E7D35A-7BD6-49D6-9E9E-59C0BBE3FA81}" srcOrd="0" destOrd="0" parTransId="{7BC1E8A5-67FD-4E40-9801-8F987D202373}" sibTransId="{10519F9A-E007-4BDC-A457-34FACF74FCB2}"/>
    <dgm:cxn modelId="{43CC2774-A016-4157-860C-1AF6FCB01DEC}" srcId="{9782C972-3B46-49BD-B411-E3FD7DF2B82A}" destId="{44AD12FA-A0C1-4DE3-94BD-491FFB20B632}" srcOrd="0" destOrd="0" parTransId="{36A2E40B-76C1-45BD-8BA9-575E369FB894}" sibTransId="{B827E618-F768-437C-A708-0863B3BC4D68}"/>
    <dgm:cxn modelId="{5B6DAD86-CF8E-4CF5-9655-A07AA9E81E1E}" srcId="{BC1C4D75-38C7-4D0F-9451-D5B200B7E02E}" destId="{5F0539BD-BDE0-432D-8A3B-1E182B4C5BD1}" srcOrd="0" destOrd="0" parTransId="{9023130E-B300-4E04-8C08-451FC4A78998}" sibTransId="{1ACB663E-903C-4DE7-B03B-1B6E4A385862}"/>
    <dgm:cxn modelId="{C9D15699-8F76-4EFC-AC10-41AF61F2E96E}" type="presOf" srcId="{BB038EFA-EFAE-4CAD-ADDF-63D4ACE1F12E}" destId="{09C0680A-502A-4859-9405-2A290FF0356D}" srcOrd="0" destOrd="0" presId="urn:microsoft.com/office/officeart/2005/8/layout/chevron2"/>
    <dgm:cxn modelId="{629624B9-9A3E-415B-B17D-0E9AF8CED7DF}" type="presOf" srcId="{8F509CB0-BD94-423E-BB70-7397FC091289}" destId="{942D8820-F202-4B21-86C6-F036EF19579A}" srcOrd="0" destOrd="0" presId="urn:microsoft.com/office/officeart/2005/8/layout/chevron2"/>
    <dgm:cxn modelId="{728E95E0-1B51-418B-AD64-711951185FF4}" type="presOf" srcId="{44AD12FA-A0C1-4DE3-94BD-491FFB20B632}" destId="{80CE2425-7685-4417-BC62-6698E581B4A5}" srcOrd="0" destOrd="0" presId="urn:microsoft.com/office/officeart/2005/8/layout/chevron2"/>
    <dgm:cxn modelId="{4F27B1E2-1CD0-443D-86EF-5D90FB2B6F81}" srcId="{BC1C4D75-38C7-4D0F-9451-D5B200B7E02E}" destId="{3B947933-B938-4C90-A720-F098C92CB7CF}" srcOrd="2" destOrd="0" parTransId="{27B3A3F7-F6BA-4111-8554-3D974C60E5D7}" sibTransId="{98151752-B3B7-45E8-9F18-2DF7496ED0E5}"/>
    <dgm:cxn modelId="{7DC42BED-2B45-435C-B763-436C17B10D83}" srcId="{5F0539BD-BDE0-432D-8A3B-1E182B4C5BD1}" destId="{BB038EFA-EFAE-4CAD-ADDF-63D4ACE1F12E}" srcOrd="0" destOrd="0" parTransId="{F2874617-3483-4FA4-8DB8-3E6FF1670376}" sibTransId="{F713D66D-9037-4A09-8656-872F37BBDB4C}"/>
    <dgm:cxn modelId="{3D524BEE-09EF-4D3A-AA62-3FB8A36B354F}" srcId="{3B947933-B938-4C90-A720-F098C92CB7CF}" destId="{8F509CB0-BD94-423E-BB70-7397FC091289}" srcOrd="0" destOrd="0" parTransId="{15967B81-661C-49B5-8466-6F4FE1E8F63F}" sibTransId="{E3BF6C8D-DADE-46E1-935C-C3CD747C1992}"/>
    <dgm:cxn modelId="{AECB98FB-D8F8-4CCD-AA7C-DAFFD20FEF7F}" srcId="{BC1C4D75-38C7-4D0F-9451-D5B200B7E02E}" destId="{9782C972-3B46-49BD-B411-E3FD7DF2B82A}" srcOrd="3" destOrd="0" parTransId="{0C3F9197-ECE8-4FEA-B792-3CCDE1D6F1AB}" sibTransId="{BA786730-06E5-4FC4-86C3-6375216BCCB6}"/>
    <dgm:cxn modelId="{090F08FE-20AB-4CD8-A258-BFBEF02A177B}" type="presOf" srcId="{BC1C4D75-38C7-4D0F-9451-D5B200B7E02E}" destId="{F5FE0644-2D73-486E-BDBC-1120783B408B}" srcOrd="0" destOrd="0" presId="urn:microsoft.com/office/officeart/2005/8/layout/chevron2"/>
    <dgm:cxn modelId="{F961CE74-122A-4E8D-AEEC-9902396CAAD4}" type="presParOf" srcId="{F5FE0644-2D73-486E-BDBC-1120783B408B}" destId="{92A795A8-F433-4FC6-B1FD-A4E5BD448618}" srcOrd="0" destOrd="0" presId="urn:microsoft.com/office/officeart/2005/8/layout/chevron2"/>
    <dgm:cxn modelId="{46D8B6BF-EB89-4B81-AC0E-B5588CB7CB7A}" type="presParOf" srcId="{92A795A8-F433-4FC6-B1FD-A4E5BD448618}" destId="{A05395BD-109D-4357-A8A7-310441CC19D9}" srcOrd="0" destOrd="0" presId="urn:microsoft.com/office/officeart/2005/8/layout/chevron2"/>
    <dgm:cxn modelId="{041BB378-DEA1-4304-A5EB-B52441794C99}" type="presParOf" srcId="{92A795A8-F433-4FC6-B1FD-A4E5BD448618}" destId="{09C0680A-502A-4859-9405-2A290FF0356D}" srcOrd="1" destOrd="0" presId="urn:microsoft.com/office/officeart/2005/8/layout/chevron2"/>
    <dgm:cxn modelId="{F19CA9EA-542F-4FE7-8799-A72EBB005D37}" type="presParOf" srcId="{F5FE0644-2D73-486E-BDBC-1120783B408B}" destId="{208786C3-D087-4144-811B-EA2DA66802F7}" srcOrd="1" destOrd="0" presId="urn:microsoft.com/office/officeart/2005/8/layout/chevron2"/>
    <dgm:cxn modelId="{4AAC3F46-0FB5-41A3-B172-7EE087D7A202}" type="presParOf" srcId="{F5FE0644-2D73-486E-BDBC-1120783B408B}" destId="{1EEC5F70-7FF4-42C5-BA44-5D4D37D3D2D6}" srcOrd="2" destOrd="0" presId="urn:microsoft.com/office/officeart/2005/8/layout/chevron2"/>
    <dgm:cxn modelId="{C3669807-28E0-4D2D-BD46-956341056A83}" type="presParOf" srcId="{1EEC5F70-7FF4-42C5-BA44-5D4D37D3D2D6}" destId="{D0476BC8-981C-4520-AC2C-AB4202201FD5}" srcOrd="0" destOrd="0" presId="urn:microsoft.com/office/officeart/2005/8/layout/chevron2"/>
    <dgm:cxn modelId="{BD6DA60F-C3F0-448C-AD42-B2C675DC3722}" type="presParOf" srcId="{1EEC5F70-7FF4-42C5-BA44-5D4D37D3D2D6}" destId="{8F237B98-207A-4B6F-A5BF-022626261815}" srcOrd="1" destOrd="0" presId="urn:microsoft.com/office/officeart/2005/8/layout/chevron2"/>
    <dgm:cxn modelId="{1AB4A29F-D831-4CE1-BE43-2DA83B4254DD}" type="presParOf" srcId="{F5FE0644-2D73-486E-BDBC-1120783B408B}" destId="{36FC2920-6069-4F23-A82C-205ACBAB9E86}" srcOrd="3" destOrd="0" presId="urn:microsoft.com/office/officeart/2005/8/layout/chevron2"/>
    <dgm:cxn modelId="{ACD56FFD-6D25-4153-A016-A15C02A9640C}" type="presParOf" srcId="{F5FE0644-2D73-486E-BDBC-1120783B408B}" destId="{4A99D5A4-4764-4B3F-8507-6EBFCBF8ADC7}" srcOrd="4" destOrd="0" presId="urn:microsoft.com/office/officeart/2005/8/layout/chevron2"/>
    <dgm:cxn modelId="{A16D9EB6-39AC-47DA-8EDB-52DCAD8FDCF6}" type="presParOf" srcId="{4A99D5A4-4764-4B3F-8507-6EBFCBF8ADC7}" destId="{7620DFDB-8DDF-44DD-891F-392FF23393AD}" srcOrd="0" destOrd="0" presId="urn:microsoft.com/office/officeart/2005/8/layout/chevron2"/>
    <dgm:cxn modelId="{1DDED677-C0D3-4925-9CC4-6FC4F27B1732}" type="presParOf" srcId="{4A99D5A4-4764-4B3F-8507-6EBFCBF8ADC7}" destId="{942D8820-F202-4B21-86C6-F036EF19579A}" srcOrd="1" destOrd="0" presId="urn:microsoft.com/office/officeart/2005/8/layout/chevron2"/>
    <dgm:cxn modelId="{24C7AB08-76E9-4D09-98EE-0D219E734610}" type="presParOf" srcId="{F5FE0644-2D73-486E-BDBC-1120783B408B}" destId="{5648F6CF-769D-433C-9FDE-B2DB48578B1C}" srcOrd="5" destOrd="0" presId="urn:microsoft.com/office/officeart/2005/8/layout/chevron2"/>
    <dgm:cxn modelId="{08BABAC8-C738-4C99-BA86-702FDD9B3E27}" type="presParOf" srcId="{F5FE0644-2D73-486E-BDBC-1120783B408B}" destId="{F043EB6F-9EE7-459A-9B99-50C107F7C3BB}" srcOrd="6" destOrd="0" presId="urn:microsoft.com/office/officeart/2005/8/layout/chevron2"/>
    <dgm:cxn modelId="{3124396F-740C-47B9-9A8D-D1B3024B510E}" type="presParOf" srcId="{F043EB6F-9EE7-459A-9B99-50C107F7C3BB}" destId="{89EF44FA-EFC6-41D9-94E6-190ABFB3EA38}" srcOrd="0" destOrd="0" presId="urn:microsoft.com/office/officeart/2005/8/layout/chevron2"/>
    <dgm:cxn modelId="{1746E26B-7D87-452E-B1B1-9206F07A8E3E}" type="presParOf" srcId="{F043EB6F-9EE7-459A-9B99-50C107F7C3BB}" destId="{80CE2425-7685-4417-BC62-6698E581B4A5}"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5395BD-109D-4357-A8A7-310441CC19D9}">
      <dsp:nvSpPr>
        <dsp:cNvPr id="0" name=""/>
        <dsp:cNvSpPr/>
      </dsp:nvSpPr>
      <dsp:spPr>
        <a:xfrm rot="5400000">
          <a:off x="-137126" y="138494"/>
          <a:ext cx="914176" cy="639923"/>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1</a:t>
          </a:r>
        </a:p>
      </dsp:txBody>
      <dsp:txXfrm rot="-5400000">
        <a:off x="1" y="321330"/>
        <a:ext cx="639923" cy="274253"/>
      </dsp:txXfrm>
    </dsp:sp>
    <dsp:sp modelId="{09C0680A-502A-4859-9405-2A290FF0356D}">
      <dsp:nvSpPr>
        <dsp:cNvPr id="0" name=""/>
        <dsp:cNvSpPr/>
      </dsp:nvSpPr>
      <dsp:spPr>
        <a:xfrm rot="5400000">
          <a:off x="2766054" y="-2126130"/>
          <a:ext cx="594214" cy="4846476"/>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3576" tIns="14605" rIns="14605" bIns="14605" numCol="1" spcCol="1270" anchor="ctr" anchorCtr="0">
          <a:noAutofit/>
        </a:bodyPr>
        <a:lstStyle/>
        <a:p>
          <a:pPr marL="228600" lvl="1" indent="-228600" algn="l" defTabSz="1022350">
            <a:lnSpc>
              <a:spcPct val="90000"/>
            </a:lnSpc>
            <a:spcBef>
              <a:spcPct val="0"/>
            </a:spcBef>
            <a:spcAft>
              <a:spcPct val="15000"/>
            </a:spcAft>
            <a:buChar char="•"/>
          </a:pPr>
          <a:r>
            <a:rPr lang="en-GB" sz="2300" kern="1200"/>
            <a:t>Whole School Screening</a:t>
          </a:r>
        </a:p>
      </dsp:txBody>
      <dsp:txXfrm rot="-5400000">
        <a:off x="639924" y="29007"/>
        <a:ext cx="4817469" cy="536200"/>
      </dsp:txXfrm>
    </dsp:sp>
    <dsp:sp modelId="{D0476BC8-981C-4520-AC2C-AB4202201FD5}">
      <dsp:nvSpPr>
        <dsp:cNvPr id="0" name=""/>
        <dsp:cNvSpPr/>
      </dsp:nvSpPr>
      <dsp:spPr>
        <a:xfrm rot="5400000">
          <a:off x="-137126" y="899656"/>
          <a:ext cx="914176" cy="639923"/>
        </a:xfrm>
        <a:prstGeom prst="chevron">
          <a:avLst/>
        </a:prstGeom>
        <a:solidFill>
          <a:schemeClr val="accent5">
            <a:hueOff val="-2252848"/>
            <a:satOff val="-5806"/>
            <a:lumOff val="-3922"/>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2</a:t>
          </a:r>
        </a:p>
      </dsp:txBody>
      <dsp:txXfrm rot="-5400000">
        <a:off x="1" y="1082492"/>
        <a:ext cx="639923" cy="274253"/>
      </dsp:txXfrm>
    </dsp:sp>
    <dsp:sp modelId="{8F237B98-207A-4B6F-A5BF-022626261815}">
      <dsp:nvSpPr>
        <dsp:cNvPr id="0" name=""/>
        <dsp:cNvSpPr/>
      </dsp:nvSpPr>
      <dsp:spPr>
        <a:xfrm rot="5400000">
          <a:off x="2766054" y="-1363600"/>
          <a:ext cx="594214" cy="4846476"/>
        </a:xfrm>
        <a:prstGeom prst="round2SameRect">
          <a:avLst/>
        </a:prstGeom>
        <a:solidFill>
          <a:schemeClr val="lt1">
            <a:alpha val="90000"/>
            <a:hueOff val="0"/>
            <a:satOff val="0"/>
            <a:lumOff val="0"/>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3576" tIns="14605" rIns="14605" bIns="14605" numCol="1" spcCol="1270" anchor="ctr" anchorCtr="0">
          <a:noAutofit/>
        </a:bodyPr>
        <a:lstStyle/>
        <a:p>
          <a:pPr marL="228600" lvl="1" indent="-228600" algn="l" defTabSz="1022350">
            <a:lnSpc>
              <a:spcPct val="90000"/>
            </a:lnSpc>
            <a:spcBef>
              <a:spcPct val="0"/>
            </a:spcBef>
            <a:spcAft>
              <a:spcPct val="15000"/>
            </a:spcAft>
            <a:buChar char="•"/>
          </a:pPr>
          <a:r>
            <a:rPr lang="en-GB" sz="2300" kern="1200"/>
            <a:t>Tier 1 Internal Testing &amp; Intervention</a:t>
          </a:r>
        </a:p>
      </dsp:txBody>
      <dsp:txXfrm rot="-5400000">
        <a:off x="639924" y="791537"/>
        <a:ext cx="4817469" cy="536200"/>
      </dsp:txXfrm>
    </dsp:sp>
    <dsp:sp modelId="{7620DFDB-8DDF-44DD-891F-392FF23393AD}">
      <dsp:nvSpPr>
        <dsp:cNvPr id="0" name=""/>
        <dsp:cNvSpPr/>
      </dsp:nvSpPr>
      <dsp:spPr>
        <a:xfrm rot="5400000">
          <a:off x="-137126" y="1660819"/>
          <a:ext cx="914176" cy="639923"/>
        </a:xfrm>
        <a:prstGeom prst="chevron">
          <a:avLst/>
        </a:prstGeom>
        <a:solidFill>
          <a:schemeClr val="accent5">
            <a:hueOff val="-4505695"/>
            <a:satOff val="-11613"/>
            <a:lumOff val="-7843"/>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3</a:t>
          </a:r>
        </a:p>
      </dsp:txBody>
      <dsp:txXfrm rot="-5400000">
        <a:off x="1" y="1843655"/>
        <a:ext cx="639923" cy="274253"/>
      </dsp:txXfrm>
    </dsp:sp>
    <dsp:sp modelId="{942D8820-F202-4B21-86C6-F036EF19579A}">
      <dsp:nvSpPr>
        <dsp:cNvPr id="0" name=""/>
        <dsp:cNvSpPr/>
      </dsp:nvSpPr>
      <dsp:spPr>
        <a:xfrm rot="5400000">
          <a:off x="2766054" y="-619848"/>
          <a:ext cx="594214" cy="4846476"/>
        </a:xfrm>
        <a:prstGeom prst="round2SameRect">
          <a:avLst/>
        </a:prstGeom>
        <a:solidFill>
          <a:schemeClr val="lt1">
            <a:alpha val="90000"/>
            <a:hueOff val="0"/>
            <a:satOff val="0"/>
            <a:lumOff val="0"/>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3576" tIns="14605" rIns="14605" bIns="14605" numCol="1" spcCol="1270" anchor="ctr" anchorCtr="0">
          <a:noAutofit/>
        </a:bodyPr>
        <a:lstStyle/>
        <a:p>
          <a:pPr marL="228600" lvl="1" indent="-228600" algn="l" defTabSz="1022350">
            <a:lnSpc>
              <a:spcPct val="90000"/>
            </a:lnSpc>
            <a:spcBef>
              <a:spcPct val="0"/>
            </a:spcBef>
            <a:spcAft>
              <a:spcPct val="15000"/>
            </a:spcAft>
            <a:buChar char="•"/>
          </a:pPr>
          <a:r>
            <a:rPr lang="en-GB" sz="2300" kern="1200"/>
            <a:t>Tier 2 Internal Testing &amp; Intervention </a:t>
          </a:r>
        </a:p>
      </dsp:txBody>
      <dsp:txXfrm rot="-5400000">
        <a:off x="639924" y="1535289"/>
        <a:ext cx="4817469" cy="536200"/>
      </dsp:txXfrm>
    </dsp:sp>
    <dsp:sp modelId="{89EF44FA-EFC6-41D9-94E6-190ABFB3EA38}">
      <dsp:nvSpPr>
        <dsp:cNvPr id="0" name=""/>
        <dsp:cNvSpPr/>
      </dsp:nvSpPr>
      <dsp:spPr>
        <a:xfrm rot="5400000">
          <a:off x="-137126" y="2421982"/>
          <a:ext cx="914176" cy="639923"/>
        </a:xfrm>
        <a:prstGeom prst="chevron">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4</a:t>
          </a:r>
        </a:p>
      </dsp:txBody>
      <dsp:txXfrm rot="-5400000">
        <a:off x="1" y="2604818"/>
        <a:ext cx="639923" cy="274253"/>
      </dsp:txXfrm>
    </dsp:sp>
    <dsp:sp modelId="{80CE2425-7685-4417-BC62-6698E581B4A5}">
      <dsp:nvSpPr>
        <dsp:cNvPr id="0" name=""/>
        <dsp:cNvSpPr/>
      </dsp:nvSpPr>
      <dsp:spPr>
        <a:xfrm rot="5400000">
          <a:off x="2766054" y="158724"/>
          <a:ext cx="594214" cy="4846476"/>
        </a:xfrm>
        <a:prstGeom prst="round2Same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3576" tIns="14605" rIns="14605" bIns="14605" numCol="1" spcCol="1270" anchor="ctr" anchorCtr="0">
          <a:noAutofit/>
        </a:bodyPr>
        <a:lstStyle/>
        <a:p>
          <a:pPr marL="228600" lvl="1" indent="-228600" algn="l" defTabSz="1022350">
            <a:lnSpc>
              <a:spcPct val="90000"/>
            </a:lnSpc>
            <a:spcBef>
              <a:spcPct val="0"/>
            </a:spcBef>
            <a:spcAft>
              <a:spcPct val="15000"/>
            </a:spcAft>
            <a:buChar char="•"/>
          </a:pPr>
          <a:r>
            <a:rPr lang="en-GB" sz="2300" kern="1200"/>
            <a:t>External Testing &amp; Support </a:t>
          </a:r>
        </a:p>
      </dsp:txBody>
      <dsp:txXfrm rot="-5400000">
        <a:off x="639924" y="2313862"/>
        <a:ext cx="4817469" cy="5362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0BBB8-F64C-4ADD-BBAC-77DE6F04A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2012</Words>
  <Characters>11475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Williams (Pine Green Staff)</dc:creator>
  <cp:keywords/>
  <dc:description/>
  <cp:lastModifiedBy>Stuart Williams (Pine Green Staff)</cp:lastModifiedBy>
  <cp:revision>2</cp:revision>
  <cp:lastPrinted>2024-06-04T13:26:00Z</cp:lastPrinted>
  <dcterms:created xsi:type="dcterms:W3CDTF">2025-01-28T10:06:00Z</dcterms:created>
  <dcterms:modified xsi:type="dcterms:W3CDTF">2025-01-28T10:06:00Z</dcterms:modified>
</cp:coreProperties>
</file>