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467C86" w:rsidP="00522D70">
            <w:pPr>
              <w:rPr>
                <w:rFonts w:cs="Arial"/>
              </w:rPr>
            </w:pPr>
            <w:r>
              <w:rPr>
                <w:rFonts w:cs="Arial"/>
              </w:rPr>
              <w:t>Lunchtime Support Assistant</w:t>
            </w:r>
          </w:p>
        </w:tc>
        <w:tc>
          <w:tcPr>
            <w:tcW w:w="2633" w:type="dxa"/>
          </w:tcPr>
          <w:p w:rsidR="009D5124" w:rsidRPr="009D5124" w:rsidRDefault="009D5124" w:rsidP="009D5124">
            <w:pPr>
              <w:rPr>
                <w:rFonts w:cs="Arial"/>
              </w:rPr>
            </w:pPr>
            <w:r w:rsidRPr="009D5124">
              <w:rPr>
                <w:rFonts w:cs="Arial"/>
              </w:rPr>
              <w:t xml:space="preserve">Grade </w:t>
            </w:r>
            <w:r w:rsidR="00467C86">
              <w:rPr>
                <w:rFonts w:cs="Arial"/>
              </w:rPr>
              <w:t>2</w:t>
            </w:r>
          </w:p>
        </w:tc>
        <w:tc>
          <w:tcPr>
            <w:tcW w:w="2633" w:type="dxa"/>
          </w:tcPr>
          <w:p w:rsidR="009D5124" w:rsidRPr="009D5124" w:rsidRDefault="00E60B3A" w:rsidP="009D5124">
            <w:pPr>
              <w:rPr>
                <w:rFonts w:cs="Arial"/>
              </w:rPr>
            </w:pPr>
            <w:r>
              <w:rPr>
                <w:rFonts w:cs="Arial"/>
              </w:rPr>
              <w:t>Piper Hill</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467C86" w:rsidRDefault="00467C86" w:rsidP="00467C86">
      <w:pPr>
        <w:pStyle w:val="BodyTextIndent"/>
        <w:ind w:left="0"/>
        <w:rPr>
          <w:rFonts w:cs="Arial"/>
        </w:rPr>
      </w:pPr>
      <w:r w:rsidRPr="00C57220">
        <w:rPr>
          <w:rFonts w:cs="Arial"/>
        </w:rPr>
        <w:t xml:space="preserve">To provide high quality support over lunchtime, supporting healthy eating, a range of lunchtime clubs, feeding and changing students as appropriate. </w:t>
      </w:r>
    </w:p>
    <w:p w:rsidR="00467C86" w:rsidRDefault="00467C86" w:rsidP="00467C86">
      <w:pPr>
        <w:pStyle w:val="BodyTextIndent"/>
        <w:ind w:left="0"/>
        <w:rPr>
          <w:rFonts w:cs="Arial"/>
        </w:rPr>
      </w:pPr>
    </w:p>
    <w:p w:rsidR="00467C86" w:rsidRPr="00C57220" w:rsidRDefault="00467C86" w:rsidP="00467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57220">
        <w:rPr>
          <w:rFonts w:ascii="Arial" w:hAnsi="Arial" w:cs="Arial"/>
        </w:rPr>
        <w:t>The post holder reports to the Senior Lunchtime Organiser, Head teacher of School and the Assistant Head.</w:t>
      </w: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help create an atmosphere so that the meal and lunchtime recreation is a pleasant experience for pupils and staff.</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 xml:space="preserve">To supervise </w:t>
      </w:r>
      <w:r w:rsidR="00ED23AA">
        <w:rPr>
          <w:rFonts w:ascii="Arial" w:hAnsi="Arial" w:cs="Arial"/>
        </w:rPr>
        <w:t>students</w:t>
      </w:r>
      <w:r w:rsidRPr="00C57220">
        <w:rPr>
          <w:rFonts w:ascii="Arial" w:hAnsi="Arial" w:cs="Arial"/>
        </w:rPr>
        <w:t xml:space="preserve"> in the dining area/s and elsewhere as required by the Head teacher.</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Attend to the physical needs of students as required such as, feeding, toilet needs, changing and hand washing.</w:t>
      </w:r>
    </w:p>
    <w:p w:rsidR="00467C86" w:rsidRPr="008E1F91" w:rsidRDefault="00ED23AA" w:rsidP="008E1F91">
      <w:pPr>
        <w:numPr>
          <w:ilvl w:val="0"/>
          <w:numId w:val="6"/>
        </w:numPr>
        <w:tabs>
          <w:tab w:val="clear" w:pos="720"/>
          <w:tab w:val="left" w:pos="360"/>
          <w:tab w:val="left" w:pos="450"/>
        </w:tabs>
        <w:spacing w:after="0" w:line="360" w:lineRule="auto"/>
        <w:ind w:left="360"/>
        <w:jc w:val="both"/>
        <w:rPr>
          <w:rFonts w:ascii="Arial" w:hAnsi="Arial" w:cs="Arial"/>
        </w:rPr>
      </w:pPr>
      <w:r>
        <w:rPr>
          <w:rFonts w:ascii="Arial" w:hAnsi="Arial" w:cs="Arial"/>
        </w:rPr>
        <w:t>To support students</w:t>
      </w:r>
      <w:r w:rsidR="00467C86" w:rsidRPr="00C57220">
        <w:rPr>
          <w:rFonts w:ascii="Arial" w:hAnsi="Arial" w:cs="Arial"/>
        </w:rPr>
        <w:t xml:space="preserve"> in tutor time or daily act of worship as appropriate.</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Develop good professional relationships with students and other staff members.</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attend regular staff meetings.</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undertake full induction training and attend ongoing regular training sessions.</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 xml:space="preserve">Undertake activities with groups of students during lunchtime clubs </w:t>
      </w:r>
      <w:proofErr w:type="spellStart"/>
      <w:r w:rsidRPr="00C57220">
        <w:rPr>
          <w:rFonts w:ascii="Arial" w:hAnsi="Arial" w:cs="Arial"/>
        </w:rPr>
        <w:t>eg</w:t>
      </w:r>
      <w:proofErr w:type="spellEnd"/>
      <w:r w:rsidRPr="00C57220">
        <w:rPr>
          <w:rFonts w:ascii="Arial" w:hAnsi="Arial" w:cs="Arial"/>
        </w:rPr>
        <w:t xml:space="preserve"> football, outdoor play, magazine club, art club, sensory story club.</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 xml:space="preserve"> To assist at </w:t>
      </w:r>
      <w:r w:rsidR="00ED23AA">
        <w:rPr>
          <w:rFonts w:ascii="Arial" w:hAnsi="Arial" w:cs="Arial"/>
        </w:rPr>
        <w:t>tables and to support student</w:t>
      </w:r>
      <w:r w:rsidRPr="00C57220">
        <w:rPr>
          <w:rFonts w:ascii="Arial" w:hAnsi="Arial" w:cs="Arial"/>
        </w:rPr>
        <w:t xml:space="preserve"> food choices</w:t>
      </w:r>
      <w:r w:rsidR="00ED23AA">
        <w:rPr>
          <w:rFonts w:ascii="Arial" w:hAnsi="Arial" w:cs="Arial"/>
        </w:rPr>
        <w:t xml:space="preserve"> and</w:t>
      </w:r>
      <w:r w:rsidRPr="00C57220">
        <w:rPr>
          <w:rFonts w:ascii="Arial" w:hAnsi="Arial" w:cs="Arial"/>
        </w:rPr>
        <w:t xml:space="preserve"> development skills.</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repor</w:t>
      </w:r>
      <w:r w:rsidR="007E4553">
        <w:rPr>
          <w:rFonts w:ascii="Arial" w:hAnsi="Arial" w:cs="Arial"/>
        </w:rPr>
        <w:t>t</w:t>
      </w:r>
      <w:r w:rsidR="00ED23AA">
        <w:rPr>
          <w:rFonts w:ascii="Arial" w:hAnsi="Arial" w:cs="Arial"/>
        </w:rPr>
        <w:t xml:space="preserve"> se</w:t>
      </w:r>
      <w:r w:rsidR="007E4553">
        <w:rPr>
          <w:rFonts w:ascii="Arial" w:hAnsi="Arial" w:cs="Arial"/>
        </w:rPr>
        <w:t>rious incidents and accidents to Senior staff.</w:t>
      </w:r>
    </w:p>
    <w:p w:rsidR="00467C86" w:rsidRPr="008E1F91" w:rsidRDefault="007E4553" w:rsidP="008E1F91">
      <w:pPr>
        <w:numPr>
          <w:ilvl w:val="0"/>
          <w:numId w:val="6"/>
        </w:numPr>
        <w:tabs>
          <w:tab w:val="clear" w:pos="720"/>
          <w:tab w:val="left" w:pos="360"/>
          <w:tab w:val="left" w:pos="450"/>
        </w:tabs>
        <w:spacing w:after="0" w:line="360" w:lineRule="auto"/>
        <w:ind w:left="360"/>
        <w:jc w:val="both"/>
        <w:rPr>
          <w:rFonts w:ascii="Arial" w:hAnsi="Arial" w:cs="Arial"/>
        </w:rPr>
      </w:pPr>
      <w:r>
        <w:rPr>
          <w:rFonts w:ascii="Arial" w:hAnsi="Arial" w:cs="Arial"/>
        </w:rPr>
        <w:t>Taking students</w:t>
      </w:r>
      <w:r w:rsidR="00467C86" w:rsidRPr="00C57220">
        <w:rPr>
          <w:rFonts w:ascii="Arial" w:hAnsi="Arial" w:cs="Arial"/>
        </w:rPr>
        <w:t xml:space="preserve"> who have minor accidents or are unwell to</w:t>
      </w:r>
      <w:r>
        <w:rPr>
          <w:rFonts w:ascii="Arial" w:hAnsi="Arial" w:cs="Arial"/>
        </w:rPr>
        <w:t xml:space="preserve"> seek </w:t>
      </w:r>
      <w:r w:rsidR="00467C86" w:rsidRPr="00C57220">
        <w:rPr>
          <w:rFonts w:ascii="Arial" w:hAnsi="Arial" w:cs="Arial"/>
        </w:rPr>
        <w:t xml:space="preserve">first aid where necessary, and if first aid is not necessary, comforting and reassuring them. </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ensure that equipment is maintained and put away, both in and out of the dining hall, including the movement of tables and chairs.</w:t>
      </w: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become familiar with all aids and equipment used in school after relevant training, including the use of hoists to move pupils, and to be able to use the equipment safely and in a way which maintains the dignity of the students.</w:t>
      </w:r>
    </w:p>
    <w:p w:rsidR="00467C86" w:rsidRPr="00C57220"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Responsible for implementing policies and procedures relating to standards of Education, Health and Safety and Care and to carry o</w:t>
      </w:r>
      <w:r w:rsidR="007064DF">
        <w:rPr>
          <w:rFonts w:ascii="Arial" w:hAnsi="Arial" w:cs="Arial"/>
        </w:rPr>
        <w:t>ut those procedures competently.</w:t>
      </w:r>
    </w:p>
    <w:p w:rsidR="00467C86" w:rsidRPr="00C57220" w:rsidRDefault="00467C86" w:rsidP="008E1F91">
      <w:pPr>
        <w:tabs>
          <w:tab w:val="left" w:pos="360"/>
          <w:tab w:val="left" w:pos="450"/>
        </w:tabs>
        <w:spacing w:after="0" w:line="360" w:lineRule="auto"/>
        <w:ind w:left="360" w:hanging="360"/>
        <w:jc w:val="both"/>
        <w:rPr>
          <w:rFonts w:ascii="Arial" w:hAnsi="Arial" w:cs="Arial"/>
        </w:rPr>
      </w:pPr>
    </w:p>
    <w:p w:rsidR="00467C86" w:rsidRPr="008E1F91"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C57220">
        <w:rPr>
          <w:rFonts w:ascii="Arial" w:hAnsi="Arial" w:cs="Arial"/>
        </w:rPr>
        <w:t>To carry out all the policies in the staff handbook after training, maintaining procedures in line with statutory regul</w:t>
      </w:r>
      <w:r w:rsidR="007064DF">
        <w:rPr>
          <w:rFonts w:ascii="Arial" w:hAnsi="Arial" w:cs="Arial"/>
        </w:rPr>
        <w:t>ations, Health and Safety</w:t>
      </w:r>
      <w:r w:rsidRPr="00C57220">
        <w:rPr>
          <w:rFonts w:ascii="Arial" w:hAnsi="Arial" w:cs="Arial"/>
        </w:rPr>
        <w:t>, Manual Handling, etc.</w:t>
      </w:r>
      <w:r>
        <w:rPr>
          <w:rFonts w:ascii="Arial" w:hAnsi="Arial" w:cs="Arial"/>
        </w:rPr>
        <w:t xml:space="preserve"> </w:t>
      </w:r>
      <w:bookmarkStart w:id="0" w:name="_GoBack"/>
      <w:bookmarkEnd w:id="0"/>
    </w:p>
    <w:p w:rsidR="001371CC" w:rsidRPr="00467C86" w:rsidRDefault="00467C86" w:rsidP="008E1F91">
      <w:pPr>
        <w:numPr>
          <w:ilvl w:val="0"/>
          <w:numId w:val="6"/>
        </w:numPr>
        <w:tabs>
          <w:tab w:val="clear" w:pos="720"/>
          <w:tab w:val="left" w:pos="360"/>
          <w:tab w:val="left" w:pos="450"/>
        </w:tabs>
        <w:spacing w:after="0" w:line="360" w:lineRule="auto"/>
        <w:ind w:left="360"/>
        <w:jc w:val="both"/>
        <w:rPr>
          <w:rFonts w:ascii="Arial" w:hAnsi="Arial" w:cs="Arial"/>
        </w:rPr>
      </w:pPr>
      <w:r w:rsidRPr="00467C86">
        <w:rPr>
          <w:rFonts w:ascii="Arial" w:hAnsi="Arial" w:cs="Arial"/>
          <w:iCs/>
          <w:color w:val="000000"/>
          <w:shd w:val="clear" w:color="auto" w:fill="FFFFFF"/>
        </w:rPr>
        <w:t>To converse at ease and provide advice in accurate spoken English is essential for the post.</w:t>
      </w:r>
    </w:p>
    <w:p w:rsidR="00467C86" w:rsidRDefault="00467C86" w:rsidP="00467C86">
      <w:pPr>
        <w:pStyle w:val="ListParagraph"/>
        <w:rPr>
          <w:rFonts w:ascii="Arial" w:hAnsi="Arial" w:cs="Arial"/>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8E1F91">
      <w:pPr>
        <w:pStyle w:val="ListParagraph"/>
        <w:numPr>
          <w:ilvl w:val="0"/>
          <w:numId w:val="2"/>
        </w:numPr>
        <w:spacing w:after="120" w:line="36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8E1F91">
      <w:pPr>
        <w:pStyle w:val="ListParagraph"/>
        <w:numPr>
          <w:ilvl w:val="0"/>
          <w:numId w:val="2"/>
        </w:numPr>
        <w:spacing w:after="120" w:line="360" w:lineRule="auto"/>
        <w:ind w:left="714" w:hanging="357"/>
        <w:rPr>
          <w:rFonts w:cs="Arial"/>
        </w:rPr>
      </w:pPr>
      <w:r w:rsidRPr="001371CC">
        <w:rPr>
          <w:rFonts w:cs="Arial"/>
        </w:rPr>
        <w:lastRenderedPageBreak/>
        <w:t>Take appropriate responsibility and action for safeguarding, be aware of confidential issues and maintain as appropriate</w:t>
      </w:r>
    </w:p>
    <w:p w:rsidR="00FA766B" w:rsidRPr="001371CC" w:rsidRDefault="00FA766B" w:rsidP="008E1F91">
      <w:pPr>
        <w:pStyle w:val="ListParagraph"/>
        <w:numPr>
          <w:ilvl w:val="0"/>
          <w:numId w:val="2"/>
        </w:numPr>
        <w:spacing w:after="120" w:line="36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8E1F91">
      <w:pPr>
        <w:pStyle w:val="ListParagraph"/>
        <w:numPr>
          <w:ilvl w:val="0"/>
          <w:numId w:val="2"/>
        </w:numPr>
        <w:spacing w:after="120" w:line="36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8E1F91">
      <w:pPr>
        <w:pStyle w:val="ListParagraph"/>
        <w:numPr>
          <w:ilvl w:val="0"/>
          <w:numId w:val="2"/>
        </w:numPr>
        <w:spacing w:after="120" w:line="360" w:lineRule="auto"/>
        <w:ind w:left="714" w:hanging="357"/>
        <w:rPr>
          <w:rFonts w:cs="Arial"/>
        </w:rPr>
      </w:pPr>
      <w:r w:rsidRPr="001371CC">
        <w:rPr>
          <w:rFonts w:cs="Arial"/>
        </w:rPr>
        <w:t xml:space="preserve">Demonstrate a commitment to continuous professional development </w:t>
      </w:r>
    </w:p>
    <w:p w:rsidR="00FA766B" w:rsidRDefault="00FA766B" w:rsidP="008E1F91">
      <w:pPr>
        <w:pStyle w:val="ListParagraph"/>
        <w:numPr>
          <w:ilvl w:val="0"/>
          <w:numId w:val="2"/>
        </w:numPr>
        <w:spacing w:after="120" w:line="36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467C86" w:rsidRPr="001371CC" w:rsidRDefault="00467C86" w:rsidP="008E1F91">
      <w:pPr>
        <w:pStyle w:val="ListParagraph"/>
        <w:numPr>
          <w:ilvl w:val="0"/>
          <w:numId w:val="2"/>
        </w:numPr>
        <w:spacing w:after="120" w:line="360" w:lineRule="auto"/>
        <w:ind w:left="714" w:hanging="357"/>
        <w:rPr>
          <w:rFonts w:cs="Arial"/>
        </w:rPr>
      </w:pPr>
      <w:r>
        <w:rPr>
          <w:rFonts w:cs="Arial"/>
        </w:rPr>
        <w:t>Consent to an Enhanced Disclosure and Barring Service check.</w:t>
      </w:r>
    </w:p>
    <w:p w:rsidR="00031E6E" w:rsidRPr="009D5124" w:rsidRDefault="00031E6E">
      <w:pPr>
        <w:rPr>
          <w:rFonts w:cs="Arial"/>
        </w:rPr>
      </w:pPr>
    </w:p>
    <w:p w:rsidR="00842CF7" w:rsidRPr="001371CC" w:rsidRDefault="00842CF7">
      <w:pPr>
        <w:rPr>
          <w:rFonts w:cs="Arial"/>
        </w:rPr>
      </w:pPr>
      <w:r w:rsidRPr="001371CC">
        <w:rPr>
          <w:rFonts w:cs="Arial"/>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0B5B32">
        <w:trPr>
          <w:trHeight w:val="261"/>
        </w:trPr>
        <w:tc>
          <w:tcPr>
            <w:tcW w:w="3454"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515" w:type="pct"/>
            <w:tcBorders>
              <w:bottom w:val="single" w:sz="2" w:space="0" w:color="auto"/>
            </w:tcBorders>
            <w:shd w:val="clear" w:color="auto" w:fill="auto"/>
          </w:tcPr>
          <w:p w:rsidR="0019390C" w:rsidRPr="00EB41D9" w:rsidRDefault="0019390C" w:rsidP="00E779C2">
            <w:pPr>
              <w:rPr>
                <w:rFonts w:cs="Arial"/>
                <w:b/>
              </w:rPr>
            </w:pPr>
            <w:r>
              <w:rPr>
                <w:rFonts w:cs="Arial"/>
                <w:b/>
              </w:rPr>
              <w:t xml:space="preserve">Essential </w:t>
            </w:r>
            <w:r w:rsidR="00E779C2">
              <w:rPr>
                <w:rFonts w:cs="Arial"/>
                <w:b/>
              </w:rPr>
              <w:t>/</w:t>
            </w:r>
            <w:r>
              <w:rPr>
                <w:rFonts w:cs="Arial"/>
                <w:b/>
              </w:rPr>
              <w:t xml:space="preserve"> </w:t>
            </w:r>
            <w:r w:rsidRPr="00EB41D9">
              <w:rPr>
                <w:rFonts w:cs="Arial"/>
                <w:b/>
              </w:rPr>
              <w:t>Desirable</w:t>
            </w:r>
          </w:p>
        </w:tc>
        <w:tc>
          <w:tcPr>
            <w:tcW w:w="1032"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0B5B32" w:rsidRPr="00155D79" w:rsidTr="000B5B32">
        <w:trPr>
          <w:trHeight w:val="246"/>
        </w:trPr>
        <w:tc>
          <w:tcPr>
            <w:tcW w:w="5000" w:type="pct"/>
            <w:gridSpan w:val="3"/>
            <w:tcBorders>
              <w:right w:val="single" w:sz="4" w:space="0" w:color="auto"/>
            </w:tcBorders>
            <w:shd w:val="clear" w:color="auto" w:fill="FFFFFF" w:themeFill="background1"/>
          </w:tcPr>
          <w:p w:rsidR="000B5B32" w:rsidRPr="00155D79" w:rsidRDefault="000B5B32" w:rsidP="001E5D0A">
            <w:pPr>
              <w:rPr>
                <w:rFonts w:cs="Arial"/>
                <w:b/>
              </w:rPr>
            </w:pP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9390C" w:rsidRPr="00155D79" w:rsidTr="000B5B32">
        <w:trPr>
          <w:trHeight w:val="261"/>
        </w:trPr>
        <w:tc>
          <w:tcPr>
            <w:tcW w:w="3454" w:type="pct"/>
          </w:tcPr>
          <w:p w:rsidR="00467C86" w:rsidRDefault="00467C86" w:rsidP="00467C86">
            <w:pPr>
              <w:jc w:val="both"/>
              <w:rPr>
                <w:rFonts w:ascii="Arial" w:hAnsi="Arial" w:cs="Arial"/>
              </w:rPr>
            </w:pPr>
            <w:r>
              <w:rPr>
                <w:rFonts w:ascii="Arial" w:hAnsi="Arial" w:cs="Arial"/>
              </w:rPr>
              <w:t>The ability to understand as well as supervise children and young people.</w:t>
            </w:r>
          </w:p>
          <w:p w:rsidR="0019390C" w:rsidRPr="00325C70" w:rsidRDefault="0019390C" w:rsidP="00467C86">
            <w:pPr>
              <w:contextualSpacing/>
              <w:jc w:val="both"/>
              <w:rPr>
                <w:rFonts w:cs="Arial"/>
              </w:rPr>
            </w:pPr>
          </w:p>
        </w:tc>
        <w:tc>
          <w:tcPr>
            <w:tcW w:w="515" w:type="pct"/>
          </w:tcPr>
          <w:p w:rsidR="0019390C" w:rsidRPr="00155D79" w:rsidRDefault="00325C70" w:rsidP="001E5D0A">
            <w:r>
              <w:t>Essential</w:t>
            </w:r>
          </w:p>
        </w:tc>
        <w:tc>
          <w:tcPr>
            <w:tcW w:w="1032" w:type="pct"/>
          </w:tcPr>
          <w:p w:rsidR="0019390C" w:rsidRPr="00155D79" w:rsidRDefault="005546C0" w:rsidP="001E5D0A">
            <w:pPr>
              <w:rPr>
                <w:rFonts w:cs="Arial"/>
              </w:rPr>
            </w:pPr>
            <w:r>
              <w:rPr>
                <w:rFonts w:cs="Arial"/>
              </w:rPr>
              <w:t>Interview</w:t>
            </w:r>
          </w:p>
        </w:tc>
      </w:tr>
      <w:tr w:rsidR="000B5B32" w:rsidRPr="00155D79" w:rsidTr="000B5B32">
        <w:trPr>
          <w:trHeight w:val="261"/>
        </w:trPr>
        <w:tc>
          <w:tcPr>
            <w:tcW w:w="3454" w:type="pct"/>
          </w:tcPr>
          <w:p w:rsidR="000B5B32" w:rsidRPr="000B5B32" w:rsidRDefault="000B5B32" w:rsidP="000B5B32">
            <w:pPr>
              <w:rPr>
                <w:rFonts w:ascii="Calibri" w:hAnsi="Calibri"/>
                <w:bCs/>
              </w:rPr>
            </w:pPr>
            <w:r w:rsidRPr="000B5B32">
              <w:rPr>
                <w:rFonts w:ascii="Calibri" w:hAnsi="Calibri"/>
                <w:bCs/>
              </w:rPr>
              <w:t>Experience of working with children/young people with communication, severe, profound or complex learning difficulties.</w:t>
            </w:r>
          </w:p>
          <w:p w:rsidR="000B5B32" w:rsidRDefault="000B5B32" w:rsidP="00467C86">
            <w:pPr>
              <w:jc w:val="both"/>
              <w:rPr>
                <w:rFonts w:ascii="Arial" w:hAnsi="Arial" w:cs="Arial"/>
              </w:rPr>
            </w:pPr>
          </w:p>
        </w:tc>
        <w:tc>
          <w:tcPr>
            <w:tcW w:w="515" w:type="pct"/>
          </w:tcPr>
          <w:p w:rsidR="000B5B32" w:rsidRDefault="00E779C2" w:rsidP="001E5D0A">
            <w:r>
              <w:t>Desirable</w:t>
            </w:r>
          </w:p>
        </w:tc>
        <w:tc>
          <w:tcPr>
            <w:tcW w:w="1032" w:type="pct"/>
          </w:tcPr>
          <w:p w:rsidR="000B5B32" w:rsidRDefault="00E779C2" w:rsidP="001E5D0A">
            <w:pPr>
              <w:rPr>
                <w:rFonts w:cs="Arial"/>
              </w:rPr>
            </w:pPr>
            <w:r>
              <w:rPr>
                <w:rFonts w:cs="Arial"/>
              </w:rPr>
              <w:t>Application/interview</w:t>
            </w:r>
          </w:p>
        </w:tc>
      </w:tr>
      <w:tr w:rsidR="0019390C" w:rsidRPr="00155D79" w:rsidTr="000B5B32">
        <w:trPr>
          <w:trHeight w:val="246"/>
        </w:trPr>
        <w:tc>
          <w:tcPr>
            <w:tcW w:w="3454" w:type="pct"/>
          </w:tcPr>
          <w:p w:rsidR="00325C70" w:rsidRPr="000B5B32" w:rsidRDefault="000B5B32" w:rsidP="000B5B32">
            <w:pPr>
              <w:spacing w:after="120"/>
              <w:jc w:val="both"/>
              <w:rPr>
                <w:rFonts w:cs="Arial"/>
              </w:rPr>
            </w:pPr>
            <w:r w:rsidRPr="000B5B32">
              <w:rPr>
                <w:rFonts w:cs="Arial"/>
              </w:rPr>
              <w:t>Ability to at</w:t>
            </w:r>
            <w:r w:rsidRPr="000B5B32">
              <w:rPr>
                <w:rFonts w:cs="Arial"/>
              </w:rPr>
              <w:t xml:space="preserve">tend to </w:t>
            </w:r>
            <w:r w:rsidRPr="000B5B32">
              <w:rPr>
                <w:rFonts w:cs="Arial"/>
              </w:rPr>
              <w:t>student</w:t>
            </w:r>
            <w:r w:rsidRPr="000B5B32">
              <w:rPr>
                <w:rFonts w:cs="Arial"/>
              </w:rPr>
              <w:t>s</w:t>
            </w:r>
            <w:r w:rsidRPr="000B5B32">
              <w:rPr>
                <w:rFonts w:cs="Arial"/>
              </w:rPr>
              <w:t>’</w:t>
            </w:r>
            <w:r w:rsidRPr="000B5B32">
              <w:rPr>
                <w:rFonts w:cs="Arial"/>
              </w:rPr>
              <w:t xml:space="preserve"> personal needs, including pastoral, social, health, </w:t>
            </w:r>
            <w:r>
              <w:rPr>
                <w:rFonts w:cs="Arial"/>
              </w:rPr>
              <w:t>p</w:t>
            </w:r>
            <w:r w:rsidRPr="000B5B32">
              <w:rPr>
                <w:rFonts w:cs="Arial"/>
              </w:rPr>
              <w:t>hysical hygiene i.e. toileting and changing, minor first aid and welfare matters</w:t>
            </w:r>
            <w:r w:rsidRPr="00FA7BB5">
              <w:rPr>
                <w:rFonts w:cs="Arial"/>
              </w:rPr>
              <w:t>.</w:t>
            </w:r>
          </w:p>
        </w:tc>
        <w:tc>
          <w:tcPr>
            <w:tcW w:w="515" w:type="pct"/>
          </w:tcPr>
          <w:p w:rsidR="0019390C" w:rsidRPr="00155D79" w:rsidRDefault="00325C70" w:rsidP="001E5D0A">
            <w:r>
              <w:rPr>
                <w:rFonts w:cs="Arial"/>
              </w:rPr>
              <w:t>Desirable</w:t>
            </w:r>
          </w:p>
        </w:tc>
        <w:tc>
          <w:tcPr>
            <w:tcW w:w="1032" w:type="pct"/>
          </w:tcPr>
          <w:p w:rsidR="0019390C" w:rsidRPr="00155D79" w:rsidRDefault="005546C0" w:rsidP="001E5D0A">
            <w:pPr>
              <w:rPr>
                <w:rFonts w:cs="Arial"/>
              </w:rPr>
            </w:pPr>
            <w:r>
              <w:rPr>
                <w:rFonts w:cs="Arial"/>
              </w:rPr>
              <w:t>Application/</w:t>
            </w:r>
            <w:r w:rsidR="00325C70">
              <w:rPr>
                <w:rFonts w:cs="Arial"/>
              </w:rPr>
              <w:t>interview</w:t>
            </w:r>
          </w:p>
        </w:tc>
      </w:tr>
      <w:tr w:rsidR="0019390C" w:rsidRPr="00155D79" w:rsidTr="000B5B32">
        <w:trPr>
          <w:trHeight w:val="246"/>
        </w:trPr>
        <w:tc>
          <w:tcPr>
            <w:tcW w:w="3454" w:type="pct"/>
          </w:tcPr>
          <w:p w:rsidR="00467C86" w:rsidRDefault="00467C86" w:rsidP="000B5B32">
            <w:pPr>
              <w:rPr>
                <w:rFonts w:ascii="Arial" w:hAnsi="Arial" w:cs="Arial"/>
              </w:rPr>
            </w:pPr>
            <w:r w:rsidRPr="000B5B32">
              <w:rPr>
                <w:rFonts w:cs="Arial"/>
              </w:rPr>
              <w:t>Ability to develop good working relationships with all contacts.</w:t>
            </w:r>
          </w:p>
          <w:p w:rsidR="0019390C" w:rsidRPr="00325C70" w:rsidRDefault="0019390C" w:rsidP="00467C86">
            <w:pPr>
              <w:contextualSpacing/>
              <w:jc w:val="both"/>
            </w:pPr>
          </w:p>
        </w:tc>
        <w:tc>
          <w:tcPr>
            <w:tcW w:w="515" w:type="pct"/>
          </w:tcPr>
          <w:p w:rsidR="0019390C" w:rsidRPr="00155D79" w:rsidRDefault="00E779C2" w:rsidP="001E5D0A">
            <w:r>
              <w:rPr>
                <w:rFonts w:cs="Arial"/>
              </w:rPr>
              <w:t>Essential</w:t>
            </w:r>
          </w:p>
        </w:tc>
        <w:tc>
          <w:tcPr>
            <w:tcW w:w="1032" w:type="pct"/>
          </w:tcPr>
          <w:p w:rsidR="0019390C" w:rsidRDefault="00325C70" w:rsidP="001E5D0A">
            <w:pPr>
              <w:rPr>
                <w:rFonts w:cs="Arial"/>
              </w:rPr>
            </w:pPr>
            <w:r>
              <w:rPr>
                <w:rFonts w:cs="Arial"/>
              </w:rPr>
              <w:t>Interview</w:t>
            </w:r>
          </w:p>
        </w:tc>
      </w:tr>
      <w:tr w:rsidR="0019390C" w:rsidRPr="00155D79" w:rsidTr="000B5B32">
        <w:trPr>
          <w:trHeight w:val="261"/>
        </w:trPr>
        <w:tc>
          <w:tcPr>
            <w:tcW w:w="3454" w:type="pct"/>
          </w:tcPr>
          <w:p w:rsidR="000B5B32" w:rsidRPr="000B5B32" w:rsidRDefault="000B5B32" w:rsidP="000B5B32">
            <w:pPr>
              <w:rPr>
                <w:rFonts w:ascii="Arial" w:hAnsi="Arial" w:cs="Arial"/>
              </w:rPr>
            </w:pPr>
            <w:r w:rsidRPr="000B5B32">
              <w:rPr>
                <w:rFonts w:ascii="Arial" w:hAnsi="Arial" w:cs="Arial"/>
              </w:rPr>
              <w:t>To be aware of policies and procedures relating to child protection, health and safety and security, confidentiality and data protection.</w:t>
            </w:r>
          </w:p>
          <w:p w:rsidR="0019390C" w:rsidRPr="00325C70" w:rsidRDefault="0019390C" w:rsidP="00467C86">
            <w:pPr>
              <w:contextualSpacing/>
              <w:jc w:val="both"/>
              <w:rPr>
                <w:color w:val="8EAADB" w:themeColor="accent5" w:themeTint="99"/>
              </w:rPr>
            </w:pPr>
          </w:p>
        </w:tc>
        <w:tc>
          <w:tcPr>
            <w:tcW w:w="515" w:type="pct"/>
          </w:tcPr>
          <w:p w:rsidR="0019390C" w:rsidRPr="0052219F" w:rsidRDefault="00E779C2" w:rsidP="001E5D0A">
            <w:r>
              <w:t>Desirable</w:t>
            </w:r>
          </w:p>
        </w:tc>
        <w:tc>
          <w:tcPr>
            <w:tcW w:w="1032" w:type="pct"/>
          </w:tcPr>
          <w:p w:rsidR="0019390C" w:rsidRPr="0052219F" w:rsidRDefault="005546C0" w:rsidP="001E5D0A">
            <w:pPr>
              <w:rPr>
                <w:rFonts w:cs="Arial"/>
              </w:rPr>
            </w:pPr>
            <w:r>
              <w:rPr>
                <w:rFonts w:cs="Arial"/>
              </w:rPr>
              <w:t>Interview</w:t>
            </w:r>
          </w:p>
        </w:tc>
      </w:tr>
      <w:tr w:rsidR="0019390C" w:rsidRPr="00155D79" w:rsidTr="000B5B32">
        <w:trPr>
          <w:trHeight w:val="261"/>
        </w:trPr>
        <w:tc>
          <w:tcPr>
            <w:tcW w:w="3454" w:type="pct"/>
          </w:tcPr>
          <w:p w:rsidR="00325C70" w:rsidRPr="00325C70" w:rsidRDefault="00467C86" w:rsidP="00467C86">
            <w:r w:rsidRPr="000B5B32">
              <w:rPr>
                <w:rFonts w:ascii="Arial" w:hAnsi="Arial" w:cs="Arial"/>
              </w:rPr>
              <w:t>To communicate clearly and be able to understand written and verbal instructions.</w:t>
            </w:r>
          </w:p>
        </w:tc>
        <w:tc>
          <w:tcPr>
            <w:tcW w:w="515" w:type="pct"/>
          </w:tcPr>
          <w:p w:rsidR="0019390C" w:rsidRPr="0052219F" w:rsidRDefault="00E779C2" w:rsidP="001E5D0A">
            <w:r>
              <w:rPr>
                <w:rFonts w:cs="Arial"/>
              </w:rPr>
              <w:t>Essential</w:t>
            </w:r>
          </w:p>
        </w:tc>
        <w:tc>
          <w:tcPr>
            <w:tcW w:w="1032" w:type="pct"/>
          </w:tcPr>
          <w:p w:rsidR="0019390C" w:rsidRPr="0052219F" w:rsidRDefault="00325C70" w:rsidP="001E5D0A">
            <w:pPr>
              <w:rPr>
                <w:rFonts w:cs="Arial"/>
              </w:rPr>
            </w:pPr>
            <w:r>
              <w:rPr>
                <w:rFonts w:cs="Arial"/>
              </w:rPr>
              <w:t>Application/interview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0B5B32">
        <w:trPr>
          <w:trHeight w:val="261"/>
        </w:trPr>
        <w:tc>
          <w:tcPr>
            <w:tcW w:w="3454" w:type="pct"/>
          </w:tcPr>
          <w:p w:rsidR="0019390C" w:rsidRDefault="000B5B32" w:rsidP="000B5B32">
            <w:pPr>
              <w:rPr>
                <w:rFonts w:ascii="Arial" w:hAnsi="Arial" w:cs="Arial"/>
              </w:rPr>
            </w:pPr>
            <w:r w:rsidRPr="000B5B32">
              <w:rPr>
                <w:rFonts w:ascii="Arial" w:hAnsi="Arial" w:cs="Arial"/>
              </w:rPr>
              <w:t>Ability to relate well to children and adults</w:t>
            </w:r>
          </w:p>
          <w:p w:rsidR="000B5B32" w:rsidRDefault="000B5B32" w:rsidP="000B5B32">
            <w:pPr>
              <w:rPr>
                <w:rFonts w:ascii="Calibri" w:hAnsi="Calibri" w:cs="Arial"/>
              </w:rPr>
            </w:pPr>
          </w:p>
        </w:tc>
        <w:tc>
          <w:tcPr>
            <w:tcW w:w="515" w:type="pct"/>
          </w:tcPr>
          <w:p w:rsidR="0019390C" w:rsidRDefault="00325C70" w:rsidP="001E5D0A">
            <w:pPr>
              <w:rPr>
                <w:rFonts w:cs="Arial"/>
              </w:rPr>
            </w:pPr>
            <w:r>
              <w:t>Essential</w:t>
            </w:r>
          </w:p>
        </w:tc>
        <w:tc>
          <w:tcPr>
            <w:tcW w:w="1032" w:type="pct"/>
          </w:tcPr>
          <w:p w:rsidR="0019390C" w:rsidRPr="00155D79" w:rsidRDefault="00325C70" w:rsidP="001E5D0A">
            <w:pPr>
              <w:rPr>
                <w:rFonts w:cs="Arial"/>
              </w:rPr>
            </w:pPr>
            <w:r>
              <w:rPr>
                <w:rFonts w:cs="Arial"/>
              </w:rPr>
              <w:t>Interview</w:t>
            </w:r>
          </w:p>
        </w:tc>
      </w:tr>
      <w:tr w:rsidR="000B5B32" w:rsidRPr="00155D79" w:rsidTr="000B5B32">
        <w:trPr>
          <w:trHeight w:val="261"/>
        </w:trPr>
        <w:tc>
          <w:tcPr>
            <w:tcW w:w="3454" w:type="pct"/>
          </w:tcPr>
          <w:p w:rsidR="000B5B32" w:rsidRPr="000B5B32" w:rsidRDefault="000B5B32" w:rsidP="000B5B32">
            <w:pPr>
              <w:rPr>
                <w:rFonts w:ascii="Arial" w:hAnsi="Arial" w:cs="Arial"/>
              </w:rPr>
            </w:pPr>
            <w:r w:rsidRPr="000B5B32">
              <w:rPr>
                <w:rFonts w:ascii="Arial" w:hAnsi="Arial" w:cs="Arial"/>
              </w:rPr>
              <w:t>Ability to work as</w:t>
            </w:r>
            <w:r>
              <w:rPr>
                <w:rFonts w:ascii="Arial" w:hAnsi="Arial" w:cs="Arial"/>
              </w:rPr>
              <w:t xml:space="preserve"> part of a team or individually</w:t>
            </w:r>
          </w:p>
          <w:p w:rsidR="000B5B32" w:rsidRDefault="000B5B32" w:rsidP="000B5B32">
            <w:pPr>
              <w:rPr>
                <w:rFonts w:ascii="Calibri" w:hAnsi="Calibri" w:cs="Arial"/>
              </w:rPr>
            </w:pPr>
          </w:p>
        </w:tc>
        <w:tc>
          <w:tcPr>
            <w:tcW w:w="515" w:type="pct"/>
          </w:tcPr>
          <w:p w:rsidR="000B5B32" w:rsidRDefault="00E779C2" w:rsidP="001E5D0A">
            <w:r>
              <w:t>Essential</w:t>
            </w:r>
          </w:p>
        </w:tc>
        <w:tc>
          <w:tcPr>
            <w:tcW w:w="1032" w:type="pct"/>
          </w:tcPr>
          <w:p w:rsidR="000B5B32" w:rsidRDefault="00E779C2" w:rsidP="001E5D0A">
            <w:pPr>
              <w:rPr>
                <w:rFonts w:cs="Arial"/>
              </w:rPr>
            </w:pPr>
            <w:r>
              <w:rPr>
                <w:rFonts w:cs="Arial"/>
              </w:rPr>
              <w:t>Interview</w:t>
            </w:r>
          </w:p>
        </w:tc>
      </w:tr>
      <w:tr w:rsidR="000B5B32" w:rsidRPr="00155D79" w:rsidTr="000B5B32">
        <w:trPr>
          <w:trHeight w:val="261"/>
        </w:trPr>
        <w:tc>
          <w:tcPr>
            <w:tcW w:w="3454" w:type="pct"/>
          </w:tcPr>
          <w:p w:rsidR="000B5B32" w:rsidRDefault="000B5B32" w:rsidP="00467C86">
            <w:pPr>
              <w:rPr>
                <w:rFonts w:ascii="Arial" w:hAnsi="Arial" w:cs="Arial"/>
              </w:rPr>
            </w:pPr>
            <w:r w:rsidRPr="000B5B32">
              <w:rPr>
                <w:rFonts w:ascii="Arial" w:hAnsi="Arial" w:cs="Arial"/>
              </w:rPr>
              <w:t>Personal</w:t>
            </w:r>
            <w:r>
              <w:rPr>
                <w:rFonts w:ascii="Arial" w:hAnsi="Arial" w:cs="Arial"/>
              </w:rPr>
              <w:t xml:space="preserve"> commitment to self-development</w:t>
            </w:r>
          </w:p>
          <w:p w:rsidR="000B5B32" w:rsidRPr="00EA4CEE" w:rsidRDefault="000B5B32" w:rsidP="00467C86">
            <w:pPr>
              <w:rPr>
                <w:rFonts w:ascii="Calibri" w:hAnsi="Calibri"/>
                <w:sz w:val="18"/>
                <w:szCs w:val="18"/>
                <w:lang w:val="en-US"/>
              </w:rPr>
            </w:pPr>
          </w:p>
        </w:tc>
        <w:tc>
          <w:tcPr>
            <w:tcW w:w="515" w:type="pct"/>
          </w:tcPr>
          <w:p w:rsidR="000B5B32" w:rsidRDefault="00E779C2" w:rsidP="001E5D0A">
            <w:r>
              <w:t>Desirable</w:t>
            </w:r>
          </w:p>
        </w:tc>
        <w:tc>
          <w:tcPr>
            <w:tcW w:w="1032" w:type="pct"/>
          </w:tcPr>
          <w:p w:rsidR="000B5B32" w:rsidRDefault="00E779C2" w:rsidP="001E5D0A">
            <w:pPr>
              <w:rPr>
                <w:rFonts w:cs="Arial"/>
              </w:rPr>
            </w:pPr>
            <w:r>
              <w:rPr>
                <w:rFonts w:cs="Arial"/>
              </w:rPr>
              <w:t>Application/interview</w:t>
            </w:r>
          </w:p>
        </w:tc>
      </w:tr>
      <w:tr w:rsidR="0019390C" w:rsidRPr="00155D79" w:rsidTr="000B5B32">
        <w:trPr>
          <w:trHeight w:val="261"/>
        </w:trPr>
        <w:tc>
          <w:tcPr>
            <w:tcW w:w="3454" w:type="pct"/>
          </w:tcPr>
          <w:p w:rsidR="0019390C" w:rsidRPr="0052219F" w:rsidRDefault="000B5B32" w:rsidP="00467C86">
            <w:r w:rsidRPr="00467C86">
              <w:t>Self-motivation</w:t>
            </w:r>
            <w:r w:rsidR="00467C86" w:rsidRPr="00467C86">
              <w:t xml:space="preserve"> and personal drive to complete tasks to required ti</w:t>
            </w:r>
            <w:r>
              <w:t>me scales and quality standards</w:t>
            </w:r>
          </w:p>
        </w:tc>
        <w:tc>
          <w:tcPr>
            <w:tcW w:w="515" w:type="pct"/>
          </w:tcPr>
          <w:p w:rsidR="0019390C" w:rsidRPr="0052219F" w:rsidRDefault="00325C70" w:rsidP="001E5D0A">
            <w:pPr>
              <w:rPr>
                <w:rFonts w:cs="Arial"/>
              </w:rPr>
            </w:pPr>
            <w:r>
              <w:t>Essential</w:t>
            </w:r>
          </w:p>
        </w:tc>
        <w:tc>
          <w:tcPr>
            <w:tcW w:w="1032" w:type="pct"/>
          </w:tcPr>
          <w:p w:rsidR="0019390C" w:rsidRDefault="005546C0" w:rsidP="001E5D0A">
            <w:r>
              <w:t>Application/interview</w:t>
            </w:r>
          </w:p>
        </w:tc>
      </w:tr>
      <w:tr w:rsidR="0019390C" w:rsidRPr="00155D79" w:rsidTr="000B5B32">
        <w:trPr>
          <w:trHeight w:val="261"/>
        </w:trPr>
        <w:tc>
          <w:tcPr>
            <w:tcW w:w="3454" w:type="pct"/>
          </w:tcPr>
          <w:p w:rsidR="0019390C" w:rsidRPr="0052219F" w:rsidRDefault="000B5B32" w:rsidP="000B5B32">
            <w:pPr>
              <w:tabs>
                <w:tab w:val="left" w:pos="360"/>
              </w:tabs>
            </w:pPr>
            <w:r w:rsidRPr="000B5B32">
              <w:t>Willingness to work flexibly and to undertake any other duties which contribute to the delivery of Trust Services.</w:t>
            </w:r>
          </w:p>
        </w:tc>
        <w:tc>
          <w:tcPr>
            <w:tcW w:w="515" w:type="pct"/>
          </w:tcPr>
          <w:p w:rsidR="0019390C" w:rsidRPr="0052219F" w:rsidRDefault="00E779C2" w:rsidP="001E5D0A">
            <w:pPr>
              <w:rPr>
                <w:rFonts w:cs="Arial"/>
              </w:rPr>
            </w:pPr>
            <w:r>
              <w:rPr>
                <w:rFonts w:cs="Arial"/>
              </w:rPr>
              <w:t>Essential</w:t>
            </w:r>
          </w:p>
        </w:tc>
        <w:tc>
          <w:tcPr>
            <w:tcW w:w="1032" w:type="pct"/>
          </w:tcPr>
          <w:p w:rsidR="0019390C" w:rsidRDefault="005546C0" w:rsidP="001E5D0A">
            <w:r>
              <w:t>Interview</w:t>
            </w:r>
          </w:p>
        </w:tc>
      </w:tr>
    </w:tbl>
    <w:p w:rsidR="007E4553" w:rsidRDefault="007E4553">
      <w:pPr>
        <w:rPr>
          <w:rFonts w:cs="Arial"/>
        </w:rPr>
      </w:pPr>
    </w:p>
    <w:p w:rsidR="007E4553" w:rsidRPr="007E4553" w:rsidRDefault="007E4553" w:rsidP="007E4553">
      <w:pPr>
        <w:rPr>
          <w:rFonts w:cs="Arial"/>
        </w:rPr>
      </w:pPr>
    </w:p>
    <w:p w:rsidR="007E4553" w:rsidRPr="007E4553" w:rsidRDefault="007E4553" w:rsidP="007E4553">
      <w:pPr>
        <w:rPr>
          <w:rFonts w:cs="Arial"/>
        </w:rPr>
      </w:pPr>
    </w:p>
    <w:p w:rsidR="007E4553" w:rsidRPr="007E4553" w:rsidRDefault="007E4553" w:rsidP="007E4553">
      <w:pPr>
        <w:rPr>
          <w:rFonts w:cs="Arial"/>
        </w:rPr>
      </w:pPr>
    </w:p>
    <w:p w:rsidR="007E4553" w:rsidRPr="007E4553" w:rsidRDefault="007E4553" w:rsidP="007E4553">
      <w:pPr>
        <w:rPr>
          <w:rFonts w:cs="Arial"/>
        </w:rPr>
      </w:pPr>
    </w:p>
    <w:p w:rsidR="007E4553" w:rsidRDefault="007E4553" w:rsidP="007E4553">
      <w:pPr>
        <w:rPr>
          <w:rFonts w:cs="Arial"/>
        </w:rPr>
      </w:pPr>
    </w:p>
    <w:p w:rsidR="00031E6E" w:rsidRPr="007E4553" w:rsidRDefault="007E4553" w:rsidP="007E4553">
      <w:pPr>
        <w:tabs>
          <w:tab w:val="left" w:pos="6039"/>
        </w:tabs>
        <w:rPr>
          <w:rFonts w:cs="Arial"/>
        </w:rPr>
      </w:pPr>
      <w:r>
        <w:rPr>
          <w:rFonts w:cs="Arial"/>
        </w:rPr>
        <w:tab/>
      </w:r>
    </w:p>
    <w:sectPr w:rsidR="00031E6E" w:rsidRPr="007E4553"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Arial">
    <w:altName w:val="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090FAA" w:rsidRDefault="00090FAA" w:rsidP="00093513">
    <w:pPr>
      <w:rPr>
        <w:rFonts w:ascii="Arial" w:hAnsi="Arial" w:cs="Arial"/>
        <w:b/>
      </w:rPr>
    </w:pPr>
    <w:r w:rsidRPr="00CC7576">
      <w:rPr>
        <w:rFonts w:cs="Arial"/>
        <w:b/>
        <w:sz w:val="24"/>
      </w:rPr>
      <w:t>Job Description</w:t>
    </w:r>
    <w:r w:rsidR="00842CF7">
      <w:rPr>
        <w:rFonts w:ascii="Arial" w:hAnsi="Arial" w:cs="Arial"/>
        <w:b/>
      </w:rPr>
      <w:tab/>
    </w:r>
    <w:r w:rsidR="00093513">
      <w:rPr>
        <w:rFonts w:ascii="Arial" w:hAnsi="Arial" w:cs="Arial"/>
        <w:b/>
      </w:rPr>
      <w:tab/>
    </w:r>
    <w:r w:rsidR="00093513">
      <w:rPr>
        <w:rFonts w:ascii="Arial" w:hAnsi="Arial" w:cs="Arial"/>
        <w:b/>
      </w:rPr>
      <w:tab/>
    </w:r>
    <w:r w:rsidR="00093513">
      <w:rPr>
        <w:rFonts w:ascii="Century Gothic" w:hAnsi="Century Gothic"/>
        <w:noProof/>
        <w:lang w:eastAsia="en-GB"/>
      </w:rPr>
      <w:drawing>
        <wp:inline distT="0" distB="0" distL="0" distR="0" wp14:anchorId="773209B7" wp14:editId="55ABB1D5">
          <wp:extent cx="875030" cy="926276"/>
          <wp:effectExtent l="0" t="0" r="1270" b="7620"/>
          <wp:docPr id="2" name="Picture 2" descr="Description: Description: piper-hill-positiv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piper-hill-positive-cmy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6260" cy="938164"/>
                  </a:xfrm>
                  <a:prstGeom prst="rect">
                    <a:avLst/>
                  </a:prstGeom>
                  <a:noFill/>
                  <a:ln>
                    <a:noFill/>
                  </a:ln>
                </pic:spPr>
              </pic:pic>
            </a:graphicData>
          </a:graphic>
        </wp:inline>
      </w:drawing>
    </w:r>
    <w:r w:rsidR="00842CF7">
      <w:rPr>
        <w:rFonts w:ascii="Arial" w:hAnsi="Arial" w:cs="Arial"/>
        <w:b/>
      </w:rPr>
      <w:tab/>
    </w:r>
    <w:r>
      <w:rPr>
        <w:rFonts w:ascii="Arial" w:hAnsi="Arial" w:cs="Arial"/>
        <w:b/>
      </w:rPr>
      <w:tab/>
    </w:r>
    <w:r w:rsidR="00093513">
      <w:rPr>
        <w:rFonts w:ascii="Arial" w:hAnsi="Arial" w:cs="Arial"/>
        <w:b/>
      </w:rPr>
      <w:tab/>
    </w:r>
    <w:r w:rsidR="00093513">
      <w:rPr>
        <w:rFonts w:ascii="Arial" w:hAnsi="Arial" w:cs="Arial"/>
        <w:b/>
      </w:rPr>
      <w:tab/>
    </w:r>
    <w:r w:rsidR="003C79B5">
      <w:rPr>
        <w:noProof/>
        <w:lang w:eastAsia="en-GB"/>
      </w:rPr>
      <w:drawing>
        <wp:inline distT="0" distB="0" distL="0" distR="0" wp14:anchorId="28F9E05D" wp14:editId="7622D492">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rsidP="00090FAA">
    <w:pPr>
      <w:pStyle w:val="Header"/>
      <w:jc w:val="right"/>
    </w:pP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01992"/>
    <w:multiLevelType w:val="hybridMultilevel"/>
    <w:tmpl w:val="7368F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093513"/>
    <w:rsid w:val="000B5B32"/>
    <w:rsid w:val="001371CC"/>
    <w:rsid w:val="00190768"/>
    <w:rsid w:val="0019390C"/>
    <w:rsid w:val="002A3ABC"/>
    <w:rsid w:val="00324B01"/>
    <w:rsid w:val="00325C70"/>
    <w:rsid w:val="003A3973"/>
    <w:rsid w:val="003C79B5"/>
    <w:rsid w:val="003D2953"/>
    <w:rsid w:val="003F1F4E"/>
    <w:rsid w:val="00467C86"/>
    <w:rsid w:val="004D1DB7"/>
    <w:rsid w:val="005315F5"/>
    <w:rsid w:val="005546C0"/>
    <w:rsid w:val="005779D5"/>
    <w:rsid w:val="00612BB5"/>
    <w:rsid w:val="006B05DF"/>
    <w:rsid w:val="007064DF"/>
    <w:rsid w:val="007E4553"/>
    <w:rsid w:val="00842CF7"/>
    <w:rsid w:val="0085404F"/>
    <w:rsid w:val="008E1F91"/>
    <w:rsid w:val="00901D84"/>
    <w:rsid w:val="009D5124"/>
    <w:rsid w:val="00BA093F"/>
    <w:rsid w:val="00C76955"/>
    <w:rsid w:val="00CC7576"/>
    <w:rsid w:val="00CE4CF5"/>
    <w:rsid w:val="00D17D02"/>
    <w:rsid w:val="00E60B3A"/>
    <w:rsid w:val="00E779C2"/>
    <w:rsid w:val="00ED23A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4A14F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styleId="BodyTextIndent">
    <w:name w:val="Body Text Indent"/>
    <w:basedOn w:val="Normal"/>
    <w:link w:val="BodyTextIndentChar"/>
    <w:uiPriority w:val="99"/>
    <w:semiHidden/>
    <w:unhideWhenUsed/>
    <w:rsid w:val="00467C86"/>
    <w:pPr>
      <w:spacing w:after="120"/>
      <w:ind w:left="283"/>
    </w:pPr>
  </w:style>
  <w:style w:type="character" w:customStyle="1" w:styleId="BodyTextIndentChar">
    <w:name w:val="Body Text Indent Char"/>
    <w:basedOn w:val="DefaultParagraphFont"/>
    <w:link w:val="BodyTextIndent"/>
    <w:uiPriority w:val="99"/>
    <w:semiHidden/>
    <w:rsid w:val="0046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472A3.49746E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9094-A286-42BD-BAEF-370BD25C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654927A2</Template>
  <TotalTime>30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7</cp:revision>
  <dcterms:created xsi:type="dcterms:W3CDTF">2018-12-17T15:24:00Z</dcterms:created>
  <dcterms:modified xsi:type="dcterms:W3CDTF">2018-12-17T15:59:00Z</dcterms:modified>
</cp:coreProperties>
</file>