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Twinkl" w:hAnsi="Twinkl"/>
          <w:b/>
          <w:color w:val="2E74B5" w:themeColor="accent1" w:themeShade="BF"/>
          <w:sz w:val="32"/>
          <w:szCs w:val="32"/>
        </w:rPr>
      </w:pPr>
      <w:r>
        <w:rPr>
          <w:rFonts w:ascii="Twinkl" w:hAnsi="Twinkl"/>
          <w:b/>
          <w:noProof/>
          <w:color w:val="5B9BD5" w:themeColor="accent1"/>
          <w:sz w:val="32"/>
          <w:szCs w:val="32"/>
          <w:lang w:eastAsia="en-GB"/>
        </w:rPr>
        <w:drawing>
          <wp:anchor distT="36576" distB="36576" distL="36576" distR="36576" simplePos="0" relativeHeight="251659264" behindDoc="0" locked="0" layoutInCell="1" allowOverlap="0">
            <wp:simplePos x="0" y="0"/>
            <wp:positionH relativeFrom="column">
              <wp:posOffset>4982837</wp:posOffset>
            </wp:positionH>
            <wp:positionV relativeFrom="paragraph">
              <wp:posOffset>-528452</wp:posOffset>
            </wp:positionV>
            <wp:extent cx="1301115" cy="1236345"/>
            <wp:effectExtent l="0" t="0" r="0" b="1905"/>
            <wp:wrapNone/>
            <wp:docPr id="2" name="Picture 2" descr="Description: pool 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ool hous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" w:hAnsi="Twinkl"/>
          <w:b/>
          <w:noProof/>
          <w:color w:val="5B9BD5" w:themeColor="accent1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361884</wp:posOffset>
            </wp:positionH>
            <wp:positionV relativeFrom="margin">
              <wp:posOffset>-574560</wp:posOffset>
            </wp:positionV>
            <wp:extent cx="1270635" cy="1270635"/>
            <wp:effectExtent l="0" t="0" r="5715" b="5715"/>
            <wp:wrapNone/>
            <wp:docPr id="1" name="Picture 1" descr="School 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D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" w:hAnsi="Twinkl"/>
          <w:b/>
          <w:color w:val="2E74B5" w:themeColor="accent1" w:themeShade="BF"/>
          <w:sz w:val="32"/>
          <w:szCs w:val="32"/>
        </w:rPr>
        <w:t>Pool House Community Primary School</w:t>
      </w:r>
    </w:p>
    <w:tbl>
      <w:tblPr>
        <w:tblStyle w:val="TableGrid"/>
        <w:tblpPr w:leftFromText="180" w:rightFromText="180" w:vertAnchor="page" w:horzAnchor="margin" w:tblpY="2974"/>
        <w:tblW w:w="893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469"/>
        <w:gridCol w:w="4469"/>
      </w:tblGrid>
      <w:tr>
        <w:trPr>
          <w:trHeight w:val="764"/>
        </w:trPr>
        <w:tc>
          <w:tcPr>
            <w:tcW w:w="4469" w:type="dxa"/>
            <w:shd w:val="clear" w:color="auto" w:fill="BDD6EE" w:themeFill="accent1" w:themeFillTint="66"/>
          </w:tcPr>
          <w:p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  <w:r>
              <w:rPr>
                <w:rFonts w:ascii="Twinkl" w:hAnsi="Twinkl"/>
                <w:b/>
                <w:sz w:val="28"/>
                <w:szCs w:val="28"/>
              </w:rPr>
              <w:t>AUTUMN TERM</w:t>
            </w:r>
          </w:p>
        </w:tc>
        <w:tc>
          <w:tcPr>
            <w:tcW w:w="4469" w:type="dxa"/>
            <w:shd w:val="clear" w:color="auto" w:fill="BDD6EE" w:themeFill="accent1" w:themeFillTint="66"/>
          </w:tcPr>
          <w:p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  <w:r>
              <w:rPr>
                <w:rFonts w:ascii="Twinkl" w:hAnsi="Twinkl"/>
                <w:b/>
                <w:sz w:val="28"/>
                <w:szCs w:val="28"/>
              </w:rPr>
              <w:t>2022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Inset Days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Thursday 1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st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September 2022</w:t>
            </w:r>
          </w:p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Friday 2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nd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September 2022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SCHOOL RE-OPENS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Monday 5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September 2022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Mid - Term Closure</w:t>
            </w:r>
          </w:p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(3.15pm)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Monday 24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October 2022 to</w:t>
            </w:r>
          </w:p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Friday 28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October 2022 (Inclusive)</w:t>
            </w:r>
          </w:p>
        </w:tc>
      </w:tr>
      <w:tr>
        <w:trPr>
          <w:trHeight w:val="710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Inset Days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Monday 31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st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October 2022</w:t>
            </w:r>
          </w:p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Tuesday 1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st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November 2022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Close -1.15pm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16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December 2022</w:t>
            </w:r>
          </w:p>
        </w:tc>
      </w:tr>
      <w:tr>
        <w:trPr>
          <w:trHeight w:val="764"/>
        </w:trPr>
        <w:tc>
          <w:tcPr>
            <w:tcW w:w="4469" w:type="dxa"/>
            <w:shd w:val="clear" w:color="auto" w:fill="BDD6EE" w:themeFill="accent1" w:themeFillTint="66"/>
          </w:tcPr>
          <w:p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SPRING TERM</w:t>
            </w:r>
          </w:p>
        </w:tc>
        <w:tc>
          <w:tcPr>
            <w:tcW w:w="4469" w:type="dxa"/>
            <w:shd w:val="clear" w:color="auto" w:fill="BDD6EE" w:themeFill="accent1" w:themeFillTint="66"/>
          </w:tcPr>
          <w:p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2023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SCHOOL RE-OPENS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Tuesday 3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rd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January 2023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Mid- Term Closure 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br/>
              <w:t>(3.15pm)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Monday 13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February 2023 to Friday 17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February 2023 (Inclusive)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Close - 1.15pm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Friday 31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st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March 2023</w:t>
            </w:r>
          </w:p>
        </w:tc>
      </w:tr>
      <w:tr>
        <w:trPr>
          <w:trHeight w:val="764"/>
        </w:trPr>
        <w:tc>
          <w:tcPr>
            <w:tcW w:w="4469" w:type="dxa"/>
            <w:shd w:val="clear" w:color="auto" w:fill="BDD6EE" w:themeFill="accent1" w:themeFillTint="66"/>
          </w:tcPr>
          <w:p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SUMMER TERM</w:t>
            </w:r>
          </w:p>
        </w:tc>
        <w:tc>
          <w:tcPr>
            <w:tcW w:w="4469" w:type="dxa"/>
            <w:shd w:val="clear" w:color="auto" w:fill="BDD6EE" w:themeFill="accent1" w:themeFillTint="66"/>
          </w:tcPr>
          <w:p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2023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SCHOOL RE-OPENS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Monday 17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April 2023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Bank Holiday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Monday 1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st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May 2023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Mid - Term Closure</w:t>
            </w:r>
          </w:p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(3.15pm)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Monday 29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May 2023 to</w:t>
            </w:r>
            <w:bookmarkStart w:id="0" w:name="_GoBack"/>
            <w:bookmarkEnd w:id="0"/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Friday 2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nd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June 2023 (Inclusive)</w:t>
            </w:r>
          </w:p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>
        <w:trPr>
          <w:trHeight w:val="710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Inset Day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Monday 26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th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June</w:t>
            </w:r>
          </w:p>
        </w:tc>
      </w:tr>
      <w:tr>
        <w:trPr>
          <w:trHeight w:val="764"/>
        </w:trPr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Close -1.15pm</w:t>
            </w:r>
          </w:p>
        </w:tc>
        <w:tc>
          <w:tcPr>
            <w:tcW w:w="4469" w:type="dxa"/>
          </w:tcPr>
          <w:p>
            <w:pPr>
              <w:jc w:val="center"/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>Friday 21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  <w:vertAlign w:val="superscript"/>
              </w:rPr>
              <w:t>st</w:t>
            </w:r>
            <w:r>
              <w:rPr>
                <w:rFonts w:ascii="Twinkl" w:hAnsi="Twinkl"/>
                <w:b/>
                <w:color w:val="2E74B5" w:themeColor="accent1" w:themeShade="BF"/>
                <w:sz w:val="24"/>
                <w:szCs w:val="24"/>
              </w:rPr>
              <w:t xml:space="preserve"> July 2023</w:t>
            </w:r>
          </w:p>
        </w:tc>
      </w:tr>
    </w:tbl>
    <w:p>
      <w:pPr>
        <w:jc w:val="center"/>
        <w:rPr>
          <w:rFonts w:ascii="Twinkl" w:hAnsi="Twinkl"/>
          <w:b/>
          <w:color w:val="2E74B5" w:themeColor="accent1" w:themeShade="BF"/>
          <w:sz w:val="28"/>
          <w:szCs w:val="28"/>
          <w:u w:val="single"/>
        </w:rPr>
      </w:pPr>
      <w:r>
        <w:rPr>
          <w:rFonts w:ascii="Twinkl" w:hAnsi="Twinkl"/>
          <w:b/>
          <w:color w:val="2E74B5" w:themeColor="accent1" w:themeShade="BF"/>
          <w:sz w:val="28"/>
          <w:szCs w:val="28"/>
          <w:u w:val="single"/>
        </w:rPr>
        <w:t>Holiday Dates 2022-2023</w:t>
      </w:r>
    </w:p>
    <w:sectPr>
      <w:pgSz w:w="11906" w:h="16838"/>
      <w:pgMar w:top="1440" w:right="1440" w:bottom="1440" w:left="1440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7193A-83AC-4F70-B7F6-5492E9E0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Gates</dc:creator>
  <cp:keywords/>
  <dc:description/>
  <cp:lastModifiedBy>L Gates</cp:lastModifiedBy>
  <cp:revision>10</cp:revision>
  <cp:lastPrinted>2022-02-21T15:07:00Z</cp:lastPrinted>
  <dcterms:created xsi:type="dcterms:W3CDTF">2022-02-21T14:39:00Z</dcterms:created>
  <dcterms:modified xsi:type="dcterms:W3CDTF">2022-02-21T15:09:00Z</dcterms:modified>
</cp:coreProperties>
</file>