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9742" w14:textId="120E56AA" w:rsidR="00267887" w:rsidRPr="00267887" w:rsidRDefault="00267887" w:rsidP="00267887">
      <w:pPr>
        <w:jc w:val="center"/>
        <w:rPr>
          <w:rFonts w:ascii="Century Gothic" w:hAnsi="Century Gothic"/>
          <w:b/>
          <w:bCs/>
          <w:sz w:val="28"/>
          <w:szCs w:val="28"/>
        </w:rPr>
      </w:pPr>
      <w:r w:rsidRPr="00267887">
        <w:rPr>
          <w:rFonts w:ascii="Century Gothic" w:hAnsi="Century Gothic"/>
          <w:b/>
          <w:bCs/>
          <w:sz w:val="28"/>
          <w:szCs w:val="28"/>
        </w:rPr>
        <w:t>Dimensions Curriculum</w:t>
      </w:r>
    </w:p>
    <w:p w14:paraId="09BDFF13" w14:textId="30FCB3F7" w:rsidR="00267887" w:rsidRPr="00267887" w:rsidRDefault="00267887" w:rsidP="00267887">
      <w:pPr>
        <w:rPr>
          <w:rFonts w:ascii="Century Gothic" w:hAnsi="Century Gothic"/>
          <w:b/>
          <w:bCs/>
          <w:sz w:val="20"/>
          <w:szCs w:val="20"/>
        </w:rPr>
      </w:pPr>
      <w:r w:rsidRPr="00267887">
        <w:rPr>
          <w:rFonts w:ascii="Century Gothic" w:hAnsi="Century Gothic"/>
          <w:b/>
          <w:bCs/>
          <w:sz w:val="20"/>
          <w:szCs w:val="20"/>
        </w:rPr>
        <w:t>Intent Statement:</w:t>
      </w:r>
    </w:p>
    <w:p w14:paraId="750838F1" w14:textId="77777777" w:rsidR="00267887" w:rsidRPr="00267887" w:rsidRDefault="00267887" w:rsidP="00267887">
      <w:pPr>
        <w:rPr>
          <w:rFonts w:ascii="Century Gothic" w:hAnsi="Century Gothic"/>
          <w:sz w:val="20"/>
          <w:szCs w:val="20"/>
        </w:rPr>
      </w:pPr>
      <w:r w:rsidRPr="00267887">
        <w:rPr>
          <w:rFonts w:ascii="Century Gothic" w:hAnsi="Century Gothic"/>
          <w:sz w:val="20"/>
          <w:szCs w:val="20"/>
        </w:rPr>
        <w:t xml:space="preserve">At Portland School, the Primary Thematic Cross-Curricular Long-Term Plan is ambitious, coherently sequenced and designed to meet the needs of our pupils. </w:t>
      </w:r>
    </w:p>
    <w:p w14:paraId="03E195DE" w14:textId="77777777" w:rsidR="00267887" w:rsidRPr="00267887" w:rsidRDefault="00267887" w:rsidP="00267887">
      <w:pPr>
        <w:rPr>
          <w:rFonts w:ascii="Century Gothic" w:hAnsi="Century Gothic"/>
          <w:sz w:val="20"/>
          <w:szCs w:val="20"/>
        </w:rPr>
      </w:pPr>
      <w:r w:rsidRPr="00267887">
        <w:rPr>
          <w:rFonts w:ascii="Century Gothic" w:hAnsi="Century Gothic"/>
          <w:sz w:val="20"/>
          <w:szCs w:val="20"/>
        </w:rPr>
        <w:t xml:space="preserve">It is underpinned by the Dimensions: Learning Means the World curriculum, structured around the four key drivers of Communication, Culture, Conflict and Conservation, ensuring learning is rooted in meaningful, real-world contexts. Pupils access a broad and balanced curriculum including history, geography, computing, art and design, design technology, music, drama, RE and literacy-rich thematic learning. Mathematics, Science and PSHE are taught discretely to ensure strong subject-specific progression; however, within the Explorers pathway, mathematics is also applied within themes to support engagement, overlearning and the transfer of skills. </w:t>
      </w:r>
    </w:p>
    <w:p w14:paraId="6FFD16AA" w14:textId="003F08DE" w:rsidR="00267887" w:rsidRPr="00267887" w:rsidRDefault="00267887" w:rsidP="00267887">
      <w:pPr>
        <w:rPr>
          <w:rFonts w:ascii="Century Gothic" w:hAnsi="Century Gothic"/>
          <w:sz w:val="20"/>
          <w:szCs w:val="20"/>
        </w:rPr>
      </w:pPr>
      <w:r w:rsidRPr="00267887">
        <w:rPr>
          <w:rFonts w:ascii="Century Gothic" w:hAnsi="Century Gothic"/>
          <w:sz w:val="20"/>
          <w:szCs w:val="20"/>
        </w:rPr>
        <w:t>The curriculum is sequenced across four pathways (Explorers, Pathfinders, Adventurers and Navigators) and mapped across a two-year rolling programme. All content is drawn from the Dimensions curriculum and adapted to align with Year A and Year B themes, ensuring full coverage, clear progression of objectives and no unnecessary repetition. The curriculum is designed so that pupils build secure knowledge over time, develop vocabulary and cultural capital, and apply learning in different contexts. For our learners, teaching is relational, structured and adaptive, enabling pupils to regulate, engage and succeed.</w:t>
      </w:r>
    </w:p>
    <w:p w14:paraId="5B5B59B0" w14:textId="77777777" w:rsidR="00267887" w:rsidRPr="00267887" w:rsidRDefault="00267887" w:rsidP="00267887">
      <w:pPr>
        <w:rPr>
          <w:rFonts w:ascii="Century Gothic" w:hAnsi="Century Gothic"/>
          <w:sz w:val="20"/>
          <w:szCs w:val="20"/>
        </w:rPr>
      </w:pPr>
    </w:p>
    <w:p w14:paraId="5A8C9E5C" w14:textId="77777777" w:rsidR="00267887" w:rsidRPr="00267887" w:rsidRDefault="00267887" w:rsidP="00267887">
      <w:pPr>
        <w:rPr>
          <w:rFonts w:ascii="Century Gothic" w:hAnsi="Century Gothic"/>
          <w:b/>
          <w:bCs/>
          <w:sz w:val="20"/>
          <w:szCs w:val="20"/>
        </w:rPr>
      </w:pPr>
      <w:r w:rsidRPr="00267887">
        <w:rPr>
          <w:rFonts w:ascii="Century Gothic" w:hAnsi="Century Gothic"/>
          <w:b/>
          <w:bCs/>
          <w:sz w:val="20"/>
          <w:szCs w:val="20"/>
        </w:rPr>
        <w:t>Implementation:</w:t>
      </w:r>
    </w:p>
    <w:p w14:paraId="5FA41F10" w14:textId="77777777" w:rsidR="00267887" w:rsidRPr="00267887" w:rsidRDefault="00267887" w:rsidP="00267887">
      <w:pPr>
        <w:rPr>
          <w:rFonts w:ascii="Century Gothic" w:hAnsi="Century Gothic"/>
          <w:sz w:val="20"/>
          <w:szCs w:val="20"/>
        </w:rPr>
      </w:pPr>
      <w:r w:rsidRPr="00267887">
        <w:rPr>
          <w:rFonts w:ascii="Century Gothic" w:hAnsi="Century Gothic"/>
          <w:sz w:val="20"/>
          <w:szCs w:val="20"/>
        </w:rPr>
        <w:t>The curriculum is implemented through a structured two-year thematic cycle, with subjects explicitly mapped within each theme to maintain subject integrity and ensure coherent progression. Knowledge, skills and vocabulary are carefully sequenced and systematically revisited to support long-term retention. Mathematics is taught discretely to secure fluency, reasoning and problem solving. Within the Explorers pathway, planned thematic links provide opportunities for pupils to apply mathematical understanding in practical, meaningful contexts, supporting generalisation without compromising progression.</w:t>
      </w:r>
    </w:p>
    <w:p w14:paraId="36489B61" w14:textId="77777777" w:rsidR="00267887" w:rsidRPr="00267887" w:rsidRDefault="00267887" w:rsidP="00267887">
      <w:pPr>
        <w:rPr>
          <w:rFonts w:ascii="Century Gothic" w:hAnsi="Century Gothic"/>
          <w:sz w:val="20"/>
          <w:szCs w:val="20"/>
        </w:rPr>
      </w:pPr>
      <w:r w:rsidRPr="00267887">
        <w:rPr>
          <w:rFonts w:ascii="Century Gothic" w:hAnsi="Century Gothic"/>
          <w:sz w:val="20"/>
          <w:szCs w:val="20"/>
        </w:rPr>
        <w:t>The Dimensions framework is adapted to meet the needs of Portland pupils. Learning is broken into small, manageable steps and delivered through predictable routines, explicit modelling, repetition, visual support and practical experiences. The four curriculum drivers are embedded throughout, enabling pupils to make connections between their learning and the wider world. Teachers use ongoing assessment to inform planning and make precise decisions about when to teach content discretely, when to connect learning across subjects and when to revisit prior knowledge. Additional content is used strategically to address gaps and deepen understanding.</w:t>
      </w:r>
    </w:p>
    <w:p w14:paraId="1A7DA7AA" w14:textId="77777777" w:rsidR="00267887" w:rsidRPr="00267887" w:rsidRDefault="00267887" w:rsidP="00267887">
      <w:pPr>
        <w:rPr>
          <w:rFonts w:ascii="Century Gothic" w:hAnsi="Century Gothic"/>
          <w:sz w:val="20"/>
          <w:szCs w:val="20"/>
        </w:rPr>
      </w:pPr>
      <w:r w:rsidRPr="00267887">
        <w:rPr>
          <w:rFonts w:ascii="Century Gothic" w:hAnsi="Century Gothic"/>
          <w:sz w:val="20"/>
          <w:szCs w:val="20"/>
        </w:rPr>
        <w:t>This ensures that:</w:t>
      </w:r>
    </w:p>
    <w:p w14:paraId="6195ECE9" w14:textId="0FAA2F1D" w:rsidR="00267887" w:rsidRPr="00267887" w:rsidRDefault="00267887" w:rsidP="00267887">
      <w:pPr>
        <w:pStyle w:val="ListParagraph"/>
        <w:numPr>
          <w:ilvl w:val="0"/>
          <w:numId w:val="2"/>
        </w:numPr>
        <w:rPr>
          <w:rFonts w:ascii="Century Gothic" w:hAnsi="Century Gothic"/>
          <w:sz w:val="20"/>
          <w:szCs w:val="20"/>
        </w:rPr>
      </w:pPr>
      <w:r w:rsidRPr="00267887">
        <w:rPr>
          <w:rFonts w:ascii="Century Gothic" w:hAnsi="Century Gothic"/>
          <w:sz w:val="20"/>
          <w:szCs w:val="20"/>
        </w:rPr>
        <w:t xml:space="preserve">progression is clearly sequenced and evident across the two-year cycle </w:t>
      </w:r>
    </w:p>
    <w:p w14:paraId="4FAEA3C6" w14:textId="5B83C55D" w:rsidR="00267887" w:rsidRPr="00267887" w:rsidRDefault="00267887" w:rsidP="00267887">
      <w:pPr>
        <w:pStyle w:val="ListParagraph"/>
        <w:numPr>
          <w:ilvl w:val="0"/>
          <w:numId w:val="2"/>
        </w:numPr>
        <w:rPr>
          <w:rFonts w:ascii="Century Gothic" w:hAnsi="Century Gothic"/>
          <w:sz w:val="20"/>
          <w:szCs w:val="20"/>
        </w:rPr>
      </w:pPr>
      <w:r w:rsidRPr="00267887">
        <w:rPr>
          <w:rFonts w:ascii="Century Gothic" w:hAnsi="Century Gothic"/>
          <w:sz w:val="20"/>
          <w:szCs w:val="20"/>
        </w:rPr>
        <w:t xml:space="preserve">curriculum coverage is comprehensive and systematically planned </w:t>
      </w:r>
    </w:p>
    <w:p w14:paraId="79CDC9CE" w14:textId="48401167" w:rsidR="00267887" w:rsidRPr="00267887" w:rsidRDefault="00267887" w:rsidP="00267887">
      <w:pPr>
        <w:pStyle w:val="ListParagraph"/>
        <w:numPr>
          <w:ilvl w:val="0"/>
          <w:numId w:val="2"/>
        </w:numPr>
        <w:rPr>
          <w:rFonts w:ascii="Century Gothic" w:hAnsi="Century Gothic"/>
          <w:sz w:val="20"/>
          <w:szCs w:val="20"/>
        </w:rPr>
      </w:pPr>
      <w:r w:rsidRPr="00267887">
        <w:rPr>
          <w:rFonts w:ascii="Century Gothic" w:hAnsi="Century Gothic"/>
          <w:sz w:val="20"/>
          <w:szCs w:val="20"/>
        </w:rPr>
        <w:t xml:space="preserve">subject integrity is maintained alongside meaningful thematic links </w:t>
      </w:r>
    </w:p>
    <w:p w14:paraId="66C3CCBC" w14:textId="50B40A1F" w:rsidR="00267887" w:rsidRPr="00267887" w:rsidRDefault="00267887" w:rsidP="00267887">
      <w:pPr>
        <w:pStyle w:val="ListParagraph"/>
        <w:numPr>
          <w:ilvl w:val="0"/>
          <w:numId w:val="2"/>
        </w:numPr>
        <w:rPr>
          <w:rFonts w:ascii="Century Gothic" w:hAnsi="Century Gothic"/>
          <w:sz w:val="20"/>
          <w:szCs w:val="20"/>
        </w:rPr>
      </w:pPr>
      <w:r w:rsidRPr="00267887">
        <w:rPr>
          <w:rFonts w:ascii="Century Gothic" w:hAnsi="Century Gothic"/>
          <w:sz w:val="20"/>
          <w:szCs w:val="20"/>
        </w:rPr>
        <w:t xml:space="preserve">learning is adapted to meet individual need </w:t>
      </w:r>
    </w:p>
    <w:p w14:paraId="42A6432F" w14:textId="35E14A7B" w:rsidR="00267887" w:rsidRPr="00267887" w:rsidRDefault="00267887" w:rsidP="00267887">
      <w:pPr>
        <w:pStyle w:val="ListParagraph"/>
        <w:numPr>
          <w:ilvl w:val="0"/>
          <w:numId w:val="2"/>
        </w:numPr>
        <w:rPr>
          <w:rFonts w:ascii="Century Gothic" w:hAnsi="Century Gothic"/>
          <w:sz w:val="20"/>
          <w:szCs w:val="20"/>
        </w:rPr>
      </w:pPr>
      <w:r w:rsidRPr="00267887">
        <w:rPr>
          <w:rFonts w:ascii="Century Gothic" w:hAnsi="Century Gothic"/>
          <w:sz w:val="20"/>
          <w:szCs w:val="20"/>
        </w:rPr>
        <w:t>pupils retain knowledge and apply it with increasing independence</w:t>
      </w:r>
    </w:p>
    <w:p w14:paraId="2D5A67BB" w14:textId="6CA59B9B" w:rsidR="00267887" w:rsidRPr="00267887" w:rsidRDefault="00267887" w:rsidP="00267887">
      <w:pPr>
        <w:rPr>
          <w:rFonts w:ascii="Century Gothic" w:hAnsi="Century Gothic"/>
          <w:b/>
          <w:bCs/>
          <w:sz w:val="20"/>
          <w:szCs w:val="20"/>
        </w:rPr>
      </w:pPr>
      <w:r w:rsidRPr="00267887">
        <w:rPr>
          <w:rFonts w:ascii="Century Gothic" w:hAnsi="Century Gothic"/>
          <w:b/>
          <w:bCs/>
          <w:sz w:val="20"/>
          <w:szCs w:val="20"/>
        </w:rPr>
        <w:lastRenderedPageBreak/>
        <w:t>Year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475"/>
        <w:gridCol w:w="1658"/>
        <w:gridCol w:w="1178"/>
        <w:gridCol w:w="1505"/>
        <w:gridCol w:w="1525"/>
      </w:tblGrid>
      <w:tr w:rsidR="00267887" w:rsidRPr="00267887" w14:paraId="5EB5A4CA" w14:textId="77777777" w:rsidTr="00267887">
        <w:trPr>
          <w:jc w:val="center"/>
        </w:trPr>
        <w:tc>
          <w:tcPr>
            <w:tcW w:w="1871" w:type="dxa"/>
            <w:shd w:val="clear" w:color="auto" w:fill="D9EAF7"/>
            <w:tcMar>
              <w:top w:w="100" w:type="dxa"/>
              <w:left w:w="90" w:type="dxa"/>
              <w:bottom w:w="100" w:type="dxa"/>
              <w:right w:w="90" w:type="dxa"/>
            </w:tcMar>
            <w:vAlign w:val="center"/>
          </w:tcPr>
          <w:p w14:paraId="582B19E3" w14:textId="77777777" w:rsidR="00267887" w:rsidRPr="00267887" w:rsidRDefault="00267887" w:rsidP="007E7B7A">
            <w:pPr>
              <w:spacing w:after="40"/>
              <w:rPr>
                <w:rFonts w:ascii="Century Gothic" w:hAnsi="Century Gothic" w:cstheme="minorHAnsi"/>
                <w:sz w:val="20"/>
                <w:szCs w:val="20"/>
              </w:rPr>
            </w:pPr>
            <w:r w:rsidRPr="00267887">
              <w:rPr>
                <w:rFonts w:ascii="Century Gothic" w:hAnsi="Century Gothic" w:cstheme="minorHAnsi"/>
                <w:b/>
                <w:sz w:val="20"/>
                <w:szCs w:val="20"/>
              </w:rPr>
              <w:t>Autumn 1</w:t>
            </w:r>
          </w:p>
        </w:tc>
        <w:tc>
          <w:tcPr>
            <w:tcW w:w="1029" w:type="dxa"/>
            <w:shd w:val="clear" w:color="auto" w:fill="D9EAF7"/>
            <w:tcMar>
              <w:top w:w="100" w:type="dxa"/>
              <w:left w:w="90" w:type="dxa"/>
              <w:bottom w:w="100" w:type="dxa"/>
              <w:right w:w="90" w:type="dxa"/>
            </w:tcMar>
            <w:vAlign w:val="center"/>
          </w:tcPr>
          <w:p w14:paraId="088CF7A7" w14:textId="77777777" w:rsidR="00267887" w:rsidRPr="00267887" w:rsidRDefault="00267887" w:rsidP="007E7B7A">
            <w:pPr>
              <w:spacing w:after="40"/>
              <w:rPr>
                <w:rFonts w:ascii="Century Gothic" w:hAnsi="Century Gothic" w:cstheme="minorHAnsi"/>
                <w:sz w:val="20"/>
                <w:szCs w:val="20"/>
              </w:rPr>
            </w:pPr>
            <w:r w:rsidRPr="00267887">
              <w:rPr>
                <w:rFonts w:ascii="Century Gothic" w:hAnsi="Century Gothic" w:cstheme="minorHAnsi"/>
                <w:b/>
                <w:sz w:val="20"/>
                <w:szCs w:val="20"/>
              </w:rPr>
              <w:t>Autumn 2</w:t>
            </w:r>
          </w:p>
        </w:tc>
        <w:tc>
          <w:tcPr>
            <w:tcW w:w="1928" w:type="dxa"/>
            <w:shd w:val="clear" w:color="auto" w:fill="D9EAF7"/>
            <w:tcMar>
              <w:top w:w="100" w:type="dxa"/>
              <w:left w:w="90" w:type="dxa"/>
              <w:bottom w:w="100" w:type="dxa"/>
              <w:right w:w="90" w:type="dxa"/>
            </w:tcMar>
            <w:vAlign w:val="center"/>
          </w:tcPr>
          <w:p w14:paraId="23058182" w14:textId="77777777" w:rsidR="00267887" w:rsidRPr="00267887" w:rsidRDefault="00267887" w:rsidP="007E7B7A">
            <w:pPr>
              <w:spacing w:after="40"/>
              <w:rPr>
                <w:rFonts w:ascii="Century Gothic" w:hAnsi="Century Gothic" w:cstheme="minorHAnsi"/>
                <w:sz w:val="20"/>
                <w:szCs w:val="20"/>
              </w:rPr>
            </w:pPr>
            <w:r w:rsidRPr="00267887">
              <w:rPr>
                <w:rFonts w:ascii="Century Gothic" w:hAnsi="Century Gothic" w:cstheme="minorHAnsi"/>
                <w:b/>
                <w:sz w:val="20"/>
                <w:szCs w:val="20"/>
              </w:rPr>
              <w:t>Spring 1</w:t>
            </w:r>
          </w:p>
        </w:tc>
        <w:tc>
          <w:tcPr>
            <w:tcW w:w="1474" w:type="dxa"/>
            <w:shd w:val="clear" w:color="auto" w:fill="D9EAF7"/>
            <w:tcMar>
              <w:top w:w="100" w:type="dxa"/>
              <w:left w:w="90" w:type="dxa"/>
              <w:bottom w:w="100" w:type="dxa"/>
              <w:right w:w="90" w:type="dxa"/>
            </w:tcMar>
            <w:vAlign w:val="center"/>
          </w:tcPr>
          <w:p w14:paraId="254628C7" w14:textId="77777777" w:rsidR="00267887" w:rsidRPr="00267887" w:rsidRDefault="00267887" w:rsidP="007E7B7A">
            <w:pPr>
              <w:spacing w:after="40"/>
              <w:rPr>
                <w:rFonts w:ascii="Century Gothic" w:hAnsi="Century Gothic" w:cstheme="minorHAnsi"/>
                <w:sz w:val="20"/>
                <w:szCs w:val="20"/>
              </w:rPr>
            </w:pPr>
            <w:r w:rsidRPr="00267887">
              <w:rPr>
                <w:rFonts w:ascii="Century Gothic" w:hAnsi="Century Gothic" w:cstheme="minorHAnsi"/>
                <w:b/>
                <w:sz w:val="20"/>
                <w:szCs w:val="20"/>
              </w:rPr>
              <w:t>Spring 2</w:t>
            </w:r>
          </w:p>
        </w:tc>
        <w:tc>
          <w:tcPr>
            <w:tcW w:w="2098" w:type="dxa"/>
            <w:shd w:val="clear" w:color="auto" w:fill="D9EAF7"/>
            <w:tcMar>
              <w:top w:w="100" w:type="dxa"/>
              <w:left w:w="90" w:type="dxa"/>
              <w:bottom w:w="100" w:type="dxa"/>
              <w:right w:w="90" w:type="dxa"/>
            </w:tcMar>
            <w:vAlign w:val="center"/>
          </w:tcPr>
          <w:p w14:paraId="0F9717E3" w14:textId="77777777" w:rsidR="00267887" w:rsidRPr="00267887" w:rsidRDefault="00267887" w:rsidP="007E7B7A">
            <w:pPr>
              <w:spacing w:after="40"/>
              <w:rPr>
                <w:rFonts w:ascii="Century Gothic" w:hAnsi="Century Gothic" w:cstheme="minorHAnsi"/>
                <w:sz w:val="20"/>
                <w:szCs w:val="20"/>
              </w:rPr>
            </w:pPr>
            <w:r w:rsidRPr="00267887">
              <w:rPr>
                <w:rFonts w:ascii="Century Gothic" w:hAnsi="Century Gothic" w:cstheme="minorHAnsi"/>
                <w:b/>
                <w:sz w:val="20"/>
                <w:szCs w:val="20"/>
              </w:rPr>
              <w:t>Summer 1</w:t>
            </w:r>
          </w:p>
        </w:tc>
        <w:tc>
          <w:tcPr>
            <w:tcW w:w="2098" w:type="dxa"/>
            <w:shd w:val="clear" w:color="auto" w:fill="D9EAF7"/>
            <w:tcMar>
              <w:top w:w="100" w:type="dxa"/>
              <w:left w:w="90" w:type="dxa"/>
              <w:bottom w:w="100" w:type="dxa"/>
              <w:right w:w="90" w:type="dxa"/>
            </w:tcMar>
            <w:vAlign w:val="center"/>
          </w:tcPr>
          <w:p w14:paraId="327C1EC8" w14:textId="77777777" w:rsidR="00267887" w:rsidRPr="00267887" w:rsidRDefault="00267887" w:rsidP="007E7B7A">
            <w:pPr>
              <w:spacing w:after="40"/>
              <w:rPr>
                <w:rFonts w:ascii="Century Gothic" w:hAnsi="Century Gothic" w:cstheme="minorHAnsi"/>
                <w:sz w:val="20"/>
                <w:szCs w:val="20"/>
              </w:rPr>
            </w:pPr>
            <w:r w:rsidRPr="00267887">
              <w:rPr>
                <w:rFonts w:ascii="Century Gothic" w:hAnsi="Century Gothic" w:cstheme="minorHAnsi"/>
                <w:b/>
                <w:sz w:val="20"/>
                <w:szCs w:val="20"/>
              </w:rPr>
              <w:t>Summer 2</w:t>
            </w:r>
          </w:p>
        </w:tc>
      </w:tr>
      <w:tr w:rsidR="00267887" w:rsidRPr="00267887" w14:paraId="397168A8" w14:textId="77777777" w:rsidTr="00267887">
        <w:trPr>
          <w:jc w:val="center"/>
        </w:trPr>
        <w:tc>
          <w:tcPr>
            <w:tcW w:w="1871" w:type="dxa"/>
            <w:tcMar>
              <w:top w:w="100" w:type="dxa"/>
              <w:left w:w="90" w:type="dxa"/>
              <w:bottom w:w="100" w:type="dxa"/>
              <w:right w:w="90" w:type="dxa"/>
            </w:tcMar>
            <w:vAlign w:val="center"/>
          </w:tcPr>
          <w:p w14:paraId="797FB3D1"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Happy to Be Me!</w:t>
            </w:r>
            <w:r w:rsidRPr="00267887">
              <w:rPr>
                <w:rFonts w:ascii="Century Gothic" w:hAnsi="Century Gothic" w:cstheme="minorHAnsi"/>
                <w:sz w:val="20"/>
                <w:szCs w:val="20"/>
              </w:rPr>
              <w:br/>
              <w:t>All About Me</w:t>
            </w:r>
          </w:p>
        </w:tc>
        <w:tc>
          <w:tcPr>
            <w:tcW w:w="1029" w:type="dxa"/>
            <w:tcMar>
              <w:top w:w="100" w:type="dxa"/>
              <w:left w:w="90" w:type="dxa"/>
              <w:bottom w:w="100" w:type="dxa"/>
              <w:right w:w="90" w:type="dxa"/>
            </w:tcMar>
            <w:vAlign w:val="center"/>
          </w:tcPr>
          <w:p w14:paraId="33226258"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If You Go Down</w:t>
            </w:r>
            <w:r w:rsidRPr="00267887">
              <w:rPr>
                <w:rFonts w:ascii="Century Gothic" w:hAnsi="Century Gothic" w:cstheme="minorHAnsi"/>
                <w:sz w:val="20"/>
                <w:szCs w:val="20"/>
              </w:rPr>
              <w:br/>
              <w:t>to the Woods</w:t>
            </w:r>
            <w:r w:rsidRPr="00267887">
              <w:rPr>
                <w:rFonts w:ascii="Century Gothic" w:hAnsi="Century Gothic" w:cstheme="minorHAnsi"/>
                <w:sz w:val="20"/>
                <w:szCs w:val="20"/>
              </w:rPr>
              <w:br/>
              <w:t>Over the Rainbow</w:t>
            </w:r>
          </w:p>
        </w:tc>
        <w:tc>
          <w:tcPr>
            <w:tcW w:w="1928" w:type="dxa"/>
            <w:tcMar>
              <w:top w:w="100" w:type="dxa"/>
              <w:left w:w="90" w:type="dxa"/>
              <w:bottom w:w="100" w:type="dxa"/>
              <w:right w:w="90" w:type="dxa"/>
            </w:tcMar>
            <w:vAlign w:val="center"/>
          </w:tcPr>
          <w:p w14:paraId="4923A8E7"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 xml:space="preserve">Come Fly </w:t>
            </w:r>
            <w:proofErr w:type="gramStart"/>
            <w:r w:rsidRPr="00267887">
              <w:rPr>
                <w:rFonts w:ascii="Century Gothic" w:hAnsi="Century Gothic" w:cstheme="minorHAnsi"/>
                <w:sz w:val="20"/>
                <w:szCs w:val="20"/>
              </w:rPr>
              <w:t>With</w:t>
            </w:r>
            <w:proofErr w:type="gramEnd"/>
            <w:r w:rsidRPr="00267887">
              <w:rPr>
                <w:rFonts w:ascii="Century Gothic" w:hAnsi="Century Gothic" w:cstheme="minorHAnsi"/>
                <w:sz w:val="20"/>
                <w:szCs w:val="20"/>
              </w:rPr>
              <w:t xml:space="preserve"> Me!</w:t>
            </w:r>
            <w:r w:rsidRPr="00267887">
              <w:rPr>
                <w:rFonts w:ascii="Century Gothic" w:hAnsi="Century Gothic" w:cstheme="minorHAnsi"/>
                <w:sz w:val="20"/>
                <w:szCs w:val="20"/>
              </w:rPr>
              <w:br/>
              <w:t>Asia</w:t>
            </w:r>
          </w:p>
        </w:tc>
        <w:tc>
          <w:tcPr>
            <w:tcW w:w="1474" w:type="dxa"/>
            <w:tcMar>
              <w:top w:w="100" w:type="dxa"/>
              <w:left w:w="90" w:type="dxa"/>
              <w:bottom w:w="100" w:type="dxa"/>
              <w:right w:w="90" w:type="dxa"/>
            </w:tcMar>
            <w:vAlign w:val="center"/>
          </w:tcPr>
          <w:p w14:paraId="78138513"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No Place Like Home</w:t>
            </w:r>
            <w:r w:rsidRPr="00267887">
              <w:rPr>
                <w:rFonts w:ascii="Century Gothic" w:hAnsi="Century Gothic" w:cstheme="minorHAnsi"/>
                <w:sz w:val="20"/>
                <w:szCs w:val="20"/>
              </w:rPr>
              <w:br/>
              <w:t>Looking After Things</w:t>
            </w:r>
          </w:p>
        </w:tc>
        <w:tc>
          <w:tcPr>
            <w:tcW w:w="2098" w:type="dxa"/>
            <w:tcMar>
              <w:top w:w="100" w:type="dxa"/>
              <w:left w:w="90" w:type="dxa"/>
              <w:bottom w:w="100" w:type="dxa"/>
              <w:right w:w="90" w:type="dxa"/>
            </w:tcMar>
            <w:vAlign w:val="center"/>
          </w:tcPr>
          <w:p w14:paraId="1FE51DF8"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Jurassic Park</w:t>
            </w:r>
            <w:r w:rsidRPr="00267887">
              <w:rPr>
                <w:rFonts w:ascii="Century Gothic" w:hAnsi="Century Gothic" w:cstheme="minorHAnsi"/>
                <w:sz w:val="20"/>
                <w:szCs w:val="20"/>
              </w:rPr>
              <w:br/>
              <w:t>Blast Off!</w:t>
            </w:r>
          </w:p>
        </w:tc>
        <w:tc>
          <w:tcPr>
            <w:tcW w:w="2098" w:type="dxa"/>
            <w:tcMar>
              <w:top w:w="100" w:type="dxa"/>
              <w:left w:w="90" w:type="dxa"/>
              <w:bottom w:w="100" w:type="dxa"/>
              <w:right w:w="90" w:type="dxa"/>
            </w:tcMar>
            <w:vAlign w:val="center"/>
          </w:tcPr>
          <w:p w14:paraId="33BB7482"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Let’s Play</w:t>
            </w:r>
            <w:r w:rsidRPr="00267887">
              <w:rPr>
                <w:rFonts w:ascii="Century Gothic" w:hAnsi="Century Gothic" w:cstheme="minorHAnsi"/>
                <w:sz w:val="20"/>
                <w:szCs w:val="20"/>
              </w:rPr>
              <w:br/>
              <w:t>Sharing and Taking Turns</w:t>
            </w:r>
          </w:p>
        </w:tc>
      </w:tr>
      <w:tr w:rsidR="00267887" w:rsidRPr="00267887" w14:paraId="1FB26CA5" w14:textId="77777777" w:rsidTr="00267887">
        <w:trPr>
          <w:jc w:val="center"/>
        </w:trPr>
        <w:tc>
          <w:tcPr>
            <w:tcW w:w="1871" w:type="dxa"/>
            <w:tcMar>
              <w:top w:w="100" w:type="dxa"/>
              <w:left w:w="90" w:type="dxa"/>
              <w:bottom w:w="100" w:type="dxa"/>
              <w:right w:w="90" w:type="dxa"/>
            </w:tcMar>
            <w:vAlign w:val="center"/>
          </w:tcPr>
          <w:p w14:paraId="4EC8CF2B" w14:textId="77777777" w:rsidR="00267887" w:rsidRPr="00267887" w:rsidRDefault="00267887" w:rsidP="007E7B7A">
            <w:pPr>
              <w:spacing w:after="0" w:line="240" w:lineRule="auto"/>
              <w:rPr>
                <w:rFonts w:ascii="Century Gothic" w:hAnsi="Century Gothic" w:cstheme="minorHAnsi"/>
                <w:sz w:val="20"/>
                <w:szCs w:val="20"/>
              </w:rPr>
            </w:pPr>
            <w:proofErr w:type="gramStart"/>
            <w:r w:rsidRPr="00267887">
              <w:rPr>
                <w:rFonts w:ascii="Century Gothic" w:hAnsi="Century Gothic" w:cstheme="minorHAnsi"/>
                <w:sz w:val="20"/>
                <w:szCs w:val="20"/>
              </w:rPr>
              <w:t>Happily</w:t>
            </w:r>
            <w:proofErr w:type="gramEnd"/>
            <w:r w:rsidRPr="00267887">
              <w:rPr>
                <w:rFonts w:ascii="Century Gothic" w:hAnsi="Century Gothic" w:cstheme="minorHAnsi"/>
                <w:sz w:val="20"/>
                <w:szCs w:val="20"/>
              </w:rPr>
              <w:t xml:space="preserve"> Ever After</w:t>
            </w:r>
            <w:r w:rsidRPr="00267887">
              <w:rPr>
                <w:rFonts w:ascii="Century Gothic" w:hAnsi="Century Gothic" w:cstheme="minorHAnsi"/>
                <w:sz w:val="20"/>
                <w:szCs w:val="20"/>
              </w:rPr>
              <w:br/>
              <w:t>Fairy Tales</w:t>
            </w:r>
          </w:p>
        </w:tc>
        <w:tc>
          <w:tcPr>
            <w:tcW w:w="1029" w:type="dxa"/>
            <w:tcMar>
              <w:top w:w="100" w:type="dxa"/>
              <w:left w:w="90" w:type="dxa"/>
              <w:bottom w:w="100" w:type="dxa"/>
              <w:right w:w="90" w:type="dxa"/>
            </w:tcMar>
            <w:vAlign w:val="center"/>
          </w:tcPr>
          <w:p w14:paraId="08C0922C"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Paddington’s Passport</w:t>
            </w:r>
          </w:p>
        </w:tc>
        <w:tc>
          <w:tcPr>
            <w:tcW w:w="1928" w:type="dxa"/>
            <w:tcMar>
              <w:top w:w="100" w:type="dxa"/>
              <w:left w:w="90" w:type="dxa"/>
              <w:bottom w:w="100" w:type="dxa"/>
              <w:right w:w="90" w:type="dxa"/>
            </w:tcMar>
            <w:vAlign w:val="center"/>
          </w:tcPr>
          <w:p w14:paraId="5EB44486"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The General</w:t>
            </w:r>
            <w:r w:rsidRPr="00267887">
              <w:rPr>
                <w:rFonts w:ascii="Century Gothic" w:hAnsi="Century Gothic" w:cstheme="minorHAnsi"/>
                <w:sz w:val="20"/>
                <w:szCs w:val="20"/>
              </w:rPr>
              <w:br/>
              <w:t>Story of Flora Drummond</w:t>
            </w:r>
          </w:p>
        </w:tc>
        <w:tc>
          <w:tcPr>
            <w:tcW w:w="1474" w:type="dxa"/>
            <w:tcMar>
              <w:top w:w="100" w:type="dxa"/>
              <w:left w:w="90" w:type="dxa"/>
              <w:bottom w:w="100" w:type="dxa"/>
              <w:right w:w="90" w:type="dxa"/>
            </w:tcMar>
            <w:vAlign w:val="center"/>
          </w:tcPr>
          <w:p w14:paraId="44B5BEC4"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 xml:space="preserve">Come Fly </w:t>
            </w:r>
            <w:proofErr w:type="gramStart"/>
            <w:r w:rsidRPr="00267887">
              <w:rPr>
                <w:rFonts w:ascii="Century Gothic" w:hAnsi="Century Gothic" w:cstheme="minorHAnsi"/>
                <w:sz w:val="20"/>
                <w:szCs w:val="20"/>
              </w:rPr>
              <w:t>With</w:t>
            </w:r>
            <w:proofErr w:type="gramEnd"/>
            <w:r w:rsidRPr="00267887">
              <w:rPr>
                <w:rFonts w:ascii="Century Gothic" w:hAnsi="Century Gothic" w:cstheme="minorHAnsi"/>
                <w:sz w:val="20"/>
                <w:szCs w:val="20"/>
              </w:rPr>
              <w:t xml:space="preserve"> Me!</w:t>
            </w:r>
            <w:r w:rsidRPr="00267887">
              <w:rPr>
                <w:rFonts w:ascii="Century Gothic" w:hAnsi="Century Gothic" w:cstheme="minorHAnsi"/>
                <w:sz w:val="20"/>
                <w:szCs w:val="20"/>
              </w:rPr>
              <w:br/>
              <w:t>The Arctic Circle</w:t>
            </w:r>
          </w:p>
        </w:tc>
        <w:tc>
          <w:tcPr>
            <w:tcW w:w="2098" w:type="dxa"/>
            <w:tcMar>
              <w:top w:w="100" w:type="dxa"/>
              <w:left w:w="90" w:type="dxa"/>
              <w:bottom w:w="100" w:type="dxa"/>
              <w:right w:w="90" w:type="dxa"/>
            </w:tcMar>
            <w:vAlign w:val="center"/>
          </w:tcPr>
          <w:p w14:paraId="0B64493C"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Going Wild</w:t>
            </w:r>
            <w:r w:rsidRPr="00267887">
              <w:rPr>
                <w:rFonts w:ascii="Century Gothic" w:hAnsi="Century Gothic" w:cstheme="minorHAnsi"/>
                <w:sz w:val="20"/>
                <w:szCs w:val="20"/>
              </w:rPr>
              <w:br/>
              <w:t>Living Things, Humans and Animals</w:t>
            </w:r>
            <w:r w:rsidRPr="00267887">
              <w:rPr>
                <w:rFonts w:ascii="Century Gothic" w:hAnsi="Century Gothic" w:cstheme="minorHAnsi"/>
                <w:sz w:val="20"/>
                <w:szCs w:val="20"/>
              </w:rPr>
              <w:br/>
              <w:t>—</w:t>
            </w:r>
            <w:r w:rsidRPr="00267887">
              <w:rPr>
                <w:rFonts w:ascii="Century Gothic" w:hAnsi="Century Gothic" w:cstheme="minorHAnsi"/>
                <w:sz w:val="20"/>
                <w:szCs w:val="20"/>
              </w:rPr>
              <w:br/>
              <w:t>Jurassic Hunter</w:t>
            </w:r>
            <w:r w:rsidRPr="00267887">
              <w:rPr>
                <w:rFonts w:ascii="Century Gothic" w:hAnsi="Century Gothic" w:cstheme="minorHAnsi"/>
                <w:sz w:val="20"/>
                <w:szCs w:val="20"/>
              </w:rPr>
              <w:br/>
              <w:t>Story of Mary Anning</w:t>
            </w:r>
          </w:p>
        </w:tc>
        <w:tc>
          <w:tcPr>
            <w:tcW w:w="2098" w:type="dxa"/>
            <w:tcMar>
              <w:top w:w="100" w:type="dxa"/>
              <w:left w:w="90" w:type="dxa"/>
              <w:bottom w:w="100" w:type="dxa"/>
              <w:right w:w="90" w:type="dxa"/>
            </w:tcMar>
            <w:vAlign w:val="center"/>
          </w:tcPr>
          <w:p w14:paraId="215A4915"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Record Breaker</w:t>
            </w:r>
            <w:r w:rsidRPr="00267887">
              <w:rPr>
                <w:rFonts w:ascii="Century Gothic" w:hAnsi="Century Gothic" w:cstheme="minorHAnsi"/>
                <w:sz w:val="20"/>
                <w:szCs w:val="20"/>
              </w:rPr>
              <w:br/>
              <w:t>Story of Sir Ranulph Fiennes</w:t>
            </w:r>
            <w:r w:rsidRPr="00267887">
              <w:rPr>
                <w:rFonts w:ascii="Century Gothic" w:hAnsi="Century Gothic" w:cstheme="minorHAnsi"/>
                <w:sz w:val="20"/>
                <w:szCs w:val="20"/>
              </w:rPr>
              <w:br/>
              <w:t>—</w:t>
            </w:r>
            <w:r w:rsidRPr="00267887">
              <w:rPr>
                <w:rFonts w:ascii="Century Gothic" w:hAnsi="Century Gothic" w:cstheme="minorHAnsi"/>
                <w:sz w:val="20"/>
                <w:szCs w:val="20"/>
              </w:rPr>
              <w:br/>
              <w:t>Land Ahoy!</w:t>
            </w:r>
            <w:r w:rsidRPr="00267887">
              <w:rPr>
                <w:rFonts w:ascii="Century Gothic" w:hAnsi="Century Gothic" w:cstheme="minorHAnsi"/>
                <w:sz w:val="20"/>
                <w:szCs w:val="20"/>
              </w:rPr>
              <w:br/>
              <w:t>Pirates</w:t>
            </w:r>
          </w:p>
        </w:tc>
      </w:tr>
      <w:tr w:rsidR="00267887" w:rsidRPr="00267887" w14:paraId="40FD45B4" w14:textId="77777777" w:rsidTr="00267887">
        <w:trPr>
          <w:jc w:val="center"/>
        </w:trPr>
        <w:tc>
          <w:tcPr>
            <w:tcW w:w="1871" w:type="dxa"/>
            <w:tcMar>
              <w:top w:w="100" w:type="dxa"/>
              <w:left w:w="90" w:type="dxa"/>
              <w:bottom w:w="100" w:type="dxa"/>
              <w:right w:w="90" w:type="dxa"/>
            </w:tcMar>
            <w:vAlign w:val="center"/>
          </w:tcPr>
          <w:p w14:paraId="1AFEAA65"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That’s All, Folks!</w:t>
            </w:r>
            <w:r w:rsidRPr="00267887">
              <w:rPr>
                <w:rFonts w:ascii="Century Gothic" w:hAnsi="Century Gothic" w:cstheme="minorHAnsi"/>
                <w:sz w:val="20"/>
                <w:szCs w:val="20"/>
              </w:rPr>
              <w:br/>
              <w:t>Film and Animation</w:t>
            </w:r>
          </w:p>
        </w:tc>
        <w:tc>
          <w:tcPr>
            <w:tcW w:w="1029" w:type="dxa"/>
            <w:tcMar>
              <w:top w:w="100" w:type="dxa"/>
              <w:left w:w="90" w:type="dxa"/>
              <w:bottom w:w="100" w:type="dxa"/>
              <w:right w:w="90" w:type="dxa"/>
            </w:tcMar>
            <w:vAlign w:val="center"/>
          </w:tcPr>
          <w:p w14:paraId="36DB9DDD"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 xml:space="preserve">Out and </w:t>
            </w:r>
            <w:proofErr w:type="gramStart"/>
            <w:r w:rsidRPr="00267887">
              <w:rPr>
                <w:rFonts w:ascii="Century Gothic" w:hAnsi="Century Gothic" w:cstheme="minorHAnsi"/>
                <w:sz w:val="20"/>
                <w:szCs w:val="20"/>
              </w:rPr>
              <w:t>About</w:t>
            </w:r>
            <w:proofErr w:type="gramEnd"/>
            <w:r w:rsidRPr="00267887">
              <w:rPr>
                <w:rFonts w:ascii="Century Gothic" w:hAnsi="Century Gothic" w:cstheme="minorHAnsi"/>
                <w:sz w:val="20"/>
                <w:szCs w:val="20"/>
              </w:rPr>
              <w:br/>
              <w:t>UK Geography</w:t>
            </w:r>
          </w:p>
        </w:tc>
        <w:tc>
          <w:tcPr>
            <w:tcW w:w="1928" w:type="dxa"/>
            <w:tcMar>
              <w:top w:w="100" w:type="dxa"/>
              <w:left w:w="90" w:type="dxa"/>
              <w:bottom w:w="100" w:type="dxa"/>
              <w:right w:w="90" w:type="dxa"/>
            </w:tcMar>
            <w:vAlign w:val="center"/>
          </w:tcPr>
          <w:p w14:paraId="2243F177"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The Founding Father</w:t>
            </w:r>
            <w:r w:rsidRPr="00267887">
              <w:rPr>
                <w:rFonts w:ascii="Century Gothic" w:hAnsi="Century Gothic" w:cstheme="minorHAnsi"/>
                <w:sz w:val="20"/>
                <w:szCs w:val="20"/>
              </w:rPr>
              <w:br/>
              <w:t>Story of Henri Dunant</w:t>
            </w:r>
          </w:p>
        </w:tc>
        <w:tc>
          <w:tcPr>
            <w:tcW w:w="1474" w:type="dxa"/>
            <w:tcMar>
              <w:top w:w="100" w:type="dxa"/>
              <w:left w:w="90" w:type="dxa"/>
              <w:bottom w:w="100" w:type="dxa"/>
              <w:right w:w="90" w:type="dxa"/>
            </w:tcMar>
            <w:vAlign w:val="center"/>
          </w:tcPr>
          <w:p w14:paraId="23933554"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 xml:space="preserve">Come Fly </w:t>
            </w:r>
            <w:proofErr w:type="gramStart"/>
            <w:r w:rsidRPr="00267887">
              <w:rPr>
                <w:rFonts w:ascii="Century Gothic" w:hAnsi="Century Gothic" w:cstheme="minorHAnsi"/>
                <w:sz w:val="20"/>
                <w:szCs w:val="20"/>
              </w:rPr>
              <w:t>With</w:t>
            </w:r>
            <w:proofErr w:type="gramEnd"/>
            <w:r w:rsidRPr="00267887">
              <w:rPr>
                <w:rFonts w:ascii="Century Gothic" w:hAnsi="Century Gothic" w:cstheme="minorHAnsi"/>
                <w:sz w:val="20"/>
                <w:szCs w:val="20"/>
              </w:rPr>
              <w:t xml:space="preserve"> Me!</w:t>
            </w:r>
            <w:r w:rsidRPr="00267887">
              <w:rPr>
                <w:rFonts w:ascii="Century Gothic" w:hAnsi="Century Gothic" w:cstheme="minorHAnsi"/>
                <w:sz w:val="20"/>
                <w:szCs w:val="20"/>
              </w:rPr>
              <w:br/>
              <w:t>Africa</w:t>
            </w:r>
          </w:p>
        </w:tc>
        <w:tc>
          <w:tcPr>
            <w:tcW w:w="2098" w:type="dxa"/>
            <w:tcMar>
              <w:top w:w="100" w:type="dxa"/>
              <w:left w:w="90" w:type="dxa"/>
              <w:bottom w:w="100" w:type="dxa"/>
              <w:right w:w="90" w:type="dxa"/>
            </w:tcMar>
            <w:vAlign w:val="center"/>
          </w:tcPr>
          <w:p w14:paraId="61719BD9"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Under the Canopy</w:t>
            </w:r>
            <w:r w:rsidRPr="00267887">
              <w:rPr>
                <w:rFonts w:ascii="Century Gothic" w:hAnsi="Century Gothic" w:cstheme="minorHAnsi"/>
                <w:sz w:val="20"/>
                <w:szCs w:val="20"/>
              </w:rPr>
              <w:br/>
              <w:t>Rainforests</w:t>
            </w:r>
            <w:r w:rsidRPr="00267887">
              <w:rPr>
                <w:rFonts w:ascii="Century Gothic" w:hAnsi="Century Gothic" w:cstheme="minorHAnsi"/>
                <w:sz w:val="20"/>
                <w:szCs w:val="20"/>
              </w:rPr>
              <w:br/>
              <w:t>—</w:t>
            </w:r>
            <w:r w:rsidRPr="00267887">
              <w:rPr>
                <w:rFonts w:ascii="Century Gothic" w:hAnsi="Century Gothic" w:cstheme="minorHAnsi"/>
                <w:sz w:val="20"/>
                <w:szCs w:val="20"/>
              </w:rPr>
              <w:br/>
              <w:t xml:space="preserve">Rocky the </w:t>
            </w:r>
            <w:proofErr w:type="spellStart"/>
            <w:r w:rsidRPr="00267887">
              <w:rPr>
                <w:rFonts w:ascii="Century Gothic" w:hAnsi="Century Gothic" w:cstheme="minorHAnsi"/>
                <w:sz w:val="20"/>
                <w:szCs w:val="20"/>
              </w:rPr>
              <w:t>Findosaur</w:t>
            </w:r>
            <w:proofErr w:type="spellEnd"/>
            <w:r w:rsidRPr="00267887">
              <w:rPr>
                <w:rFonts w:ascii="Century Gothic" w:hAnsi="Century Gothic" w:cstheme="minorHAnsi"/>
                <w:sz w:val="20"/>
                <w:szCs w:val="20"/>
              </w:rPr>
              <w:br/>
              <w:t>Rocks and Fossils</w:t>
            </w:r>
          </w:p>
        </w:tc>
        <w:tc>
          <w:tcPr>
            <w:tcW w:w="2098" w:type="dxa"/>
            <w:tcMar>
              <w:top w:w="100" w:type="dxa"/>
              <w:left w:w="90" w:type="dxa"/>
              <w:bottom w:w="100" w:type="dxa"/>
              <w:right w:w="90" w:type="dxa"/>
            </w:tcMar>
            <w:vAlign w:val="center"/>
          </w:tcPr>
          <w:p w14:paraId="5E74C6D8"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Lindow Man</w:t>
            </w:r>
            <w:r w:rsidRPr="00267887">
              <w:rPr>
                <w:rFonts w:ascii="Century Gothic" w:hAnsi="Century Gothic" w:cstheme="minorHAnsi"/>
                <w:sz w:val="20"/>
                <w:szCs w:val="20"/>
              </w:rPr>
              <w:br/>
              <w:t>Story of Prehistoric Man</w:t>
            </w:r>
            <w:r w:rsidRPr="00267887">
              <w:rPr>
                <w:rFonts w:ascii="Century Gothic" w:hAnsi="Century Gothic" w:cstheme="minorHAnsi"/>
                <w:sz w:val="20"/>
                <w:szCs w:val="20"/>
              </w:rPr>
              <w:br/>
              <w:t>—</w:t>
            </w:r>
            <w:r w:rsidRPr="00267887">
              <w:rPr>
                <w:rFonts w:ascii="Century Gothic" w:hAnsi="Century Gothic" w:cstheme="minorHAnsi"/>
                <w:sz w:val="20"/>
                <w:szCs w:val="20"/>
              </w:rPr>
              <w:br/>
              <w:t>Operation Pied Piper</w:t>
            </w:r>
            <w:r w:rsidRPr="00267887">
              <w:rPr>
                <w:rFonts w:ascii="Century Gothic" w:hAnsi="Century Gothic" w:cstheme="minorHAnsi"/>
                <w:sz w:val="20"/>
                <w:szCs w:val="20"/>
              </w:rPr>
              <w:br/>
              <w:t>Evacuation and the Home Front</w:t>
            </w:r>
          </w:p>
        </w:tc>
      </w:tr>
      <w:tr w:rsidR="00267887" w:rsidRPr="00267887" w14:paraId="76AEB9AA" w14:textId="77777777" w:rsidTr="00267887">
        <w:trPr>
          <w:jc w:val="center"/>
        </w:trPr>
        <w:tc>
          <w:tcPr>
            <w:tcW w:w="1871" w:type="dxa"/>
            <w:tcMar>
              <w:top w:w="100" w:type="dxa"/>
              <w:left w:w="90" w:type="dxa"/>
              <w:bottom w:w="100" w:type="dxa"/>
              <w:right w:w="90" w:type="dxa"/>
            </w:tcMar>
            <w:vAlign w:val="center"/>
          </w:tcPr>
          <w:p w14:paraId="4F67E02F"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A World of Bright Ideas</w:t>
            </w:r>
            <w:r w:rsidRPr="00267887">
              <w:rPr>
                <w:rFonts w:ascii="Century Gothic" w:hAnsi="Century Gothic" w:cstheme="minorHAnsi"/>
                <w:sz w:val="20"/>
                <w:szCs w:val="20"/>
              </w:rPr>
              <w:br/>
              <w:t>Inventions and Developments</w:t>
            </w:r>
          </w:p>
        </w:tc>
        <w:tc>
          <w:tcPr>
            <w:tcW w:w="1029" w:type="dxa"/>
            <w:tcMar>
              <w:top w:w="100" w:type="dxa"/>
              <w:left w:w="90" w:type="dxa"/>
              <w:bottom w:w="100" w:type="dxa"/>
              <w:right w:w="90" w:type="dxa"/>
            </w:tcMar>
            <w:vAlign w:val="center"/>
          </w:tcPr>
          <w:p w14:paraId="5F104416"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Time Team</w:t>
            </w:r>
            <w:r w:rsidRPr="00267887">
              <w:rPr>
                <w:rFonts w:ascii="Century Gothic" w:hAnsi="Century Gothic" w:cstheme="minorHAnsi"/>
                <w:sz w:val="20"/>
                <w:szCs w:val="20"/>
              </w:rPr>
              <w:br/>
              <w:t>Local Area Study</w:t>
            </w:r>
          </w:p>
        </w:tc>
        <w:tc>
          <w:tcPr>
            <w:tcW w:w="1928" w:type="dxa"/>
            <w:tcMar>
              <w:top w:w="100" w:type="dxa"/>
              <w:left w:w="90" w:type="dxa"/>
              <w:bottom w:w="100" w:type="dxa"/>
              <w:right w:w="90" w:type="dxa"/>
            </w:tcMar>
            <w:vAlign w:val="center"/>
          </w:tcPr>
          <w:p w14:paraId="0E10F81B"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Cosmopolitan</w:t>
            </w:r>
            <w:r w:rsidRPr="00267887">
              <w:rPr>
                <w:rFonts w:ascii="Century Gothic" w:hAnsi="Century Gothic" w:cstheme="minorHAnsi"/>
                <w:sz w:val="20"/>
                <w:szCs w:val="20"/>
              </w:rPr>
              <w:br/>
              <w:t>Diverse Societies</w:t>
            </w:r>
          </w:p>
        </w:tc>
        <w:tc>
          <w:tcPr>
            <w:tcW w:w="1474" w:type="dxa"/>
            <w:tcMar>
              <w:top w:w="100" w:type="dxa"/>
              <w:left w:w="90" w:type="dxa"/>
              <w:bottom w:w="100" w:type="dxa"/>
              <w:right w:w="90" w:type="dxa"/>
            </w:tcMar>
            <w:vAlign w:val="center"/>
          </w:tcPr>
          <w:p w14:paraId="3C0ADDCE"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 xml:space="preserve">Too Hot </w:t>
            </w:r>
            <w:proofErr w:type="gramStart"/>
            <w:r w:rsidRPr="00267887">
              <w:rPr>
                <w:rFonts w:ascii="Century Gothic" w:hAnsi="Century Gothic" w:cstheme="minorHAnsi"/>
                <w:sz w:val="20"/>
                <w:szCs w:val="20"/>
              </w:rPr>
              <w:t>To</w:t>
            </w:r>
            <w:proofErr w:type="gramEnd"/>
            <w:r w:rsidRPr="00267887">
              <w:rPr>
                <w:rFonts w:ascii="Century Gothic" w:hAnsi="Century Gothic" w:cstheme="minorHAnsi"/>
                <w:sz w:val="20"/>
                <w:szCs w:val="20"/>
              </w:rPr>
              <w:t xml:space="preserve"> Handle</w:t>
            </w:r>
            <w:r w:rsidRPr="00267887">
              <w:rPr>
                <w:rFonts w:ascii="Century Gothic" w:hAnsi="Century Gothic" w:cstheme="minorHAnsi"/>
                <w:sz w:val="20"/>
                <w:szCs w:val="20"/>
              </w:rPr>
              <w:br/>
              <w:t>Global Warming and Climate Change</w:t>
            </w:r>
          </w:p>
        </w:tc>
        <w:tc>
          <w:tcPr>
            <w:tcW w:w="2098" w:type="dxa"/>
            <w:tcMar>
              <w:top w:w="100" w:type="dxa"/>
              <w:left w:w="90" w:type="dxa"/>
              <w:bottom w:w="100" w:type="dxa"/>
              <w:right w:w="90" w:type="dxa"/>
            </w:tcMar>
            <w:vAlign w:val="center"/>
          </w:tcPr>
          <w:p w14:paraId="07EBF1F2"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Pharaoh Queen</w:t>
            </w:r>
            <w:r w:rsidRPr="00267887">
              <w:rPr>
                <w:rFonts w:ascii="Century Gothic" w:hAnsi="Century Gothic" w:cstheme="minorHAnsi"/>
                <w:sz w:val="20"/>
                <w:szCs w:val="20"/>
              </w:rPr>
              <w:br/>
              <w:t>Story of Hatshepsut</w:t>
            </w:r>
            <w:r w:rsidRPr="00267887">
              <w:rPr>
                <w:rFonts w:ascii="Century Gothic" w:hAnsi="Century Gothic" w:cstheme="minorHAnsi"/>
                <w:sz w:val="20"/>
                <w:szCs w:val="20"/>
              </w:rPr>
              <w:br/>
              <w:t>—</w:t>
            </w:r>
            <w:r w:rsidRPr="00267887">
              <w:rPr>
                <w:rFonts w:ascii="Century Gothic" w:hAnsi="Century Gothic" w:cstheme="minorHAnsi"/>
                <w:sz w:val="20"/>
                <w:szCs w:val="20"/>
              </w:rPr>
              <w:br/>
              <w:t>True Crime</w:t>
            </w:r>
            <w:r w:rsidRPr="00267887">
              <w:rPr>
                <w:rFonts w:ascii="Century Gothic" w:hAnsi="Century Gothic" w:cstheme="minorHAnsi"/>
                <w:sz w:val="20"/>
                <w:szCs w:val="20"/>
              </w:rPr>
              <w:br/>
              <w:t>Story of the Pendle Witches</w:t>
            </w:r>
          </w:p>
        </w:tc>
        <w:tc>
          <w:tcPr>
            <w:tcW w:w="2098" w:type="dxa"/>
            <w:tcMar>
              <w:top w:w="100" w:type="dxa"/>
              <w:left w:w="90" w:type="dxa"/>
              <w:bottom w:w="100" w:type="dxa"/>
              <w:right w:w="90" w:type="dxa"/>
            </w:tcMar>
            <w:vAlign w:val="center"/>
          </w:tcPr>
          <w:p w14:paraId="01AD76AF"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You’re Not Invited</w:t>
            </w:r>
            <w:r w:rsidRPr="00267887">
              <w:rPr>
                <w:rFonts w:ascii="Century Gothic" w:hAnsi="Century Gothic" w:cstheme="minorHAnsi"/>
                <w:sz w:val="20"/>
                <w:szCs w:val="20"/>
              </w:rPr>
              <w:br/>
              <w:t>Invaders and Settlers</w:t>
            </w:r>
          </w:p>
        </w:tc>
      </w:tr>
    </w:tbl>
    <w:p w14:paraId="0DA060D2" w14:textId="77777777" w:rsidR="00267887" w:rsidRDefault="00267887" w:rsidP="00267887">
      <w:pPr>
        <w:rPr>
          <w:rFonts w:ascii="Century Gothic" w:hAnsi="Century Gothic"/>
          <w:sz w:val="20"/>
          <w:szCs w:val="20"/>
        </w:rPr>
      </w:pPr>
    </w:p>
    <w:p w14:paraId="13563CD8" w14:textId="77777777" w:rsidR="00267887" w:rsidRDefault="00267887" w:rsidP="00267887">
      <w:pPr>
        <w:rPr>
          <w:rFonts w:ascii="Century Gothic" w:hAnsi="Century Gothic"/>
          <w:sz w:val="20"/>
          <w:szCs w:val="20"/>
        </w:rPr>
      </w:pPr>
    </w:p>
    <w:p w14:paraId="468D904E" w14:textId="77777777" w:rsidR="00267887" w:rsidRDefault="00267887" w:rsidP="00267887">
      <w:pPr>
        <w:rPr>
          <w:rFonts w:ascii="Century Gothic" w:hAnsi="Century Gothic"/>
          <w:sz w:val="20"/>
          <w:szCs w:val="20"/>
        </w:rPr>
      </w:pPr>
    </w:p>
    <w:p w14:paraId="6E40956A" w14:textId="77777777" w:rsidR="00267887" w:rsidRDefault="00267887" w:rsidP="00267887">
      <w:pPr>
        <w:rPr>
          <w:rFonts w:ascii="Century Gothic" w:hAnsi="Century Gothic"/>
          <w:sz w:val="20"/>
          <w:szCs w:val="20"/>
        </w:rPr>
      </w:pPr>
    </w:p>
    <w:p w14:paraId="287DA824" w14:textId="77777777" w:rsidR="00267887" w:rsidRDefault="00267887" w:rsidP="00267887">
      <w:pPr>
        <w:rPr>
          <w:rFonts w:ascii="Century Gothic" w:hAnsi="Century Gothic"/>
          <w:sz w:val="20"/>
          <w:szCs w:val="20"/>
        </w:rPr>
      </w:pPr>
    </w:p>
    <w:p w14:paraId="0B513298" w14:textId="77777777" w:rsidR="00267887" w:rsidRDefault="00267887" w:rsidP="00267887">
      <w:pPr>
        <w:rPr>
          <w:rFonts w:ascii="Century Gothic" w:hAnsi="Century Gothic"/>
          <w:sz w:val="20"/>
          <w:szCs w:val="20"/>
        </w:rPr>
      </w:pPr>
    </w:p>
    <w:p w14:paraId="5D135ADF" w14:textId="77777777" w:rsidR="00267887" w:rsidRDefault="00267887" w:rsidP="00267887">
      <w:pPr>
        <w:rPr>
          <w:rFonts w:ascii="Century Gothic" w:hAnsi="Century Gothic"/>
          <w:sz w:val="20"/>
          <w:szCs w:val="20"/>
        </w:rPr>
      </w:pPr>
    </w:p>
    <w:p w14:paraId="5D2AD5B1" w14:textId="77777777" w:rsidR="00267887" w:rsidRPr="00267887" w:rsidRDefault="00267887" w:rsidP="00267887">
      <w:pPr>
        <w:rPr>
          <w:rFonts w:ascii="Century Gothic" w:hAnsi="Century Gothic"/>
          <w:sz w:val="20"/>
          <w:szCs w:val="20"/>
        </w:rPr>
      </w:pPr>
    </w:p>
    <w:p w14:paraId="444EB9C3" w14:textId="43559D44" w:rsidR="00267887" w:rsidRPr="00267887" w:rsidRDefault="00267887" w:rsidP="00267887">
      <w:pPr>
        <w:rPr>
          <w:rFonts w:ascii="Century Gothic" w:hAnsi="Century Gothic"/>
          <w:b/>
          <w:bCs/>
          <w:sz w:val="20"/>
          <w:szCs w:val="20"/>
        </w:rPr>
      </w:pPr>
      <w:r w:rsidRPr="00267887">
        <w:rPr>
          <w:rFonts w:ascii="Century Gothic" w:hAnsi="Century Gothic"/>
          <w:b/>
          <w:bCs/>
          <w:sz w:val="20"/>
          <w:szCs w:val="20"/>
        </w:rPr>
        <w:lastRenderedPageBreak/>
        <w:t>Year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282"/>
        <w:gridCol w:w="1575"/>
        <w:gridCol w:w="1526"/>
        <w:gridCol w:w="1544"/>
        <w:gridCol w:w="1593"/>
      </w:tblGrid>
      <w:tr w:rsidR="00267887" w:rsidRPr="00267887" w14:paraId="4D3020B8" w14:textId="77777777" w:rsidTr="00267887">
        <w:trPr>
          <w:jc w:val="center"/>
        </w:trPr>
        <w:tc>
          <w:tcPr>
            <w:tcW w:w="1928" w:type="dxa"/>
            <w:shd w:val="clear" w:color="auto" w:fill="D9EAF7"/>
            <w:tcMar>
              <w:top w:w="100" w:type="dxa"/>
              <w:left w:w="90" w:type="dxa"/>
              <w:bottom w:w="100" w:type="dxa"/>
              <w:right w:w="90" w:type="dxa"/>
            </w:tcMar>
            <w:vAlign w:val="center"/>
          </w:tcPr>
          <w:p w14:paraId="189447FB" w14:textId="77777777" w:rsidR="00267887" w:rsidRPr="00267887" w:rsidRDefault="00267887" w:rsidP="007E7B7A">
            <w:pPr>
              <w:spacing w:after="40"/>
              <w:rPr>
                <w:rFonts w:ascii="Century Gothic" w:hAnsi="Century Gothic" w:cstheme="minorHAnsi"/>
                <w:sz w:val="20"/>
                <w:szCs w:val="20"/>
              </w:rPr>
            </w:pPr>
            <w:r w:rsidRPr="00267887">
              <w:rPr>
                <w:rFonts w:ascii="Century Gothic" w:hAnsi="Century Gothic" w:cstheme="minorHAnsi"/>
                <w:b/>
                <w:sz w:val="20"/>
                <w:szCs w:val="20"/>
              </w:rPr>
              <w:t>Autumn 1</w:t>
            </w:r>
          </w:p>
        </w:tc>
        <w:tc>
          <w:tcPr>
            <w:tcW w:w="916" w:type="dxa"/>
            <w:shd w:val="clear" w:color="auto" w:fill="D9EAF7"/>
            <w:tcMar>
              <w:top w:w="100" w:type="dxa"/>
              <w:left w:w="90" w:type="dxa"/>
              <w:bottom w:w="100" w:type="dxa"/>
              <w:right w:w="90" w:type="dxa"/>
            </w:tcMar>
            <w:vAlign w:val="center"/>
          </w:tcPr>
          <w:p w14:paraId="0B9A1EA9" w14:textId="77777777" w:rsidR="00267887" w:rsidRPr="00267887" w:rsidRDefault="00267887" w:rsidP="007E7B7A">
            <w:pPr>
              <w:spacing w:after="40"/>
              <w:rPr>
                <w:rFonts w:ascii="Century Gothic" w:hAnsi="Century Gothic" w:cstheme="minorHAnsi"/>
                <w:sz w:val="20"/>
                <w:szCs w:val="20"/>
              </w:rPr>
            </w:pPr>
            <w:r w:rsidRPr="00267887">
              <w:rPr>
                <w:rFonts w:ascii="Century Gothic" w:hAnsi="Century Gothic" w:cstheme="minorHAnsi"/>
                <w:b/>
                <w:sz w:val="20"/>
                <w:szCs w:val="20"/>
              </w:rPr>
              <w:t>Autumn 2</w:t>
            </w:r>
          </w:p>
        </w:tc>
        <w:tc>
          <w:tcPr>
            <w:tcW w:w="2098" w:type="dxa"/>
            <w:shd w:val="clear" w:color="auto" w:fill="D9EAF7"/>
            <w:tcMar>
              <w:top w:w="100" w:type="dxa"/>
              <w:left w:w="90" w:type="dxa"/>
              <w:bottom w:w="100" w:type="dxa"/>
              <w:right w:w="90" w:type="dxa"/>
            </w:tcMar>
            <w:vAlign w:val="center"/>
          </w:tcPr>
          <w:p w14:paraId="3296EEE5" w14:textId="77777777" w:rsidR="00267887" w:rsidRPr="00267887" w:rsidRDefault="00267887" w:rsidP="007E7B7A">
            <w:pPr>
              <w:spacing w:after="40"/>
              <w:rPr>
                <w:rFonts w:ascii="Century Gothic" w:hAnsi="Century Gothic" w:cstheme="minorHAnsi"/>
                <w:sz w:val="20"/>
                <w:szCs w:val="20"/>
              </w:rPr>
            </w:pPr>
            <w:r w:rsidRPr="00267887">
              <w:rPr>
                <w:rFonts w:ascii="Century Gothic" w:hAnsi="Century Gothic" w:cstheme="minorHAnsi"/>
                <w:b/>
                <w:sz w:val="20"/>
                <w:szCs w:val="20"/>
              </w:rPr>
              <w:t>Spring 1</w:t>
            </w:r>
          </w:p>
        </w:tc>
        <w:tc>
          <w:tcPr>
            <w:tcW w:w="1531" w:type="dxa"/>
            <w:shd w:val="clear" w:color="auto" w:fill="D9EAF7"/>
            <w:tcMar>
              <w:top w:w="100" w:type="dxa"/>
              <w:left w:w="90" w:type="dxa"/>
              <w:bottom w:w="100" w:type="dxa"/>
              <w:right w:w="90" w:type="dxa"/>
            </w:tcMar>
            <w:vAlign w:val="center"/>
          </w:tcPr>
          <w:p w14:paraId="63579531" w14:textId="77777777" w:rsidR="00267887" w:rsidRPr="00267887" w:rsidRDefault="00267887" w:rsidP="007E7B7A">
            <w:pPr>
              <w:spacing w:after="40"/>
              <w:rPr>
                <w:rFonts w:ascii="Century Gothic" w:hAnsi="Century Gothic" w:cstheme="minorHAnsi"/>
                <w:sz w:val="20"/>
                <w:szCs w:val="20"/>
              </w:rPr>
            </w:pPr>
            <w:r w:rsidRPr="00267887">
              <w:rPr>
                <w:rFonts w:ascii="Century Gothic" w:hAnsi="Century Gothic" w:cstheme="minorHAnsi"/>
                <w:b/>
                <w:sz w:val="20"/>
                <w:szCs w:val="20"/>
              </w:rPr>
              <w:t>Spring 2</w:t>
            </w:r>
          </w:p>
        </w:tc>
        <w:tc>
          <w:tcPr>
            <w:tcW w:w="2381" w:type="dxa"/>
            <w:shd w:val="clear" w:color="auto" w:fill="D9EAF7"/>
            <w:tcMar>
              <w:top w:w="100" w:type="dxa"/>
              <w:left w:w="90" w:type="dxa"/>
              <w:bottom w:w="100" w:type="dxa"/>
              <w:right w:w="90" w:type="dxa"/>
            </w:tcMar>
            <w:vAlign w:val="center"/>
          </w:tcPr>
          <w:p w14:paraId="32035603" w14:textId="77777777" w:rsidR="00267887" w:rsidRPr="00267887" w:rsidRDefault="00267887" w:rsidP="007E7B7A">
            <w:pPr>
              <w:spacing w:after="40"/>
              <w:rPr>
                <w:rFonts w:ascii="Century Gothic" w:hAnsi="Century Gothic" w:cstheme="minorHAnsi"/>
                <w:sz w:val="20"/>
                <w:szCs w:val="20"/>
              </w:rPr>
            </w:pPr>
            <w:r w:rsidRPr="00267887">
              <w:rPr>
                <w:rFonts w:ascii="Century Gothic" w:hAnsi="Century Gothic" w:cstheme="minorHAnsi"/>
                <w:b/>
                <w:sz w:val="20"/>
                <w:szCs w:val="20"/>
              </w:rPr>
              <w:t>Summer 1</w:t>
            </w:r>
          </w:p>
        </w:tc>
        <w:tc>
          <w:tcPr>
            <w:tcW w:w="2211" w:type="dxa"/>
            <w:shd w:val="clear" w:color="auto" w:fill="D9EAF7"/>
            <w:tcMar>
              <w:top w:w="100" w:type="dxa"/>
              <w:left w:w="90" w:type="dxa"/>
              <w:bottom w:w="100" w:type="dxa"/>
              <w:right w:w="90" w:type="dxa"/>
            </w:tcMar>
            <w:vAlign w:val="center"/>
          </w:tcPr>
          <w:p w14:paraId="4507896E" w14:textId="77777777" w:rsidR="00267887" w:rsidRPr="00267887" w:rsidRDefault="00267887" w:rsidP="007E7B7A">
            <w:pPr>
              <w:spacing w:after="40"/>
              <w:rPr>
                <w:rFonts w:ascii="Century Gothic" w:hAnsi="Century Gothic" w:cstheme="minorHAnsi"/>
                <w:sz w:val="20"/>
                <w:szCs w:val="20"/>
              </w:rPr>
            </w:pPr>
            <w:r w:rsidRPr="00267887">
              <w:rPr>
                <w:rFonts w:ascii="Century Gothic" w:hAnsi="Century Gothic" w:cstheme="minorHAnsi"/>
                <w:b/>
                <w:sz w:val="20"/>
                <w:szCs w:val="20"/>
              </w:rPr>
              <w:t>Summer 2</w:t>
            </w:r>
          </w:p>
        </w:tc>
      </w:tr>
      <w:tr w:rsidR="00267887" w:rsidRPr="00267887" w14:paraId="6FCA675A" w14:textId="77777777" w:rsidTr="00267887">
        <w:trPr>
          <w:jc w:val="center"/>
        </w:trPr>
        <w:tc>
          <w:tcPr>
            <w:tcW w:w="1928" w:type="dxa"/>
            <w:tcMar>
              <w:top w:w="100" w:type="dxa"/>
              <w:left w:w="90" w:type="dxa"/>
              <w:bottom w:w="100" w:type="dxa"/>
              <w:right w:w="90" w:type="dxa"/>
            </w:tcMar>
            <w:vAlign w:val="center"/>
          </w:tcPr>
          <w:p w14:paraId="4A6411ED"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Tell Us a Story</w:t>
            </w:r>
            <w:r w:rsidRPr="00267887">
              <w:rPr>
                <w:rFonts w:ascii="Century Gothic" w:hAnsi="Century Gothic" w:cstheme="minorHAnsi"/>
                <w:sz w:val="20"/>
                <w:szCs w:val="20"/>
              </w:rPr>
              <w:br/>
              <w:t>Listening to Others</w:t>
            </w:r>
          </w:p>
        </w:tc>
        <w:tc>
          <w:tcPr>
            <w:tcW w:w="916" w:type="dxa"/>
            <w:tcMar>
              <w:top w:w="100" w:type="dxa"/>
              <w:left w:w="90" w:type="dxa"/>
              <w:bottom w:w="100" w:type="dxa"/>
              <w:right w:w="90" w:type="dxa"/>
            </w:tcMar>
            <w:vAlign w:val="center"/>
          </w:tcPr>
          <w:p w14:paraId="7C109E31"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Food Glorious Food</w:t>
            </w:r>
            <w:r w:rsidRPr="00267887">
              <w:rPr>
                <w:rFonts w:ascii="Century Gothic" w:hAnsi="Century Gothic" w:cstheme="minorHAnsi"/>
                <w:sz w:val="20"/>
                <w:szCs w:val="20"/>
              </w:rPr>
              <w:br/>
              <w:t>The Spirit of Christmas</w:t>
            </w:r>
          </w:p>
        </w:tc>
        <w:tc>
          <w:tcPr>
            <w:tcW w:w="2098" w:type="dxa"/>
            <w:tcMar>
              <w:top w:w="100" w:type="dxa"/>
              <w:left w:w="90" w:type="dxa"/>
              <w:bottom w:w="100" w:type="dxa"/>
              <w:right w:w="90" w:type="dxa"/>
            </w:tcMar>
            <w:vAlign w:val="center"/>
          </w:tcPr>
          <w:p w14:paraId="2491A9A0"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Under the Sea</w:t>
            </w:r>
            <w:r w:rsidRPr="00267887">
              <w:rPr>
                <w:rFonts w:ascii="Century Gothic" w:hAnsi="Century Gothic" w:cstheme="minorHAnsi"/>
                <w:sz w:val="20"/>
                <w:szCs w:val="20"/>
              </w:rPr>
              <w:br/>
              <w:t>Friendship</w:t>
            </w:r>
          </w:p>
        </w:tc>
        <w:tc>
          <w:tcPr>
            <w:tcW w:w="1531" w:type="dxa"/>
            <w:tcMar>
              <w:top w:w="100" w:type="dxa"/>
              <w:left w:w="90" w:type="dxa"/>
              <w:bottom w:w="100" w:type="dxa"/>
              <w:right w:w="90" w:type="dxa"/>
            </w:tcMar>
            <w:vAlign w:val="center"/>
          </w:tcPr>
          <w:p w14:paraId="0325214A"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What on Earth…?</w:t>
            </w:r>
            <w:r w:rsidRPr="00267887">
              <w:rPr>
                <w:rFonts w:ascii="Century Gothic" w:hAnsi="Century Gothic" w:cstheme="minorHAnsi"/>
                <w:sz w:val="20"/>
                <w:szCs w:val="20"/>
              </w:rPr>
              <w:br/>
              <w:t>Showing Respect for Our World</w:t>
            </w:r>
          </w:p>
        </w:tc>
        <w:tc>
          <w:tcPr>
            <w:tcW w:w="2381" w:type="dxa"/>
            <w:tcMar>
              <w:top w:w="100" w:type="dxa"/>
              <w:left w:w="90" w:type="dxa"/>
              <w:bottom w:w="100" w:type="dxa"/>
              <w:right w:w="90" w:type="dxa"/>
            </w:tcMar>
            <w:vAlign w:val="center"/>
          </w:tcPr>
          <w:p w14:paraId="427AD645"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Humpty and Friends</w:t>
            </w:r>
            <w:r w:rsidRPr="00267887">
              <w:rPr>
                <w:rFonts w:ascii="Century Gothic" w:hAnsi="Century Gothic" w:cstheme="minorHAnsi"/>
                <w:sz w:val="20"/>
                <w:szCs w:val="20"/>
              </w:rPr>
              <w:br/>
              <w:t>Ticket to Ride</w:t>
            </w:r>
          </w:p>
        </w:tc>
        <w:tc>
          <w:tcPr>
            <w:tcW w:w="2211" w:type="dxa"/>
            <w:tcMar>
              <w:top w:w="100" w:type="dxa"/>
              <w:left w:w="90" w:type="dxa"/>
              <w:bottom w:w="100" w:type="dxa"/>
              <w:right w:w="90" w:type="dxa"/>
            </w:tcMar>
            <w:vAlign w:val="center"/>
          </w:tcPr>
          <w:p w14:paraId="7D7AEC5B"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Help is at Hand</w:t>
            </w:r>
            <w:r w:rsidRPr="00267887">
              <w:rPr>
                <w:rFonts w:ascii="Century Gothic" w:hAnsi="Century Gothic" w:cstheme="minorHAnsi"/>
                <w:sz w:val="20"/>
                <w:szCs w:val="20"/>
              </w:rPr>
              <w:br/>
              <w:t>Who Helps Us /</w:t>
            </w:r>
            <w:r w:rsidRPr="00267887">
              <w:rPr>
                <w:rFonts w:ascii="Century Gothic" w:hAnsi="Century Gothic" w:cstheme="minorHAnsi"/>
                <w:sz w:val="20"/>
                <w:szCs w:val="20"/>
              </w:rPr>
              <w:br/>
              <w:t>Who Needs Our Help</w:t>
            </w:r>
          </w:p>
        </w:tc>
      </w:tr>
      <w:tr w:rsidR="00267887" w:rsidRPr="00267887" w14:paraId="4A204210" w14:textId="77777777" w:rsidTr="00267887">
        <w:trPr>
          <w:jc w:val="center"/>
        </w:trPr>
        <w:tc>
          <w:tcPr>
            <w:tcW w:w="1928" w:type="dxa"/>
            <w:tcMar>
              <w:top w:w="100" w:type="dxa"/>
              <w:left w:w="90" w:type="dxa"/>
              <w:bottom w:w="100" w:type="dxa"/>
              <w:right w:w="90" w:type="dxa"/>
            </w:tcMar>
            <w:vAlign w:val="center"/>
          </w:tcPr>
          <w:p w14:paraId="42EBD11F"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The Mobile Mystery</w:t>
            </w:r>
            <w:r w:rsidRPr="00267887">
              <w:rPr>
                <w:rFonts w:ascii="Century Gothic" w:hAnsi="Century Gothic" w:cstheme="minorHAnsi"/>
                <w:sz w:val="20"/>
                <w:szCs w:val="20"/>
              </w:rPr>
              <w:br/>
              <w:t>Telephone Timeline</w:t>
            </w:r>
          </w:p>
        </w:tc>
        <w:tc>
          <w:tcPr>
            <w:tcW w:w="916" w:type="dxa"/>
            <w:tcMar>
              <w:top w:w="100" w:type="dxa"/>
              <w:left w:w="90" w:type="dxa"/>
              <w:bottom w:w="100" w:type="dxa"/>
              <w:right w:w="90" w:type="dxa"/>
            </w:tcMar>
            <w:vAlign w:val="center"/>
          </w:tcPr>
          <w:p w14:paraId="6BC25B9D"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Never Eat Shredded Wheat</w:t>
            </w:r>
          </w:p>
        </w:tc>
        <w:tc>
          <w:tcPr>
            <w:tcW w:w="2098" w:type="dxa"/>
            <w:tcMar>
              <w:top w:w="100" w:type="dxa"/>
              <w:left w:w="90" w:type="dxa"/>
              <w:bottom w:w="100" w:type="dxa"/>
              <w:right w:w="90" w:type="dxa"/>
            </w:tcMar>
            <w:vAlign w:val="center"/>
          </w:tcPr>
          <w:p w14:paraId="1A418F92"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Powhatan People</w:t>
            </w:r>
            <w:r w:rsidRPr="00267887">
              <w:rPr>
                <w:rFonts w:ascii="Century Gothic" w:hAnsi="Century Gothic" w:cstheme="minorHAnsi"/>
                <w:sz w:val="20"/>
                <w:szCs w:val="20"/>
              </w:rPr>
              <w:br/>
              <w:t>Story of Pocahontas</w:t>
            </w:r>
          </w:p>
        </w:tc>
        <w:tc>
          <w:tcPr>
            <w:tcW w:w="1531" w:type="dxa"/>
            <w:tcMar>
              <w:top w:w="100" w:type="dxa"/>
              <w:left w:w="90" w:type="dxa"/>
              <w:bottom w:w="100" w:type="dxa"/>
              <w:right w:w="90" w:type="dxa"/>
            </w:tcMar>
            <w:vAlign w:val="center"/>
          </w:tcPr>
          <w:p w14:paraId="602D9F7D"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One Day, Many Ways</w:t>
            </w:r>
            <w:r w:rsidRPr="00267887">
              <w:rPr>
                <w:rFonts w:ascii="Century Gothic" w:hAnsi="Century Gothic" w:cstheme="minorHAnsi"/>
                <w:sz w:val="20"/>
                <w:szCs w:val="20"/>
              </w:rPr>
              <w:br/>
              <w:t xml:space="preserve">A Day in the Life of Children, </w:t>
            </w:r>
            <w:proofErr w:type="gramStart"/>
            <w:r w:rsidRPr="00267887">
              <w:rPr>
                <w:rFonts w:ascii="Century Gothic" w:hAnsi="Century Gothic" w:cstheme="minorHAnsi"/>
                <w:sz w:val="20"/>
                <w:szCs w:val="20"/>
              </w:rPr>
              <w:t>Everywhere</w:t>
            </w:r>
            <w:proofErr w:type="gramEnd"/>
          </w:p>
        </w:tc>
        <w:tc>
          <w:tcPr>
            <w:tcW w:w="2381" w:type="dxa"/>
            <w:tcMar>
              <w:top w:w="100" w:type="dxa"/>
              <w:left w:w="90" w:type="dxa"/>
              <w:bottom w:w="100" w:type="dxa"/>
              <w:right w:w="90" w:type="dxa"/>
            </w:tcMar>
            <w:vAlign w:val="center"/>
          </w:tcPr>
          <w:p w14:paraId="514C7B3D"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Skip of the Dump</w:t>
            </w:r>
            <w:r w:rsidRPr="00267887">
              <w:rPr>
                <w:rFonts w:ascii="Century Gothic" w:hAnsi="Century Gothic" w:cstheme="minorHAnsi"/>
                <w:sz w:val="20"/>
                <w:szCs w:val="20"/>
              </w:rPr>
              <w:br/>
              <w:t>Recycling, Light and Materials</w:t>
            </w:r>
            <w:r w:rsidRPr="00267887">
              <w:rPr>
                <w:rFonts w:ascii="Century Gothic" w:hAnsi="Century Gothic" w:cstheme="minorHAnsi"/>
                <w:sz w:val="20"/>
                <w:szCs w:val="20"/>
              </w:rPr>
              <w:br/>
              <w:t>—</w:t>
            </w:r>
            <w:r w:rsidRPr="00267887">
              <w:rPr>
                <w:rFonts w:ascii="Century Gothic" w:hAnsi="Century Gothic" w:cstheme="minorHAnsi"/>
                <w:sz w:val="20"/>
                <w:szCs w:val="20"/>
              </w:rPr>
              <w:br/>
              <w:t>Royal Patrons</w:t>
            </w:r>
            <w:r w:rsidRPr="00267887">
              <w:rPr>
                <w:rFonts w:ascii="Century Gothic" w:hAnsi="Century Gothic" w:cstheme="minorHAnsi"/>
                <w:sz w:val="20"/>
                <w:szCs w:val="20"/>
              </w:rPr>
              <w:br/>
              <w:t>Story of Elizabeth II and Victoria</w:t>
            </w:r>
          </w:p>
        </w:tc>
        <w:tc>
          <w:tcPr>
            <w:tcW w:w="2211" w:type="dxa"/>
            <w:tcMar>
              <w:top w:w="100" w:type="dxa"/>
              <w:left w:w="90" w:type="dxa"/>
              <w:bottom w:w="100" w:type="dxa"/>
              <w:right w:w="90" w:type="dxa"/>
            </w:tcMar>
            <w:vAlign w:val="center"/>
          </w:tcPr>
          <w:p w14:paraId="7E20C486"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The Wordsmith</w:t>
            </w:r>
            <w:r w:rsidRPr="00267887">
              <w:rPr>
                <w:rFonts w:ascii="Century Gothic" w:hAnsi="Century Gothic" w:cstheme="minorHAnsi"/>
                <w:sz w:val="20"/>
                <w:szCs w:val="20"/>
              </w:rPr>
              <w:br/>
              <w:t>Story of Ignatius Sancho</w:t>
            </w:r>
            <w:r w:rsidRPr="00267887">
              <w:rPr>
                <w:rFonts w:ascii="Century Gothic" w:hAnsi="Century Gothic" w:cstheme="minorHAnsi"/>
                <w:sz w:val="20"/>
                <w:szCs w:val="20"/>
              </w:rPr>
              <w:br/>
              <w:t>—</w:t>
            </w:r>
            <w:r w:rsidRPr="00267887">
              <w:rPr>
                <w:rFonts w:ascii="Century Gothic" w:hAnsi="Century Gothic" w:cstheme="minorHAnsi"/>
                <w:sz w:val="20"/>
                <w:szCs w:val="20"/>
              </w:rPr>
              <w:br/>
              <w:t>Unity in the Community</w:t>
            </w:r>
            <w:r w:rsidRPr="00267887">
              <w:rPr>
                <w:rFonts w:ascii="Century Gothic" w:hAnsi="Century Gothic" w:cstheme="minorHAnsi"/>
                <w:sz w:val="20"/>
                <w:szCs w:val="20"/>
              </w:rPr>
              <w:br/>
              <w:t>Where I Belong</w:t>
            </w:r>
          </w:p>
        </w:tc>
      </w:tr>
      <w:tr w:rsidR="00267887" w:rsidRPr="00267887" w14:paraId="4B142809" w14:textId="77777777" w:rsidTr="00267887">
        <w:trPr>
          <w:jc w:val="center"/>
        </w:trPr>
        <w:tc>
          <w:tcPr>
            <w:tcW w:w="1928" w:type="dxa"/>
            <w:tcMar>
              <w:top w:w="100" w:type="dxa"/>
              <w:left w:w="90" w:type="dxa"/>
              <w:bottom w:w="100" w:type="dxa"/>
              <w:right w:w="90" w:type="dxa"/>
            </w:tcMar>
            <w:vAlign w:val="center"/>
          </w:tcPr>
          <w:p w14:paraId="5293438B"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Lightning Speed</w:t>
            </w:r>
            <w:r w:rsidRPr="00267887">
              <w:rPr>
                <w:rFonts w:ascii="Century Gothic" w:hAnsi="Century Gothic" w:cstheme="minorHAnsi"/>
                <w:sz w:val="20"/>
                <w:szCs w:val="20"/>
              </w:rPr>
              <w:br/>
              <w:t>Technology and the World Wide Web</w:t>
            </w:r>
          </w:p>
        </w:tc>
        <w:tc>
          <w:tcPr>
            <w:tcW w:w="916" w:type="dxa"/>
            <w:tcMar>
              <w:top w:w="100" w:type="dxa"/>
              <w:left w:w="90" w:type="dxa"/>
              <w:bottom w:w="100" w:type="dxa"/>
              <w:right w:w="90" w:type="dxa"/>
            </w:tcMar>
            <w:vAlign w:val="center"/>
          </w:tcPr>
          <w:p w14:paraId="7692FC44"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Saxon King</w:t>
            </w:r>
            <w:r w:rsidRPr="00267887">
              <w:rPr>
                <w:rFonts w:ascii="Century Gothic" w:hAnsi="Century Gothic" w:cstheme="minorHAnsi"/>
                <w:sz w:val="20"/>
                <w:szCs w:val="20"/>
              </w:rPr>
              <w:br/>
              <w:t>Story of Harold Godwinson</w:t>
            </w:r>
          </w:p>
        </w:tc>
        <w:tc>
          <w:tcPr>
            <w:tcW w:w="2098" w:type="dxa"/>
            <w:tcMar>
              <w:top w:w="100" w:type="dxa"/>
              <w:left w:w="90" w:type="dxa"/>
              <w:bottom w:w="100" w:type="dxa"/>
              <w:right w:w="90" w:type="dxa"/>
            </w:tcMar>
            <w:vAlign w:val="center"/>
          </w:tcPr>
          <w:p w14:paraId="7FE4B58F"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Three Giant Steps</w:t>
            </w:r>
            <w:r w:rsidRPr="00267887">
              <w:rPr>
                <w:rFonts w:ascii="Century Gothic" w:hAnsi="Century Gothic" w:cstheme="minorHAnsi"/>
                <w:sz w:val="20"/>
                <w:szCs w:val="20"/>
              </w:rPr>
              <w:br/>
              <w:t>UK and Beyond</w:t>
            </w:r>
          </w:p>
        </w:tc>
        <w:tc>
          <w:tcPr>
            <w:tcW w:w="1531" w:type="dxa"/>
            <w:tcMar>
              <w:top w:w="100" w:type="dxa"/>
              <w:left w:w="90" w:type="dxa"/>
              <w:bottom w:w="100" w:type="dxa"/>
              <w:right w:w="90" w:type="dxa"/>
            </w:tcMar>
            <w:vAlign w:val="center"/>
          </w:tcPr>
          <w:p w14:paraId="04162EB5"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A World of Difference</w:t>
            </w:r>
            <w:r w:rsidRPr="00267887">
              <w:rPr>
                <w:rFonts w:ascii="Century Gothic" w:hAnsi="Century Gothic" w:cstheme="minorHAnsi"/>
                <w:sz w:val="20"/>
                <w:szCs w:val="20"/>
              </w:rPr>
              <w:br/>
              <w:t>Faith and Beliefs</w:t>
            </w:r>
          </w:p>
        </w:tc>
        <w:tc>
          <w:tcPr>
            <w:tcW w:w="2381" w:type="dxa"/>
            <w:tcMar>
              <w:top w:w="100" w:type="dxa"/>
              <w:left w:w="90" w:type="dxa"/>
              <w:bottom w:w="100" w:type="dxa"/>
              <w:right w:w="90" w:type="dxa"/>
            </w:tcMar>
            <w:vAlign w:val="center"/>
          </w:tcPr>
          <w:p w14:paraId="620A7DB0"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Picture Our Planet</w:t>
            </w:r>
            <w:r w:rsidRPr="00267887">
              <w:rPr>
                <w:rFonts w:ascii="Century Gothic" w:hAnsi="Century Gothic" w:cstheme="minorHAnsi"/>
                <w:sz w:val="20"/>
                <w:szCs w:val="20"/>
              </w:rPr>
              <w:br/>
              <w:t>Scenes from Around the World</w:t>
            </w:r>
            <w:r w:rsidRPr="00267887">
              <w:rPr>
                <w:rFonts w:ascii="Century Gothic" w:hAnsi="Century Gothic" w:cstheme="minorHAnsi"/>
                <w:sz w:val="20"/>
                <w:szCs w:val="20"/>
              </w:rPr>
              <w:br/>
              <w:t>—</w:t>
            </w:r>
            <w:r w:rsidRPr="00267887">
              <w:rPr>
                <w:rFonts w:ascii="Century Gothic" w:hAnsi="Century Gothic" w:cstheme="minorHAnsi"/>
                <w:sz w:val="20"/>
                <w:szCs w:val="20"/>
              </w:rPr>
              <w:br/>
              <w:t>Viking Warrior</w:t>
            </w:r>
            <w:r w:rsidRPr="00267887">
              <w:rPr>
                <w:rFonts w:ascii="Century Gothic" w:hAnsi="Century Gothic" w:cstheme="minorHAnsi"/>
                <w:sz w:val="20"/>
                <w:szCs w:val="20"/>
              </w:rPr>
              <w:br/>
              <w:t xml:space="preserve">Story of Ragnar </w:t>
            </w:r>
            <w:proofErr w:type="spellStart"/>
            <w:r w:rsidRPr="00267887">
              <w:rPr>
                <w:rFonts w:ascii="Century Gothic" w:hAnsi="Century Gothic" w:cstheme="minorHAnsi"/>
                <w:sz w:val="20"/>
                <w:szCs w:val="20"/>
              </w:rPr>
              <w:t>Lothbrok</w:t>
            </w:r>
            <w:proofErr w:type="spellEnd"/>
          </w:p>
        </w:tc>
        <w:tc>
          <w:tcPr>
            <w:tcW w:w="2211" w:type="dxa"/>
            <w:tcMar>
              <w:top w:w="100" w:type="dxa"/>
              <w:left w:w="90" w:type="dxa"/>
              <w:bottom w:w="100" w:type="dxa"/>
              <w:right w:w="90" w:type="dxa"/>
            </w:tcMar>
            <w:vAlign w:val="center"/>
          </w:tcPr>
          <w:p w14:paraId="4784C205"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 xml:space="preserve">May the Force Be </w:t>
            </w:r>
            <w:proofErr w:type="gramStart"/>
            <w:r w:rsidRPr="00267887">
              <w:rPr>
                <w:rFonts w:ascii="Century Gothic" w:hAnsi="Century Gothic" w:cstheme="minorHAnsi"/>
                <w:sz w:val="20"/>
                <w:szCs w:val="20"/>
              </w:rPr>
              <w:t>With</w:t>
            </w:r>
            <w:proofErr w:type="gramEnd"/>
            <w:r w:rsidRPr="00267887">
              <w:rPr>
                <w:rFonts w:ascii="Century Gothic" w:hAnsi="Century Gothic" w:cstheme="minorHAnsi"/>
                <w:sz w:val="20"/>
                <w:szCs w:val="20"/>
              </w:rPr>
              <w:t xml:space="preserve"> You</w:t>
            </w:r>
            <w:r w:rsidRPr="00267887">
              <w:rPr>
                <w:rFonts w:ascii="Century Gothic" w:hAnsi="Century Gothic" w:cstheme="minorHAnsi"/>
                <w:sz w:val="20"/>
                <w:szCs w:val="20"/>
              </w:rPr>
              <w:br/>
              <w:t>Forces and Magnets</w:t>
            </w:r>
            <w:r w:rsidRPr="00267887">
              <w:rPr>
                <w:rFonts w:ascii="Century Gothic" w:hAnsi="Century Gothic" w:cstheme="minorHAnsi"/>
                <w:sz w:val="20"/>
                <w:szCs w:val="20"/>
              </w:rPr>
              <w:br/>
              <w:t>—</w:t>
            </w:r>
            <w:r w:rsidRPr="00267887">
              <w:rPr>
                <w:rFonts w:ascii="Century Gothic" w:hAnsi="Century Gothic" w:cstheme="minorHAnsi"/>
                <w:sz w:val="20"/>
                <w:szCs w:val="20"/>
              </w:rPr>
              <w:br/>
              <w:t>Athens V Sparta</w:t>
            </w:r>
            <w:r w:rsidRPr="00267887">
              <w:rPr>
                <w:rFonts w:ascii="Century Gothic" w:hAnsi="Century Gothic" w:cstheme="minorHAnsi"/>
                <w:sz w:val="20"/>
                <w:szCs w:val="20"/>
              </w:rPr>
              <w:br/>
              <w:t>Ancient Greece</w:t>
            </w:r>
          </w:p>
        </w:tc>
      </w:tr>
      <w:tr w:rsidR="00267887" w:rsidRPr="00267887" w14:paraId="314E5D46" w14:textId="77777777" w:rsidTr="00267887">
        <w:trPr>
          <w:jc w:val="center"/>
        </w:trPr>
        <w:tc>
          <w:tcPr>
            <w:tcW w:w="1928" w:type="dxa"/>
            <w:tcMar>
              <w:top w:w="100" w:type="dxa"/>
              <w:left w:w="90" w:type="dxa"/>
              <w:bottom w:w="100" w:type="dxa"/>
              <w:right w:w="90" w:type="dxa"/>
            </w:tcMar>
            <w:vAlign w:val="center"/>
          </w:tcPr>
          <w:p w14:paraId="5F50C286"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Mission Control</w:t>
            </w:r>
            <w:r w:rsidRPr="00267887">
              <w:rPr>
                <w:rFonts w:ascii="Century Gothic" w:hAnsi="Century Gothic" w:cstheme="minorHAnsi"/>
                <w:sz w:val="20"/>
                <w:szCs w:val="20"/>
              </w:rPr>
              <w:br/>
              <w:t>Earth and Beyond</w:t>
            </w:r>
          </w:p>
        </w:tc>
        <w:tc>
          <w:tcPr>
            <w:tcW w:w="916" w:type="dxa"/>
            <w:tcMar>
              <w:top w:w="100" w:type="dxa"/>
              <w:left w:w="90" w:type="dxa"/>
              <w:bottom w:w="100" w:type="dxa"/>
              <w:right w:w="90" w:type="dxa"/>
            </w:tcMar>
            <w:vAlign w:val="center"/>
          </w:tcPr>
          <w:p w14:paraId="3843860B"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In Your Element</w:t>
            </w:r>
            <w:r w:rsidRPr="00267887">
              <w:rPr>
                <w:rFonts w:ascii="Century Gothic" w:hAnsi="Century Gothic" w:cstheme="minorHAnsi"/>
                <w:sz w:val="20"/>
                <w:szCs w:val="20"/>
              </w:rPr>
              <w:br/>
              <w:t>Earth, Fire, Water, Air</w:t>
            </w:r>
          </w:p>
        </w:tc>
        <w:tc>
          <w:tcPr>
            <w:tcW w:w="2098" w:type="dxa"/>
            <w:tcMar>
              <w:top w:w="100" w:type="dxa"/>
              <w:left w:w="90" w:type="dxa"/>
              <w:bottom w:w="100" w:type="dxa"/>
              <w:right w:w="90" w:type="dxa"/>
            </w:tcMar>
            <w:vAlign w:val="center"/>
          </w:tcPr>
          <w:p w14:paraId="117A1509"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British Bulldog</w:t>
            </w:r>
            <w:r w:rsidRPr="00267887">
              <w:rPr>
                <w:rFonts w:ascii="Century Gothic" w:hAnsi="Century Gothic" w:cstheme="minorHAnsi"/>
                <w:sz w:val="20"/>
                <w:szCs w:val="20"/>
              </w:rPr>
              <w:br/>
              <w:t>Story of Winston Churchill</w:t>
            </w:r>
          </w:p>
        </w:tc>
        <w:tc>
          <w:tcPr>
            <w:tcW w:w="1531" w:type="dxa"/>
            <w:tcMar>
              <w:top w:w="100" w:type="dxa"/>
              <w:left w:w="90" w:type="dxa"/>
              <w:bottom w:w="100" w:type="dxa"/>
              <w:right w:w="90" w:type="dxa"/>
            </w:tcMar>
            <w:vAlign w:val="center"/>
          </w:tcPr>
          <w:p w14:paraId="1385C739"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I Have a Dream…</w:t>
            </w:r>
            <w:r w:rsidRPr="00267887">
              <w:rPr>
                <w:rFonts w:ascii="Century Gothic" w:hAnsi="Century Gothic" w:cstheme="minorHAnsi"/>
                <w:sz w:val="20"/>
                <w:szCs w:val="20"/>
              </w:rPr>
              <w:br/>
              <w:t>Discrimination and Prejudice</w:t>
            </w:r>
          </w:p>
        </w:tc>
        <w:tc>
          <w:tcPr>
            <w:tcW w:w="2381" w:type="dxa"/>
            <w:tcMar>
              <w:top w:w="100" w:type="dxa"/>
              <w:left w:w="90" w:type="dxa"/>
              <w:bottom w:w="100" w:type="dxa"/>
              <w:right w:w="90" w:type="dxa"/>
            </w:tcMar>
            <w:vAlign w:val="center"/>
          </w:tcPr>
          <w:p w14:paraId="0E389E17"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Global Warning</w:t>
            </w:r>
            <w:r w:rsidRPr="00267887">
              <w:rPr>
                <w:rFonts w:ascii="Century Gothic" w:hAnsi="Century Gothic" w:cstheme="minorHAnsi"/>
                <w:sz w:val="20"/>
                <w:szCs w:val="20"/>
              </w:rPr>
              <w:br/>
              <w:t>Tackling Global Waste</w:t>
            </w:r>
            <w:r w:rsidRPr="00267887">
              <w:rPr>
                <w:rFonts w:ascii="Century Gothic" w:hAnsi="Century Gothic" w:cstheme="minorHAnsi"/>
                <w:sz w:val="20"/>
                <w:szCs w:val="20"/>
              </w:rPr>
              <w:br/>
              <w:t>—</w:t>
            </w:r>
            <w:r w:rsidRPr="00267887">
              <w:rPr>
                <w:rFonts w:ascii="Century Gothic" w:hAnsi="Century Gothic" w:cstheme="minorHAnsi"/>
                <w:sz w:val="20"/>
                <w:szCs w:val="20"/>
              </w:rPr>
              <w:br/>
              <w:t xml:space="preserve">Go </w:t>
            </w:r>
            <w:proofErr w:type="gramStart"/>
            <w:r w:rsidRPr="00267887">
              <w:rPr>
                <w:rFonts w:ascii="Century Gothic" w:hAnsi="Century Gothic" w:cstheme="minorHAnsi"/>
                <w:sz w:val="20"/>
                <w:szCs w:val="20"/>
              </w:rPr>
              <w:t>With</w:t>
            </w:r>
            <w:proofErr w:type="gramEnd"/>
            <w:r w:rsidRPr="00267887">
              <w:rPr>
                <w:rFonts w:ascii="Century Gothic" w:hAnsi="Century Gothic" w:cstheme="minorHAnsi"/>
                <w:sz w:val="20"/>
                <w:szCs w:val="20"/>
              </w:rPr>
              <w:t xml:space="preserve"> the Flow</w:t>
            </w:r>
            <w:r w:rsidRPr="00267887">
              <w:rPr>
                <w:rFonts w:ascii="Century Gothic" w:hAnsi="Century Gothic" w:cstheme="minorHAnsi"/>
                <w:sz w:val="20"/>
                <w:szCs w:val="20"/>
              </w:rPr>
              <w:br/>
              <w:t>Humans and Animals</w:t>
            </w:r>
          </w:p>
        </w:tc>
        <w:tc>
          <w:tcPr>
            <w:tcW w:w="2211" w:type="dxa"/>
            <w:tcMar>
              <w:top w:w="100" w:type="dxa"/>
              <w:left w:w="90" w:type="dxa"/>
              <w:bottom w:w="100" w:type="dxa"/>
              <w:right w:w="90" w:type="dxa"/>
            </w:tcMar>
            <w:vAlign w:val="center"/>
          </w:tcPr>
          <w:p w14:paraId="2D159DAA" w14:textId="77777777" w:rsidR="00267887" w:rsidRPr="00267887" w:rsidRDefault="00267887" w:rsidP="007E7B7A">
            <w:pPr>
              <w:spacing w:after="0" w:line="240" w:lineRule="auto"/>
              <w:rPr>
                <w:rFonts w:ascii="Century Gothic" w:hAnsi="Century Gothic" w:cstheme="minorHAnsi"/>
                <w:sz w:val="20"/>
                <w:szCs w:val="20"/>
              </w:rPr>
            </w:pPr>
            <w:r w:rsidRPr="00267887">
              <w:rPr>
                <w:rFonts w:ascii="Century Gothic" w:hAnsi="Century Gothic" w:cstheme="minorHAnsi"/>
                <w:sz w:val="20"/>
                <w:szCs w:val="20"/>
              </w:rPr>
              <w:t>The Rescuers</w:t>
            </w:r>
            <w:r w:rsidRPr="00267887">
              <w:rPr>
                <w:rFonts w:ascii="Century Gothic" w:hAnsi="Century Gothic" w:cstheme="minorHAnsi"/>
                <w:sz w:val="20"/>
                <w:szCs w:val="20"/>
              </w:rPr>
              <w:br/>
              <w:t>Story of the Heroes of The Titanic</w:t>
            </w:r>
            <w:r w:rsidRPr="00267887">
              <w:rPr>
                <w:rFonts w:ascii="Century Gothic" w:hAnsi="Century Gothic" w:cstheme="minorHAnsi"/>
                <w:sz w:val="20"/>
                <w:szCs w:val="20"/>
              </w:rPr>
              <w:br/>
              <w:t>—</w:t>
            </w:r>
            <w:r w:rsidRPr="00267887">
              <w:rPr>
                <w:rFonts w:ascii="Century Gothic" w:hAnsi="Century Gothic" w:cstheme="minorHAnsi"/>
                <w:sz w:val="20"/>
                <w:szCs w:val="20"/>
              </w:rPr>
              <w:br/>
              <w:t>Clash of the Titans</w:t>
            </w:r>
            <w:r w:rsidRPr="00267887">
              <w:rPr>
                <w:rFonts w:ascii="Century Gothic" w:hAnsi="Century Gothic" w:cstheme="minorHAnsi"/>
                <w:sz w:val="20"/>
                <w:szCs w:val="20"/>
              </w:rPr>
              <w:br/>
              <w:t>Rivalries and Challenges, Past and Present</w:t>
            </w:r>
          </w:p>
        </w:tc>
      </w:tr>
    </w:tbl>
    <w:p w14:paraId="1570BDE9" w14:textId="77777777" w:rsidR="00267887" w:rsidRDefault="00267887" w:rsidP="00267887"/>
    <w:p w14:paraId="22AB2D3E" w14:textId="77777777" w:rsidR="00267887" w:rsidRDefault="00267887" w:rsidP="00267887"/>
    <w:sectPr w:rsidR="0026788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31CB" w14:textId="77777777" w:rsidR="008B07FE" w:rsidRDefault="008B07FE" w:rsidP="00267887">
      <w:pPr>
        <w:spacing w:after="0" w:line="240" w:lineRule="auto"/>
      </w:pPr>
      <w:r>
        <w:separator/>
      </w:r>
    </w:p>
  </w:endnote>
  <w:endnote w:type="continuationSeparator" w:id="0">
    <w:p w14:paraId="610B368D" w14:textId="77777777" w:rsidR="008B07FE" w:rsidRDefault="008B07FE" w:rsidP="00267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28F1B" w14:textId="77777777" w:rsidR="008B07FE" w:rsidRDefault="008B07FE" w:rsidP="00267887">
      <w:pPr>
        <w:spacing w:after="0" w:line="240" w:lineRule="auto"/>
      </w:pPr>
      <w:r>
        <w:separator/>
      </w:r>
    </w:p>
  </w:footnote>
  <w:footnote w:type="continuationSeparator" w:id="0">
    <w:p w14:paraId="7D70A457" w14:textId="77777777" w:rsidR="008B07FE" w:rsidRDefault="008B07FE" w:rsidP="00267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1FE6" w14:textId="489F2902" w:rsidR="00267887" w:rsidRDefault="00267887">
    <w:pPr>
      <w:pStyle w:val="Header"/>
    </w:pPr>
    <w:r>
      <w:rPr>
        <w:noProof/>
      </w:rPr>
      <w:drawing>
        <wp:anchor distT="0" distB="0" distL="114300" distR="114300" simplePos="0" relativeHeight="251658240" behindDoc="0" locked="0" layoutInCell="1" allowOverlap="1" wp14:anchorId="3F2FC232" wp14:editId="1332FC4F">
          <wp:simplePos x="0" y="0"/>
          <wp:positionH relativeFrom="column">
            <wp:posOffset>-771525</wp:posOffset>
          </wp:positionH>
          <wp:positionV relativeFrom="paragraph">
            <wp:posOffset>-325755</wp:posOffset>
          </wp:positionV>
          <wp:extent cx="1325880" cy="552450"/>
          <wp:effectExtent l="0" t="0" r="0" b="0"/>
          <wp:wrapSquare wrapText="bothSides"/>
          <wp:docPr id="1885290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5524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46A50"/>
    <w:multiLevelType w:val="hybridMultilevel"/>
    <w:tmpl w:val="B7666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054B83"/>
    <w:multiLevelType w:val="hybridMultilevel"/>
    <w:tmpl w:val="3E46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92697">
    <w:abstractNumId w:val="0"/>
  </w:num>
  <w:num w:numId="2" w16cid:durableId="725840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87"/>
    <w:rsid w:val="001A3A7F"/>
    <w:rsid w:val="00267887"/>
    <w:rsid w:val="002C5393"/>
    <w:rsid w:val="0056532E"/>
    <w:rsid w:val="00813D08"/>
    <w:rsid w:val="008877F7"/>
    <w:rsid w:val="008B0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B3BB4"/>
  <w15:chartTrackingRefBased/>
  <w15:docId w15:val="{591CAA0B-C728-4B4F-B39B-365B0AB2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8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8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8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8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8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8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8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887"/>
    <w:rPr>
      <w:rFonts w:eastAsiaTheme="majorEastAsia" w:cstheme="majorBidi"/>
      <w:color w:val="272727" w:themeColor="text1" w:themeTint="D8"/>
    </w:rPr>
  </w:style>
  <w:style w:type="paragraph" w:styleId="Title">
    <w:name w:val="Title"/>
    <w:basedOn w:val="Normal"/>
    <w:next w:val="Normal"/>
    <w:link w:val="TitleChar"/>
    <w:uiPriority w:val="10"/>
    <w:qFormat/>
    <w:rsid w:val="00267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887"/>
    <w:pPr>
      <w:spacing w:before="160"/>
      <w:jc w:val="center"/>
    </w:pPr>
    <w:rPr>
      <w:i/>
      <w:iCs/>
      <w:color w:val="404040" w:themeColor="text1" w:themeTint="BF"/>
    </w:rPr>
  </w:style>
  <w:style w:type="character" w:customStyle="1" w:styleId="QuoteChar">
    <w:name w:val="Quote Char"/>
    <w:basedOn w:val="DefaultParagraphFont"/>
    <w:link w:val="Quote"/>
    <w:uiPriority w:val="29"/>
    <w:rsid w:val="00267887"/>
    <w:rPr>
      <w:i/>
      <w:iCs/>
      <w:color w:val="404040" w:themeColor="text1" w:themeTint="BF"/>
    </w:rPr>
  </w:style>
  <w:style w:type="paragraph" w:styleId="ListParagraph">
    <w:name w:val="List Paragraph"/>
    <w:basedOn w:val="Normal"/>
    <w:uiPriority w:val="34"/>
    <w:qFormat/>
    <w:rsid w:val="00267887"/>
    <w:pPr>
      <w:ind w:left="720"/>
      <w:contextualSpacing/>
    </w:pPr>
  </w:style>
  <w:style w:type="character" w:styleId="IntenseEmphasis">
    <w:name w:val="Intense Emphasis"/>
    <w:basedOn w:val="DefaultParagraphFont"/>
    <w:uiPriority w:val="21"/>
    <w:qFormat/>
    <w:rsid w:val="00267887"/>
    <w:rPr>
      <w:i/>
      <w:iCs/>
      <w:color w:val="0F4761" w:themeColor="accent1" w:themeShade="BF"/>
    </w:rPr>
  </w:style>
  <w:style w:type="paragraph" w:styleId="IntenseQuote">
    <w:name w:val="Intense Quote"/>
    <w:basedOn w:val="Normal"/>
    <w:next w:val="Normal"/>
    <w:link w:val="IntenseQuoteChar"/>
    <w:uiPriority w:val="30"/>
    <w:qFormat/>
    <w:rsid w:val="00267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887"/>
    <w:rPr>
      <w:i/>
      <w:iCs/>
      <w:color w:val="0F4761" w:themeColor="accent1" w:themeShade="BF"/>
    </w:rPr>
  </w:style>
  <w:style w:type="character" w:styleId="IntenseReference">
    <w:name w:val="Intense Reference"/>
    <w:basedOn w:val="DefaultParagraphFont"/>
    <w:uiPriority w:val="32"/>
    <w:qFormat/>
    <w:rsid w:val="00267887"/>
    <w:rPr>
      <w:b/>
      <w:bCs/>
      <w:smallCaps/>
      <w:color w:val="0F4761" w:themeColor="accent1" w:themeShade="BF"/>
      <w:spacing w:val="5"/>
    </w:rPr>
  </w:style>
  <w:style w:type="paragraph" w:styleId="Header">
    <w:name w:val="header"/>
    <w:basedOn w:val="Normal"/>
    <w:link w:val="HeaderChar"/>
    <w:uiPriority w:val="99"/>
    <w:unhideWhenUsed/>
    <w:rsid w:val="00267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887"/>
  </w:style>
  <w:style w:type="paragraph" w:styleId="Footer">
    <w:name w:val="footer"/>
    <w:basedOn w:val="Normal"/>
    <w:link w:val="FooterChar"/>
    <w:uiPriority w:val="99"/>
    <w:unhideWhenUsed/>
    <w:rsid w:val="00267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Sibgha Amin (Portland)</dc:creator>
  <cp:keywords/>
  <dc:description/>
  <cp:lastModifiedBy>Sibgha Amin (Portland)</cp:lastModifiedBy>
  <cp:revision>1</cp:revision>
  <dcterms:created xsi:type="dcterms:W3CDTF">2026-06-01T12:39:00Z</dcterms:created>
  <dcterms:modified xsi:type="dcterms:W3CDTF">2026-06-01T12:45:00Z</dcterms:modified>
</cp:coreProperties>
</file>