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A1730" w14:textId="2A146237" w:rsidR="00F03641" w:rsidRPr="00C3733B" w:rsidRDefault="639C0EB6" w:rsidP="003322D2">
      <w:pPr>
        <w:tabs>
          <w:tab w:val="center" w:pos="7699"/>
        </w:tabs>
        <w:rPr>
          <w:sz w:val="18"/>
          <w:szCs w:val="18"/>
        </w:rPr>
      </w:pPr>
      <w:r w:rsidRPr="3B7F269C">
        <w:rPr>
          <w:sz w:val="18"/>
          <w:szCs w:val="18"/>
        </w:rPr>
        <w:t xml:space="preserve">   </w:t>
      </w:r>
      <w:r w:rsidR="003322D2">
        <w:rPr>
          <w:sz w:val="18"/>
          <w:szCs w:val="18"/>
        </w:rPr>
        <w:tab/>
      </w:r>
    </w:p>
    <w:tbl>
      <w:tblPr>
        <w:tblW w:w="16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135"/>
        <w:gridCol w:w="1134"/>
        <w:gridCol w:w="1134"/>
        <w:gridCol w:w="1275"/>
        <w:gridCol w:w="1134"/>
        <w:gridCol w:w="1134"/>
        <w:gridCol w:w="1134"/>
        <w:gridCol w:w="1154"/>
        <w:gridCol w:w="983"/>
        <w:gridCol w:w="1005"/>
        <w:gridCol w:w="1111"/>
        <w:gridCol w:w="1134"/>
        <w:gridCol w:w="1134"/>
        <w:gridCol w:w="1276"/>
      </w:tblGrid>
      <w:tr w:rsidR="00C3733B" w:rsidRPr="00772E3A" w14:paraId="7237C9E4" w14:textId="77777777" w:rsidTr="00050DBD">
        <w:trPr>
          <w:trHeight w:val="305"/>
          <w:jc w:val="center"/>
        </w:trPr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156082"/>
            <w:hideMark/>
          </w:tcPr>
          <w:p w14:paraId="6929C906" w14:textId="77777777" w:rsidR="00C3733B" w:rsidRPr="00772E3A" w:rsidRDefault="00C3733B" w:rsidP="005179F4">
            <w:pPr>
              <w:spacing w:after="0" w:line="240" w:lineRule="auto"/>
              <w:textAlignment w:val="baseline"/>
              <w:rPr>
                <w:rFonts w:ascii="Century Gothic" w:eastAsia="Times New Roman" w:hAnsi="Century Gothic" w:cs="Segoe UI"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135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0311CAF1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5CA33845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1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7CB29C29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6B1DD3B8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2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</w:tcPr>
          <w:p w14:paraId="72501960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05EA687F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3</w:t>
            </w:r>
          </w:p>
        </w:tc>
        <w:tc>
          <w:tcPr>
            <w:tcW w:w="1275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0CB783EA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774C6F30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4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4A5273B5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582DB68D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5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6CC12A38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497D8EDE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6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70DEC378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2CFDD738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7</w:t>
            </w:r>
          </w:p>
        </w:tc>
        <w:tc>
          <w:tcPr>
            <w:tcW w:w="115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2136464E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3A33D256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8</w:t>
            </w:r>
          </w:p>
        </w:tc>
        <w:tc>
          <w:tcPr>
            <w:tcW w:w="983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71190954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6887BE6B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9</w:t>
            </w:r>
          </w:p>
        </w:tc>
        <w:tc>
          <w:tcPr>
            <w:tcW w:w="1005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3AA10615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4E732D18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10</w:t>
            </w:r>
          </w:p>
        </w:tc>
        <w:tc>
          <w:tcPr>
            <w:tcW w:w="1111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vAlign w:val="center"/>
            <w:hideMark/>
          </w:tcPr>
          <w:p w14:paraId="3395C6EA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13FCC6A4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11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hideMark/>
          </w:tcPr>
          <w:p w14:paraId="635D4DEE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0D8380D3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12</w:t>
            </w:r>
          </w:p>
        </w:tc>
        <w:tc>
          <w:tcPr>
            <w:tcW w:w="1134" w:type="dxa"/>
            <w:tcBorders>
              <w:top w:val="single" w:sz="6" w:space="0" w:color="FFFFFF"/>
              <w:left w:val="nil"/>
              <w:bottom w:val="single" w:sz="12" w:space="0" w:color="FFFFFF"/>
              <w:right w:val="nil"/>
            </w:tcBorders>
            <w:shd w:val="clear" w:color="auto" w:fill="156082"/>
            <w:hideMark/>
          </w:tcPr>
          <w:p w14:paraId="08F1DE92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41F43831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13</w:t>
            </w:r>
          </w:p>
        </w:tc>
        <w:tc>
          <w:tcPr>
            <w:tcW w:w="1276" w:type="dxa"/>
            <w:tcBorders>
              <w:top w:val="single" w:sz="6" w:space="0" w:color="FFFFFF"/>
              <w:left w:val="nil"/>
              <w:bottom w:val="single" w:sz="12" w:space="0" w:color="FFFFFF"/>
              <w:right w:val="single" w:sz="6" w:space="0" w:color="FFFFFF"/>
            </w:tcBorders>
            <w:shd w:val="clear" w:color="auto" w:fill="156082"/>
            <w:hideMark/>
          </w:tcPr>
          <w:p w14:paraId="511C8FA2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</w:p>
          <w:p w14:paraId="4FBF1FE7" w14:textId="77777777" w:rsidR="00C3733B" w:rsidRPr="00050DBD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 w:themeColor="background1"/>
                <w:sz w:val="16"/>
                <w:szCs w:val="16"/>
                <w:lang w:eastAsia="en-GB"/>
              </w:rPr>
            </w:pPr>
            <w:r w:rsidRPr="00050DBD">
              <w:rPr>
                <w:rFonts w:ascii="Century Gothic" w:eastAsia="Times New Roman" w:hAnsi="Century Gothic" w:cs="Calibri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Week 14</w:t>
            </w:r>
          </w:p>
        </w:tc>
      </w:tr>
      <w:tr w:rsidR="00C3733B" w:rsidRPr="00772E3A" w14:paraId="3619FB05" w14:textId="77777777" w:rsidTr="00050DBD">
        <w:trPr>
          <w:cantSplit/>
          <w:trHeight w:val="2826"/>
          <w:jc w:val="center"/>
        </w:trPr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156082"/>
            <w:textDirection w:val="btLr"/>
            <w:vAlign w:val="center"/>
            <w:hideMark/>
          </w:tcPr>
          <w:p w14:paraId="61491C06" w14:textId="77777777" w:rsidR="00C3733B" w:rsidRPr="00772E3A" w:rsidRDefault="00C3733B" w:rsidP="005179F4">
            <w:pPr>
              <w:spacing w:after="0" w:line="240" w:lineRule="auto"/>
              <w:ind w:left="105" w:right="105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772E3A">
              <w:rPr>
                <w:rFonts w:ascii="Century Gothic" w:eastAsia="Times New Roman" w:hAnsi="Century Gothic" w:cs="Calibri"/>
                <w:b/>
                <w:bCs/>
                <w:color w:val="FFFFFF"/>
                <w:sz w:val="16"/>
                <w:szCs w:val="16"/>
                <w:lang w:eastAsia="en-GB"/>
              </w:rPr>
              <w:t>Autumn</w:t>
            </w:r>
          </w:p>
        </w:tc>
        <w:tc>
          <w:tcPr>
            <w:tcW w:w="11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4CC4F71C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Number Unit:</w:t>
            </w:r>
          </w:p>
          <w:p w14:paraId="3B48BA59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Assessment</w:t>
            </w: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7021C59D" w14:textId="77777777" w:rsidR="00C3733B" w:rsidRPr="00C813B3" w:rsidRDefault="00C3733B" w:rsidP="005179F4">
            <w:pPr>
              <w:pStyle w:val="NoSpacing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5AA71DB5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Number Unit: </w:t>
            </w:r>
          </w:p>
          <w:p w14:paraId="582B8464" w14:textId="2D70782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Long </w:t>
            </w:r>
            <w:r w:rsidR="00AF5206"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multi-plication</w:t>
            </w:r>
          </w:p>
          <w:p w14:paraId="1882CFCA" w14:textId="77777777" w:rsidR="00C3733B" w:rsidRPr="00C813B3" w:rsidRDefault="00C3733B" w:rsidP="005179F4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6D6A3B9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Number Unit: </w:t>
            </w:r>
          </w:p>
          <w:p w14:paraId="1F7D0D70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Long Division</w:t>
            </w:r>
          </w:p>
          <w:p w14:paraId="1B7945A6" w14:textId="77777777" w:rsidR="00C3733B" w:rsidRPr="00C813B3" w:rsidRDefault="00C3733B" w:rsidP="005179F4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1671C17B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Number Unit: </w:t>
            </w:r>
          </w:p>
          <w:p w14:paraId="25184CCC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Rounding and Estimating</w:t>
            </w:r>
          </w:p>
          <w:p w14:paraId="30470208" w14:textId="77777777" w:rsidR="00C3733B" w:rsidRPr="00C813B3" w:rsidRDefault="00C3733B" w:rsidP="005179F4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2F25B12B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Number Unit: </w:t>
            </w:r>
          </w:p>
          <w:p w14:paraId="540A844E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Multiples, Factors and Prime Numbers </w:t>
            </w:r>
          </w:p>
          <w:p w14:paraId="32827B54" w14:textId="77777777" w:rsidR="00C3733B" w:rsidRPr="00C813B3" w:rsidRDefault="00C3733B" w:rsidP="005179F4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52C21AEF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Number Unit: </w:t>
            </w:r>
          </w:p>
          <w:p w14:paraId="7B901F5B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Square Numbers and Square Roots</w:t>
            </w:r>
          </w:p>
          <w:p w14:paraId="630FF2C6" w14:textId="77777777" w:rsidR="00C3733B" w:rsidRPr="00C813B3" w:rsidRDefault="00C3733B" w:rsidP="005179F4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75E17490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Number Unit: </w:t>
            </w:r>
          </w:p>
          <w:p w14:paraId="6541A1F6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BODMAS </w:t>
            </w: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Unit Review and Assessment</w:t>
            </w:r>
          </w:p>
          <w:p w14:paraId="21EF38B4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715F1F2A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Fractions Unit: </w:t>
            </w:r>
          </w:p>
          <w:p w14:paraId="693B7CED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Mixed and Improper with Ordering </w:t>
            </w:r>
          </w:p>
          <w:p w14:paraId="2A3474E1" w14:textId="77777777" w:rsidR="00C3733B" w:rsidRPr="00C813B3" w:rsidRDefault="00C3733B" w:rsidP="005179F4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39749AFA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Fractions Unit:</w:t>
            </w:r>
          </w:p>
          <w:p w14:paraId="496A4E59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Adding and Subtracting Fractions</w:t>
            </w:r>
          </w:p>
          <w:p w14:paraId="0E4C8AE5" w14:textId="77777777" w:rsidR="00C3733B" w:rsidRPr="00C813B3" w:rsidRDefault="00C3733B" w:rsidP="005179F4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29792F83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Fractions Unit: </w:t>
            </w:r>
          </w:p>
          <w:p w14:paraId="29207089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Multiplying and Dividing Fractions</w:t>
            </w:r>
          </w:p>
          <w:p w14:paraId="5C89F73B" w14:textId="77777777" w:rsidR="00C3733B" w:rsidRPr="00C813B3" w:rsidRDefault="00C3733B" w:rsidP="005179F4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1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33DE8CDE" w14:textId="77777777" w:rsidR="00C3733B" w:rsidRPr="00C813B3" w:rsidRDefault="00C3733B" w:rsidP="005179F4">
            <w:pPr>
              <w:pStyle w:val="NoSpacing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Fractions Unit:</w:t>
            </w:r>
          </w:p>
          <w:p w14:paraId="7BCEF2D7" w14:textId="77777777" w:rsidR="00C3733B" w:rsidRPr="00C813B3" w:rsidRDefault="00C3733B" w:rsidP="005179F4">
            <w:pPr>
              <w:pStyle w:val="NoSpacing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4D472C46" w14:textId="77777777" w:rsidR="00C3733B" w:rsidRPr="00C813B3" w:rsidRDefault="00C3733B" w:rsidP="005179F4">
            <w:pPr>
              <w:pStyle w:val="NoSpacing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Fractions of Amounts</w:t>
            </w:r>
          </w:p>
          <w:p w14:paraId="3E7A512C" w14:textId="77777777" w:rsidR="00C3733B" w:rsidRPr="00C813B3" w:rsidRDefault="00C3733B" w:rsidP="005179F4">
            <w:pPr>
              <w:pStyle w:val="NoSpacing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7588D35B" w14:textId="77777777" w:rsidR="00C3733B" w:rsidRPr="00C813B3" w:rsidRDefault="00C3733B" w:rsidP="005179F4">
            <w:pPr>
              <w:pStyle w:val="NoSpacing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</w:p>
          <w:p w14:paraId="1D214A1D" w14:textId="77777777" w:rsidR="00C3733B" w:rsidRPr="00C813B3" w:rsidRDefault="00C3733B" w:rsidP="005179F4">
            <w:pPr>
              <w:pStyle w:val="NoSpacing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2124FE59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233E5E92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Fractions and Percentages Unit:</w:t>
            </w:r>
          </w:p>
          <w:p w14:paraId="2ABED065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Fractions, Decimal and Percentages Conversion</w:t>
            </w:r>
          </w:p>
          <w:p w14:paraId="754D85DC" w14:textId="77777777" w:rsidR="00C3733B" w:rsidRPr="00C813B3" w:rsidRDefault="00C3733B" w:rsidP="005179F4">
            <w:pPr>
              <w:pStyle w:val="NoSpacing"/>
              <w:jc w:val="center"/>
              <w:rPr>
                <w:rFonts w:ascii="Century Gothic" w:hAnsi="Century Gothic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3A153A9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5B757B76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450E3815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Percentages Unit:</w:t>
            </w:r>
          </w:p>
          <w:p w14:paraId="4D8A4BC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Percentages of Amounts </w:t>
            </w:r>
          </w:p>
          <w:p w14:paraId="4D89FC71" w14:textId="77777777" w:rsidR="00C3733B" w:rsidRPr="00C813B3" w:rsidRDefault="00C3733B" w:rsidP="005179F4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41A64B26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239DD150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7873C21A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Percentages Unit:</w:t>
            </w:r>
          </w:p>
          <w:p w14:paraId="0BEA49B2" w14:textId="77777777" w:rsidR="00C3733B" w:rsidRPr="00C813B3" w:rsidRDefault="00C3733B" w:rsidP="005179F4">
            <w:pPr>
              <w:jc w:val="center"/>
              <w:rPr>
                <w:rFonts w:ascii="Century Gothic" w:eastAsiaTheme="minorEastAsia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Percentage Increase and Decrease using 5% and </w:t>
            </w: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Unit Review and Assessment</w:t>
            </w: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C3733B" w:rsidRPr="00772E3A" w14:paraId="254814D6" w14:textId="77777777" w:rsidTr="00050DBD">
        <w:trPr>
          <w:cantSplit/>
          <w:trHeight w:val="2293"/>
          <w:jc w:val="center"/>
        </w:trPr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156082"/>
            <w:textDirection w:val="btLr"/>
            <w:vAlign w:val="center"/>
            <w:hideMark/>
          </w:tcPr>
          <w:p w14:paraId="1DBFC1FD" w14:textId="77777777" w:rsidR="00C3733B" w:rsidRPr="00772E3A" w:rsidRDefault="00C3733B" w:rsidP="005179F4">
            <w:pPr>
              <w:jc w:val="center"/>
              <w:rPr>
                <w:rFonts w:ascii="Century Gothic" w:hAnsi="Century Gothic"/>
                <w:b/>
                <w:bCs/>
                <w:lang w:eastAsia="en-GB"/>
              </w:rPr>
            </w:pPr>
            <w:r w:rsidRPr="00772E3A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  <w:lang w:eastAsia="en-GB"/>
              </w:rPr>
              <w:t>Spring</w:t>
            </w:r>
          </w:p>
        </w:tc>
        <w:tc>
          <w:tcPr>
            <w:tcW w:w="11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6081D236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Ratio Unit:</w:t>
            </w:r>
          </w:p>
          <w:p w14:paraId="6F6A5082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Simplifying Ratios and Finding Ratios of Amounts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5C9F84D5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Algebra Unit:</w:t>
            </w:r>
          </w:p>
          <w:p w14:paraId="6EB7D816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Co-ordinates and</w:t>
            </w:r>
          </w:p>
          <w:p w14:paraId="1DE9B5BC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Substitution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29EDBCF3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Algebra Unit:</w:t>
            </w:r>
          </w:p>
          <w:p w14:paraId="20766CFA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Solving Equations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7A3F7D39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Algebra Unit:</w:t>
            </w:r>
          </w:p>
          <w:p w14:paraId="70B3DBB4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Speed, Distance and Time</w:t>
            </w:r>
          </w:p>
          <w:p w14:paraId="3F008D1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13317936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Unit Review and Assessment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6C03B58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Geometry Unit:</w:t>
            </w:r>
          </w:p>
          <w:p w14:paraId="6557DCA0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Perimeter and Area of Shapes – including rectangles, triangles and trapeziums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76B7C535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Geometry Unit:</w:t>
            </w:r>
          </w:p>
          <w:p w14:paraId="03156F5B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Circle – Parts and Circumference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685D952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H/T</w:t>
            </w:r>
          </w:p>
        </w:tc>
        <w:tc>
          <w:tcPr>
            <w:tcW w:w="11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692FE19E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Geometry Unit:</w:t>
            </w:r>
          </w:p>
          <w:p w14:paraId="6CEF632E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Circle – Area</w:t>
            </w:r>
          </w:p>
        </w:tc>
        <w:tc>
          <w:tcPr>
            <w:tcW w:w="98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36BCD46C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052DFEB1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Geometry Unit:</w:t>
            </w: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 Nets Volume of Cubes &amp; Cuboids and Interpret Plans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50907C6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Geometry Unit:</w:t>
            </w:r>
          </w:p>
          <w:p w14:paraId="52016CC9" w14:textId="77777777" w:rsidR="00C3733B" w:rsidRPr="00C813B3" w:rsidRDefault="00C3733B" w:rsidP="005179F4">
            <w:pPr>
              <w:rPr>
                <w:color w:val="000000" w:themeColor="text1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Scale Drawings</w:t>
            </w:r>
          </w:p>
        </w:tc>
        <w:tc>
          <w:tcPr>
            <w:tcW w:w="11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1BB72E0B" w14:textId="77777777" w:rsidR="00C3733B" w:rsidRPr="00C813B3" w:rsidRDefault="00C3733B" w:rsidP="005179F4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5D6E195C" w14:textId="77777777" w:rsidR="00C3733B" w:rsidRPr="00C813B3" w:rsidRDefault="00C3733B" w:rsidP="005179F4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63CFD58E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Angles Unit:</w:t>
            </w:r>
          </w:p>
          <w:p w14:paraId="3740A172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Symmetry &amp; Measuring and Drawing Angles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457E6BBB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Angles Unit:</w:t>
            </w:r>
          </w:p>
          <w:p w14:paraId="1DF7AC31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Finding Missing Angles (180 and 360)</w:t>
            </w:r>
          </w:p>
          <w:p w14:paraId="4195A3AD" w14:textId="77777777" w:rsidR="00C3733B" w:rsidRPr="00C813B3" w:rsidRDefault="00C3733B" w:rsidP="005179F4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Unit Review and Assessment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24B4EF74" w14:textId="77777777" w:rsidR="00C3733B" w:rsidRPr="00C813B3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4C52F32E" w14:textId="77777777" w:rsidR="00C3733B" w:rsidRPr="00C813B3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</w:tr>
      <w:tr w:rsidR="00C3733B" w:rsidRPr="00772E3A" w14:paraId="62DD96A8" w14:textId="77777777" w:rsidTr="00050DBD">
        <w:trPr>
          <w:cantSplit/>
          <w:trHeight w:val="1134"/>
          <w:jc w:val="center"/>
        </w:trPr>
        <w:tc>
          <w:tcPr>
            <w:tcW w:w="42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12" w:space="0" w:color="FFFFFF"/>
            </w:tcBorders>
            <w:shd w:val="clear" w:color="auto" w:fill="156082"/>
            <w:textDirection w:val="btLr"/>
            <w:vAlign w:val="center"/>
          </w:tcPr>
          <w:p w14:paraId="59542983" w14:textId="77777777" w:rsidR="00C3733B" w:rsidRPr="00772E3A" w:rsidRDefault="00C3733B" w:rsidP="005179F4">
            <w:pPr>
              <w:spacing w:after="0" w:line="240" w:lineRule="auto"/>
              <w:ind w:left="113" w:right="113"/>
              <w:jc w:val="center"/>
              <w:textAlignment w:val="baseline"/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772E3A">
              <w:rPr>
                <w:rFonts w:ascii="Century Gothic" w:eastAsia="Times New Roman" w:hAnsi="Century Gothic" w:cs="Segoe UI"/>
                <w:b/>
                <w:bCs/>
                <w:color w:val="FFFFFF"/>
                <w:sz w:val="16"/>
                <w:szCs w:val="16"/>
                <w:lang w:eastAsia="en-GB"/>
              </w:rPr>
              <w:t>Summer</w:t>
            </w:r>
          </w:p>
        </w:tc>
        <w:tc>
          <w:tcPr>
            <w:tcW w:w="113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0CC96348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Data Unit: </w:t>
            </w: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Types of Charts – Bar Charts and Pie Charts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24F268B8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Data Unit: </w:t>
            </w: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Types of Charts –Line and Scatter Graphs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02A8311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Data Unit: </w:t>
            </w: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Averages (Mean, median, mode and range)</w:t>
            </w:r>
          </w:p>
        </w:tc>
        <w:tc>
          <w:tcPr>
            <w:tcW w:w="127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096FF575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Data Unit: </w:t>
            </w: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Probability (Using Probability Line and Fractions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2728428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  <w:u w:val="single"/>
              </w:rPr>
              <w:t>PAPER 1 (Thurs)</w:t>
            </w:r>
          </w:p>
          <w:p w14:paraId="4E8D0847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Revision Unit: </w:t>
            </w:r>
          </w:p>
          <w:p w14:paraId="1383752F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Number, Geometry, Algebra and Data </w:t>
            </w:r>
          </w:p>
          <w:p w14:paraId="35333EBA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Past Papers and Revision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09FA3752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Revision Unit: </w:t>
            </w:r>
          </w:p>
          <w:p w14:paraId="5F28FEC8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Number, Geometry, Algebra and Data </w:t>
            </w:r>
          </w:p>
          <w:p w14:paraId="42C32F20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Past Papers and Revision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54F3AAC0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H/T</w:t>
            </w:r>
          </w:p>
        </w:tc>
        <w:tc>
          <w:tcPr>
            <w:tcW w:w="115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22EA7692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PAPER 2 (Wed) </w:t>
            </w:r>
          </w:p>
          <w:p w14:paraId="17D38B52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Revision Unit: </w:t>
            </w:r>
          </w:p>
          <w:p w14:paraId="299478D2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Number, Geometry, Algebra and Data </w:t>
            </w:r>
          </w:p>
          <w:p w14:paraId="3FEBD453" w14:textId="77777777" w:rsidR="00C3733B" w:rsidRPr="00C813B3" w:rsidRDefault="00C3733B" w:rsidP="005179F4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Past Papers and Revision</w:t>
            </w:r>
          </w:p>
        </w:tc>
        <w:tc>
          <w:tcPr>
            <w:tcW w:w="983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553D4B4B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PAPER 3 (Wed) </w:t>
            </w:r>
          </w:p>
          <w:p w14:paraId="2B7E5F9A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 xml:space="preserve">Revision Unit: </w:t>
            </w:r>
          </w:p>
          <w:p w14:paraId="2A266B3E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Number, Geometry, Algebra and Data </w:t>
            </w:r>
          </w:p>
          <w:p w14:paraId="1EECEA44" w14:textId="77777777" w:rsidR="00C3733B" w:rsidRPr="00C813B3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Past Papers and Revision</w:t>
            </w:r>
          </w:p>
        </w:tc>
        <w:tc>
          <w:tcPr>
            <w:tcW w:w="100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  <w:vAlign w:val="center"/>
          </w:tcPr>
          <w:p w14:paraId="01E3E3C9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Preparation for Adulthood Maths</w:t>
            </w:r>
          </w:p>
          <w:p w14:paraId="1EA64886" w14:textId="77777777" w:rsidR="00C3733B" w:rsidRPr="00C813B3" w:rsidRDefault="00C3733B" w:rsidP="005179F4">
            <w:pPr>
              <w:jc w:val="center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(Wages, bills, Savings, mortgages and shopping)</w:t>
            </w:r>
          </w:p>
        </w:tc>
        <w:tc>
          <w:tcPr>
            <w:tcW w:w="111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6C39007D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61D4BB03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Preparation for Adulthood Maths</w:t>
            </w:r>
          </w:p>
          <w:p w14:paraId="391748D1" w14:textId="77777777" w:rsidR="00C3733B" w:rsidRPr="00C813B3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(Wages, bills, Savings, mortgages and shopping)</w:t>
            </w: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4D5154E3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443275EF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Preparation for Adulthood Maths</w:t>
            </w:r>
          </w:p>
          <w:p w14:paraId="5EE33A1F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(Wages, bills, Savings, mortgages and shopping)</w:t>
            </w:r>
          </w:p>
          <w:p w14:paraId="4E39B178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  <w:p w14:paraId="165A2C40" w14:textId="77777777" w:rsidR="00C3733B" w:rsidRPr="00C813B3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1C605D0F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Preparation for Adulthood Maths</w:t>
            </w:r>
          </w:p>
          <w:p w14:paraId="37DEB8B4" w14:textId="77777777" w:rsidR="00C3733B" w:rsidRPr="00C813B3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(Wages, bills, Savings, mortgages and shopping)</w:t>
            </w:r>
          </w:p>
        </w:tc>
        <w:tc>
          <w:tcPr>
            <w:tcW w:w="127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EEAF6" w:themeFill="accent1" w:themeFillTint="33"/>
          </w:tcPr>
          <w:p w14:paraId="7660AA54" w14:textId="77777777" w:rsidR="00C3733B" w:rsidRPr="00C813B3" w:rsidRDefault="00C3733B" w:rsidP="005179F4">
            <w:pPr>
              <w:jc w:val="center"/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 w:rsidRPr="00C813B3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Preparation for Adulthood Maths</w:t>
            </w:r>
          </w:p>
          <w:p w14:paraId="757349A8" w14:textId="77777777" w:rsidR="00C3733B" w:rsidRPr="00C813B3" w:rsidRDefault="00C3733B" w:rsidP="005179F4">
            <w:pPr>
              <w:spacing w:after="0" w:line="240" w:lineRule="auto"/>
              <w:jc w:val="center"/>
              <w:textAlignment w:val="baseline"/>
              <w:rPr>
                <w:rFonts w:ascii="Century Gothic" w:eastAsia="Times New Roman" w:hAnsi="Century Gothic" w:cs="Calibri"/>
                <w:color w:val="000000" w:themeColor="text1"/>
                <w:sz w:val="16"/>
                <w:szCs w:val="16"/>
                <w:lang w:eastAsia="en-GB"/>
              </w:rPr>
            </w:pPr>
            <w:r w:rsidRPr="00C813B3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(Wages, bills, Savings, mortgages and shopping)</w:t>
            </w:r>
          </w:p>
        </w:tc>
      </w:tr>
    </w:tbl>
    <w:p w14:paraId="4D6A9EB6" w14:textId="786E9FEE" w:rsidR="00294799" w:rsidRPr="003322D2" w:rsidRDefault="00294799">
      <w:pPr>
        <w:rPr>
          <w:sz w:val="18"/>
          <w:szCs w:val="18"/>
        </w:rPr>
      </w:pPr>
    </w:p>
    <w:sectPr w:rsidR="00294799" w:rsidRPr="003322D2" w:rsidSect="00DD11B6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049D" w14:textId="77777777" w:rsidR="00664BCB" w:rsidRDefault="00664BCB" w:rsidP="003B3282">
      <w:pPr>
        <w:spacing w:after="0" w:line="240" w:lineRule="auto"/>
      </w:pPr>
      <w:r>
        <w:separator/>
      </w:r>
    </w:p>
  </w:endnote>
  <w:endnote w:type="continuationSeparator" w:id="0">
    <w:p w14:paraId="44E0346D" w14:textId="77777777" w:rsidR="00664BCB" w:rsidRDefault="00664BCB" w:rsidP="003B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18CA" w14:textId="77777777" w:rsidR="00664BCB" w:rsidRDefault="00664BCB" w:rsidP="003B3282">
      <w:pPr>
        <w:spacing w:after="0" w:line="240" w:lineRule="auto"/>
      </w:pPr>
      <w:r>
        <w:separator/>
      </w:r>
    </w:p>
  </w:footnote>
  <w:footnote w:type="continuationSeparator" w:id="0">
    <w:p w14:paraId="3C2417F8" w14:textId="77777777" w:rsidR="00664BCB" w:rsidRDefault="00664BCB" w:rsidP="003B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7D39" w14:textId="2719E807" w:rsidR="00664BCB" w:rsidRDefault="003322D2" w:rsidP="003322D2">
    <w:pPr>
      <w:pStyle w:val="Header"/>
      <w:jc w:val="right"/>
      <w:rPr>
        <w:rFonts w:ascii="Century Gothic" w:hAnsi="Century Gothic" w:cs="Arial"/>
        <w:bCs/>
        <w:color w:val="2E74B5" w:themeColor="accent1" w:themeShade="BF"/>
        <w:sz w:val="28"/>
      </w:rPr>
    </w:pPr>
    <w:r>
      <w:rPr>
        <w:rFonts w:ascii="Century Gothic" w:hAnsi="Century Gothic" w:cs="Arial"/>
        <w:bCs/>
        <w:noProof/>
        <w:color w:val="2E74B5" w:themeColor="accent1" w:themeShade="BF"/>
        <w:sz w:val="28"/>
      </w:rPr>
      <w:drawing>
        <wp:anchor distT="0" distB="0" distL="114300" distR="114300" simplePos="0" relativeHeight="251658240" behindDoc="0" locked="0" layoutInCell="1" allowOverlap="1" wp14:anchorId="27651CEC" wp14:editId="4199787C">
          <wp:simplePos x="0" y="0"/>
          <wp:positionH relativeFrom="column">
            <wp:posOffset>-339090</wp:posOffset>
          </wp:positionH>
          <wp:positionV relativeFrom="paragraph">
            <wp:posOffset>-322580</wp:posOffset>
          </wp:positionV>
          <wp:extent cx="1049655" cy="436880"/>
          <wp:effectExtent l="0" t="0" r="0" b="1270"/>
          <wp:wrapSquare wrapText="bothSides"/>
          <wp:docPr id="19854757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rial"/>
        <w:bCs/>
        <w:color w:val="2E74B5" w:themeColor="accent1" w:themeShade="BF"/>
        <w:sz w:val="28"/>
      </w:rPr>
      <w:t xml:space="preserve">                                                          </w:t>
    </w:r>
    <w:r w:rsidR="00664BCB" w:rsidRPr="003322D2">
      <w:rPr>
        <w:rFonts w:ascii="Century Gothic" w:hAnsi="Century Gothic" w:cs="Arial"/>
        <w:bCs/>
        <w:color w:val="2E74B5" w:themeColor="accent1" w:themeShade="BF"/>
        <w:sz w:val="28"/>
      </w:rPr>
      <w:t>Mathematics</w:t>
    </w:r>
    <w:r w:rsidR="008A2AC4">
      <w:rPr>
        <w:rFonts w:ascii="Century Gothic" w:hAnsi="Century Gothic" w:cs="Arial"/>
        <w:bCs/>
        <w:color w:val="2E74B5" w:themeColor="accent1" w:themeShade="BF"/>
        <w:sz w:val="28"/>
      </w:rPr>
      <w:t xml:space="preserve"> </w:t>
    </w:r>
    <w:r w:rsidR="00050DBD">
      <w:rPr>
        <w:rFonts w:ascii="Century Gothic" w:hAnsi="Century Gothic" w:cs="Arial"/>
        <w:bCs/>
        <w:color w:val="2E74B5" w:themeColor="accent1" w:themeShade="BF"/>
        <w:sz w:val="28"/>
      </w:rPr>
      <w:t>Long-Term Plan</w:t>
    </w:r>
  </w:p>
  <w:p w14:paraId="700807C4" w14:textId="3545AA8A" w:rsidR="00C3733B" w:rsidRPr="003322D2" w:rsidRDefault="00C3733B" w:rsidP="003322D2">
    <w:pPr>
      <w:pStyle w:val="Header"/>
      <w:jc w:val="right"/>
      <w:rPr>
        <w:rFonts w:ascii="Century Gothic" w:hAnsi="Century Gothic" w:cs="Arial"/>
        <w:bCs/>
        <w:color w:val="2E74B5" w:themeColor="accent1" w:themeShade="BF"/>
        <w:sz w:val="28"/>
      </w:rPr>
    </w:pPr>
    <w:r>
      <w:rPr>
        <w:rFonts w:ascii="Century Gothic" w:hAnsi="Century Gothic" w:cs="Arial"/>
        <w:bCs/>
        <w:color w:val="2E74B5" w:themeColor="accent1" w:themeShade="BF"/>
        <w:sz w:val="28"/>
      </w:rPr>
      <w:t>GCSE Foundation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41"/>
    <w:rsid w:val="00050DBD"/>
    <w:rsid w:val="000B100B"/>
    <w:rsid w:val="0011091A"/>
    <w:rsid w:val="00121D90"/>
    <w:rsid w:val="001C2DD5"/>
    <w:rsid w:val="001F4B10"/>
    <w:rsid w:val="001F604B"/>
    <w:rsid w:val="00294799"/>
    <w:rsid w:val="002F42E8"/>
    <w:rsid w:val="003322D2"/>
    <w:rsid w:val="003B3282"/>
    <w:rsid w:val="00415B81"/>
    <w:rsid w:val="00446398"/>
    <w:rsid w:val="004A4354"/>
    <w:rsid w:val="004B3044"/>
    <w:rsid w:val="004C4F8E"/>
    <w:rsid w:val="004F6950"/>
    <w:rsid w:val="005D2DB5"/>
    <w:rsid w:val="00664BCB"/>
    <w:rsid w:val="006829EF"/>
    <w:rsid w:val="006B2436"/>
    <w:rsid w:val="00725014"/>
    <w:rsid w:val="00741F30"/>
    <w:rsid w:val="00763D7E"/>
    <w:rsid w:val="007C2D8F"/>
    <w:rsid w:val="008A2AC4"/>
    <w:rsid w:val="008B772E"/>
    <w:rsid w:val="00992494"/>
    <w:rsid w:val="009E37F1"/>
    <w:rsid w:val="00A860B5"/>
    <w:rsid w:val="00AB67E6"/>
    <w:rsid w:val="00AF3877"/>
    <w:rsid w:val="00AF5206"/>
    <w:rsid w:val="00C3733B"/>
    <w:rsid w:val="00C626E1"/>
    <w:rsid w:val="00C74A16"/>
    <w:rsid w:val="00C813B3"/>
    <w:rsid w:val="00CD5D0A"/>
    <w:rsid w:val="00D04EF1"/>
    <w:rsid w:val="00DD11B6"/>
    <w:rsid w:val="00F03641"/>
    <w:rsid w:val="00F825CA"/>
    <w:rsid w:val="00FC03A8"/>
    <w:rsid w:val="02D05D19"/>
    <w:rsid w:val="03E6A381"/>
    <w:rsid w:val="0418B4BE"/>
    <w:rsid w:val="0436C0E6"/>
    <w:rsid w:val="050D1651"/>
    <w:rsid w:val="057D73FD"/>
    <w:rsid w:val="063F998F"/>
    <w:rsid w:val="069AE383"/>
    <w:rsid w:val="06CE3F8B"/>
    <w:rsid w:val="0855C955"/>
    <w:rsid w:val="0932491C"/>
    <w:rsid w:val="0A269305"/>
    <w:rsid w:val="0C95BBA9"/>
    <w:rsid w:val="0D772FB8"/>
    <w:rsid w:val="0EB4EF27"/>
    <w:rsid w:val="0F1D5307"/>
    <w:rsid w:val="0F2FB751"/>
    <w:rsid w:val="0FD09561"/>
    <w:rsid w:val="108CE1EE"/>
    <w:rsid w:val="10C42583"/>
    <w:rsid w:val="11F9FB64"/>
    <w:rsid w:val="12FAD854"/>
    <w:rsid w:val="130834D1"/>
    <w:rsid w:val="1383B6BE"/>
    <w:rsid w:val="13953F01"/>
    <w:rsid w:val="13B07E36"/>
    <w:rsid w:val="1421F504"/>
    <w:rsid w:val="15007BF5"/>
    <w:rsid w:val="1595894A"/>
    <w:rsid w:val="160C9563"/>
    <w:rsid w:val="16D4F718"/>
    <w:rsid w:val="16DAE562"/>
    <w:rsid w:val="1755F913"/>
    <w:rsid w:val="18805962"/>
    <w:rsid w:val="1936BFC9"/>
    <w:rsid w:val="194B7E7F"/>
    <w:rsid w:val="194CA3BE"/>
    <w:rsid w:val="194EE2CF"/>
    <w:rsid w:val="19661B00"/>
    <w:rsid w:val="1C482D09"/>
    <w:rsid w:val="1CEC46BB"/>
    <w:rsid w:val="1D064C63"/>
    <w:rsid w:val="1D906475"/>
    <w:rsid w:val="1DE42F6E"/>
    <w:rsid w:val="1EC7F3C4"/>
    <w:rsid w:val="1F57A462"/>
    <w:rsid w:val="20B43D36"/>
    <w:rsid w:val="20D5A3E3"/>
    <w:rsid w:val="20F0F80F"/>
    <w:rsid w:val="2260C586"/>
    <w:rsid w:val="2268EEB0"/>
    <w:rsid w:val="2270FEA6"/>
    <w:rsid w:val="242A8078"/>
    <w:rsid w:val="2444A6F2"/>
    <w:rsid w:val="25F20547"/>
    <w:rsid w:val="260BF4A7"/>
    <w:rsid w:val="28758F48"/>
    <w:rsid w:val="297622E9"/>
    <w:rsid w:val="29B36E02"/>
    <w:rsid w:val="2B22B13E"/>
    <w:rsid w:val="2CFA5634"/>
    <w:rsid w:val="2D9BF2A1"/>
    <w:rsid w:val="2E573BFC"/>
    <w:rsid w:val="2FEA7EAF"/>
    <w:rsid w:val="31CD6138"/>
    <w:rsid w:val="3273469A"/>
    <w:rsid w:val="33131927"/>
    <w:rsid w:val="33F59DC4"/>
    <w:rsid w:val="354A43EF"/>
    <w:rsid w:val="358EB5D3"/>
    <w:rsid w:val="36973F76"/>
    <w:rsid w:val="36EE169C"/>
    <w:rsid w:val="372A494C"/>
    <w:rsid w:val="37CE6FAD"/>
    <w:rsid w:val="395114F7"/>
    <w:rsid w:val="399DEE3E"/>
    <w:rsid w:val="3B0CF3F8"/>
    <w:rsid w:val="3B7F269C"/>
    <w:rsid w:val="3D8C56EB"/>
    <w:rsid w:val="3DAE7B9E"/>
    <w:rsid w:val="3DB08A4A"/>
    <w:rsid w:val="3DCB5F09"/>
    <w:rsid w:val="3DDB6812"/>
    <w:rsid w:val="3F925E00"/>
    <w:rsid w:val="41678DE3"/>
    <w:rsid w:val="41E15CF6"/>
    <w:rsid w:val="42412D3E"/>
    <w:rsid w:val="44263792"/>
    <w:rsid w:val="44CF9381"/>
    <w:rsid w:val="44F376EE"/>
    <w:rsid w:val="45801E0C"/>
    <w:rsid w:val="461AAFBE"/>
    <w:rsid w:val="461C7081"/>
    <w:rsid w:val="46985FA8"/>
    <w:rsid w:val="49D0006A"/>
    <w:rsid w:val="4A3EE652"/>
    <w:rsid w:val="4ABD12EA"/>
    <w:rsid w:val="4D77839E"/>
    <w:rsid w:val="4DEC349E"/>
    <w:rsid w:val="4E6789F9"/>
    <w:rsid w:val="4FAF4ED6"/>
    <w:rsid w:val="4FB77278"/>
    <w:rsid w:val="4FBF38E3"/>
    <w:rsid w:val="502E6CA8"/>
    <w:rsid w:val="50F7CCE8"/>
    <w:rsid w:val="52156874"/>
    <w:rsid w:val="52D1CA7C"/>
    <w:rsid w:val="52DD061A"/>
    <w:rsid w:val="52DE6C64"/>
    <w:rsid w:val="5609BC18"/>
    <w:rsid w:val="563850A9"/>
    <w:rsid w:val="57A0308C"/>
    <w:rsid w:val="57E3DC05"/>
    <w:rsid w:val="57E53E8E"/>
    <w:rsid w:val="57FEB261"/>
    <w:rsid w:val="58482AF0"/>
    <w:rsid w:val="58DE6274"/>
    <w:rsid w:val="5959A5F0"/>
    <w:rsid w:val="59810EEF"/>
    <w:rsid w:val="59AE6516"/>
    <w:rsid w:val="5B5B48E2"/>
    <w:rsid w:val="5B8D282F"/>
    <w:rsid w:val="5E4A289D"/>
    <w:rsid w:val="5F892AE5"/>
    <w:rsid w:val="6081E37C"/>
    <w:rsid w:val="6141E6B0"/>
    <w:rsid w:val="62682A6D"/>
    <w:rsid w:val="639C0EB6"/>
    <w:rsid w:val="63C0AE3F"/>
    <w:rsid w:val="65BE1641"/>
    <w:rsid w:val="66F6F80D"/>
    <w:rsid w:val="6734C9A5"/>
    <w:rsid w:val="679FD293"/>
    <w:rsid w:val="68431639"/>
    <w:rsid w:val="698293B9"/>
    <w:rsid w:val="6A2AD0FA"/>
    <w:rsid w:val="6A5BD511"/>
    <w:rsid w:val="6AEC73B9"/>
    <w:rsid w:val="6C40CD05"/>
    <w:rsid w:val="6D297264"/>
    <w:rsid w:val="6D4E6828"/>
    <w:rsid w:val="6F5173C8"/>
    <w:rsid w:val="70A15CBE"/>
    <w:rsid w:val="71A263B9"/>
    <w:rsid w:val="738B86AC"/>
    <w:rsid w:val="774C9CB6"/>
    <w:rsid w:val="7804105B"/>
    <w:rsid w:val="78A711A8"/>
    <w:rsid w:val="78B4DE57"/>
    <w:rsid w:val="797455FF"/>
    <w:rsid w:val="7A668518"/>
    <w:rsid w:val="7B07BD5A"/>
    <w:rsid w:val="7BA5EAD9"/>
    <w:rsid w:val="7DD6D647"/>
    <w:rsid w:val="7E8B5B50"/>
    <w:rsid w:val="7E974299"/>
    <w:rsid w:val="7F4BE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329D9C"/>
  <w15:chartTrackingRefBased/>
  <w15:docId w15:val="{36C0D99D-BD27-4FD5-8FDF-8FA3FA38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6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641"/>
  </w:style>
  <w:style w:type="table" w:styleId="GridTable5Dark-Accent1">
    <w:name w:val="Grid Table 5 Dark Accent 1"/>
    <w:basedOn w:val="TableNormal"/>
    <w:uiPriority w:val="50"/>
    <w:rsid w:val="00F0364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Footer">
    <w:name w:val="footer"/>
    <w:basedOn w:val="Normal"/>
    <w:link w:val="FooterChar"/>
    <w:uiPriority w:val="99"/>
    <w:unhideWhenUsed/>
    <w:rsid w:val="003B3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282"/>
  </w:style>
  <w:style w:type="paragraph" w:styleId="NoSpacing">
    <w:name w:val="No Spacing"/>
    <w:uiPriority w:val="1"/>
    <w:qFormat/>
    <w:rsid w:val="00C3733B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E9BF9844AC74EB5110ECBE9ED7172" ma:contentTypeVersion="17" ma:contentTypeDescription="Create a new document." ma:contentTypeScope="" ma:versionID="610daa4a25a1c8e8de6e04a1e34fb1f3">
  <xsd:schema xmlns:xsd="http://www.w3.org/2001/XMLSchema" xmlns:xs="http://www.w3.org/2001/XMLSchema" xmlns:p="http://schemas.microsoft.com/office/2006/metadata/properties" xmlns:ns2="292e94c7-2eb4-4993-bbf5-dcdf89edcff9" xmlns:ns3="b0071098-5f77-4bbc-a6d7-fba4bbc1a0ef" targetNamespace="http://schemas.microsoft.com/office/2006/metadata/properties" ma:root="true" ma:fieldsID="214aeae8035d51a0e843a87a2e15a8ff" ns2:_="" ns3:_="">
    <xsd:import namespace="292e94c7-2eb4-4993-bbf5-dcdf89edcff9"/>
    <xsd:import namespace="b0071098-5f77-4bbc-a6d7-fba4bbc1a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arerHubInform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e94c7-2eb4-4993-bbf5-dcdf89edc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cb547-e68f-4851-913e-d94120a6af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CarerHubInformation" ma:index="23" nillable="true" ma:displayName="Carer Hub Information " ma:description="Emails " ma:format="Dropdown" ma:internalName="CarerHubInformation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71098-5f77-4bbc-a6d7-fba4bbc1a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abaea-36ed-4cf8-9f3d-9b4032778756}" ma:internalName="TaxCatchAll" ma:showField="CatchAllData" ma:web="b0071098-5f77-4bbc-a6d7-fba4bbc1a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071098-5f77-4bbc-a6d7-fba4bbc1a0ef" xsi:nil="true"/>
    <lcf76f155ced4ddcb4097134ff3c332f xmlns="292e94c7-2eb4-4993-bbf5-dcdf89edcff9">
      <Terms xmlns="http://schemas.microsoft.com/office/infopath/2007/PartnerControls"/>
    </lcf76f155ced4ddcb4097134ff3c332f>
    <CarerHubInformation xmlns="292e94c7-2eb4-4993-bbf5-dcdf89edcff9" xsi:nil="true"/>
  </documentManagement>
</p:properties>
</file>

<file path=customXml/itemProps1.xml><?xml version="1.0" encoding="utf-8"?>
<ds:datastoreItem xmlns:ds="http://schemas.openxmlformats.org/officeDocument/2006/customXml" ds:itemID="{950A68FD-FF58-496B-BB79-7B3950BF4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70B48-8C7A-4CF7-ACBF-D3AF17F28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e94c7-2eb4-4993-bbf5-dcdf89edcff9"/>
    <ds:schemaRef ds:uri="b0071098-5f77-4bbc-a6d7-fba4bbc1a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609468-8D92-44C7-B73B-EB381A6DAC73}">
  <ds:schemaRefs>
    <ds:schemaRef ds:uri="http://schemas.microsoft.com/office/2006/metadata/properties"/>
    <ds:schemaRef ds:uri="http://schemas.microsoft.com/office/infopath/2007/PartnerControls"/>
    <ds:schemaRef ds:uri="b0071098-5f77-4bbc-a6d7-fba4bbc1a0ef"/>
    <ds:schemaRef ds:uri="292e94c7-2eb4-4993-bbf5-dcdf89edcf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344</Words>
  <Characters>2006</Characters>
  <Application>Microsoft Office Word</Application>
  <DocSecurity>0</DocSecurity>
  <Lines>285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A. Baggaley</dc:creator>
  <cp:keywords/>
  <dc:description/>
  <cp:lastModifiedBy>Sibgha Amin (Portland)</cp:lastModifiedBy>
  <cp:revision>8</cp:revision>
  <dcterms:created xsi:type="dcterms:W3CDTF">2025-10-17T22:19:00Z</dcterms:created>
  <dcterms:modified xsi:type="dcterms:W3CDTF">2025-10-22T21:57:00Z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0x010100669E9BF9844AC74EB5110ECBE9ED7172</vt:lpwstr>
  </property>
  <property fmtid="{D5CDD505-2E9C-101B-9397-08002B2CF9AE}" pid="3" name="MediaServiceImageTags">
    <vt:lpwstr/>
  </property>
</Properties>
</file>