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0852F" w14:textId="04970A11" w:rsidR="0092799B" w:rsidRDefault="00FE5967" w:rsidP="31B79071">
      <w:pPr>
        <w:rPr>
          <w:b/>
          <w:bCs/>
          <w:sz w:val="56"/>
          <w:szCs w:val="56"/>
        </w:rPr>
      </w:pPr>
      <w:r>
        <w:rPr>
          <w:noProof/>
          <w:lang w:val="en-GB" w:eastAsia="en-GB"/>
        </w:rPr>
        <mc:AlternateContent>
          <mc:Choice Requires="wps">
            <w:drawing>
              <wp:anchor distT="0" distB="0" distL="114300" distR="114300" simplePos="0" relativeHeight="251660288" behindDoc="0" locked="0" layoutInCell="1" allowOverlap="1" wp14:anchorId="1FC2CF79" wp14:editId="45983A20">
                <wp:simplePos x="0" y="0"/>
                <wp:positionH relativeFrom="column">
                  <wp:posOffset>335545</wp:posOffset>
                </wp:positionH>
                <wp:positionV relativeFrom="paragraph">
                  <wp:posOffset>212651</wp:posOffset>
                </wp:positionV>
                <wp:extent cx="6390167" cy="1285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90167" cy="1285875"/>
                        </a:xfrm>
                        <a:prstGeom prst="rect">
                          <a:avLst/>
                        </a:prstGeom>
                        <a:noFill/>
                        <a:ln>
                          <a:noFill/>
                        </a:ln>
                        <a:effectLst/>
                      </wps:spPr>
                      <wps:txbx>
                        <w:txbxContent>
                          <w:p w14:paraId="0A06CEE8" w14:textId="0501A760" w:rsidR="00281996" w:rsidRPr="00A27F87" w:rsidRDefault="00A27F87" w:rsidP="00FE5967">
                            <w:pPr>
                              <w:jc w:val="center"/>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F87">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Portland</w:t>
                            </w:r>
                            <w:r w:rsidR="00281996" w:rsidRPr="00A27F87">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w:t>
                            </w:r>
                          </w:p>
                          <w:p w14:paraId="423C49F0" w14:textId="4085EB08" w:rsidR="00281996" w:rsidRPr="00A27F87" w:rsidRDefault="00281996" w:rsidP="00F90DFF">
                            <w:pPr>
                              <w:pStyle w:val="Heading1"/>
                              <w:rPr>
                                <w:sz w:val="48"/>
                                <w:szCs w:val="48"/>
                              </w:rPr>
                            </w:pPr>
                            <w:r w:rsidRPr="00A27F87">
                              <w:rPr>
                                <w:sz w:val="48"/>
                                <w:szCs w:val="48"/>
                              </w:rPr>
                              <w:t>Anti-Bullying Policy</w:t>
                            </w:r>
                            <w:r w:rsidR="00A27F87" w:rsidRPr="00A27F87">
                              <w:rPr>
                                <w:sz w:val="48"/>
                                <w:szCs w:val="48"/>
                              </w:rPr>
                              <w:t xml:space="preserve"> – 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C2CF79" id="_x0000_t202" coordsize="21600,21600" o:spt="202" path="m,l,21600r21600,l21600,xe">
                <v:stroke joinstyle="miter"/>
                <v:path gradientshapeok="t" o:connecttype="rect"/>
              </v:shapetype>
              <v:shape id="Text Box 3" o:spid="_x0000_s1026" type="#_x0000_t202" style="position:absolute;margin-left:26.4pt;margin-top:16.75pt;width:503.15pt;height:10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" filled="f" stroked="f">
                <v:textbox style="mso-fit-shape-to-text:t">
                  <w:txbxContent>
                    <w:p w14:paraId="0A06CEE8" w14:textId="0501A760" w:rsidR="00281996" w:rsidRPr="00A27F87" w:rsidRDefault="00A27F87" w:rsidP="00FE5967">
                      <w:pPr>
                        <w:jc w:val="center"/>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F87">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Portland</w:t>
                      </w:r>
                      <w:r w:rsidR="00281996" w:rsidRPr="00A27F87">
                        <w:rPr>
                          <w:rFonts w:ascii="Calibri" w:hAnsi="Calibri" w:cs="Calibri"/>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w:t>
                      </w:r>
                    </w:p>
                    <w:p w14:paraId="423C49F0" w14:textId="4085EB08" w:rsidR="00281996" w:rsidRPr="00A27F87" w:rsidRDefault="00281996" w:rsidP="00F90DFF">
                      <w:pPr>
                        <w:pStyle w:val="Heading1"/>
                        <w:rPr>
                          <w:sz w:val="48"/>
                          <w:szCs w:val="48"/>
                        </w:rPr>
                      </w:pPr>
                      <w:r w:rsidRPr="00A27F87">
                        <w:rPr>
                          <w:sz w:val="48"/>
                          <w:szCs w:val="48"/>
                        </w:rPr>
                        <w:t>Anti-Bullying Policy</w:t>
                      </w:r>
                      <w:r w:rsidR="00A27F87" w:rsidRPr="00A27F87">
                        <w:rPr>
                          <w:sz w:val="48"/>
                          <w:szCs w:val="48"/>
                        </w:rPr>
                        <w:t xml:space="preserve"> – 23/24</w:t>
                      </w:r>
                    </w:p>
                  </w:txbxContent>
                </v:textbox>
              </v:shape>
            </w:pict>
          </mc:Fallback>
        </mc:AlternateContent>
      </w:r>
      <w:r w:rsidR="00E77B9C">
        <w:rPr>
          <w:noProof/>
          <w:lang w:val="en-GB" w:eastAsia="en-GB"/>
        </w:rPr>
        <mc:AlternateContent>
          <mc:Choice Requires="wps">
            <w:drawing>
              <wp:anchor distT="0" distB="0" distL="114300" distR="114300" simplePos="0" relativeHeight="251658240" behindDoc="0" locked="0" layoutInCell="1" allowOverlap="1" wp14:anchorId="6DB25FF5" wp14:editId="1DED43BF">
                <wp:simplePos x="0" y="0"/>
                <wp:positionH relativeFrom="column">
                  <wp:posOffset>205740</wp:posOffset>
                </wp:positionH>
                <wp:positionV relativeFrom="paragraph">
                  <wp:posOffset>210185</wp:posOffset>
                </wp:positionV>
                <wp:extent cx="6819900" cy="1285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85875"/>
                        </a:xfrm>
                        <a:prstGeom prst="rect">
                          <a:avLst/>
                        </a:prstGeom>
                        <a:solidFill>
                          <a:srgbClr val="FFFFFF"/>
                        </a:solidFill>
                        <a:ln w="9525">
                          <a:solidFill>
                            <a:srgbClr val="000000"/>
                          </a:solidFill>
                          <a:miter lim="800000"/>
                          <a:headEnd/>
                          <a:tailEnd/>
                        </a:ln>
                      </wps:spPr>
                      <wps:txbx>
                        <w:txbxContent>
                          <w:p w14:paraId="38C823D1" w14:textId="77777777" w:rsidR="00281996" w:rsidRDefault="002819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25FF5" id="Text Box 2" o:spid="_x0000_s1027" type="#_x0000_t202" style="position:absolute;margin-left:16.2pt;margin-top:16.55pt;width:537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">
                <v:textbox>
                  <w:txbxContent>
                    <w:p w14:paraId="38C823D1" w14:textId="77777777" w:rsidR="00281996" w:rsidRDefault="00281996"/>
                  </w:txbxContent>
                </v:textbox>
              </v:shape>
            </w:pict>
          </mc:Fallback>
        </mc:AlternateContent>
      </w:r>
    </w:p>
    <w:p w14:paraId="02EB378F" w14:textId="50CA8B27" w:rsidR="0092799B" w:rsidRDefault="0092799B" w:rsidP="00207E82">
      <w:pPr>
        <w:jc w:val="center"/>
        <w:rPr>
          <w:b/>
          <w:sz w:val="56"/>
          <w:szCs w:val="56"/>
        </w:rPr>
      </w:pPr>
    </w:p>
    <w:p w14:paraId="5A39BBE3" w14:textId="65367F2C" w:rsidR="0092799B" w:rsidRDefault="0092799B" w:rsidP="0CDB68B2">
      <w:pPr>
        <w:jc w:val="center"/>
        <w:rPr>
          <w:b/>
          <w:bCs/>
          <w:sz w:val="56"/>
          <w:szCs w:val="56"/>
        </w:rPr>
      </w:pPr>
    </w:p>
    <w:p w14:paraId="41C8F396" w14:textId="5D46A9AC" w:rsidR="0092799B" w:rsidRPr="00207E82" w:rsidRDefault="0092799B" w:rsidP="00207E82">
      <w:pPr>
        <w:jc w:val="center"/>
        <w:rPr>
          <w:b/>
          <w:sz w:val="56"/>
          <w:szCs w:val="56"/>
        </w:rPr>
      </w:pPr>
    </w:p>
    <w:p w14:paraId="105BB3C5" w14:textId="7CF67B21" w:rsidR="008B143E" w:rsidRDefault="0CDB68B2" w:rsidP="0CDB68B2">
      <w:r>
        <w:t xml:space="preserve">       </w:t>
      </w:r>
    </w:p>
    <w:p w14:paraId="56C52EDF" w14:textId="1B9B392B" w:rsidR="008B143E" w:rsidRDefault="008B143E" w:rsidP="0CDB68B2">
      <w:r>
        <w:t xml:space="preserve">      </w:t>
      </w:r>
    </w:p>
    <w:p w14:paraId="35123ACD" w14:textId="1A6F2606" w:rsidR="00537389" w:rsidRDefault="00537389" w:rsidP="00845629">
      <w:pPr>
        <w:jc w:val="center"/>
      </w:pPr>
    </w:p>
    <w:p w14:paraId="2946DB82" w14:textId="0E13582D" w:rsidR="00537389" w:rsidRDefault="00537389" w:rsidP="0CDB68B2"/>
    <w:p w14:paraId="2A21A5DB" w14:textId="16829AF1" w:rsidR="008B143E" w:rsidRDefault="008B143E" w:rsidP="0CDB68B2"/>
    <w:p w14:paraId="67E4859E" w14:textId="29AF912A" w:rsidR="008B143E" w:rsidRDefault="00A27F87" w:rsidP="00A27F87">
      <w:pPr>
        <w:jc w:val="center"/>
      </w:pPr>
      <w:r>
        <w:rPr>
          <w:noProof/>
          <w:lang w:val="en-GB" w:eastAsia="en-GB"/>
        </w:rPr>
        <w:drawing>
          <wp:inline distT="0" distB="0" distL="0" distR="0" wp14:anchorId="3917F66F" wp14:editId="7FD68690">
            <wp:extent cx="3162300" cy="3557589"/>
            <wp:effectExtent l="0" t="0" r="0" b="0"/>
            <wp:docPr id="1809044996" name="Picture 1" descr="A logo with text and a couple of people in a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044996" name="Picture 1" descr="A logo with text and a couple of people in a shiel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355" cy="3568901"/>
                    </a:xfrm>
                    <a:prstGeom prst="rect">
                      <a:avLst/>
                    </a:prstGeom>
                  </pic:spPr>
                </pic:pic>
              </a:graphicData>
            </a:graphic>
          </wp:inline>
        </w:drawing>
      </w:r>
    </w:p>
    <w:p w14:paraId="44E6EE0B" w14:textId="77777777" w:rsidR="008B143E" w:rsidRDefault="008B143E" w:rsidP="0CDB68B2"/>
    <w:p w14:paraId="08CE6F91" w14:textId="5BEEF2E1" w:rsidR="0092799B" w:rsidRDefault="00FE5967">
      <w:pPr>
        <w:rPr>
          <w:rFonts w:ascii="Arial" w:hAnsi="Arial" w:cs="Arial"/>
        </w:rPr>
      </w:pPr>
      <w:r>
        <w:rPr>
          <w:rFonts w:ascii="Arial" w:hAnsi="Arial" w:cs="Arial"/>
        </w:rPr>
        <w:t xml:space="preserve">                        </w:t>
      </w:r>
      <w:r w:rsidR="008B143E">
        <w:rPr>
          <w:rFonts w:ascii="Arial" w:hAnsi="Arial" w:cs="Arial"/>
        </w:rPr>
        <w:t xml:space="preserve">                                           </w:t>
      </w:r>
      <w:r>
        <w:rPr>
          <w:rFonts w:ascii="Arial" w:hAnsi="Arial" w:cs="Arial"/>
        </w:rPr>
        <w:t xml:space="preserve">            </w:t>
      </w:r>
      <w:r w:rsidR="008B143E">
        <w:rPr>
          <w:rFonts w:ascii="Arial" w:hAnsi="Arial" w:cs="Arial"/>
        </w:rPr>
        <w:t xml:space="preserve">             </w:t>
      </w:r>
    </w:p>
    <w:p w14:paraId="61CDCEAD" w14:textId="77777777" w:rsidR="0092799B" w:rsidRDefault="0092799B">
      <w:pPr>
        <w:rPr>
          <w:rFonts w:ascii="Arial" w:hAnsi="Arial" w:cs="Arial"/>
        </w:rPr>
      </w:pPr>
    </w:p>
    <w:p w14:paraId="5BBF2763" w14:textId="17B2B2BC" w:rsidR="0042592C" w:rsidRDefault="00A27F87" w:rsidP="00FE5967">
      <w:pPr>
        <w:rPr>
          <w:rFonts w:ascii="Calibri" w:hAnsi="Calibri" w:cs="Calibri"/>
          <w:b/>
          <w:bCs/>
          <w:sz w:val="52"/>
          <w:szCs w:val="52"/>
          <w:u w:val="single"/>
        </w:rPr>
      </w:pPr>
      <w:r>
        <w:rPr>
          <w:noProof/>
          <w:lang w:val="en-GB" w:eastAsia="en-GB"/>
        </w:rPr>
        <w:drawing>
          <wp:anchor distT="0" distB="0" distL="114300" distR="114300" simplePos="0" relativeHeight="251661312" behindDoc="0" locked="0" layoutInCell="1" allowOverlap="1" wp14:anchorId="74D16676" wp14:editId="3D7F9264">
            <wp:simplePos x="0" y="0"/>
            <wp:positionH relativeFrom="margin">
              <wp:align>center</wp:align>
            </wp:positionH>
            <wp:positionV relativeFrom="paragraph">
              <wp:posOffset>118110</wp:posOffset>
            </wp:positionV>
            <wp:extent cx="2905125" cy="1590675"/>
            <wp:effectExtent l="0" t="0" r="9525" b="9525"/>
            <wp:wrapNone/>
            <wp:docPr id="107645534" name="Picture 107645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05125" cy="1590675"/>
                    </a:xfrm>
                    <a:prstGeom prst="rect">
                      <a:avLst/>
                    </a:prstGeom>
                  </pic:spPr>
                </pic:pic>
              </a:graphicData>
            </a:graphic>
          </wp:anchor>
        </w:drawing>
      </w:r>
    </w:p>
    <w:p w14:paraId="39DB5659" w14:textId="64E002FE" w:rsidR="00A27F87" w:rsidRDefault="00A27F87" w:rsidP="00FE5967">
      <w:pPr>
        <w:rPr>
          <w:rFonts w:ascii="Calibri" w:hAnsi="Calibri" w:cs="Calibri"/>
          <w:b/>
          <w:bCs/>
          <w:sz w:val="52"/>
          <w:szCs w:val="52"/>
          <w:u w:val="single"/>
        </w:rPr>
      </w:pPr>
    </w:p>
    <w:p w14:paraId="5ADEB180" w14:textId="480C374F" w:rsidR="00A27F87" w:rsidRDefault="00A27F87" w:rsidP="00FE5967">
      <w:pPr>
        <w:rPr>
          <w:rFonts w:ascii="Calibri" w:hAnsi="Calibri" w:cs="Calibri"/>
          <w:b/>
          <w:bCs/>
          <w:sz w:val="52"/>
          <w:szCs w:val="52"/>
          <w:u w:val="single"/>
        </w:rPr>
      </w:pPr>
    </w:p>
    <w:p w14:paraId="0C1E867B" w14:textId="77777777" w:rsidR="00A27F87" w:rsidRDefault="00A27F87" w:rsidP="00FE5967">
      <w:pPr>
        <w:rPr>
          <w:rFonts w:ascii="Calibri" w:hAnsi="Calibri" w:cs="Calibri"/>
          <w:b/>
          <w:bCs/>
          <w:sz w:val="52"/>
          <w:szCs w:val="52"/>
          <w:u w:val="single"/>
        </w:rPr>
      </w:pPr>
    </w:p>
    <w:p w14:paraId="1D0E32A7" w14:textId="77777777" w:rsidR="00A27F87" w:rsidRDefault="00A27F87" w:rsidP="00FE5967">
      <w:pPr>
        <w:rPr>
          <w:rFonts w:ascii="Calibri" w:hAnsi="Calibri" w:cs="Calibri"/>
          <w:b/>
          <w:bCs/>
          <w:sz w:val="52"/>
          <w:szCs w:val="52"/>
          <w:u w:val="single"/>
        </w:rPr>
      </w:pPr>
    </w:p>
    <w:p w14:paraId="2D0193A1" w14:textId="77777777" w:rsidR="00A27F87" w:rsidRDefault="00A27F87" w:rsidP="00FE5967">
      <w:pPr>
        <w:rPr>
          <w:rFonts w:ascii="Calibri" w:hAnsi="Calibri" w:cs="Calibri"/>
          <w:b/>
          <w:bCs/>
          <w:sz w:val="52"/>
          <w:szCs w:val="52"/>
          <w:u w:val="single"/>
        </w:rPr>
      </w:pPr>
    </w:p>
    <w:p w14:paraId="1E82068E" w14:textId="77777777" w:rsidR="00A27F87" w:rsidRDefault="00A27F87" w:rsidP="00FE5967">
      <w:pPr>
        <w:rPr>
          <w:rFonts w:ascii="Calibri" w:hAnsi="Calibri" w:cs="Calibri"/>
          <w:b/>
          <w:bCs/>
          <w:sz w:val="52"/>
          <w:szCs w:val="52"/>
          <w:u w:val="single"/>
        </w:rPr>
      </w:pPr>
    </w:p>
    <w:p w14:paraId="7238EDED" w14:textId="77777777" w:rsidR="00A27F87" w:rsidRDefault="00A27F87" w:rsidP="00FE5967">
      <w:pPr>
        <w:rPr>
          <w:rFonts w:ascii="Calibri" w:hAnsi="Calibri" w:cs="Calibri"/>
          <w:b/>
          <w:bCs/>
          <w:sz w:val="52"/>
          <w:szCs w:val="52"/>
          <w:u w:val="single"/>
        </w:rPr>
      </w:pPr>
    </w:p>
    <w:p w14:paraId="341311BA" w14:textId="77777777" w:rsidR="00A27F87" w:rsidRDefault="00A27F87" w:rsidP="00FE5967">
      <w:pPr>
        <w:rPr>
          <w:rFonts w:ascii="Calibri" w:hAnsi="Calibri" w:cs="Calibri"/>
          <w:b/>
          <w:bCs/>
          <w:sz w:val="52"/>
          <w:szCs w:val="52"/>
          <w:u w:val="single"/>
        </w:rPr>
      </w:pPr>
    </w:p>
    <w:p w14:paraId="40BFF305" w14:textId="5CD5BDD0" w:rsidR="00602314" w:rsidRPr="00633A43" w:rsidRDefault="00A27F87" w:rsidP="00602314">
      <w:pPr>
        <w:jc w:val="center"/>
        <w:rPr>
          <w:rFonts w:ascii="Arial" w:hAnsi="Arial" w:cs="Arial"/>
          <w:b/>
          <w:u w:val="single"/>
        </w:rPr>
      </w:pPr>
      <w:r>
        <w:rPr>
          <w:rFonts w:ascii="Arial" w:hAnsi="Arial" w:cs="Arial"/>
          <w:b/>
          <w:u w:val="single"/>
        </w:rPr>
        <w:t>Portland School A</w:t>
      </w:r>
      <w:r w:rsidR="004E1699" w:rsidRPr="00633A43">
        <w:rPr>
          <w:rFonts w:ascii="Arial" w:hAnsi="Arial" w:cs="Arial"/>
          <w:b/>
          <w:u w:val="single"/>
        </w:rPr>
        <w:t xml:space="preserve">nti-bullying </w:t>
      </w:r>
      <w:r>
        <w:rPr>
          <w:rFonts w:ascii="Arial" w:hAnsi="Arial" w:cs="Arial"/>
          <w:b/>
          <w:u w:val="single"/>
        </w:rPr>
        <w:t>P</w:t>
      </w:r>
      <w:r w:rsidR="004E1699" w:rsidRPr="00633A43">
        <w:rPr>
          <w:rFonts w:ascii="Arial" w:hAnsi="Arial" w:cs="Arial"/>
          <w:b/>
          <w:u w:val="single"/>
        </w:rPr>
        <w:t>olicy</w:t>
      </w:r>
    </w:p>
    <w:p w14:paraId="52E56223" w14:textId="77777777" w:rsidR="00602314" w:rsidRPr="00633A43" w:rsidRDefault="00602314" w:rsidP="00602314">
      <w:pPr>
        <w:jc w:val="center"/>
        <w:rPr>
          <w:rFonts w:ascii="Arial" w:hAnsi="Arial" w:cs="Arial"/>
        </w:rPr>
      </w:pPr>
    </w:p>
    <w:p w14:paraId="07547A01" w14:textId="77777777" w:rsidR="00602314" w:rsidRPr="00633A43" w:rsidRDefault="00602314" w:rsidP="00602314">
      <w:pPr>
        <w:rPr>
          <w:rFonts w:ascii="Arial" w:hAnsi="Arial" w:cs="Arial"/>
        </w:rPr>
      </w:pPr>
    </w:p>
    <w:p w14:paraId="69977487" w14:textId="77777777" w:rsidR="00602314" w:rsidRPr="00633A43" w:rsidRDefault="00602314" w:rsidP="00602314">
      <w:pPr>
        <w:rPr>
          <w:rFonts w:ascii="Arial" w:hAnsi="Arial" w:cs="Arial"/>
          <w:b/>
        </w:rPr>
      </w:pPr>
      <w:r w:rsidRPr="00633A43">
        <w:rPr>
          <w:rFonts w:ascii="Arial" w:hAnsi="Arial" w:cs="Arial"/>
          <w:b/>
        </w:rPr>
        <w:t>Policy Statement</w:t>
      </w:r>
    </w:p>
    <w:p w14:paraId="6F0F863A" w14:textId="77777777" w:rsidR="00D31B99" w:rsidRPr="00633A43" w:rsidRDefault="00D31B99" w:rsidP="00156FD7">
      <w:pPr>
        <w:jc w:val="both"/>
        <w:rPr>
          <w:rFonts w:ascii="Arial" w:hAnsi="Arial" w:cs="Arial"/>
          <w:b/>
        </w:rPr>
      </w:pPr>
    </w:p>
    <w:p w14:paraId="1E8E0A15" w14:textId="17423533" w:rsidR="00BA07C4" w:rsidRPr="00633A43" w:rsidRDefault="00602314" w:rsidP="00BA07C4">
      <w:pPr>
        <w:jc w:val="both"/>
        <w:rPr>
          <w:rFonts w:ascii="Arial" w:hAnsi="Arial" w:cs="Arial"/>
        </w:rPr>
      </w:pPr>
      <w:r w:rsidRPr="00633A43">
        <w:rPr>
          <w:rFonts w:ascii="Arial" w:hAnsi="Arial" w:cs="Arial"/>
        </w:rPr>
        <w:t xml:space="preserve">At </w:t>
      </w:r>
      <w:r w:rsidR="00A27F87">
        <w:rPr>
          <w:rFonts w:ascii="Arial" w:hAnsi="Arial" w:cs="Arial"/>
        </w:rPr>
        <w:t xml:space="preserve">Portland </w:t>
      </w:r>
      <w:r w:rsidRPr="00633A43">
        <w:rPr>
          <w:rFonts w:ascii="Arial" w:hAnsi="Arial" w:cs="Arial"/>
        </w:rPr>
        <w:t xml:space="preserve">School we believe that </w:t>
      </w:r>
      <w:r w:rsidR="0042592C" w:rsidRPr="00633A43">
        <w:rPr>
          <w:rFonts w:ascii="Arial" w:hAnsi="Arial" w:cs="Arial"/>
        </w:rPr>
        <w:t>all students have the right to the best possible education to enable them to reach their potential. We aim to create a</w:t>
      </w:r>
      <w:r w:rsidR="00D31B99" w:rsidRPr="00633A43">
        <w:rPr>
          <w:rFonts w:ascii="Arial" w:hAnsi="Arial" w:cs="Arial"/>
        </w:rPr>
        <w:t xml:space="preserve">n </w:t>
      </w:r>
      <w:r w:rsidR="00FA15E4" w:rsidRPr="00633A43">
        <w:rPr>
          <w:rFonts w:ascii="Arial" w:hAnsi="Arial" w:cs="Arial"/>
        </w:rPr>
        <w:t>environment</w:t>
      </w:r>
      <w:r w:rsidR="0042592C" w:rsidRPr="00633A43">
        <w:rPr>
          <w:rFonts w:ascii="Arial" w:hAnsi="Arial" w:cs="Arial"/>
        </w:rPr>
        <w:t xml:space="preserve"> </w:t>
      </w:r>
      <w:r w:rsidR="00BA07C4" w:rsidRPr="00633A43">
        <w:rPr>
          <w:rFonts w:ascii="Arial" w:hAnsi="Arial" w:cs="Arial"/>
        </w:rPr>
        <w:t xml:space="preserve">where all students and staff feel safe, valued and are free from any form of harm. We believe that bullying is wrong. As a school community we will do all we can to prevent bullying through effective teaching and learning and through the development of a school ethos in which bullying is regarded as unacceptable. </w:t>
      </w:r>
    </w:p>
    <w:p w14:paraId="657BE248" w14:textId="77777777" w:rsidR="006219C1" w:rsidRPr="00633A43" w:rsidRDefault="006219C1" w:rsidP="00BA07C4">
      <w:pPr>
        <w:jc w:val="both"/>
        <w:rPr>
          <w:rFonts w:ascii="Arial" w:hAnsi="Arial" w:cs="Arial"/>
        </w:rPr>
      </w:pPr>
    </w:p>
    <w:p w14:paraId="5CA4D153" w14:textId="0782E098" w:rsidR="006219C1" w:rsidRPr="00633A43" w:rsidRDefault="00FE0A78" w:rsidP="31B79071">
      <w:pPr>
        <w:jc w:val="both"/>
        <w:rPr>
          <w:rFonts w:ascii="Helvetica" w:eastAsia="Helvetica" w:hAnsi="Helvetica" w:cs="Helvetica"/>
          <w:color w:val="1B1464"/>
          <w:sz w:val="30"/>
          <w:szCs w:val="30"/>
        </w:rPr>
      </w:pPr>
      <w:r w:rsidRPr="31B79071">
        <w:rPr>
          <w:rFonts w:ascii="Arial" w:hAnsi="Arial" w:cs="Arial"/>
        </w:rPr>
        <w:t>Bullying is regarded as “the repetitive, intentional h</w:t>
      </w:r>
      <w:r w:rsidR="00577A9F" w:rsidRPr="31B79071">
        <w:rPr>
          <w:rFonts w:ascii="Arial" w:hAnsi="Arial" w:cs="Arial"/>
        </w:rPr>
        <w:t xml:space="preserve">urting of one person or a group by another person or a group, where the relationship involves an imbalance of power. </w:t>
      </w:r>
      <w:r w:rsidR="4E4CF155" w:rsidRPr="31B79071">
        <w:rPr>
          <w:rFonts w:ascii="Arial" w:hAnsi="Arial" w:cs="Arial"/>
        </w:rPr>
        <w:t xml:space="preserve">Bullying can be physical, verbal or psychological. </w:t>
      </w:r>
      <w:r w:rsidR="00577A9F" w:rsidRPr="31B79071">
        <w:rPr>
          <w:rFonts w:ascii="Arial" w:hAnsi="Arial" w:cs="Arial"/>
        </w:rPr>
        <w:t>It can happen face to face or online”</w:t>
      </w:r>
      <w:r w:rsidR="006219C1" w:rsidRPr="31B79071">
        <w:rPr>
          <w:rFonts w:ascii="Arial" w:hAnsi="Arial" w:cs="Arial"/>
        </w:rPr>
        <w:t>. (</w:t>
      </w:r>
      <w:r w:rsidR="00577A9F" w:rsidRPr="31B79071">
        <w:rPr>
          <w:rFonts w:ascii="Arial" w:hAnsi="Arial" w:cs="Arial"/>
        </w:rPr>
        <w:t>An</w:t>
      </w:r>
      <w:r w:rsidR="0F2F7531" w:rsidRPr="31B79071">
        <w:rPr>
          <w:rFonts w:ascii="Arial" w:hAnsi="Arial" w:cs="Arial"/>
        </w:rPr>
        <w:t>t</w:t>
      </w:r>
      <w:r w:rsidR="00577A9F" w:rsidRPr="31B79071">
        <w:rPr>
          <w:rFonts w:ascii="Arial" w:hAnsi="Arial" w:cs="Arial"/>
        </w:rPr>
        <w:t>i-bullying alliance</w:t>
      </w:r>
      <w:r w:rsidR="7133B295" w:rsidRPr="31B79071">
        <w:rPr>
          <w:rFonts w:ascii="Arial" w:hAnsi="Arial" w:cs="Arial"/>
        </w:rPr>
        <w:t xml:space="preserve"> – bullying definition</w:t>
      </w:r>
      <w:r w:rsidR="006219C1" w:rsidRPr="31B79071">
        <w:rPr>
          <w:rFonts w:ascii="Arial" w:hAnsi="Arial" w:cs="Arial"/>
        </w:rPr>
        <w:t xml:space="preserve">). </w:t>
      </w:r>
    </w:p>
    <w:p w14:paraId="35C3E9E0" w14:textId="77777777" w:rsidR="00577A9F" w:rsidRPr="00633A43" w:rsidRDefault="00577A9F" w:rsidP="00BA07C4">
      <w:pPr>
        <w:jc w:val="both"/>
        <w:rPr>
          <w:rFonts w:ascii="Arial" w:hAnsi="Arial" w:cs="Arial"/>
        </w:rPr>
      </w:pPr>
    </w:p>
    <w:p w14:paraId="7C5C787A" w14:textId="77777777" w:rsidR="00577A9F" w:rsidRPr="00633A43" w:rsidRDefault="00577A9F" w:rsidP="00845629">
      <w:pPr>
        <w:pStyle w:val="NormalWeb"/>
        <w:spacing w:before="0" w:beforeAutospacing="0" w:after="240" w:afterAutospacing="0" w:line="348" w:lineRule="atLeast"/>
        <w:rPr>
          <w:rFonts w:ascii="Arial" w:hAnsi="Arial" w:cs="Arial"/>
        </w:rPr>
      </w:pPr>
      <w:r w:rsidRPr="00633A43">
        <w:rPr>
          <w:rFonts w:ascii="Arial" w:hAnsi="Arial" w:cs="Arial"/>
        </w:rPr>
        <w:t>Bullying behaviour can be:</w:t>
      </w:r>
    </w:p>
    <w:p w14:paraId="38DB4408" w14:textId="77777777" w:rsidR="00577A9F" w:rsidRPr="00633A43" w:rsidRDefault="00577A9F" w:rsidP="00577A9F">
      <w:pPr>
        <w:numPr>
          <w:ilvl w:val="0"/>
          <w:numId w:val="22"/>
        </w:numPr>
        <w:spacing w:before="100" w:beforeAutospacing="1" w:after="240" w:line="348" w:lineRule="atLeast"/>
        <w:ind w:left="426"/>
        <w:rPr>
          <w:rFonts w:ascii="Arial" w:hAnsi="Arial" w:cs="Arial"/>
        </w:rPr>
      </w:pPr>
      <w:r w:rsidRPr="00633A43">
        <w:rPr>
          <w:rFonts w:ascii="Arial" w:hAnsi="Arial" w:cs="Arial"/>
        </w:rPr>
        <w:t>Physical – pushing, poking, kicking, hitting, biting, pinching etc.</w:t>
      </w:r>
    </w:p>
    <w:p w14:paraId="08132C74" w14:textId="28C735DE" w:rsidR="00577A9F" w:rsidRPr="00633A43" w:rsidRDefault="00577A9F" w:rsidP="00577A9F">
      <w:pPr>
        <w:numPr>
          <w:ilvl w:val="0"/>
          <w:numId w:val="22"/>
        </w:numPr>
        <w:spacing w:before="100" w:beforeAutospacing="1" w:after="240" w:line="348" w:lineRule="atLeast"/>
        <w:ind w:left="426"/>
        <w:rPr>
          <w:rFonts w:ascii="Arial" w:hAnsi="Arial" w:cs="Arial"/>
        </w:rPr>
      </w:pPr>
      <w:r w:rsidRPr="00633A43">
        <w:rPr>
          <w:rFonts w:ascii="Arial" w:hAnsi="Arial" w:cs="Arial"/>
        </w:rPr>
        <w:t>Verbal</w:t>
      </w:r>
      <w:r w:rsidR="0071141E" w:rsidRPr="00633A43">
        <w:rPr>
          <w:rFonts w:ascii="Arial" w:hAnsi="Arial" w:cs="Arial"/>
        </w:rPr>
        <w:t> -</w:t>
      </w:r>
      <w:r w:rsidRPr="00633A43">
        <w:rPr>
          <w:rFonts w:ascii="Arial" w:hAnsi="Arial" w:cs="Arial"/>
        </w:rPr>
        <w:t xml:space="preserve"> name calling, sarcasm, spreading </w:t>
      </w:r>
      <w:r w:rsidR="00845629" w:rsidRPr="00633A43">
        <w:rPr>
          <w:rFonts w:ascii="Arial" w:hAnsi="Arial" w:cs="Arial"/>
        </w:rPr>
        <w:t>rumors</w:t>
      </w:r>
      <w:r w:rsidRPr="00633A43">
        <w:rPr>
          <w:rFonts w:ascii="Arial" w:hAnsi="Arial" w:cs="Arial"/>
        </w:rPr>
        <w:t>, threats, teasing, belittling.</w:t>
      </w:r>
    </w:p>
    <w:p w14:paraId="629D081A" w14:textId="1A683623" w:rsidR="00577A9F" w:rsidRPr="00633A43" w:rsidRDefault="00577A9F" w:rsidP="00577A9F">
      <w:pPr>
        <w:numPr>
          <w:ilvl w:val="0"/>
          <w:numId w:val="22"/>
        </w:numPr>
        <w:spacing w:before="100" w:beforeAutospacing="1" w:after="240" w:line="348" w:lineRule="atLeast"/>
        <w:ind w:left="426"/>
        <w:rPr>
          <w:rFonts w:ascii="Arial" w:hAnsi="Arial" w:cs="Arial"/>
        </w:rPr>
      </w:pPr>
      <w:r w:rsidRPr="00633A43">
        <w:rPr>
          <w:rFonts w:ascii="Arial" w:hAnsi="Arial" w:cs="Arial"/>
        </w:rPr>
        <w:t>Emotional – isolating others, tormenting, hiding books, threatening gestures, ridicule, humiliation, intimidating, excluding, manipulation and coercion.</w:t>
      </w:r>
    </w:p>
    <w:p w14:paraId="3D4CB37D" w14:textId="77777777" w:rsidR="00577A9F" w:rsidRPr="00633A43" w:rsidRDefault="00577A9F" w:rsidP="00577A9F">
      <w:pPr>
        <w:numPr>
          <w:ilvl w:val="0"/>
          <w:numId w:val="22"/>
        </w:numPr>
        <w:spacing w:before="100" w:beforeAutospacing="1" w:after="240" w:line="348" w:lineRule="atLeast"/>
        <w:ind w:left="426"/>
        <w:rPr>
          <w:rFonts w:ascii="Arial" w:hAnsi="Arial" w:cs="Arial"/>
        </w:rPr>
      </w:pPr>
      <w:r w:rsidRPr="00633A43">
        <w:rPr>
          <w:rFonts w:ascii="Arial" w:hAnsi="Arial" w:cs="Arial"/>
        </w:rPr>
        <w:t>Sexual – unwanted physical contact, inappropriate touching, abusive comments, homophobic abuse, exposure to inappropriate films etc.</w:t>
      </w:r>
    </w:p>
    <w:p w14:paraId="428E9C19" w14:textId="77777777" w:rsidR="00577A9F" w:rsidRPr="00633A43" w:rsidRDefault="00577A9F" w:rsidP="00577A9F">
      <w:pPr>
        <w:numPr>
          <w:ilvl w:val="0"/>
          <w:numId w:val="22"/>
        </w:numPr>
        <w:spacing w:before="100" w:beforeAutospacing="1" w:after="240" w:line="348" w:lineRule="atLeast"/>
        <w:ind w:left="426"/>
        <w:rPr>
          <w:rFonts w:ascii="Arial" w:hAnsi="Arial" w:cs="Arial"/>
        </w:rPr>
      </w:pPr>
      <w:r w:rsidRPr="00633A43">
        <w:rPr>
          <w:rFonts w:ascii="Arial" w:hAnsi="Arial" w:cs="Arial"/>
        </w:rPr>
        <w:t>Online /cyber – posting on social media, sharing photos, sending nasty text messages, social exclusion</w:t>
      </w:r>
    </w:p>
    <w:p w14:paraId="7A2C4BB6" w14:textId="1273D0DF" w:rsidR="00BA07C4" w:rsidRPr="00633A43" w:rsidRDefault="00577A9F" w:rsidP="00BA07C4">
      <w:pPr>
        <w:numPr>
          <w:ilvl w:val="0"/>
          <w:numId w:val="22"/>
        </w:numPr>
        <w:spacing w:before="100" w:beforeAutospacing="1" w:after="240" w:line="348" w:lineRule="atLeast"/>
        <w:ind w:left="426"/>
        <w:rPr>
          <w:rFonts w:ascii="Arial" w:hAnsi="Arial" w:cs="Arial"/>
        </w:rPr>
      </w:pPr>
      <w:r w:rsidRPr="00633A43">
        <w:rPr>
          <w:rFonts w:ascii="Arial" w:hAnsi="Arial" w:cs="Arial"/>
        </w:rPr>
        <w:t>Indirect - Can include the exploitation of individuals.</w:t>
      </w:r>
    </w:p>
    <w:p w14:paraId="40C2E292" w14:textId="0EDFC389" w:rsidR="00577A9F" w:rsidRPr="00633A43" w:rsidRDefault="008E1BE0" w:rsidP="00BA07C4">
      <w:pPr>
        <w:pStyle w:val="Default"/>
        <w:rPr>
          <w:rFonts w:ascii="Arial" w:hAnsi="Arial" w:cs="Arial"/>
        </w:rPr>
      </w:pPr>
      <w:r w:rsidRPr="00633A43">
        <w:rPr>
          <w:rFonts w:ascii="Arial" w:hAnsi="Arial" w:cs="Arial"/>
        </w:rPr>
        <w:t xml:space="preserve">It is commonly believed </w:t>
      </w:r>
      <w:r w:rsidR="00E840EC" w:rsidRPr="00633A43">
        <w:rPr>
          <w:rFonts w:ascii="Arial" w:hAnsi="Arial" w:cs="Arial"/>
        </w:rPr>
        <w:t>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r w:rsidRPr="00633A43">
        <w:rPr>
          <w:rFonts w:ascii="Arial" w:hAnsi="Arial" w:cs="Arial"/>
        </w:rPr>
        <w:t xml:space="preserve"> This is a view shared by the </w:t>
      </w:r>
      <w:r w:rsidR="00A27F87">
        <w:rPr>
          <w:rFonts w:ascii="Arial" w:hAnsi="Arial" w:cs="Arial"/>
        </w:rPr>
        <w:t>Portland School</w:t>
      </w:r>
      <w:r w:rsidRPr="00633A43">
        <w:rPr>
          <w:rFonts w:ascii="Arial" w:hAnsi="Arial" w:cs="Arial"/>
        </w:rPr>
        <w:t xml:space="preserve"> community.</w:t>
      </w:r>
    </w:p>
    <w:p w14:paraId="2CB77BE1" w14:textId="77777777" w:rsidR="00845629" w:rsidRDefault="00845629" w:rsidP="00370C2D">
      <w:pPr>
        <w:pStyle w:val="Default"/>
        <w:rPr>
          <w:rFonts w:ascii="Arial" w:hAnsi="Arial" w:cs="Arial"/>
        </w:rPr>
      </w:pPr>
    </w:p>
    <w:p w14:paraId="15C174CB" w14:textId="77777777" w:rsidR="00A27F87" w:rsidRDefault="00A27F87" w:rsidP="00370C2D">
      <w:pPr>
        <w:pStyle w:val="Default"/>
        <w:rPr>
          <w:rFonts w:ascii="Arial" w:hAnsi="Arial" w:cs="Arial"/>
        </w:rPr>
      </w:pPr>
    </w:p>
    <w:p w14:paraId="582BC1FA" w14:textId="77777777" w:rsidR="00A27F87" w:rsidRDefault="00A27F87" w:rsidP="00370C2D">
      <w:pPr>
        <w:pStyle w:val="Default"/>
        <w:rPr>
          <w:rFonts w:ascii="Arial" w:hAnsi="Arial" w:cs="Arial"/>
        </w:rPr>
      </w:pPr>
    </w:p>
    <w:p w14:paraId="7ADFC12B" w14:textId="77777777" w:rsidR="00A27F87" w:rsidRDefault="00A27F87" w:rsidP="00370C2D">
      <w:pPr>
        <w:pStyle w:val="Default"/>
        <w:rPr>
          <w:rFonts w:ascii="Arial" w:hAnsi="Arial" w:cs="Arial"/>
        </w:rPr>
      </w:pPr>
    </w:p>
    <w:p w14:paraId="74DD5573" w14:textId="16182276" w:rsidR="00370C2D" w:rsidRPr="00845629" w:rsidRDefault="00370C2D" w:rsidP="00370C2D">
      <w:pPr>
        <w:pStyle w:val="Default"/>
        <w:rPr>
          <w:rFonts w:ascii="Arial" w:hAnsi="Arial" w:cs="Arial"/>
          <w:b/>
          <w:bCs/>
          <w:sz w:val="28"/>
          <w:szCs w:val="28"/>
        </w:rPr>
      </w:pPr>
      <w:r w:rsidRPr="00845629">
        <w:rPr>
          <w:rFonts w:ascii="Arial" w:hAnsi="Arial" w:cs="Arial"/>
          <w:b/>
          <w:bCs/>
          <w:sz w:val="28"/>
          <w:szCs w:val="28"/>
        </w:rPr>
        <w:lastRenderedPageBreak/>
        <w:t>Aims and Objectives</w:t>
      </w:r>
      <w:r w:rsidR="008E1BE0" w:rsidRPr="00845629">
        <w:rPr>
          <w:rFonts w:ascii="Arial" w:hAnsi="Arial" w:cs="Arial"/>
          <w:b/>
          <w:bCs/>
          <w:sz w:val="28"/>
          <w:szCs w:val="28"/>
        </w:rPr>
        <w:t>.</w:t>
      </w:r>
    </w:p>
    <w:p w14:paraId="018ABACF" w14:textId="395D129F" w:rsidR="008E1BE0" w:rsidRPr="00845629" w:rsidRDefault="008E1BE0" w:rsidP="00370C2D">
      <w:pPr>
        <w:pStyle w:val="Default"/>
        <w:rPr>
          <w:rFonts w:ascii="Arial" w:hAnsi="Arial" w:cs="Arial"/>
          <w:bCs/>
        </w:rPr>
      </w:pPr>
      <w:r w:rsidRPr="00845629">
        <w:rPr>
          <w:rFonts w:ascii="Arial" w:hAnsi="Arial" w:cs="Arial"/>
          <w:bCs/>
        </w:rPr>
        <w:t xml:space="preserve">At </w:t>
      </w:r>
      <w:r w:rsidR="00A27F87">
        <w:rPr>
          <w:rFonts w:ascii="Arial" w:hAnsi="Arial" w:cs="Arial"/>
          <w:bCs/>
        </w:rPr>
        <w:t xml:space="preserve">Portland </w:t>
      </w:r>
      <w:r w:rsidRPr="00845629">
        <w:rPr>
          <w:rFonts w:ascii="Arial" w:hAnsi="Arial" w:cs="Arial"/>
          <w:bCs/>
        </w:rPr>
        <w:t>school we believe that:</w:t>
      </w:r>
    </w:p>
    <w:p w14:paraId="6CA87002" w14:textId="77777777" w:rsidR="008E1BE0" w:rsidRPr="00633A43" w:rsidRDefault="008E1BE0" w:rsidP="00370C2D">
      <w:pPr>
        <w:pStyle w:val="Default"/>
        <w:rPr>
          <w:rFonts w:ascii="Arial" w:hAnsi="Arial" w:cs="Arial"/>
        </w:rPr>
      </w:pPr>
    </w:p>
    <w:p w14:paraId="6A242512" w14:textId="11A68346" w:rsidR="00370C2D" w:rsidRPr="00633A43" w:rsidRDefault="00370C2D" w:rsidP="00370C2D">
      <w:pPr>
        <w:pStyle w:val="Default"/>
        <w:rPr>
          <w:rFonts w:ascii="Arial" w:hAnsi="Arial" w:cs="Arial"/>
        </w:rPr>
      </w:pPr>
      <w:r w:rsidRPr="00633A43">
        <w:rPr>
          <w:rFonts w:ascii="Arial" w:hAnsi="Arial" w:cs="Arial"/>
        </w:rPr>
        <w:t>Bullying is w</w:t>
      </w:r>
      <w:r w:rsidR="008E1BE0" w:rsidRPr="00633A43">
        <w:rPr>
          <w:rFonts w:ascii="Arial" w:hAnsi="Arial" w:cs="Arial"/>
        </w:rPr>
        <w:t>rong and damages individual pupils</w:t>
      </w:r>
      <w:r w:rsidRPr="00633A43">
        <w:rPr>
          <w:rFonts w:ascii="Arial" w:hAnsi="Arial" w:cs="Arial"/>
        </w:rPr>
        <w:t xml:space="preserve">. We therefore do all we can to prevent it, by developing a school ethos in which bullying is regarded as unacceptable. </w:t>
      </w:r>
    </w:p>
    <w:p w14:paraId="3C06D1B9" w14:textId="77777777" w:rsidR="008E1BE0" w:rsidRPr="00633A43" w:rsidRDefault="008E1BE0" w:rsidP="00370C2D">
      <w:pPr>
        <w:pStyle w:val="Default"/>
        <w:rPr>
          <w:rFonts w:ascii="Arial" w:hAnsi="Arial" w:cs="Arial"/>
        </w:rPr>
      </w:pPr>
    </w:p>
    <w:p w14:paraId="07AF0CF8" w14:textId="22C16DB2" w:rsidR="00370C2D" w:rsidRPr="00633A43" w:rsidRDefault="00370C2D" w:rsidP="00370C2D">
      <w:pPr>
        <w:pStyle w:val="Default"/>
        <w:rPr>
          <w:rFonts w:ascii="Arial" w:hAnsi="Arial" w:cs="Arial"/>
        </w:rPr>
      </w:pPr>
      <w:r w:rsidRPr="00633A43">
        <w:rPr>
          <w:rFonts w:ascii="Arial" w:hAnsi="Arial" w:cs="Arial"/>
        </w:rPr>
        <w:t xml:space="preserve">We aim, as a school, to produce a safe and secure environment where all can learn without anxiety. </w:t>
      </w:r>
    </w:p>
    <w:p w14:paraId="420F6236" w14:textId="77777777" w:rsidR="008E1BE0" w:rsidRPr="00633A43" w:rsidRDefault="008E1BE0" w:rsidP="00370C2D">
      <w:pPr>
        <w:pStyle w:val="Default"/>
        <w:rPr>
          <w:rFonts w:ascii="Arial" w:hAnsi="Arial" w:cs="Arial"/>
        </w:rPr>
      </w:pPr>
    </w:p>
    <w:p w14:paraId="6337883C" w14:textId="77777777" w:rsidR="008E1BE0" w:rsidRPr="00633A43" w:rsidRDefault="00370C2D" w:rsidP="00370C2D">
      <w:pPr>
        <w:pStyle w:val="Default"/>
        <w:rPr>
          <w:rFonts w:ascii="Arial" w:hAnsi="Arial" w:cs="Arial"/>
        </w:rPr>
      </w:pPr>
      <w:r w:rsidRPr="00633A43">
        <w:rPr>
          <w:rFonts w:ascii="Arial" w:hAnsi="Arial" w:cs="Arial"/>
        </w:rPr>
        <w:t>This policy aims to produce a consistent school response to any bullying incidents that may occur, including cyber-bullying.</w:t>
      </w:r>
    </w:p>
    <w:p w14:paraId="61912902" w14:textId="64723EBC" w:rsidR="00370C2D" w:rsidRPr="00633A43" w:rsidRDefault="00370C2D" w:rsidP="00370C2D">
      <w:pPr>
        <w:pStyle w:val="Default"/>
        <w:rPr>
          <w:rFonts w:ascii="Arial" w:hAnsi="Arial" w:cs="Arial"/>
        </w:rPr>
      </w:pPr>
      <w:r w:rsidRPr="00633A43">
        <w:rPr>
          <w:rFonts w:ascii="Arial" w:hAnsi="Arial" w:cs="Arial"/>
        </w:rPr>
        <w:t xml:space="preserve"> </w:t>
      </w:r>
    </w:p>
    <w:p w14:paraId="39904B0A" w14:textId="0AD3E42B" w:rsidR="00370C2D" w:rsidRPr="00633A43" w:rsidRDefault="00370C2D" w:rsidP="00370C2D">
      <w:pPr>
        <w:pStyle w:val="Default"/>
        <w:rPr>
          <w:rFonts w:ascii="Arial" w:hAnsi="Arial" w:cs="Arial"/>
        </w:rPr>
      </w:pPr>
      <w:r w:rsidRPr="00633A43">
        <w:rPr>
          <w:rFonts w:ascii="Arial" w:hAnsi="Arial" w:cs="Arial"/>
        </w:rPr>
        <w:t>We aim to make all those connected with the school aware of our opposition to bullying, and we make clear each person’s responsibilities with regard to the eradication of bullying in our school.</w:t>
      </w:r>
    </w:p>
    <w:p w14:paraId="7F034184" w14:textId="77777777" w:rsidR="003F1EB0" w:rsidRPr="00633A43" w:rsidRDefault="003F1EB0" w:rsidP="00BA07C4">
      <w:pPr>
        <w:jc w:val="both"/>
        <w:rPr>
          <w:rFonts w:ascii="Arial" w:hAnsi="Arial" w:cs="Arial"/>
        </w:rPr>
      </w:pPr>
    </w:p>
    <w:p w14:paraId="3AF56BD3" w14:textId="0E91D74F" w:rsidR="003F1EB0" w:rsidRPr="00633A43" w:rsidRDefault="003F1EB0" w:rsidP="00BA07C4">
      <w:pPr>
        <w:jc w:val="both"/>
        <w:rPr>
          <w:rFonts w:ascii="Arial" w:hAnsi="Arial" w:cs="Arial"/>
        </w:rPr>
      </w:pPr>
      <w:r w:rsidRPr="01BC8D82">
        <w:rPr>
          <w:rFonts w:ascii="Arial" w:hAnsi="Arial" w:cs="Arial"/>
        </w:rPr>
        <w:t>Every member of the school community is entitled to expect equality of protection from bullying as well as protection and support from school policies and procedures designed to ensure that the school remains a safe environment to teach and learn.</w:t>
      </w:r>
    </w:p>
    <w:p w14:paraId="6C2A6C06" w14:textId="30725B76" w:rsidR="01BC8D82" w:rsidRDefault="01BC8D82" w:rsidP="01BC8D82">
      <w:pPr>
        <w:jc w:val="both"/>
        <w:rPr>
          <w:rFonts w:ascii="Arial" w:hAnsi="Arial" w:cs="Arial"/>
        </w:rPr>
      </w:pPr>
    </w:p>
    <w:p w14:paraId="0411D4E0" w14:textId="75027E30" w:rsidR="00577A9F" w:rsidRPr="00845629" w:rsidRDefault="00A27F87" w:rsidP="00577A9F">
      <w:pPr>
        <w:spacing w:before="100" w:beforeAutospacing="1" w:after="240" w:line="348" w:lineRule="atLeast"/>
        <w:rPr>
          <w:rFonts w:ascii="Arial" w:hAnsi="Arial" w:cs="Arial"/>
          <w:b/>
        </w:rPr>
      </w:pPr>
      <w:r>
        <w:rPr>
          <w:rFonts w:ascii="Arial" w:hAnsi="Arial" w:cs="Arial"/>
          <w:b/>
        </w:rPr>
        <w:t xml:space="preserve">Portland </w:t>
      </w:r>
      <w:r w:rsidR="008E1BE0" w:rsidRPr="00845629">
        <w:rPr>
          <w:rFonts w:ascii="Arial" w:hAnsi="Arial" w:cs="Arial"/>
          <w:b/>
        </w:rPr>
        <w:t>School will:</w:t>
      </w:r>
    </w:p>
    <w:p w14:paraId="578ABF58" w14:textId="77777777" w:rsidR="008E1BE0" w:rsidRPr="00633A43" w:rsidRDefault="00577A9F" w:rsidP="00577A9F">
      <w:pPr>
        <w:spacing w:before="100" w:beforeAutospacing="1" w:after="240" w:line="348" w:lineRule="atLeast"/>
        <w:rPr>
          <w:rFonts w:ascii="Arial" w:hAnsi="Arial" w:cs="Arial"/>
        </w:rPr>
      </w:pPr>
      <w:r w:rsidRPr="00633A43">
        <w:rPr>
          <w:rFonts w:ascii="Arial" w:hAnsi="Arial" w:cs="Arial"/>
        </w:rPr>
        <w:t xml:space="preserve">Support pupils with managing relationship conflict. </w:t>
      </w:r>
    </w:p>
    <w:p w14:paraId="06B1DC37" w14:textId="400A6157" w:rsidR="008E1BE0" w:rsidRPr="00633A43" w:rsidRDefault="008E1BE0" w:rsidP="00577A9F">
      <w:pPr>
        <w:spacing w:before="100" w:beforeAutospacing="1" w:after="240" w:line="348" w:lineRule="atLeast"/>
        <w:rPr>
          <w:rFonts w:ascii="Arial" w:hAnsi="Arial" w:cs="Arial"/>
        </w:rPr>
      </w:pPr>
      <w:r w:rsidRPr="00633A43">
        <w:rPr>
          <w:rFonts w:ascii="Arial" w:hAnsi="Arial" w:cs="Arial"/>
        </w:rPr>
        <w:t>Pr</w:t>
      </w:r>
      <w:r w:rsidR="00845629">
        <w:rPr>
          <w:rFonts w:ascii="Arial" w:hAnsi="Arial" w:cs="Arial"/>
        </w:rPr>
        <w:t>omote a positive, supportive, be</w:t>
      </w:r>
      <w:r w:rsidRPr="00633A43">
        <w:rPr>
          <w:rFonts w:ascii="Arial" w:hAnsi="Arial" w:cs="Arial"/>
        </w:rPr>
        <w:t>haviour approach and behaviour strategies.</w:t>
      </w:r>
    </w:p>
    <w:p w14:paraId="2D3D32CE" w14:textId="749D1583" w:rsidR="008E1BE0" w:rsidRPr="00633A43" w:rsidRDefault="008E1BE0" w:rsidP="00577A9F">
      <w:pPr>
        <w:spacing w:before="100" w:beforeAutospacing="1" w:after="240" w:line="348" w:lineRule="atLeast"/>
        <w:rPr>
          <w:rFonts w:ascii="Arial" w:hAnsi="Arial" w:cs="Arial"/>
        </w:rPr>
      </w:pPr>
      <w:r w:rsidRPr="00633A43">
        <w:rPr>
          <w:rFonts w:ascii="Arial" w:hAnsi="Arial" w:cs="Arial"/>
        </w:rPr>
        <w:t>D</w:t>
      </w:r>
      <w:r w:rsidR="00577A9F" w:rsidRPr="00633A43">
        <w:rPr>
          <w:rFonts w:ascii="Arial" w:hAnsi="Arial" w:cs="Arial"/>
        </w:rPr>
        <w:t xml:space="preserve">iscuss </w:t>
      </w:r>
      <w:r w:rsidRPr="00633A43">
        <w:rPr>
          <w:rFonts w:ascii="Arial" w:hAnsi="Arial" w:cs="Arial"/>
        </w:rPr>
        <w:t xml:space="preserve">responses to </w:t>
      </w:r>
      <w:r w:rsidR="00845629" w:rsidRPr="00633A43">
        <w:rPr>
          <w:rFonts w:ascii="Arial" w:hAnsi="Arial" w:cs="Arial"/>
        </w:rPr>
        <w:t>bullying</w:t>
      </w:r>
      <w:r w:rsidRPr="00633A43">
        <w:rPr>
          <w:rFonts w:ascii="Arial" w:hAnsi="Arial" w:cs="Arial"/>
        </w:rPr>
        <w:t xml:space="preserve"> with staff and </w:t>
      </w:r>
      <w:r w:rsidR="00845629" w:rsidRPr="00633A43">
        <w:rPr>
          <w:rFonts w:ascii="Arial" w:hAnsi="Arial" w:cs="Arial"/>
        </w:rPr>
        <w:t>students</w:t>
      </w:r>
      <w:r w:rsidRPr="00633A43">
        <w:rPr>
          <w:rFonts w:ascii="Arial" w:hAnsi="Arial" w:cs="Arial"/>
        </w:rPr>
        <w:t xml:space="preserve"> including </w:t>
      </w:r>
      <w:r w:rsidR="00577A9F" w:rsidRPr="00633A43">
        <w:rPr>
          <w:rFonts w:ascii="Arial" w:hAnsi="Arial" w:cs="Arial"/>
        </w:rPr>
        <w:t>how they can respond to verbal, physical and online attacks.</w:t>
      </w:r>
    </w:p>
    <w:p w14:paraId="2F2C5A8E" w14:textId="7BAFE31B" w:rsidR="008E1BE0" w:rsidRPr="00633A43" w:rsidRDefault="008E1BE0" w:rsidP="00577A9F">
      <w:pPr>
        <w:spacing w:before="100" w:beforeAutospacing="1" w:after="240" w:line="348" w:lineRule="atLeast"/>
        <w:rPr>
          <w:rFonts w:ascii="Arial" w:hAnsi="Arial" w:cs="Arial"/>
        </w:rPr>
      </w:pPr>
      <w:r w:rsidRPr="00633A43">
        <w:rPr>
          <w:rFonts w:ascii="Arial" w:hAnsi="Arial" w:cs="Arial"/>
        </w:rPr>
        <w:t xml:space="preserve">Ensure that the </w:t>
      </w:r>
      <w:r w:rsidR="00577A9F" w:rsidRPr="00633A43">
        <w:rPr>
          <w:rFonts w:ascii="Arial" w:hAnsi="Arial" w:cs="Arial"/>
        </w:rPr>
        <w:t>expectations on pupils, staff and parents</w:t>
      </w:r>
      <w:r w:rsidR="00845629">
        <w:rPr>
          <w:rFonts w:ascii="Arial" w:hAnsi="Arial" w:cs="Arial"/>
        </w:rPr>
        <w:t>,</w:t>
      </w:r>
      <w:r w:rsidR="00577A9F" w:rsidRPr="00633A43">
        <w:rPr>
          <w:rFonts w:ascii="Arial" w:hAnsi="Arial" w:cs="Arial"/>
        </w:rPr>
        <w:t xml:space="preserve"> if they witness bullying behaviour</w:t>
      </w:r>
      <w:r w:rsidR="00A27F87">
        <w:rPr>
          <w:rFonts w:ascii="Arial" w:hAnsi="Arial" w:cs="Arial"/>
        </w:rPr>
        <w:t>,</w:t>
      </w:r>
      <w:r w:rsidRPr="00633A43">
        <w:rPr>
          <w:rFonts w:ascii="Arial" w:hAnsi="Arial" w:cs="Arial"/>
        </w:rPr>
        <w:t xml:space="preserve"> are clear and that the school protocols are followed.</w:t>
      </w:r>
    </w:p>
    <w:p w14:paraId="1E6B00BC" w14:textId="77777777" w:rsidR="005174A5" w:rsidRPr="00633A43" w:rsidRDefault="008E1BE0" w:rsidP="00577A9F">
      <w:pPr>
        <w:spacing w:before="100" w:beforeAutospacing="1" w:after="240" w:line="348" w:lineRule="atLeast"/>
        <w:rPr>
          <w:rFonts w:ascii="Arial" w:hAnsi="Arial" w:cs="Arial"/>
        </w:rPr>
      </w:pPr>
      <w:r w:rsidRPr="00633A43">
        <w:rPr>
          <w:rFonts w:ascii="Arial" w:hAnsi="Arial" w:cs="Arial"/>
        </w:rPr>
        <w:t xml:space="preserve">Support will be given to help </w:t>
      </w:r>
      <w:r w:rsidR="00577A9F" w:rsidRPr="00633A43">
        <w:rPr>
          <w:rFonts w:ascii="Arial" w:hAnsi="Arial" w:cs="Arial"/>
        </w:rPr>
        <w:t xml:space="preserve">the pupil/s displaying bullying behaviour </w:t>
      </w:r>
      <w:r w:rsidRPr="00633A43">
        <w:rPr>
          <w:rFonts w:ascii="Arial" w:hAnsi="Arial" w:cs="Arial"/>
        </w:rPr>
        <w:t xml:space="preserve">to stop </w:t>
      </w:r>
      <w:r w:rsidR="00577A9F" w:rsidRPr="00633A43">
        <w:rPr>
          <w:rFonts w:ascii="Arial" w:hAnsi="Arial" w:cs="Arial"/>
        </w:rPr>
        <w:t xml:space="preserve">and change in the long term. </w:t>
      </w:r>
    </w:p>
    <w:p w14:paraId="700D0801" w14:textId="420DC1C4" w:rsidR="00577A9F" w:rsidRPr="00633A43" w:rsidRDefault="005174A5" w:rsidP="00577A9F">
      <w:pPr>
        <w:spacing w:before="100" w:beforeAutospacing="1" w:after="240" w:line="348" w:lineRule="atLeast"/>
        <w:rPr>
          <w:rFonts w:ascii="Arial" w:hAnsi="Arial" w:cs="Arial"/>
        </w:rPr>
      </w:pPr>
      <w:r w:rsidRPr="00633A43">
        <w:rPr>
          <w:rFonts w:ascii="Arial" w:hAnsi="Arial" w:cs="Arial"/>
        </w:rPr>
        <w:t>Support will be given to those experiencing bullying with attention to the mental health impact of bullying.</w:t>
      </w:r>
    </w:p>
    <w:p w14:paraId="32B16D85" w14:textId="712E104E" w:rsidR="005174A5" w:rsidRPr="00633A43" w:rsidRDefault="005174A5" w:rsidP="00577A9F">
      <w:pPr>
        <w:spacing w:before="100" w:beforeAutospacing="1" w:after="240" w:line="348" w:lineRule="atLeast"/>
        <w:rPr>
          <w:rFonts w:ascii="Arial" w:hAnsi="Arial" w:cs="Arial"/>
        </w:rPr>
      </w:pPr>
      <w:r w:rsidRPr="00633A43">
        <w:rPr>
          <w:rFonts w:ascii="Arial" w:hAnsi="Arial" w:cs="Arial"/>
        </w:rPr>
        <w:t>Staff support and training will be given as necessary to ensure that all understand what bullying is and what this can look like.</w:t>
      </w:r>
    </w:p>
    <w:p w14:paraId="24CF46AF" w14:textId="25A883C3" w:rsidR="005174A5" w:rsidRPr="00633A43" w:rsidRDefault="005174A5" w:rsidP="01BC8D82">
      <w:pPr>
        <w:spacing w:before="100" w:beforeAutospacing="1" w:after="240" w:line="348" w:lineRule="atLeast"/>
        <w:rPr>
          <w:rFonts w:ascii="Arial" w:hAnsi="Arial" w:cs="Arial"/>
        </w:rPr>
      </w:pPr>
      <w:r w:rsidRPr="01BC8D82">
        <w:rPr>
          <w:rFonts w:ascii="Arial" w:hAnsi="Arial" w:cs="Arial"/>
        </w:rPr>
        <w:t xml:space="preserve">PSHE sessions will be used to raise awareness of what </w:t>
      </w:r>
      <w:r w:rsidR="00845629" w:rsidRPr="01BC8D82">
        <w:rPr>
          <w:rFonts w:ascii="Arial" w:hAnsi="Arial" w:cs="Arial"/>
        </w:rPr>
        <w:t>constitutes</w:t>
      </w:r>
      <w:r w:rsidRPr="01BC8D82">
        <w:rPr>
          <w:rFonts w:ascii="Arial" w:hAnsi="Arial" w:cs="Arial"/>
        </w:rPr>
        <w:t xml:space="preserve"> bullying and the impact it can have on those involved. Reasons for bullying and the impact of this will be explored. Through PSHE lessons</w:t>
      </w:r>
      <w:r w:rsidR="00A27F87">
        <w:rPr>
          <w:rFonts w:ascii="Arial" w:hAnsi="Arial" w:cs="Arial"/>
        </w:rPr>
        <w:t>,</w:t>
      </w:r>
      <w:r w:rsidRPr="01BC8D82">
        <w:rPr>
          <w:rFonts w:ascii="Arial" w:hAnsi="Arial" w:cs="Arial"/>
        </w:rPr>
        <w:t xml:space="preserve"> </w:t>
      </w:r>
      <w:r w:rsidR="00845629" w:rsidRPr="01BC8D82">
        <w:rPr>
          <w:rFonts w:ascii="Arial" w:hAnsi="Arial" w:cs="Arial"/>
        </w:rPr>
        <w:t>discussions</w:t>
      </w:r>
      <w:r w:rsidRPr="01BC8D82">
        <w:rPr>
          <w:rFonts w:ascii="Arial" w:hAnsi="Arial" w:cs="Arial"/>
        </w:rPr>
        <w:t xml:space="preserve"> relating to the differences between people that could motivate bullying, such as religion, ethnicity, disability, gender, sexuality or appearance related difference will be explored. </w:t>
      </w:r>
      <w:r w:rsidR="00845629" w:rsidRPr="01BC8D82">
        <w:rPr>
          <w:rFonts w:ascii="Arial" w:hAnsi="Arial" w:cs="Arial"/>
        </w:rPr>
        <w:t>Students</w:t>
      </w:r>
      <w:r w:rsidRPr="01BC8D82">
        <w:rPr>
          <w:rFonts w:ascii="Arial" w:hAnsi="Arial" w:cs="Arial"/>
        </w:rPr>
        <w:t xml:space="preserve"> will be taught that that using any </w:t>
      </w:r>
      <w:r w:rsidR="6B584382" w:rsidRPr="01BC8D82">
        <w:rPr>
          <w:rFonts w:ascii="Arial" w:hAnsi="Arial" w:cs="Arial"/>
        </w:rPr>
        <w:t>prejudice-based</w:t>
      </w:r>
      <w:r w:rsidRPr="01BC8D82">
        <w:rPr>
          <w:rFonts w:ascii="Arial" w:hAnsi="Arial" w:cs="Arial"/>
        </w:rPr>
        <w:t xml:space="preserve"> language is unacceptable.</w:t>
      </w:r>
    </w:p>
    <w:p w14:paraId="7E286450" w14:textId="0FD3E575" w:rsidR="10E40E9C" w:rsidRDefault="10E40E9C" w:rsidP="01BC8D82">
      <w:pPr>
        <w:spacing w:beforeAutospacing="1" w:after="240" w:line="348" w:lineRule="atLeast"/>
        <w:rPr>
          <w:rFonts w:ascii="Arial" w:hAnsi="Arial" w:cs="Arial"/>
        </w:rPr>
      </w:pPr>
      <w:r w:rsidRPr="01BC8D82">
        <w:rPr>
          <w:rFonts w:ascii="Arial" w:hAnsi="Arial" w:cs="Arial"/>
        </w:rPr>
        <w:lastRenderedPageBreak/>
        <w:t xml:space="preserve">In school we use the acronym TIIP </w:t>
      </w:r>
      <w:r w:rsidR="3295C293" w:rsidRPr="01BC8D82">
        <w:rPr>
          <w:rFonts w:ascii="Arial" w:hAnsi="Arial" w:cs="Arial"/>
        </w:rPr>
        <w:t xml:space="preserve">- </w:t>
      </w:r>
      <w:r w:rsidRPr="01BC8D82">
        <w:rPr>
          <w:rFonts w:ascii="Arial" w:hAnsi="Arial" w:cs="Arial"/>
        </w:rPr>
        <w:t>Targeted,</w:t>
      </w:r>
      <w:r w:rsidR="30C4A77F" w:rsidRPr="01BC8D82">
        <w:rPr>
          <w:rFonts w:ascii="Arial" w:hAnsi="Arial" w:cs="Arial"/>
        </w:rPr>
        <w:t xml:space="preserve"> </w:t>
      </w:r>
      <w:r w:rsidRPr="01BC8D82">
        <w:rPr>
          <w:rFonts w:ascii="Arial" w:hAnsi="Arial" w:cs="Arial"/>
        </w:rPr>
        <w:t>Intentional</w:t>
      </w:r>
      <w:r w:rsidR="40AA9242" w:rsidRPr="01BC8D82">
        <w:rPr>
          <w:rFonts w:ascii="Arial" w:hAnsi="Arial" w:cs="Arial"/>
        </w:rPr>
        <w:t xml:space="preserve">, </w:t>
      </w:r>
      <w:r w:rsidRPr="01BC8D82">
        <w:rPr>
          <w:rFonts w:ascii="Arial" w:hAnsi="Arial" w:cs="Arial"/>
        </w:rPr>
        <w:t>Imbalance of power</w:t>
      </w:r>
      <w:r w:rsidR="4DE51DDA" w:rsidRPr="01BC8D82">
        <w:rPr>
          <w:rFonts w:ascii="Arial" w:hAnsi="Arial" w:cs="Arial"/>
        </w:rPr>
        <w:t xml:space="preserve"> and </w:t>
      </w:r>
      <w:r w:rsidRPr="01BC8D82">
        <w:rPr>
          <w:rFonts w:ascii="Arial" w:hAnsi="Arial" w:cs="Arial"/>
        </w:rPr>
        <w:t>Persistent</w:t>
      </w:r>
      <w:r w:rsidR="477E8776" w:rsidRPr="01BC8D82">
        <w:rPr>
          <w:rFonts w:ascii="Arial" w:hAnsi="Arial" w:cs="Arial"/>
        </w:rPr>
        <w:t>. This enables us to</w:t>
      </w:r>
      <w:r w:rsidR="0B30AEB4" w:rsidRPr="01BC8D82">
        <w:rPr>
          <w:rFonts w:ascii="Arial" w:hAnsi="Arial" w:cs="Arial"/>
        </w:rPr>
        <w:t xml:space="preserve"> clearly</w:t>
      </w:r>
      <w:r w:rsidR="477E8776" w:rsidRPr="01BC8D82">
        <w:rPr>
          <w:rFonts w:ascii="Arial" w:hAnsi="Arial" w:cs="Arial"/>
        </w:rPr>
        <w:t xml:space="preserve"> establish if bullying has occurred and what level of support is required</w:t>
      </w:r>
      <w:r w:rsidR="7674C6C1" w:rsidRPr="01BC8D82">
        <w:rPr>
          <w:rFonts w:ascii="Arial" w:hAnsi="Arial" w:cs="Arial"/>
        </w:rPr>
        <w:t>. C</w:t>
      </w:r>
      <w:r w:rsidR="5001E608" w:rsidRPr="01BC8D82">
        <w:rPr>
          <w:rFonts w:ascii="Arial" w:hAnsi="Arial" w:cs="Arial"/>
        </w:rPr>
        <w:t>reating a strong culture and awareness for</w:t>
      </w:r>
      <w:r w:rsidR="27DC14BC" w:rsidRPr="01BC8D82">
        <w:rPr>
          <w:rFonts w:ascii="Arial" w:hAnsi="Arial" w:cs="Arial"/>
        </w:rPr>
        <w:t xml:space="preserve"> both</w:t>
      </w:r>
      <w:r w:rsidR="5001E608" w:rsidRPr="01BC8D82">
        <w:rPr>
          <w:rFonts w:ascii="Arial" w:hAnsi="Arial" w:cs="Arial"/>
        </w:rPr>
        <w:t xml:space="preserve"> staff and students</w:t>
      </w:r>
      <w:r w:rsidR="24714B99" w:rsidRPr="01BC8D82">
        <w:rPr>
          <w:rFonts w:ascii="Arial" w:hAnsi="Arial" w:cs="Arial"/>
        </w:rPr>
        <w:t xml:space="preserve">. </w:t>
      </w:r>
    </w:p>
    <w:p w14:paraId="0BFD9E96" w14:textId="16501ACE" w:rsidR="003F1EB0" w:rsidRPr="00633A43" w:rsidRDefault="005174A5" w:rsidP="01BC8D82">
      <w:pPr>
        <w:spacing w:before="100" w:beforeAutospacing="1" w:after="240" w:line="348" w:lineRule="atLeast"/>
        <w:rPr>
          <w:rFonts w:ascii="Arial" w:hAnsi="Arial" w:cs="Arial"/>
        </w:rPr>
      </w:pPr>
      <w:r w:rsidRPr="01BC8D82">
        <w:rPr>
          <w:rFonts w:ascii="Arial" w:hAnsi="Arial" w:cs="Arial"/>
        </w:rPr>
        <w:t xml:space="preserve">Success will be </w:t>
      </w:r>
      <w:r w:rsidR="440A2E0F" w:rsidRPr="01BC8D82">
        <w:rPr>
          <w:rFonts w:ascii="Arial" w:hAnsi="Arial" w:cs="Arial"/>
        </w:rPr>
        <w:t>celebrated,</w:t>
      </w:r>
      <w:r w:rsidRPr="01BC8D82">
        <w:rPr>
          <w:rFonts w:ascii="Arial" w:hAnsi="Arial" w:cs="Arial"/>
        </w:rPr>
        <w:t xml:space="preserve"> and praise given to develop a positive and supportive ethos. Staff and </w:t>
      </w:r>
      <w:r w:rsidR="00845629" w:rsidRPr="01BC8D82">
        <w:rPr>
          <w:rFonts w:ascii="Arial" w:hAnsi="Arial" w:cs="Arial"/>
        </w:rPr>
        <w:t>students</w:t>
      </w:r>
      <w:r w:rsidRPr="01BC8D82">
        <w:rPr>
          <w:rFonts w:ascii="Arial" w:hAnsi="Arial" w:cs="Arial"/>
        </w:rPr>
        <w:t xml:space="preserve"> will experie</w:t>
      </w:r>
      <w:r w:rsidR="0082036A" w:rsidRPr="01BC8D82">
        <w:rPr>
          <w:rFonts w:ascii="Arial" w:hAnsi="Arial" w:cs="Arial"/>
        </w:rPr>
        <w:t>nce and be part of this culture.</w:t>
      </w:r>
    </w:p>
    <w:p w14:paraId="16D45B4C" w14:textId="77777777" w:rsidR="003F1EB0" w:rsidRPr="00845629" w:rsidRDefault="003F1EB0" w:rsidP="003F1EB0">
      <w:pPr>
        <w:pStyle w:val="Default"/>
        <w:rPr>
          <w:rFonts w:ascii="Arial" w:hAnsi="Arial" w:cs="Arial"/>
          <w:sz w:val="28"/>
          <w:szCs w:val="28"/>
        </w:rPr>
      </w:pPr>
      <w:r w:rsidRPr="00845629">
        <w:rPr>
          <w:rFonts w:ascii="Arial" w:hAnsi="Arial" w:cs="Arial"/>
          <w:b/>
          <w:bCs/>
          <w:sz w:val="28"/>
          <w:szCs w:val="28"/>
        </w:rPr>
        <w:t xml:space="preserve">Procedures </w:t>
      </w:r>
    </w:p>
    <w:p w14:paraId="6BBF2BB4" w14:textId="77777777" w:rsidR="003F1EB0" w:rsidRDefault="003F1EB0" w:rsidP="003F1EB0">
      <w:pPr>
        <w:pStyle w:val="Default"/>
        <w:rPr>
          <w:rFonts w:ascii="Arial" w:hAnsi="Arial" w:cs="Arial"/>
        </w:rPr>
      </w:pPr>
      <w:r w:rsidRPr="00633A43">
        <w:rPr>
          <w:rFonts w:ascii="Arial" w:hAnsi="Arial" w:cs="Arial"/>
        </w:rPr>
        <w:t xml:space="preserve">Students must be empowered to be able to tell an adult or a peer that they are being bullied. It is very important that this disclosure is acted upon and dealt with quickly and in an appropriate manner. </w:t>
      </w:r>
    </w:p>
    <w:p w14:paraId="65D96EBF" w14:textId="77777777" w:rsidR="00845629" w:rsidRPr="00633A43" w:rsidRDefault="00845629" w:rsidP="003F1EB0">
      <w:pPr>
        <w:pStyle w:val="Default"/>
        <w:rPr>
          <w:rFonts w:ascii="Arial" w:hAnsi="Arial" w:cs="Arial"/>
        </w:rPr>
      </w:pPr>
    </w:p>
    <w:p w14:paraId="3F2801D7" w14:textId="76BFAF5B" w:rsidR="00845629" w:rsidRDefault="003F1EB0" w:rsidP="003F1EB0">
      <w:pPr>
        <w:pStyle w:val="Default"/>
        <w:numPr>
          <w:ilvl w:val="0"/>
          <w:numId w:val="24"/>
        </w:numPr>
        <w:spacing w:after="46"/>
        <w:rPr>
          <w:rFonts w:ascii="Arial" w:hAnsi="Arial" w:cs="Arial"/>
        </w:rPr>
      </w:pPr>
      <w:r w:rsidRPr="31B79071">
        <w:rPr>
          <w:rFonts w:ascii="Arial" w:hAnsi="Arial" w:cs="Arial"/>
        </w:rPr>
        <w:t xml:space="preserve">The incident must be recorded using the school </w:t>
      </w:r>
      <w:r w:rsidR="02FEFFA7" w:rsidRPr="31B79071">
        <w:rPr>
          <w:rFonts w:ascii="Arial" w:hAnsi="Arial" w:cs="Arial"/>
        </w:rPr>
        <w:t>MyConcern</w:t>
      </w:r>
      <w:r w:rsidRPr="31B79071">
        <w:rPr>
          <w:rFonts w:ascii="Arial" w:hAnsi="Arial" w:cs="Arial"/>
        </w:rPr>
        <w:t xml:space="preserve"> system – this must happen the same school day as the incident being reported/discovered. </w:t>
      </w:r>
    </w:p>
    <w:p w14:paraId="0102C438" w14:textId="1CDC0DBC" w:rsidR="000F089A" w:rsidRDefault="000F089A" w:rsidP="003F1EB0">
      <w:pPr>
        <w:pStyle w:val="Default"/>
        <w:numPr>
          <w:ilvl w:val="0"/>
          <w:numId w:val="24"/>
        </w:numPr>
        <w:spacing w:after="46"/>
        <w:rPr>
          <w:rFonts w:ascii="Arial" w:hAnsi="Arial" w:cs="Arial"/>
        </w:rPr>
      </w:pPr>
      <w:r>
        <w:rPr>
          <w:rFonts w:ascii="Arial" w:hAnsi="Arial" w:cs="Arial"/>
        </w:rPr>
        <w:t>SLT must be informed of the incident on the same day as the incident is discovered/reported.</w:t>
      </w:r>
    </w:p>
    <w:p w14:paraId="682301F3" w14:textId="77777777" w:rsidR="00845629" w:rsidRDefault="003F1EB0" w:rsidP="003F1EB0">
      <w:pPr>
        <w:pStyle w:val="Default"/>
        <w:numPr>
          <w:ilvl w:val="0"/>
          <w:numId w:val="24"/>
        </w:numPr>
        <w:spacing w:after="46"/>
        <w:rPr>
          <w:rFonts w:ascii="Arial" w:hAnsi="Arial" w:cs="Arial"/>
        </w:rPr>
      </w:pPr>
      <w:r w:rsidRPr="00845629">
        <w:rPr>
          <w:rFonts w:ascii="Arial" w:hAnsi="Arial" w:cs="Arial"/>
        </w:rPr>
        <w:t xml:space="preserve">The victim of the bullying, as well as the student reporting the incident if this is different, will always be listened to, their concerns acted upon and support put in place. </w:t>
      </w:r>
    </w:p>
    <w:p w14:paraId="7990B3F6" w14:textId="032A0A14" w:rsidR="00845629" w:rsidRDefault="003F1EB0" w:rsidP="003F1EB0">
      <w:pPr>
        <w:pStyle w:val="Default"/>
        <w:numPr>
          <w:ilvl w:val="0"/>
          <w:numId w:val="24"/>
        </w:numPr>
        <w:spacing w:after="46"/>
        <w:rPr>
          <w:rFonts w:ascii="Arial" w:hAnsi="Arial" w:cs="Arial"/>
        </w:rPr>
      </w:pPr>
      <w:r w:rsidRPr="00845629">
        <w:rPr>
          <w:rFonts w:ascii="Arial" w:hAnsi="Arial" w:cs="Arial"/>
        </w:rPr>
        <w:t xml:space="preserve">This support may take the form of a key person to talk to, referral to the </w:t>
      </w:r>
      <w:r w:rsidR="00A27F87">
        <w:rPr>
          <w:rFonts w:ascii="Arial" w:hAnsi="Arial" w:cs="Arial"/>
        </w:rPr>
        <w:t>Family Support</w:t>
      </w:r>
      <w:r w:rsidRPr="00845629">
        <w:rPr>
          <w:rFonts w:ascii="Arial" w:hAnsi="Arial" w:cs="Arial"/>
        </w:rPr>
        <w:t xml:space="preserve"> team, restorative justice. </w:t>
      </w:r>
    </w:p>
    <w:p w14:paraId="2F80498F" w14:textId="3F54DF53" w:rsidR="003F1EB0" w:rsidRPr="00845629" w:rsidRDefault="003F1EB0" w:rsidP="003F1EB0">
      <w:pPr>
        <w:pStyle w:val="Default"/>
        <w:numPr>
          <w:ilvl w:val="0"/>
          <w:numId w:val="24"/>
        </w:numPr>
        <w:spacing w:after="46"/>
        <w:rPr>
          <w:rFonts w:ascii="Arial" w:hAnsi="Arial" w:cs="Arial"/>
        </w:rPr>
      </w:pPr>
      <w:r w:rsidRPr="00845629">
        <w:rPr>
          <w:rFonts w:ascii="Arial" w:hAnsi="Arial" w:cs="Arial"/>
        </w:rPr>
        <w:t xml:space="preserve">There should be a follow up session with the student who has experienced bullying after a short period of time and then the half term following the incident to see if the bullying has restarted. </w:t>
      </w:r>
    </w:p>
    <w:p w14:paraId="6792C358" w14:textId="77777777" w:rsidR="003F1EB0" w:rsidRPr="00633A43" w:rsidRDefault="003F1EB0" w:rsidP="003F1EB0">
      <w:pPr>
        <w:pStyle w:val="Default"/>
        <w:rPr>
          <w:rFonts w:ascii="Arial" w:hAnsi="Arial" w:cs="Arial"/>
        </w:rPr>
      </w:pPr>
    </w:p>
    <w:p w14:paraId="29263E27" w14:textId="77777777" w:rsidR="00845629" w:rsidRDefault="003F1EB0" w:rsidP="00845629">
      <w:pPr>
        <w:pStyle w:val="Default"/>
        <w:rPr>
          <w:rFonts w:ascii="Arial" w:hAnsi="Arial" w:cs="Arial"/>
        </w:rPr>
      </w:pPr>
      <w:r w:rsidRPr="00633A43">
        <w:rPr>
          <w:rFonts w:ascii="Arial" w:hAnsi="Arial" w:cs="Arial"/>
        </w:rPr>
        <w:t xml:space="preserve">Those reported to have bullied will –  </w:t>
      </w:r>
    </w:p>
    <w:p w14:paraId="34571C1E" w14:textId="117A584C" w:rsidR="00845629" w:rsidRDefault="003F1EB0" w:rsidP="00633A43">
      <w:pPr>
        <w:pStyle w:val="Default"/>
        <w:numPr>
          <w:ilvl w:val="0"/>
          <w:numId w:val="25"/>
        </w:numPr>
        <w:rPr>
          <w:rFonts w:ascii="Arial" w:hAnsi="Arial" w:cs="Arial"/>
        </w:rPr>
      </w:pPr>
      <w:r w:rsidRPr="31B79071">
        <w:rPr>
          <w:rFonts w:ascii="Arial" w:hAnsi="Arial" w:cs="Arial"/>
        </w:rPr>
        <w:t xml:space="preserve">Be </w:t>
      </w:r>
      <w:r w:rsidR="7D1C9B64" w:rsidRPr="31B79071">
        <w:rPr>
          <w:rFonts w:ascii="Arial" w:hAnsi="Arial" w:cs="Arial"/>
        </w:rPr>
        <w:t>spoken to</w:t>
      </w:r>
      <w:r w:rsidRPr="31B79071">
        <w:rPr>
          <w:rFonts w:ascii="Arial" w:hAnsi="Arial" w:cs="Arial"/>
        </w:rPr>
        <w:t xml:space="preserve"> by </w:t>
      </w:r>
      <w:r w:rsidR="290DF4BF" w:rsidRPr="31B79071">
        <w:rPr>
          <w:rFonts w:ascii="Arial" w:hAnsi="Arial" w:cs="Arial"/>
        </w:rPr>
        <w:t xml:space="preserve">the </w:t>
      </w:r>
      <w:r w:rsidRPr="31B79071">
        <w:rPr>
          <w:rFonts w:ascii="Arial" w:hAnsi="Arial" w:cs="Arial"/>
        </w:rPr>
        <w:t>Head teacher or SLT</w:t>
      </w:r>
      <w:r w:rsidR="2DA7E70C" w:rsidRPr="31B79071">
        <w:rPr>
          <w:rFonts w:ascii="Arial" w:hAnsi="Arial" w:cs="Arial"/>
        </w:rPr>
        <w:t xml:space="preserve"> to help gain an understanding as to what has happened.</w:t>
      </w:r>
    </w:p>
    <w:p w14:paraId="3AA6BA3F" w14:textId="77777777" w:rsidR="00845629" w:rsidRDefault="003F1EB0" w:rsidP="003F1EB0">
      <w:pPr>
        <w:pStyle w:val="Default"/>
        <w:numPr>
          <w:ilvl w:val="0"/>
          <w:numId w:val="25"/>
        </w:numPr>
        <w:rPr>
          <w:rFonts w:ascii="Arial" w:hAnsi="Arial" w:cs="Arial"/>
        </w:rPr>
      </w:pPr>
      <w:r w:rsidRPr="00845629">
        <w:rPr>
          <w:rFonts w:ascii="Arial" w:hAnsi="Arial" w:cs="Arial"/>
        </w:rPr>
        <w:t xml:space="preserve">Witness statements may need to be taken. </w:t>
      </w:r>
    </w:p>
    <w:p w14:paraId="2CAA5D79" w14:textId="2943CB0B" w:rsidR="003F1EB0" w:rsidRPr="00845629" w:rsidRDefault="003F1EB0" w:rsidP="003F1EB0">
      <w:pPr>
        <w:pStyle w:val="Default"/>
        <w:numPr>
          <w:ilvl w:val="0"/>
          <w:numId w:val="25"/>
        </w:numPr>
        <w:rPr>
          <w:rFonts w:ascii="Arial" w:hAnsi="Arial" w:cs="Arial"/>
        </w:rPr>
      </w:pPr>
      <w:r w:rsidRPr="31B79071">
        <w:rPr>
          <w:rFonts w:ascii="Arial" w:hAnsi="Arial" w:cs="Arial"/>
        </w:rPr>
        <w:t xml:space="preserve">Have appropriate action taken if bullying is proved. </w:t>
      </w:r>
    </w:p>
    <w:p w14:paraId="7F1565C5" w14:textId="33C88F31" w:rsidR="4DECDF7E" w:rsidRDefault="4DECDF7E" w:rsidP="31B79071">
      <w:pPr>
        <w:pStyle w:val="Default"/>
        <w:numPr>
          <w:ilvl w:val="0"/>
          <w:numId w:val="25"/>
        </w:numPr>
        <w:rPr>
          <w:color w:val="000000" w:themeColor="text1"/>
        </w:rPr>
      </w:pPr>
      <w:r w:rsidRPr="31B79071">
        <w:rPr>
          <w:rFonts w:ascii="Arial" w:hAnsi="Arial" w:cs="Arial"/>
          <w:color w:val="000000" w:themeColor="text1"/>
        </w:rPr>
        <w:t>Parent/Carer will be contacted.</w:t>
      </w:r>
    </w:p>
    <w:p w14:paraId="1ED0B42A" w14:textId="77777777" w:rsidR="003F1EB0" w:rsidRPr="00633A43" w:rsidRDefault="003F1EB0" w:rsidP="003F1EB0">
      <w:pPr>
        <w:pStyle w:val="Default"/>
        <w:rPr>
          <w:rFonts w:ascii="Arial" w:hAnsi="Arial" w:cs="Arial"/>
        </w:rPr>
      </w:pPr>
    </w:p>
    <w:p w14:paraId="479C747E" w14:textId="7DEE8EB7" w:rsidR="003F1EB0" w:rsidRPr="00633A43" w:rsidRDefault="00845629" w:rsidP="003F1EB0">
      <w:pPr>
        <w:pStyle w:val="Default"/>
        <w:rPr>
          <w:rFonts w:ascii="Arial" w:hAnsi="Arial" w:cs="Arial"/>
        </w:rPr>
      </w:pPr>
      <w:r>
        <w:rPr>
          <w:rFonts w:ascii="Arial" w:hAnsi="Arial" w:cs="Arial"/>
        </w:rPr>
        <w:t xml:space="preserve">Action </w:t>
      </w:r>
      <w:r w:rsidR="003F1EB0" w:rsidRPr="00633A43">
        <w:rPr>
          <w:rFonts w:ascii="Arial" w:hAnsi="Arial" w:cs="Arial"/>
        </w:rPr>
        <w:t xml:space="preserve">should take the form of one or more of the following – </w:t>
      </w:r>
    </w:p>
    <w:p w14:paraId="1C20D5F3" w14:textId="77777777" w:rsidR="00845629" w:rsidRDefault="003F1EB0" w:rsidP="003F1EB0">
      <w:pPr>
        <w:pStyle w:val="Default"/>
        <w:numPr>
          <w:ilvl w:val="0"/>
          <w:numId w:val="26"/>
        </w:numPr>
        <w:spacing w:after="32"/>
        <w:rPr>
          <w:rFonts w:ascii="Arial" w:hAnsi="Arial" w:cs="Arial"/>
        </w:rPr>
      </w:pPr>
      <w:r w:rsidRPr="00633A43">
        <w:rPr>
          <w:rFonts w:ascii="Arial" w:hAnsi="Arial" w:cs="Arial"/>
        </w:rPr>
        <w:t xml:space="preserve">Discussions with Head teacher/SLT or other significant adult about the incident. </w:t>
      </w:r>
    </w:p>
    <w:p w14:paraId="1FE2348E" w14:textId="77777777" w:rsidR="00845629" w:rsidRDefault="003F1EB0" w:rsidP="003F1EB0">
      <w:pPr>
        <w:pStyle w:val="Default"/>
        <w:numPr>
          <w:ilvl w:val="0"/>
          <w:numId w:val="26"/>
        </w:numPr>
        <w:spacing w:after="32"/>
        <w:rPr>
          <w:rFonts w:ascii="Arial" w:hAnsi="Arial" w:cs="Arial"/>
        </w:rPr>
      </w:pPr>
      <w:r w:rsidRPr="00845629">
        <w:rPr>
          <w:rFonts w:ascii="Arial" w:hAnsi="Arial" w:cs="Arial"/>
        </w:rPr>
        <w:t xml:space="preserve">Parents of all parties will be contacted and discussions will take place related to the incident. </w:t>
      </w:r>
    </w:p>
    <w:p w14:paraId="0248DE89" w14:textId="77777777" w:rsidR="00845629" w:rsidRDefault="003F1EB0" w:rsidP="003F1EB0">
      <w:pPr>
        <w:pStyle w:val="Default"/>
        <w:numPr>
          <w:ilvl w:val="0"/>
          <w:numId w:val="26"/>
        </w:numPr>
        <w:spacing w:after="32"/>
        <w:rPr>
          <w:rFonts w:ascii="Arial" w:hAnsi="Arial" w:cs="Arial"/>
        </w:rPr>
      </w:pPr>
      <w:r w:rsidRPr="00845629">
        <w:rPr>
          <w:rFonts w:ascii="Arial" w:hAnsi="Arial" w:cs="Arial"/>
        </w:rPr>
        <w:t xml:space="preserve">Restorative Justice </w:t>
      </w:r>
    </w:p>
    <w:p w14:paraId="740A519A" w14:textId="77777777" w:rsidR="00845629" w:rsidRDefault="003F1EB0" w:rsidP="003F1EB0">
      <w:pPr>
        <w:pStyle w:val="Default"/>
        <w:numPr>
          <w:ilvl w:val="0"/>
          <w:numId w:val="26"/>
        </w:numPr>
        <w:spacing w:after="32"/>
        <w:rPr>
          <w:rFonts w:ascii="Arial" w:hAnsi="Arial" w:cs="Arial"/>
        </w:rPr>
      </w:pPr>
      <w:r w:rsidRPr="00845629">
        <w:rPr>
          <w:rFonts w:ascii="Arial" w:hAnsi="Arial" w:cs="Arial"/>
        </w:rPr>
        <w:t xml:space="preserve">Work with the peer support/mediation group. </w:t>
      </w:r>
    </w:p>
    <w:p w14:paraId="35FB2F88" w14:textId="475AC223" w:rsidR="00845629" w:rsidRDefault="003F1EB0" w:rsidP="003F1EB0">
      <w:pPr>
        <w:pStyle w:val="Default"/>
        <w:numPr>
          <w:ilvl w:val="0"/>
          <w:numId w:val="26"/>
        </w:numPr>
        <w:spacing w:after="32"/>
        <w:rPr>
          <w:rFonts w:ascii="Arial" w:hAnsi="Arial" w:cs="Arial"/>
        </w:rPr>
      </w:pPr>
      <w:r w:rsidRPr="00845629">
        <w:rPr>
          <w:rFonts w:ascii="Arial" w:hAnsi="Arial" w:cs="Arial"/>
        </w:rPr>
        <w:t xml:space="preserve">Referral to the </w:t>
      </w:r>
      <w:r w:rsidR="00AB52AB">
        <w:rPr>
          <w:rFonts w:ascii="Arial" w:hAnsi="Arial" w:cs="Arial"/>
        </w:rPr>
        <w:t>Family Support</w:t>
      </w:r>
      <w:r w:rsidRPr="00845629">
        <w:rPr>
          <w:rFonts w:ascii="Arial" w:hAnsi="Arial" w:cs="Arial"/>
        </w:rPr>
        <w:t xml:space="preserve"> team </w:t>
      </w:r>
    </w:p>
    <w:p w14:paraId="0A0695D7" w14:textId="77777777" w:rsidR="00845629" w:rsidRDefault="003F1EB0" w:rsidP="003F1EB0">
      <w:pPr>
        <w:pStyle w:val="Default"/>
        <w:numPr>
          <w:ilvl w:val="0"/>
          <w:numId w:val="26"/>
        </w:numPr>
        <w:spacing w:after="32"/>
        <w:rPr>
          <w:rFonts w:ascii="Arial" w:hAnsi="Arial" w:cs="Arial"/>
        </w:rPr>
      </w:pPr>
      <w:r w:rsidRPr="00845629">
        <w:rPr>
          <w:rFonts w:ascii="Arial" w:hAnsi="Arial" w:cs="Arial"/>
        </w:rPr>
        <w:t xml:space="preserve">Intervention by appropriate outside agency. </w:t>
      </w:r>
    </w:p>
    <w:p w14:paraId="770BB1CE" w14:textId="39AF1CC4" w:rsidR="003F1EB0" w:rsidRPr="00845629" w:rsidRDefault="003F1EB0" w:rsidP="003F1EB0">
      <w:pPr>
        <w:pStyle w:val="Default"/>
        <w:numPr>
          <w:ilvl w:val="0"/>
          <w:numId w:val="26"/>
        </w:numPr>
        <w:spacing w:after="32"/>
        <w:rPr>
          <w:rFonts w:ascii="Arial" w:hAnsi="Arial" w:cs="Arial"/>
        </w:rPr>
      </w:pPr>
      <w:r w:rsidRPr="00845629">
        <w:rPr>
          <w:rFonts w:ascii="Arial" w:hAnsi="Arial" w:cs="Arial"/>
        </w:rPr>
        <w:t xml:space="preserve">Exclusion or sanction applied on an individual basis at the discretion of the Head teacher. </w:t>
      </w:r>
    </w:p>
    <w:p w14:paraId="16B1121E" w14:textId="77777777" w:rsidR="003F1EB0" w:rsidRPr="00633A43" w:rsidRDefault="003F1EB0" w:rsidP="003F1EB0">
      <w:pPr>
        <w:pStyle w:val="Default"/>
        <w:rPr>
          <w:rFonts w:ascii="Arial" w:hAnsi="Arial" w:cs="Arial"/>
        </w:rPr>
      </w:pPr>
    </w:p>
    <w:p w14:paraId="1BB98C67" w14:textId="3BDD0222" w:rsidR="003F1EB0" w:rsidRPr="00633A43" w:rsidRDefault="64BF60FC" w:rsidP="31B79071">
      <w:pPr>
        <w:spacing w:before="100" w:beforeAutospacing="1" w:after="240" w:line="348" w:lineRule="atLeast"/>
        <w:rPr>
          <w:rFonts w:ascii="Arial" w:hAnsi="Arial" w:cs="Arial"/>
        </w:rPr>
      </w:pPr>
      <w:r w:rsidRPr="01BC8D82">
        <w:rPr>
          <w:rFonts w:ascii="Arial" w:hAnsi="Arial" w:cs="Arial"/>
        </w:rPr>
        <w:t xml:space="preserve">Data will be </w:t>
      </w:r>
      <w:r w:rsidR="55E2C062" w:rsidRPr="01BC8D82">
        <w:rPr>
          <w:rFonts w:ascii="Arial" w:hAnsi="Arial" w:cs="Arial"/>
        </w:rPr>
        <w:t>monitored,</w:t>
      </w:r>
      <w:r w:rsidR="003F1EB0" w:rsidRPr="01BC8D82">
        <w:rPr>
          <w:rFonts w:ascii="Arial" w:hAnsi="Arial" w:cs="Arial"/>
        </w:rPr>
        <w:t xml:space="preserve"> </w:t>
      </w:r>
      <w:r w:rsidR="7F4A0B82" w:rsidRPr="01BC8D82">
        <w:rPr>
          <w:rFonts w:ascii="Arial" w:hAnsi="Arial" w:cs="Arial"/>
        </w:rPr>
        <w:t xml:space="preserve">and </w:t>
      </w:r>
      <w:r w:rsidR="003F1EB0" w:rsidRPr="01BC8D82">
        <w:rPr>
          <w:rFonts w:ascii="Arial" w:hAnsi="Arial" w:cs="Arial"/>
        </w:rPr>
        <w:t xml:space="preserve">the records </w:t>
      </w:r>
      <w:r w:rsidR="2A5862EB" w:rsidRPr="01BC8D82">
        <w:rPr>
          <w:rFonts w:ascii="Arial" w:hAnsi="Arial" w:cs="Arial"/>
        </w:rPr>
        <w:t xml:space="preserve">used </w:t>
      </w:r>
      <w:r w:rsidR="003F1EB0" w:rsidRPr="01BC8D82">
        <w:rPr>
          <w:rFonts w:ascii="Arial" w:hAnsi="Arial" w:cs="Arial"/>
        </w:rPr>
        <w:t xml:space="preserve">to report levels of bullying annually in accordance with </w:t>
      </w:r>
      <w:r w:rsidR="00A27F87">
        <w:rPr>
          <w:rFonts w:ascii="Arial" w:hAnsi="Arial" w:cs="Arial"/>
        </w:rPr>
        <w:t>Stoke-on-Trent</w:t>
      </w:r>
      <w:r w:rsidR="003F1EB0" w:rsidRPr="01BC8D82">
        <w:rPr>
          <w:rFonts w:ascii="Arial" w:hAnsi="Arial" w:cs="Arial"/>
        </w:rPr>
        <w:t xml:space="preserve"> LA practice</w:t>
      </w:r>
      <w:r w:rsidR="00633A43" w:rsidRPr="01BC8D82">
        <w:rPr>
          <w:rFonts w:ascii="Arial" w:hAnsi="Arial" w:cs="Arial"/>
        </w:rPr>
        <w:t xml:space="preserve"> and The Shaw Education Trust.</w:t>
      </w:r>
    </w:p>
    <w:p w14:paraId="439AA9E3" w14:textId="1F7437B1" w:rsidR="001641C4" w:rsidRPr="00633A43" w:rsidRDefault="001641C4" w:rsidP="00577A9F">
      <w:pPr>
        <w:spacing w:before="100" w:beforeAutospacing="1" w:after="240" w:line="348" w:lineRule="atLeast"/>
        <w:rPr>
          <w:rFonts w:ascii="Arial" w:hAnsi="Arial" w:cs="Arial"/>
          <w:b/>
        </w:rPr>
      </w:pPr>
      <w:r w:rsidRPr="00633A43">
        <w:rPr>
          <w:rFonts w:ascii="Arial" w:hAnsi="Arial" w:cs="Arial"/>
          <w:b/>
        </w:rPr>
        <w:t>Response to bullying.</w:t>
      </w:r>
    </w:p>
    <w:p w14:paraId="614C71A4" w14:textId="39D49645" w:rsidR="001641C4" w:rsidRPr="00633A43" w:rsidRDefault="001641C4" w:rsidP="01BC8D82">
      <w:pPr>
        <w:spacing w:before="100" w:beforeAutospacing="1" w:after="240" w:line="348" w:lineRule="atLeast"/>
        <w:rPr>
          <w:rFonts w:ascii="Arial" w:hAnsi="Arial" w:cs="Arial"/>
        </w:rPr>
      </w:pPr>
      <w:r w:rsidRPr="01BC8D82">
        <w:rPr>
          <w:rFonts w:ascii="Arial" w:hAnsi="Arial" w:cs="Arial"/>
        </w:rPr>
        <w:t>P</w:t>
      </w:r>
      <w:r w:rsidR="00845629" w:rsidRPr="01BC8D82">
        <w:rPr>
          <w:rFonts w:ascii="Arial" w:hAnsi="Arial" w:cs="Arial"/>
        </w:rPr>
        <w:t>u</w:t>
      </w:r>
      <w:r w:rsidRPr="01BC8D82">
        <w:rPr>
          <w:rFonts w:ascii="Arial" w:hAnsi="Arial" w:cs="Arial"/>
        </w:rPr>
        <w:t xml:space="preserve">pils who experience bullying will be supported in a way that is suitable to their needs, understanding and personal </w:t>
      </w:r>
      <w:r w:rsidR="00845629" w:rsidRPr="01BC8D82">
        <w:rPr>
          <w:rFonts w:ascii="Arial" w:hAnsi="Arial" w:cs="Arial"/>
        </w:rPr>
        <w:t>circumstances</w:t>
      </w:r>
      <w:r w:rsidRPr="01BC8D82">
        <w:rPr>
          <w:rFonts w:ascii="Arial" w:hAnsi="Arial" w:cs="Arial"/>
        </w:rPr>
        <w:t xml:space="preserve">. Support may be given by the </w:t>
      </w:r>
      <w:r w:rsidR="00A27F87">
        <w:rPr>
          <w:rFonts w:ascii="Arial" w:hAnsi="Arial" w:cs="Arial"/>
        </w:rPr>
        <w:t>class team, Family support team</w:t>
      </w:r>
      <w:r w:rsidRPr="01BC8D82">
        <w:rPr>
          <w:rFonts w:ascii="Arial" w:hAnsi="Arial" w:cs="Arial"/>
        </w:rPr>
        <w:t xml:space="preserve">, the </w:t>
      </w:r>
      <w:r w:rsidR="00845629" w:rsidRPr="01BC8D82">
        <w:rPr>
          <w:rFonts w:ascii="Arial" w:hAnsi="Arial" w:cs="Arial"/>
        </w:rPr>
        <w:t>Designated</w:t>
      </w:r>
      <w:r w:rsidRPr="01BC8D82">
        <w:rPr>
          <w:rFonts w:ascii="Arial" w:hAnsi="Arial" w:cs="Arial"/>
        </w:rPr>
        <w:t xml:space="preserve"> Safeguarding lead or members of SLT. Parents will always be engaged in the whole process including </w:t>
      </w:r>
      <w:r w:rsidRPr="01BC8D82">
        <w:rPr>
          <w:rFonts w:ascii="Arial" w:hAnsi="Arial" w:cs="Arial"/>
        </w:rPr>
        <w:lastRenderedPageBreak/>
        <w:t xml:space="preserve">support required. Formal </w:t>
      </w:r>
      <w:r w:rsidR="2F58682A" w:rsidRPr="01BC8D82">
        <w:rPr>
          <w:rFonts w:ascii="Arial" w:hAnsi="Arial" w:cs="Arial"/>
        </w:rPr>
        <w:t>counselling, or</w:t>
      </w:r>
      <w:r w:rsidRPr="01BC8D82">
        <w:rPr>
          <w:rFonts w:ascii="Arial" w:hAnsi="Arial" w:cs="Arial"/>
        </w:rPr>
        <w:t xml:space="preserve"> referring to local authority children’s services, completing a Common Assessment Framework or referring to Child and Adolescent Mental Health Services (CAMHS) may be required. Schools will ensure they make appropriate provision for a child’s short term needs, including setting out what actions they are taking when bullying has had a serious impact on a child’s ability to learn. </w:t>
      </w:r>
    </w:p>
    <w:p w14:paraId="4CB07A6B" w14:textId="6DF08645" w:rsidR="001641C4" w:rsidRPr="00633A43" w:rsidRDefault="001641C4" w:rsidP="001641C4">
      <w:pPr>
        <w:spacing w:before="100" w:beforeAutospacing="1" w:after="240" w:line="348" w:lineRule="atLeast"/>
        <w:rPr>
          <w:rFonts w:ascii="Arial" w:hAnsi="Arial" w:cs="Arial"/>
        </w:rPr>
      </w:pPr>
      <w:r w:rsidRPr="00633A43">
        <w:rPr>
          <w:rFonts w:ascii="Arial" w:hAnsi="Arial" w:cs="Arial"/>
        </w:rPr>
        <w:t xml:space="preserve">Any person considered to be </w:t>
      </w:r>
      <w:r w:rsidR="00845629" w:rsidRPr="00633A43">
        <w:rPr>
          <w:rFonts w:ascii="Arial" w:hAnsi="Arial" w:cs="Arial"/>
        </w:rPr>
        <w:t>demonstrating</w:t>
      </w:r>
      <w:r w:rsidRPr="00633A43">
        <w:rPr>
          <w:rFonts w:ascii="Arial" w:hAnsi="Arial" w:cs="Arial"/>
        </w:rPr>
        <w:t xml:space="preserve"> bullying behaviour will be dealt with seriously.   It is the responsibility of the school to </w:t>
      </w:r>
      <w:r w:rsidR="00845629" w:rsidRPr="00633A43">
        <w:rPr>
          <w:rFonts w:ascii="Arial" w:hAnsi="Arial" w:cs="Arial"/>
        </w:rPr>
        <w:t>demonstrate</w:t>
      </w:r>
      <w:r w:rsidRPr="00633A43">
        <w:rPr>
          <w:rFonts w:ascii="Arial" w:hAnsi="Arial" w:cs="Arial"/>
        </w:rPr>
        <w:t xml:space="preserve"> clearly that their behaviour is wrong. It is also important to consider the motivations behind bullying behaviour and whether it reveals any concerns for the safety of the perpetrator. Where this is the case the child engaging in bullying may need support themselves.</w:t>
      </w:r>
    </w:p>
    <w:p w14:paraId="29552C8B" w14:textId="462B319D" w:rsidR="001641C4" w:rsidRPr="00633A43" w:rsidRDefault="001641C4" w:rsidP="001641C4">
      <w:pPr>
        <w:spacing w:before="100" w:beforeAutospacing="1" w:after="240" w:line="348" w:lineRule="atLeast"/>
        <w:rPr>
          <w:rFonts w:ascii="Arial" w:hAnsi="Arial" w:cs="Arial"/>
        </w:rPr>
      </w:pPr>
      <w:r w:rsidRPr="00633A43">
        <w:rPr>
          <w:rFonts w:ascii="Arial" w:hAnsi="Arial" w:cs="Arial"/>
        </w:rPr>
        <w:t xml:space="preserve">It is important that schools take measures to prevent and tackle bullying among pupils but it is equally important that schools make it clear that bullying of staff, whether by pupils, parents or colleagues, is unacceptable. Bullying shown towards staff should be </w:t>
      </w:r>
      <w:r w:rsidR="00845629" w:rsidRPr="00633A43">
        <w:rPr>
          <w:rFonts w:ascii="Arial" w:hAnsi="Arial" w:cs="Arial"/>
        </w:rPr>
        <w:t>responded</w:t>
      </w:r>
      <w:r w:rsidRPr="00633A43">
        <w:rPr>
          <w:rFonts w:ascii="Arial" w:hAnsi="Arial" w:cs="Arial"/>
        </w:rPr>
        <w:t xml:space="preserve"> to in the same way as incidents of bullying towards </w:t>
      </w:r>
      <w:r w:rsidR="00845629" w:rsidRPr="00633A43">
        <w:rPr>
          <w:rFonts w:ascii="Arial" w:hAnsi="Arial" w:cs="Arial"/>
        </w:rPr>
        <w:t>students</w:t>
      </w:r>
      <w:r w:rsidRPr="00633A43">
        <w:rPr>
          <w:rFonts w:ascii="Arial" w:hAnsi="Arial" w:cs="Arial"/>
        </w:rPr>
        <w:t xml:space="preserve">. This must be reported, recorded and acted upon. </w:t>
      </w:r>
    </w:p>
    <w:p w14:paraId="695EBCE8" w14:textId="72820039" w:rsidR="005174A5" w:rsidRPr="00845629" w:rsidRDefault="005174A5" w:rsidP="005174A5">
      <w:pPr>
        <w:spacing w:before="100" w:beforeAutospacing="1" w:after="240" w:line="348" w:lineRule="atLeast"/>
        <w:rPr>
          <w:rFonts w:ascii="Arial" w:hAnsi="Arial" w:cs="Arial"/>
          <w:b/>
          <w:sz w:val="28"/>
          <w:szCs w:val="28"/>
        </w:rPr>
      </w:pPr>
      <w:r w:rsidRPr="00845629">
        <w:rPr>
          <w:rFonts w:ascii="Arial" w:hAnsi="Arial" w:cs="Arial"/>
          <w:b/>
          <w:sz w:val="28"/>
          <w:szCs w:val="28"/>
        </w:rPr>
        <w:t>Legislation links.</w:t>
      </w:r>
    </w:p>
    <w:p w14:paraId="2CE82966" w14:textId="6B2C33BD" w:rsidR="00E840EC" w:rsidRPr="00845629" w:rsidRDefault="001A1FE6" w:rsidP="00845629">
      <w:pPr>
        <w:spacing w:before="100" w:beforeAutospacing="1" w:after="240" w:line="348" w:lineRule="atLeast"/>
        <w:rPr>
          <w:rFonts w:ascii="Arial" w:hAnsi="Arial" w:cs="Arial"/>
        </w:rPr>
      </w:pPr>
      <w:r w:rsidRPr="00845629">
        <w:rPr>
          <w:rFonts w:ascii="Arial" w:hAnsi="Arial" w:cs="Arial"/>
        </w:rPr>
        <w:t>All offensive, threatening, violent and abusive language and behaviour is always unacceptable, whatever your role</w:t>
      </w:r>
      <w:r w:rsidR="005174A5" w:rsidRPr="00845629">
        <w:rPr>
          <w:rFonts w:ascii="Arial" w:hAnsi="Arial" w:cs="Arial"/>
        </w:rPr>
        <w:t xml:space="preserve">. </w:t>
      </w:r>
      <w:r w:rsidRPr="00845629">
        <w:rPr>
          <w:rFonts w:ascii="Arial" w:hAnsi="Arial" w:cs="Arial"/>
        </w:rPr>
        <w:t>This includes any negative language or behavior in relation to / referring to a protected characteristic under the Equality Act 2010 i.e. age, disability, gender reassignment, marriage and civil partnership, pregnancy and maternity, race, religion or belief, sex (gender), sexual orientation</w:t>
      </w:r>
      <w:r w:rsidR="00845629" w:rsidRPr="00845629">
        <w:rPr>
          <w:rFonts w:ascii="Arial" w:hAnsi="Arial" w:cs="Arial"/>
        </w:rPr>
        <w:t>.</w:t>
      </w:r>
    </w:p>
    <w:p w14:paraId="618909B1" w14:textId="753E5808" w:rsidR="00E840EC" w:rsidRPr="00633A43" w:rsidRDefault="00E840EC" w:rsidP="00E840EC">
      <w:pPr>
        <w:spacing w:before="100" w:beforeAutospacing="1" w:after="240" w:line="348" w:lineRule="atLeast"/>
        <w:rPr>
          <w:rFonts w:ascii="Arial" w:hAnsi="Arial" w:cs="Arial"/>
        </w:rPr>
      </w:pPr>
      <w:r w:rsidRPr="00633A43">
        <w:rPr>
          <w:rFonts w:ascii="Arial" w:hAnsi="Arial" w:cs="Arial"/>
        </w:rPr>
        <w:t>Although bullying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w:t>
      </w:r>
      <w:r w:rsidR="005174A5" w:rsidRPr="00633A43">
        <w:rPr>
          <w:rFonts w:ascii="Arial" w:hAnsi="Arial" w:cs="Arial"/>
        </w:rPr>
        <w:t>nce.</w:t>
      </w:r>
    </w:p>
    <w:p w14:paraId="61D8B973" w14:textId="56FC5BCE" w:rsidR="005F6FA0" w:rsidRPr="00633A43" w:rsidRDefault="00E840EC" w:rsidP="00DA1B27">
      <w:pPr>
        <w:spacing w:before="100" w:beforeAutospacing="1" w:after="240" w:line="348" w:lineRule="atLeast"/>
        <w:rPr>
          <w:rFonts w:ascii="Arial" w:hAnsi="Arial" w:cs="Arial"/>
        </w:rPr>
      </w:pPr>
      <w:r w:rsidRPr="00633A43">
        <w:rPr>
          <w:rFonts w:ascii="Arial" w:hAnsi="Arial" w:cs="Arial"/>
        </w:rPr>
        <w:t>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behaviour in those circumstances.</w:t>
      </w:r>
      <w:r w:rsidR="005174A5" w:rsidRPr="00633A43">
        <w:rPr>
          <w:rFonts w:ascii="Arial" w:hAnsi="Arial" w:cs="Arial"/>
        </w:rPr>
        <w:t xml:space="preserve"> </w:t>
      </w:r>
      <w:r w:rsidRPr="00633A43">
        <w:rPr>
          <w:rFonts w:ascii="Arial" w:hAnsi="Arial" w:cs="Arial"/>
        </w:rPr>
        <w:t xml:space="preserve">This may include bullying incidents occurring anywhere off the school premises, such as on school or public transport, outside the local shops, or in a town or village </w:t>
      </w:r>
      <w:r w:rsidR="0071141E" w:rsidRPr="00633A43">
        <w:rPr>
          <w:rFonts w:ascii="Arial" w:hAnsi="Arial" w:cs="Arial"/>
        </w:rPr>
        <w:t>center</w:t>
      </w:r>
      <w:r w:rsidRPr="00633A43">
        <w:rPr>
          <w:rFonts w:ascii="Arial" w:hAnsi="Arial" w:cs="Arial"/>
        </w:rPr>
        <w:t xml:space="preserve">. Where bullying outside school is reported to school staff, it should be investigated and acted on. The </w:t>
      </w:r>
      <w:r w:rsidR="0071141E" w:rsidRPr="00633A43">
        <w:rPr>
          <w:rFonts w:ascii="Arial" w:hAnsi="Arial" w:cs="Arial"/>
        </w:rPr>
        <w:t>head teacher</w:t>
      </w:r>
      <w:r w:rsidRPr="00633A43">
        <w:rPr>
          <w:rFonts w:ascii="Arial" w:hAnsi="Arial" w:cs="Arial"/>
        </w:rPr>
        <w:t xml:space="preserve"> should also consider whether it is appropriate to notify the police or anti-social behaviour </w:t>
      </w:r>
      <w:r w:rsidRPr="00633A43">
        <w:rPr>
          <w:rFonts w:ascii="Arial" w:hAnsi="Arial" w:cs="Arial"/>
        </w:rPr>
        <w:lastRenderedPageBreak/>
        <w:t xml:space="preserve">coordinator in their local authority of the action taken against a pupil. If the </w:t>
      </w:r>
      <w:r w:rsidR="0071141E" w:rsidRPr="00633A43">
        <w:rPr>
          <w:rFonts w:ascii="Arial" w:hAnsi="Arial" w:cs="Arial"/>
        </w:rPr>
        <w:t>misbehavior</w:t>
      </w:r>
      <w:r w:rsidRPr="00633A43">
        <w:rPr>
          <w:rFonts w:ascii="Arial" w:hAnsi="Arial" w:cs="Arial"/>
        </w:rPr>
        <w:t xml:space="preserve"> could be criminal or poses a serious threat to a member of the public, the po</w:t>
      </w:r>
      <w:r w:rsidR="00B431D3" w:rsidRPr="00633A43">
        <w:rPr>
          <w:rFonts w:ascii="Arial" w:hAnsi="Arial" w:cs="Arial"/>
        </w:rPr>
        <w:t>lice should always be informed.</w:t>
      </w:r>
    </w:p>
    <w:p w14:paraId="08E39987" w14:textId="7546368F" w:rsidR="0033026D" w:rsidRPr="00633A43" w:rsidRDefault="006A0BD0" w:rsidP="00156FD7">
      <w:pPr>
        <w:jc w:val="both"/>
        <w:rPr>
          <w:rFonts w:ascii="Arial" w:hAnsi="Arial" w:cs="Arial"/>
        </w:rPr>
      </w:pPr>
      <w:r w:rsidRPr="2D6FF402">
        <w:rPr>
          <w:rFonts w:ascii="Arial" w:hAnsi="Arial" w:cs="Arial"/>
        </w:rPr>
        <w:t>This Policy is written with due regard to fulfilling our statutory responsibilities as laid out in the: E</w:t>
      </w:r>
      <w:r w:rsidR="000A5764" w:rsidRPr="2D6FF402">
        <w:rPr>
          <w:rFonts w:ascii="Arial" w:hAnsi="Arial" w:cs="Arial"/>
        </w:rPr>
        <w:t xml:space="preserve">ducation Act 2002, Education </w:t>
      </w:r>
      <w:r w:rsidRPr="2D6FF402">
        <w:rPr>
          <w:rFonts w:ascii="Arial" w:hAnsi="Arial" w:cs="Arial"/>
        </w:rPr>
        <w:t>Inspections Act 2006</w:t>
      </w:r>
      <w:r w:rsidR="000A5764" w:rsidRPr="2D6FF402">
        <w:rPr>
          <w:rFonts w:ascii="Arial" w:hAnsi="Arial" w:cs="Arial"/>
        </w:rPr>
        <w:t>,</w:t>
      </w:r>
      <w:r w:rsidRPr="2D6FF402">
        <w:rPr>
          <w:rFonts w:ascii="Arial" w:hAnsi="Arial" w:cs="Arial"/>
        </w:rPr>
        <w:t xml:space="preserve"> Education Act 2011</w:t>
      </w:r>
      <w:r w:rsidR="000A5764" w:rsidRPr="2D6FF402">
        <w:rPr>
          <w:rFonts w:ascii="Arial" w:hAnsi="Arial" w:cs="Arial"/>
        </w:rPr>
        <w:t>,</w:t>
      </w:r>
      <w:r w:rsidRPr="2D6FF402">
        <w:rPr>
          <w:rFonts w:ascii="Arial" w:hAnsi="Arial" w:cs="Arial"/>
        </w:rPr>
        <w:t xml:space="preserve"> Equality Act 2010</w:t>
      </w:r>
      <w:r w:rsidR="001D5E10" w:rsidRPr="2D6FF402">
        <w:rPr>
          <w:rFonts w:ascii="Arial" w:hAnsi="Arial" w:cs="Arial"/>
        </w:rPr>
        <w:t xml:space="preserve"> and </w:t>
      </w:r>
      <w:r w:rsidR="06566466" w:rsidRPr="2D6FF402">
        <w:rPr>
          <w:rFonts w:ascii="Arial" w:hAnsi="Arial" w:cs="Arial"/>
        </w:rPr>
        <w:t>K</w:t>
      </w:r>
      <w:r w:rsidR="001D5E10" w:rsidRPr="2D6FF402">
        <w:rPr>
          <w:rFonts w:ascii="Arial" w:hAnsi="Arial" w:cs="Arial"/>
        </w:rPr>
        <w:t xml:space="preserve">eeping </w:t>
      </w:r>
      <w:r w:rsidR="00F53058" w:rsidRPr="2D6FF402">
        <w:rPr>
          <w:rFonts w:ascii="Arial" w:hAnsi="Arial" w:cs="Arial"/>
        </w:rPr>
        <w:t>Children</w:t>
      </w:r>
      <w:r w:rsidR="001D5E10" w:rsidRPr="2D6FF402">
        <w:rPr>
          <w:rFonts w:ascii="Arial" w:hAnsi="Arial" w:cs="Arial"/>
        </w:rPr>
        <w:t xml:space="preserve"> Safe in Education 20</w:t>
      </w:r>
      <w:r w:rsidR="103D91AC" w:rsidRPr="2D6FF402">
        <w:rPr>
          <w:rFonts w:ascii="Arial" w:hAnsi="Arial" w:cs="Arial"/>
        </w:rPr>
        <w:t>23</w:t>
      </w:r>
      <w:r w:rsidR="005F6FA0" w:rsidRPr="2D6FF402">
        <w:rPr>
          <w:rFonts w:ascii="Arial" w:hAnsi="Arial" w:cs="Arial"/>
        </w:rPr>
        <w:t xml:space="preserve"> and subsequent updates</w:t>
      </w:r>
      <w:r w:rsidR="001D5E10" w:rsidRPr="2D6FF402">
        <w:rPr>
          <w:rFonts w:ascii="Arial" w:hAnsi="Arial" w:cs="Arial"/>
        </w:rPr>
        <w:t>.</w:t>
      </w:r>
    </w:p>
    <w:p w14:paraId="518450AD" w14:textId="3FCD5920" w:rsidR="01BC8D82" w:rsidRDefault="01BC8D82" w:rsidP="01BC8D82">
      <w:pPr>
        <w:rPr>
          <w:rFonts w:ascii="Arial" w:hAnsi="Arial" w:cs="Arial"/>
        </w:rPr>
      </w:pPr>
    </w:p>
    <w:p w14:paraId="65CBE0C2" w14:textId="4ABF5D2C" w:rsidR="01BC8D82" w:rsidRDefault="01BC8D82" w:rsidP="01BC8D82">
      <w:pPr>
        <w:rPr>
          <w:rFonts w:ascii="Arial" w:hAnsi="Arial" w:cs="Arial"/>
        </w:rPr>
      </w:pPr>
    </w:p>
    <w:p w14:paraId="0F1C8CAE" w14:textId="4B72D8E6" w:rsidR="01BC8D82" w:rsidRDefault="01BC8D82" w:rsidP="01BC8D82">
      <w:pPr>
        <w:rPr>
          <w:rFonts w:ascii="Arial" w:hAnsi="Arial" w:cs="Arial"/>
        </w:rPr>
      </w:pPr>
    </w:p>
    <w:p w14:paraId="7EA98EC1" w14:textId="7BECFA4B" w:rsidR="01BC8D82" w:rsidRDefault="01BC8D82" w:rsidP="01BC8D82">
      <w:pPr>
        <w:rPr>
          <w:rFonts w:ascii="Arial" w:hAnsi="Arial" w:cs="Arial"/>
        </w:rPr>
      </w:pPr>
    </w:p>
    <w:p w14:paraId="5FA2D3B9" w14:textId="21790E32" w:rsidR="01BC8D82" w:rsidRDefault="01BC8D82" w:rsidP="01BC8D82">
      <w:pPr>
        <w:rPr>
          <w:rFonts w:ascii="Arial" w:hAnsi="Arial" w:cs="Arial"/>
        </w:rPr>
      </w:pPr>
    </w:p>
    <w:p w14:paraId="634DB486" w14:textId="731EAB4B" w:rsidR="01BC8D82" w:rsidRDefault="01BC8D82" w:rsidP="01BC8D82">
      <w:pPr>
        <w:rPr>
          <w:rFonts w:ascii="Arial" w:hAnsi="Arial" w:cs="Arial"/>
        </w:rPr>
      </w:pPr>
    </w:p>
    <w:p w14:paraId="7E1DC6BC" w14:textId="63896783" w:rsidR="01BC8D82" w:rsidRDefault="01BC8D82" w:rsidP="01BC8D82">
      <w:pPr>
        <w:rPr>
          <w:rFonts w:ascii="Arial" w:hAnsi="Arial" w:cs="Arial"/>
        </w:rPr>
      </w:pPr>
    </w:p>
    <w:p w14:paraId="5F53C9E6" w14:textId="71840CBB" w:rsidR="01BC8D82" w:rsidRDefault="01BC8D82" w:rsidP="01BC8D82">
      <w:pPr>
        <w:rPr>
          <w:rFonts w:ascii="Arial" w:hAnsi="Arial" w:cs="Arial"/>
        </w:rPr>
      </w:pPr>
    </w:p>
    <w:p w14:paraId="41256385" w14:textId="2BD0C4B3" w:rsidR="01BC8D82" w:rsidRDefault="01BC8D82" w:rsidP="01BC8D82">
      <w:pPr>
        <w:rPr>
          <w:rFonts w:ascii="Arial" w:hAnsi="Arial" w:cs="Arial"/>
        </w:rPr>
      </w:pPr>
    </w:p>
    <w:p w14:paraId="3B0D5432" w14:textId="6DC0F684" w:rsidR="01BC8D82" w:rsidRDefault="01BC8D82" w:rsidP="01BC8D82">
      <w:pPr>
        <w:rPr>
          <w:rFonts w:ascii="Arial" w:hAnsi="Arial" w:cs="Arial"/>
        </w:rPr>
      </w:pPr>
    </w:p>
    <w:p w14:paraId="5A964057" w14:textId="3C6B0811" w:rsidR="01BC8D82" w:rsidRDefault="01BC8D82" w:rsidP="01BC8D82">
      <w:pPr>
        <w:rPr>
          <w:rFonts w:ascii="Arial" w:hAnsi="Arial" w:cs="Arial"/>
        </w:rPr>
      </w:pPr>
    </w:p>
    <w:p w14:paraId="4E744984" w14:textId="4E136894" w:rsidR="01BC8D82" w:rsidRDefault="01BC8D82" w:rsidP="01BC8D82">
      <w:pPr>
        <w:rPr>
          <w:rFonts w:ascii="Arial" w:hAnsi="Arial" w:cs="Arial"/>
        </w:rPr>
      </w:pPr>
    </w:p>
    <w:p w14:paraId="4A349A3F" w14:textId="3718AF3B" w:rsidR="01BC8D82" w:rsidRDefault="01BC8D82" w:rsidP="01BC8D82">
      <w:pPr>
        <w:rPr>
          <w:rFonts w:ascii="Arial" w:hAnsi="Arial" w:cs="Arial"/>
        </w:rPr>
      </w:pPr>
    </w:p>
    <w:p w14:paraId="30D7AA69" w14:textId="77777777" w:rsidR="00602314" w:rsidRDefault="00602314" w:rsidP="00602314">
      <w:pPr>
        <w:rPr>
          <w:rFonts w:ascii="Arial" w:hAnsi="Arial" w:cs="Arial"/>
        </w:rPr>
      </w:pPr>
    </w:p>
    <w:p w14:paraId="32C15FF0" w14:textId="03C6E3F2" w:rsidR="00BE6A05" w:rsidRPr="00FE5967" w:rsidRDefault="00BE6A05" w:rsidP="00602314">
      <w:pPr>
        <w:rPr>
          <w:rFonts w:ascii="Arial" w:hAnsi="Arial" w:cs="Arial"/>
        </w:rPr>
      </w:pPr>
    </w:p>
    <w:p w14:paraId="34FF1C98" w14:textId="77777777" w:rsidR="00602314" w:rsidRPr="00FE5967" w:rsidRDefault="00602314" w:rsidP="00602314">
      <w:pPr>
        <w:rPr>
          <w:rFonts w:ascii="Arial" w:hAnsi="Arial" w:cs="Arial"/>
        </w:rPr>
      </w:pPr>
    </w:p>
    <w:p w14:paraId="0AD9C6F4" w14:textId="77777777" w:rsidR="009D3981" w:rsidRPr="00FE5967" w:rsidRDefault="009D3981" w:rsidP="004F4BE7">
      <w:pPr>
        <w:rPr>
          <w:rFonts w:ascii="Arial" w:hAnsi="Arial" w:cs="Arial"/>
          <w:b/>
          <w:u w:val="single"/>
        </w:rPr>
      </w:pPr>
    </w:p>
    <w:p w14:paraId="4B1F511A" w14:textId="42EEA298" w:rsidR="007F7FB4" w:rsidRPr="00FE5967" w:rsidRDefault="007F7FB4" w:rsidP="0034179C">
      <w:pPr>
        <w:jc w:val="center"/>
        <w:rPr>
          <w:rFonts w:ascii="Arial" w:hAnsi="Arial" w:cs="Arial"/>
        </w:rPr>
      </w:pPr>
    </w:p>
    <w:sectPr w:rsidR="007F7FB4" w:rsidRPr="00FE5967" w:rsidSect="005D2E6A">
      <w:footerReference w:type="even" r:id="rId13"/>
      <w:footerReference w:type="default" r:id="rId14"/>
      <w:pgSz w:w="12240" w:h="15840"/>
      <w:pgMar w:top="720" w:right="333" w:bottom="720" w:left="42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ADFE0" w14:textId="77777777" w:rsidR="005D2E6A" w:rsidRDefault="005D2E6A">
      <w:r>
        <w:separator/>
      </w:r>
    </w:p>
  </w:endnote>
  <w:endnote w:type="continuationSeparator" w:id="0">
    <w:p w14:paraId="5D99FF71" w14:textId="77777777" w:rsidR="005D2E6A" w:rsidRDefault="005D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281996" w:rsidRDefault="00281996" w:rsidP="00D23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C75D1" w14:textId="77777777" w:rsidR="00281996" w:rsidRDefault="00281996" w:rsidP="00410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8C178" w14:textId="4BC12106" w:rsidR="00281996" w:rsidRDefault="00281996" w:rsidP="00D23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DDB">
      <w:rPr>
        <w:rStyle w:val="PageNumber"/>
        <w:noProof/>
      </w:rPr>
      <w:t>2</w:t>
    </w:r>
    <w:r>
      <w:rPr>
        <w:rStyle w:val="PageNumber"/>
      </w:rPr>
      <w:fldChar w:fldCharType="end"/>
    </w:r>
  </w:p>
  <w:p w14:paraId="1F3B1409" w14:textId="77777777" w:rsidR="00281996" w:rsidRDefault="00281996" w:rsidP="004107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D05BE" w14:textId="77777777" w:rsidR="005D2E6A" w:rsidRDefault="005D2E6A">
      <w:r>
        <w:separator/>
      </w:r>
    </w:p>
  </w:footnote>
  <w:footnote w:type="continuationSeparator" w:id="0">
    <w:p w14:paraId="5D6B4CD5" w14:textId="77777777" w:rsidR="005D2E6A" w:rsidRDefault="005D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655ED"/>
    <w:multiLevelType w:val="hybridMultilevel"/>
    <w:tmpl w:val="006A5D4E"/>
    <w:lvl w:ilvl="0" w:tplc="C56C4FBA">
      <w:start w:val="1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A317B"/>
    <w:multiLevelType w:val="multilevel"/>
    <w:tmpl w:val="FADA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62831"/>
    <w:multiLevelType w:val="hybridMultilevel"/>
    <w:tmpl w:val="3F8423EA"/>
    <w:lvl w:ilvl="0" w:tplc="B93A96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6887"/>
    <w:multiLevelType w:val="hybridMultilevel"/>
    <w:tmpl w:val="C28E6A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12A82"/>
    <w:multiLevelType w:val="hybridMultilevel"/>
    <w:tmpl w:val="E0E8BC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522E40"/>
    <w:multiLevelType w:val="hybridMultilevel"/>
    <w:tmpl w:val="F7D2D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984"/>
    <w:multiLevelType w:val="hybridMultilevel"/>
    <w:tmpl w:val="15B899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845F0"/>
    <w:multiLevelType w:val="hybridMultilevel"/>
    <w:tmpl w:val="8780C3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EE0762"/>
    <w:multiLevelType w:val="multilevel"/>
    <w:tmpl w:val="F056A74C"/>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E375FF"/>
    <w:multiLevelType w:val="hybridMultilevel"/>
    <w:tmpl w:val="0138F9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9A7576"/>
    <w:multiLevelType w:val="hybridMultilevel"/>
    <w:tmpl w:val="F06026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36399B"/>
    <w:multiLevelType w:val="hybridMultilevel"/>
    <w:tmpl w:val="CA9A2FDE"/>
    <w:lvl w:ilvl="0" w:tplc="B93A96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91E02"/>
    <w:multiLevelType w:val="hybridMultilevel"/>
    <w:tmpl w:val="E15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E244A"/>
    <w:multiLevelType w:val="hybridMultilevel"/>
    <w:tmpl w:val="BD3ADC94"/>
    <w:lvl w:ilvl="0" w:tplc="B93A96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35E89"/>
    <w:multiLevelType w:val="hybridMultilevel"/>
    <w:tmpl w:val="DE6C59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A1182D"/>
    <w:multiLevelType w:val="hybridMultilevel"/>
    <w:tmpl w:val="5D167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E6C32"/>
    <w:multiLevelType w:val="hybridMultilevel"/>
    <w:tmpl w:val="94F04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202BF"/>
    <w:multiLevelType w:val="hybridMultilevel"/>
    <w:tmpl w:val="F67A53BC"/>
    <w:lvl w:ilvl="0" w:tplc="0809000F">
      <w:start w:val="1"/>
      <w:numFmt w:val="decimal"/>
      <w:lvlText w:val="%1."/>
      <w:lvlJc w:val="left"/>
      <w:pPr>
        <w:tabs>
          <w:tab w:val="num" w:pos="720"/>
        </w:tabs>
        <w:ind w:left="720" w:hanging="360"/>
      </w:pPr>
      <w:rPr>
        <w:rFonts w:hint="default"/>
      </w:rPr>
    </w:lvl>
    <w:lvl w:ilvl="1" w:tplc="E64A5CCC">
      <w:numFmt w:val="bullet"/>
      <w:lvlText w:val=""/>
      <w:lvlJc w:val="left"/>
      <w:pPr>
        <w:tabs>
          <w:tab w:val="num" w:pos="1440"/>
        </w:tabs>
        <w:ind w:left="1440" w:hanging="360"/>
      </w:pPr>
      <w:rPr>
        <w:rFonts w:ascii="Symbol" w:eastAsia="Times New Roman" w:hAnsi="Symbol" w:cs="Times New Roman" w:hint="default"/>
        <w:b/>
      </w:rPr>
    </w:lvl>
    <w:lvl w:ilvl="2" w:tplc="A86E07E6">
      <w:numFmt w:val="bullet"/>
      <w:lvlText w:val="-"/>
      <w:lvlJc w:val="left"/>
      <w:pPr>
        <w:tabs>
          <w:tab w:val="num" w:pos="2340"/>
        </w:tabs>
        <w:ind w:left="2340" w:hanging="360"/>
      </w:pPr>
      <w:rPr>
        <w:rFonts w:ascii="Arial Rounded MT Bold" w:eastAsia="Times New Roman" w:hAnsi="Arial Rounded MT Bold"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683696D"/>
    <w:multiLevelType w:val="hybridMultilevel"/>
    <w:tmpl w:val="889644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928761B"/>
    <w:multiLevelType w:val="multilevel"/>
    <w:tmpl w:val="9144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16BA9"/>
    <w:multiLevelType w:val="hybridMultilevel"/>
    <w:tmpl w:val="04822FE4"/>
    <w:lvl w:ilvl="0" w:tplc="B93A96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4FB06AA"/>
    <w:multiLevelType w:val="hybridMultilevel"/>
    <w:tmpl w:val="A7ACDE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6E1F3D"/>
    <w:multiLevelType w:val="hybridMultilevel"/>
    <w:tmpl w:val="3CF03926"/>
    <w:lvl w:ilvl="0" w:tplc="08090001">
      <w:start w:val="1"/>
      <w:numFmt w:val="bullet"/>
      <w:lvlText w:val=""/>
      <w:lvlJc w:val="left"/>
      <w:pPr>
        <w:tabs>
          <w:tab w:val="num" w:pos="1665"/>
        </w:tabs>
        <w:ind w:left="1665" w:hanging="360"/>
      </w:pPr>
      <w:rPr>
        <w:rFonts w:ascii="Symbol" w:hAnsi="Symbol" w:hint="default"/>
      </w:rPr>
    </w:lvl>
    <w:lvl w:ilvl="1" w:tplc="08090003" w:tentative="1">
      <w:start w:val="1"/>
      <w:numFmt w:val="bullet"/>
      <w:lvlText w:val="o"/>
      <w:lvlJc w:val="left"/>
      <w:pPr>
        <w:tabs>
          <w:tab w:val="num" w:pos="2385"/>
        </w:tabs>
        <w:ind w:left="2385" w:hanging="360"/>
      </w:pPr>
      <w:rPr>
        <w:rFonts w:ascii="Courier New" w:hAnsi="Courier New" w:cs="Courier New" w:hint="default"/>
      </w:rPr>
    </w:lvl>
    <w:lvl w:ilvl="2" w:tplc="08090005" w:tentative="1">
      <w:start w:val="1"/>
      <w:numFmt w:val="bullet"/>
      <w:lvlText w:val=""/>
      <w:lvlJc w:val="left"/>
      <w:pPr>
        <w:tabs>
          <w:tab w:val="num" w:pos="3105"/>
        </w:tabs>
        <w:ind w:left="3105" w:hanging="360"/>
      </w:pPr>
      <w:rPr>
        <w:rFonts w:ascii="Wingdings" w:hAnsi="Wingdings" w:hint="default"/>
      </w:rPr>
    </w:lvl>
    <w:lvl w:ilvl="3" w:tplc="08090001" w:tentative="1">
      <w:start w:val="1"/>
      <w:numFmt w:val="bullet"/>
      <w:lvlText w:val=""/>
      <w:lvlJc w:val="left"/>
      <w:pPr>
        <w:tabs>
          <w:tab w:val="num" w:pos="3825"/>
        </w:tabs>
        <w:ind w:left="3825" w:hanging="360"/>
      </w:pPr>
      <w:rPr>
        <w:rFonts w:ascii="Symbol" w:hAnsi="Symbol" w:hint="default"/>
      </w:rPr>
    </w:lvl>
    <w:lvl w:ilvl="4" w:tplc="08090003" w:tentative="1">
      <w:start w:val="1"/>
      <w:numFmt w:val="bullet"/>
      <w:lvlText w:val="o"/>
      <w:lvlJc w:val="left"/>
      <w:pPr>
        <w:tabs>
          <w:tab w:val="num" w:pos="4545"/>
        </w:tabs>
        <w:ind w:left="4545" w:hanging="360"/>
      </w:pPr>
      <w:rPr>
        <w:rFonts w:ascii="Courier New" w:hAnsi="Courier New" w:cs="Courier New" w:hint="default"/>
      </w:rPr>
    </w:lvl>
    <w:lvl w:ilvl="5" w:tplc="08090005" w:tentative="1">
      <w:start w:val="1"/>
      <w:numFmt w:val="bullet"/>
      <w:lvlText w:val=""/>
      <w:lvlJc w:val="left"/>
      <w:pPr>
        <w:tabs>
          <w:tab w:val="num" w:pos="5265"/>
        </w:tabs>
        <w:ind w:left="5265" w:hanging="360"/>
      </w:pPr>
      <w:rPr>
        <w:rFonts w:ascii="Wingdings" w:hAnsi="Wingdings" w:hint="default"/>
      </w:rPr>
    </w:lvl>
    <w:lvl w:ilvl="6" w:tplc="08090001" w:tentative="1">
      <w:start w:val="1"/>
      <w:numFmt w:val="bullet"/>
      <w:lvlText w:val=""/>
      <w:lvlJc w:val="left"/>
      <w:pPr>
        <w:tabs>
          <w:tab w:val="num" w:pos="5985"/>
        </w:tabs>
        <w:ind w:left="5985" w:hanging="360"/>
      </w:pPr>
      <w:rPr>
        <w:rFonts w:ascii="Symbol" w:hAnsi="Symbol" w:hint="default"/>
      </w:rPr>
    </w:lvl>
    <w:lvl w:ilvl="7" w:tplc="08090003" w:tentative="1">
      <w:start w:val="1"/>
      <w:numFmt w:val="bullet"/>
      <w:lvlText w:val="o"/>
      <w:lvlJc w:val="left"/>
      <w:pPr>
        <w:tabs>
          <w:tab w:val="num" w:pos="6705"/>
        </w:tabs>
        <w:ind w:left="6705" w:hanging="360"/>
      </w:pPr>
      <w:rPr>
        <w:rFonts w:ascii="Courier New" w:hAnsi="Courier New" w:cs="Courier New" w:hint="default"/>
      </w:rPr>
    </w:lvl>
    <w:lvl w:ilvl="8" w:tplc="08090005" w:tentative="1">
      <w:start w:val="1"/>
      <w:numFmt w:val="bullet"/>
      <w:lvlText w:val=""/>
      <w:lvlJc w:val="left"/>
      <w:pPr>
        <w:tabs>
          <w:tab w:val="num" w:pos="7425"/>
        </w:tabs>
        <w:ind w:left="7425" w:hanging="360"/>
      </w:pPr>
      <w:rPr>
        <w:rFonts w:ascii="Wingdings" w:hAnsi="Wingdings" w:hint="default"/>
      </w:rPr>
    </w:lvl>
  </w:abstractNum>
  <w:abstractNum w:abstractNumId="24" w15:restartNumberingAfterBreak="0">
    <w:nsid w:val="78BE51C1"/>
    <w:multiLevelType w:val="hybridMultilevel"/>
    <w:tmpl w:val="3BAE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77BAD"/>
    <w:multiLevelType w:val="hybridMultilevel"/>
    <w:tmpl w:val="0670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916070">
    <w:abstractNumId w:val="5"/>
  </w:num>
  <w:num w:numId="2" w16cid:durableId="1724140825">
    <w:abstractNumId w:val="24"/>
  </w:num>
  <w:num w:numId="3" w16cid:durableId="2073965359">
    <w:abstractNumId w:val="11"/>
  </w:num>
  <w:num w:numId="4" w16cid:durableId="911234130">
    <w:abstractNumId w:val="13"/>
  </w:num>
  <w:num w:numId="5" w16cid:durableId="574126563">
    <w:abstractNumId w:val="15"/>
  </w:num>
  <w:num w:numId="6" w16cid:durableId="1407454554">
    <w:abstractNumId w:val="2"/>
  </w:num>
  <w:num w:numId="7" w16cid:durableId="247006279">
    <w:abstractNumId w:val="20"/>
  </w:num>
  <w:num w:numId="8" w16cid:durableId="1675182017">
    <w:abstractNumId w:val="3"/>
  </w:num>
  <w:num w:numId="9" w16cid:durableId="519587343">
    <w:abstractNumId w:val="10"/>
  </w:num>
  <w:num w:numId="10" w16cid:durableId="771976692">
    <w:abstractNumId w:val="22"/>
  </w:num>
  <w:num w:numId="11" w16cid:durableId="940989006">
    <w:abstractNumId w:val="8"/>
  </w:num>
  <w:num w:numId="12" w16cid:durableId="887497523">
    <w:abstractNumId w:val="14"/>
  </w:num>
  <w:num w:numId="13" w16cid:durableId="564878881">
    <w:abstractNumId w:val="9"/>
  </w:num>
  <w:num w:numId="14" w16cid:durableId="656151481">
    <w:abstractNumId w:val="4"/>
  </w:num>
  <w:num w:numId="15" w16cid:durableId="291835930">
    <w:abstractNumId w:val="17"/>
  </w:num>
  <w:num w:numId="16" w16cid:durableId="1627663130">
    <w:abstractNumId w:val="6"/>
  </w:num>
  <w:num w:numId="17" w16cid:durableId="1396003180">
    <w:abstractNumId w:val="0"/>
  </w:num>
  <w:num w:numId="18" w16cid:durableId="1341814590">
    <w:abstractNumId w:val="16"/>
  </w:num>
  <w:num w:numId="19" w16cid:durableId="1485467522">
    <w:abstractNumId w:val="23"/>
  </w:num>
  <w:num w:numId="20" w16cid:durableId="1879049475">
    <w:abstractNumId w:val="7"/>
  </w:num>
  <w:num w:numId="21" w16cid:durableId="959921218">
    <w:abstractNumId w:val="21"/>
  </w:num>
  <w:num w:numId="22" w16cid:durableId="391661039">
    <w:abstractNumId w:val="19"/>
  </w:num>
  <w:num w:numId="23" w16cid:durableId="1328287068">
    <w:abstractNumId w:val="1"/>
  </w:num>
  <w:num w:numId="24" w16cid:durableId="649135776">
    <w:abstractNumId w:val="12"/>
  </w:num>
  <w:num w:numId="25" w16cid:durableId="93402815">
    <w:abstractNumId w:val="25"/>
  </w:num>
  <w:num w:numId="26" w16cid:durableId="21257334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96"/>
    <w:rsid w:val="00000958"/>
    <w:rsid w:val="000A5764"/>
    <w:rsid w:val="000A7501"/>
    <w:rsid w:val="000B322E"/>
    <w:rsid w:val="000E56F6"/>
    <w:rsid w:val="000F089A"/>
    <w:rsid w:val="000F6234"/>
    <w:rsid w:val="00115672"/>
    <w:rsid w:val="00130C42"/>
    <w:rsid w:val="001349B1"/>
    <w:rsid w:val="00137FCF"/>
    <w:rsid w:val="001540E6"/>
    <w:rsid w:val="00156FD7"/>
    <w:rsid w:val="001641C4"/>
    <w:rsid w:val="00174A03"/>
    <w:rsid w:val="001A0271"/>
    <w:rsid w:val="001A1FE6"/>
    <w:rsid w:val="001C306E"/>
    <w:rsid w:val="001D4873"/>
    <w:rsid w:val="001D5E10"/>
    <w:rsid w:val="001D75EB"/>
    <w:rsid w:val="001F2E21"/>
    <w:rsid w:val="00205B10"/>
    <w:rsid w:val="00207E82"/>
    <w:rsid w:val="00233F61"/>
    <w:rsid w:val="00281996"/>
    <w:rsid w:val="00287CCD"/>
    <w:rsid w:val="002A0B85"/>
    <w:rsid w:val="002D074B"/>
    <w:rsid w:val="002E0BE0"/>
    <w:rsid w:val="002E7369"/>
    <w:rsid w:val="0033026D"/>
    <w:rsid w:val="0034028C"/>
    <w:rsid w:val="0034179C"/>
    <w:rsid w:val="003470C2"/>
    <w:rsid w:val="00357DEB"/>
    <w:rsid w:val="00370C2D"/>
    <w:rsid w:val="00380C97"/>
    <w:rsid w:val="00392A6B"/>
    <w:rsid w:val="003F1EB0"/>
    <w:rsid w:val="003F4160"/>
    <w:rsid w:val="00410786"/>
    <w:rsid w:val="00413EDD"/>
    <w:rsid w:val="0042592C"/>
    <w:rsid w:val="004476F1"/>
    <w:rsid w:val="00453C5A"/>
    <w:rsid w:val="00470DD0"/>
    <w:rsid w:val="00491811"/>
    <w:rsid w:val="004971C5"/>
    <w:rsid w:val="004B7CF9"/>
    <w:rsid w:val="004C5861"/>
    <w:rsid w:val="004E1699"/>
    <w:rsid w:val="004E4A99"/>
    <w:rsid w:val="004F4BE7"/>
    <w:rsid w:val="005174A5"/>
    <w:rsid w:val="005215D2"/>
    <w:rsid w:val="00522B6F"/>
    <w:rsid w:val="00537389"/>
    <w:rsid w:val="00545DA8"/>
    <w:rsid w:val="00550E23"/>
    <w:rsid w:val="0056107A"/>
    <w:rsid w:val="00577A9F"/>
    <w:rsid w:val="0059790A"/>
    <w:rsid w:val="005A41E5"/>
    <w:rsid w:val="005C7890"/>
    <w:rsid w:val="005D2E6A"/>
    <w:rsid w:val="005E3689"/>
    <w:rsid w:val="005E53BF"/>
    <w:rsid w:val="005F6FA0"/>
    <w:rsid w:val="00602314"/>
    <w:rsid w:val="00612DD5"/>
    <w:rsid w:val="006219C1"/>
    <w:rsid w:val="00621DA0"/>
    <w:rsid w:val="00633A43"/>
    <w:rsid w:val="006575BE"/>
    <w:rsid w:val="006844FF"/>
    <w:rsid w:val="00696FE5"/>
    <w:rsid w:val="006A0BD0"/>
    <w:rsid w:val="006B3150"/>
    <w:rsid w:val="006B600E"/>
    <w:rsid w:val="006C224C"/>
    <w:rsid w:val="006F137C"/>
    <w:rsid w:val="006F4A24"/>
    <w:rsid w:val="006F7076"/>
    <w:rsid w:val="0071141E"/>
    <w:rsid w:val="0072341D"/>
    <w:rsid w:val="00786CBF"/>
    <w:rsid w:val="007A15FB"/>
    <w:rsid w:val="007C4C96"/>
    <w:rsid w:val="007C6766"/>
    <w:rsid w:val="007F7FB4"/>
    <w:rsid w:val="00802BFF"/>
    <w:rsid w:val="00802E11"/>
    <w:rsid w:val="00805150"/>
    <w:rsid w:val="008112D2"/>
    <w:rsid w:val="00812631"/>
    <w:rsid w:val="00812D86"/>
    <w:rsid w:val="00814AFE"/>
    <w:rsid w:val="0082036A"/>
    <w:rsid w:val="00841F3D"/>
    <w:rsid w:val="00845629"/>
    <w:rsid w:val="008574FD"/>
    <w:rsid w:val="0087516C"/>
    <w:rsid w:val="00880224"/>
    <w:rsid w:val="00882A04"/>
    <w:rsid w:val="008B0410"/>
    <w:rsid w:val="008B143E"/>
    <w:rsid w:val="008C3358"/>
    <w:rsid w:val="008E1BE0"/>
    <w:rsid w:val="008F5E50"/>
    <w:rsid w:val="00904736"/>
    <w:rsid w:val="00925279"/>
    <w:rsid w:val="0092799B"/>
    <w:rsid w:val="00937955"/>
    <w:rsid w:val="00964D27"/>
    <w:rsid w:val="009B3ED2"/>
    <w:rsid w:val="009D3981"/>
    <w:rsid w:val="00A14EEE"/>
    <w:rsid w:val="00A27F87"/>
    <w:rsid w:val="00A75A23"/>
    <w:rsid w:val="00AB2200"/>
    <w:rsid w:val="00AB52AB"/>
    <w:rsid w:val="00B431D3"/>
    <w:rsid w:val="00B50A15"/>
    <w:rsid w:val="00B64D6C"/>
    <w:rsid w:val="00B85760"/>
    <w:rsid w:val="00BA07C4"/>
    <w:rsid w:val="00BD5E60"/>
    <w:rsid w:val="00BE3628"/>
    <w:rsid w:val="00BE6805"/>
    <w:rsid w:val="00BE6A05"/>
    <w:rsid w:val="00BF1B26"/>
    <w:rsid w:val="00C06B0A"/>
    <w:rsid w:val="00C06B6A"/>
    <w:rsid w:val="00C22891"/>
    <w:rsid w:val="00C242AD"/>
    <w:rsid w:val="00C416BE"/>
    <w:rsid w:val="00C46D4F"/>
    <w:rsid w:val="00C56849"/>
    <w:rsid w:val="00C8514A"/>
    <w:rsid w:val="00C97FD7"/>
    <w:rsid w:val="00CC6123"/>
    <w:rsid w:val="00CE0C8B"/>
    <w:rsid w:val="00CE765B"/>
    <w:rsid w:val="00CF628F"/>
    <w:rsid w:val="00D238E3"/>
    <w:rsid w:val="00D31B99"/>
    <w:rsid w:val="00D42779"/>
    <w:rsid w:val="00D67A6B"/>
    <w:rsid w:val="00DA1B27"/>
    <w:rsid w:val="00DA47F3"/>
    <w:rsid w:val="00DB3FF4"/>
    <w:rsid w:val="00DD5096"/>
    <w:rsid w:val="00DF506A"/>
    <w:rsid w:val="00E12A34"/>
    <w:rsid w:val="00E510EA"/>
    <w:rsid w:val="00E72381"/>
    <w:rsid w:val="00E77B9C"/>
    <w:rsid w:val="00E80A46"/>
    <w:rsid w:val="00E840EC"/>
    <w:rsid w:val="00EA6BDC"/>
    <w:rsid w:val="00EB6D1E"/>
    <w:rsid w:val="00EB76D7"/>
    <w:rsid w:val="00F27095"/>
    <w:rsid w:val="00F34E1C"/>
    <w:rsid w:val="00F37F73"/>
    <w:rsid w:val="00F51137"/>
    <w:rsid w:val="00F53058"/>
    <w:rsid w:val="00F76A8D"/>
    <w:rsid w:val="00F80700"/>
    <w:rsid w:val="00F84BFE"/>
    <w:rsid w:val="00F90DFF"/>
    <w:rsid w:val="00F951E9"/>
    <w:rsid w:val="00FA15E4"/>
    <w:rsid w:val="00FB6324"/>
    <w:rsid w:val="00FC0A29"/>
    <w:rsid w:val="00FC7FAA"/>
    <w:rsid w:val="00FE0A78"/>
    <w:rsid w:val="00FE130B"/>
    <w:rsid w:val="00FE1E4E"/>
    <w:rsid w:val="00FE5967"/>
    <w:rsid w:val="00FF2DDB"/>
    <w:rsid w:val="00FF337B"/>
    <w:rsid w:val="010DC0C9"/>
    <w:rsid w:val="01BC8D82"/>
    <w:rsid w:val="02FEFFA7"/>
    <w:rsid w:val="0325EDE7"/>
    <w:rsid w:val="039B6649"/>
    <w:rsid w:val="06566466"/>
    <w:rsid w:val="09E2BB73"/>
    <w:rsid w:val="0B30AEB4"/>
    <w:rsid w:val="0CDB68B2"/>
    <w:rsid w:val="0F2F7531"/>
    <w:rsid w:val="0F6F1EA6"/>
    <w:rsid w:val="103D91AC"/>
    <w:rsid w:val="10E40E9C"/>
    <w:rsid w:val="1467279C"/>
    <w:rsid w:val="176AA836"/>
    <w:rsid w:val="18FCD88F"/>
    <w:rsid w:val="193A19BA"/>
    <w:rsid w:val="19A3A422"/>
    <w:rsid w:val="1C975DFA"/>
    <w:rsid w:val="1FAA3F81"/>
    <w:rsid w:val="201B9125"/>
    <w:rsid w:val="220048DB"/>
    <w:rsid w:val="24714B99"/>
    <w:rsid w:val="25526AD3"/>
    <w:rsid w:val="276642DD"/>
    <w:rsid w:val="27DC14BC"/>
    <w:rsid w:val="290DF4BF"/>
    <w:rsid w:val="29C1B572"/>
    <w:rsid w:val="2A5862EB"/>
    <w:rsid w:val="2CE9AEF4"/>
    <w:rsid w:val="2D6FF402"/>
    <w:rsid w:val="2DA7E70C"/>
    <w:rsid w:val="2F58682A"/>
    <w:rsid w:val="30C4A77F"/>
    <w:rsid w:val="31B79071"/>
    <w:rsid w:val="3295C293"/>
    <w:rsid w:val="35304996"/>
    <w:rsid w:val="370A3F65"/>
    <w:rsid w:val="3FF17FB4"/>
    <w:rsid w:val="40AA9242"/>
    <w:rsid w:val="41996B43"/>
    <w:rsid w:val="43B257B4"/>
    <w:rsid w:val="440A2E0F"/>
    <w:rsid w:val="444B0F9E"/>
    <w:rsid w:val="454E5AE6"/>
    <w:rsid w:val="45F52679"/>
    <w:rsid w:val="477E8776"/>
    <w:rsid w:val="4DBC5174"/>
    <w:rsid w:val="4DE51DDA"/>
    <w:rsid w:val="4DECDF7E"/>
    <w:rsid w:val="4E4CF155"/>
    <w:rsid w:val="4F972CE7"/>
    <w:rsid w:val="5001E608"/>
    <w:rsid w:val="5184D080"/>
    <w:rsid w:val="51D8F177"/>
    <w:rsid w:val="545375E2"/>
    <w:rsid w:val="55E2C062"/>
    <w:rsid w:val="593EE61B"/>
    <w:rsid w:val="5BDB7AE9"/>
    <w:rsid w:val="5C08F90D"/>
    <w:rsid w:val="647462D5"/>
    <w:rsid w:val="64B96CAF"/>
    <w:rsid w:val="64BF60FC"/>
    <w:rsid w:val="6B584382"/>
    <w:rsid w:val="6DEAED9A"/>
    <w:rsid w:val="7133B295"/>
    <w:rsid w:val="736E59B1"/>
    <w:rsid w:val="7674C6C1"/>
    <w:rsid w:val="791CC344"/>
    <w:rsid w:val="7D1C9B64"/>
    <w:rsid w:val="7D34CFE4"/>
    <w:rsid w:val="7F4A0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68FB0"/>
  <w15:docId w15:val="{5ADCFC1C-4642-4F10-AB8F-502E6BBF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B10"/>
    <w:rPr>
      <w:sz w:val="24"/>
      <w:szCs w:val="24"/>
      <w:lang w:eastAsia="en-US"/>
    </w:rPr>
  </w:style>
  <w:style w:type="paragraph" w:styleId="Heading1">
    <w:name w:val="heading 1"/>
    <w:basedOn w:val="Normal"/>
    <w:next w:val="Normal"/>
    <w:link w:val="Heading1Char"/>
    <w:autoRedefine/>
    <w:uiPriority w:val="9"/>
    <w:qFormat/>
    <w:rsid w:val="00F90DFF"/>
    <w:pPr>
      <w:keepNext/>
      <w:keepLines/>
      <w:spacing w:before="480" w:after="120"/>
      <w:jc w:val="center"/>
      <w:outlineLvl w:val="0"/>
    </w:pPr>
    <w:rPr>
      <w:rFonts w:ascii="Arial" w:eastAsia="MS Gothic" w:hAnsi="Arial"/>
      <w:b/>
      <w:bCs/>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23"/>
    <w:rPr>
      <w:color w:val="0000FF"/>
      <w:u w:val="single"/>
    </w:rPr>
  </w:style>
  <w:style w:type="table" w:styleId="TableGrid">
    <w:name w:val="Table Grid"/>
    <w:basedOn w:val="TableNormal"/>
    <w:rsid w:val="00FB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0786"/>
    <w:pPr>
      <w:tabs>
        <w:tab w:val="center" w:pos="4320"/>
        <w:tab w:val="right" w:pos="8640"/>
      </w:tabs>
    </w:pPr>
  </w:style>
  <w:style w:type="character" w:styleId="PageNumber">
    <w:name w:val="page number"/>
    <w:basedOn w:val="DefaultParagraphFont"/>
    <w:rsid w:val="00410786"/>
  </w:style>
  <w:style w:type="paragraph" w:styleId="Header">
    <w:name w:val="header"/>
    <w:basedOn w:val="Normal"/>
    <w:rsid w:val="00410786"/>
    <w:pPr>
      <w:tabs>
        <w:tab w:val="center" w:pos="4320"/>
        <w:tab w:val="right" w:pos="8640"/>
      </w:tabs>
    </w:pPr>
  </w:style>
  <w:style w:type="paragraph" w:styleId="BalloonText">
    <w:name w:val="Balloon Text"/>
    <w:basedOn w:val="Normal"/>
    <w:link w:val="BalloonTextChar"/>
    <w:rsid w:val="0092799B"/>
    <w:rPr>
      <w:rFonts w:ascii="Tahoma" w:hAnsi="Tahoma" w:cs="Tahoma"/>
      <w:sz w:val="16"/>
      <w:szCs w:val="16"/>
    </w:rPr>
  </w:style>
  <w:style w:type="character" w:customStyle="1" w:styleId="BalloonTextChar">
    <w:name w:val="Balloon Text Char"/>
    <w:link w:val="BalloonText"/>
    <w:rsid w:val="0092799B"/>
    <w:rPr>
      <w:rFonts w:ascii="Tahoma" w:hAnsi="Tahoma" w:cs="Tahoma"/>
      <w:sz w:val="16"/>
      <w:szCs w:val="16"/>
      <w:lang w:val="en-US" w:eastAsia="en-US"/>
    </w:rPr>
  </w:style>
  <w:style w:type="character" w:styleId="Strong">
    <w:name w:val="Strong"/>
    <w:qFormat/>
    <w:rsid w:val="00602314"/>
    <w:rPr>
      <w:b/>
      <w:bCs/>
    </w:rPr>
  </w:style>
  <w:style w:type="paragraph" w:styleId="ListParagraph">
    <w:name w:val="List Paragraph"/>
    <w:basedOn w:val="Normal"/>
    <w:uiPriority w:val="34"/>
    <w:qFormat/>
    <w:rsid w:val="00602314"/>
    <w:pPr>
      <w:ind w:left="720"/>
    </w:pPr>
    <w:rPr>
      <w:lang w:val="en-GB" w:eastAsia="en-GB"/>
    </w:rPr>
  </w:style>
  <w:style w:type="character" w:customStyle="1" w:styleId="Heading1Char">
    <w:name w:val="Heading 1 Char"/>
    <w:basedOn w:val="DefaultParagraphFont"/>
    <w:link w:val="Heading1"/>
    <w:uiPriority w:val="9"/>
    <w:rsid w:val="00F90DFF"/>
    <w:rPr>
      <w:rFonts w:ascii="Arial" w:eastAsia="MS Gothic" w:hAnsi="Arial"/>
      <w:b/>
      <w:bCs/>
      <w:sz w:val="40"/>
      <w:szCs w:val="40"/>
      <w:lang w:val="en-GB" w:eastAsia="en-US"/>
    </w:rPr>
  </w:style>
  <w:style w:type="paragraph" w:styleId="NormalWeb">
    <w:name w:val="Normal (Web)"/>
    <w:basedOn w:val="Normal"/>
    <w:uiPriority w:val="99"/>
    <w:semiHidden/>
    <w:unhideWhenUsed/>
    <w:rsid w:val="00BE6A05"/>
    <w:pPr>
      <w:spacing w:before="100" w:beforeAutospacing="1" w:after="100" w:afterAutospacing="1"/>
    </w:pPr>
    <w:rPr>
      <w:lang w:val="en-GB" w:eastAsia="en-GB"/>
    </w:rPr>
  </w:style>
  <w:style w:type="character" w:customStyle="1" w:styleId="hgkelc">
    <w:name w:val="hgkelc"/>
    <w:basedOn w:val="DefaultParagraphFont"/>
    <w:rsid w:val="00BE6A05"/>
  </w:style>
  <w:style w:type="paragraph" w:customStyle="1" w:styleId="Default">
    <w:name w:val="Default"/>
    <w:rsid w:val="00BA07C4"/>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510319">
      <w:bodyDiv w:val="1"/>
      <w:marLeft w:val="0"/>
      <w:marRight w:val="0"/>
      <w:marTop w:val="0"/>
      <w:marBottom w:val="0"/>
      <w:divBdr>
        <w:top w:val="none" w:sz="0" w:space="0" w:color="auto"/>
        <w:left w:val="none" w:sz="0" w:space="0" w:color="auto"/>
        <w:bottom w:val="none" w:sz="0" w:space="0" w:color="auto"/>
        <w:right w:val="none" w:sz="0" w:space="0" w:color="auto"/>
      </w:divBdr>
    </w:div>
    <w:div w:id="1058045228">
      <w:bodyDiv w:val="1"/>
      <w:marLeft w:val="0"/>
      <w:marRight w:val="0"/>
      <w:marTop w:val="0"/>
      <w:marBottom w:val="0"/>
      <w:divBdr>
        <w:top w:val="none" w:sz="0" w:space="0" w:color="auto"/>
        <w:left w:val="none" w:sz="0" w:space="0" w:color="auto"/>
        <w:bottom w:val="none" w:sz="0" w:space="0" w:color="auto"/>
        <w:right w:val="none" w:sz="0" w:space="0" w:color="auto"/>
      </w:divBdr>
    </w:div>
    <w:div w:id="1069841151">
      <w:bodyDiv w:val="1"/>
      <w:marLeft w:val="0"/>
      <w:marRight w:val="0"/>
      <w:marTop w:val="0"/>
      <w:marBottom w:val="0"/>
      <w:divBdr>
        <w:top w:val="none" w:sz="0" w:space="0" w:color="auto"/>
        <w:left w:val="none" w:sz="0" w:space="0" w:color="auto"/>
        <w:bottom w:val="none" w:sz="0" w:space="0" w:color="auto"/>
        <w:right w:val="none" w:sz="0" w:space="0" w:color="auto"/>
      </w:divBdr>
    </w:div>
    <w:div w:id="1996563868">
      <w:bodyDiv w:val="1"/>
      <w:marLeft w:val="0"/>
      <w:marRight w:val="0"/>
      <w:marTop w:val="0"/>
      <w:marBottom w:val="0"/>
      <w:divBdr>
        <w:top w:val="none" w:sz="0" w:space="0" w:color="auto"/>
        <w:left w:val="none" w:sz="0" w:space="0" w:color="auto"/>
        <w:bottom w:val="none" w:sz="0" w:space="0" w:color="auto"/>
        <w:right w:val="none" w:sz="0" w:space="0" w:color="auto"/>
      </w:divBdr>
      <w:divsChild>
        <w:div w:id="1510438586">
          <w:marLeft w:val="0"/>
          <w:marRight w:val="0"/>
          <w:marTop w:val="0"/>
          <w:marBottom w:val="0"/>
          <w:divBdr>
            <w:top w:val="none" w:sz="0" w:space="0" w:color="auto"/>
            <w:left w:val="none" w:sz="0" w:space="0" w:color="auto"/>
            <w:bottom w:val="none" w:sz="0" w:space="0" w:color="auto"/>
            <w:right w:val="none" w:sz="0" w:space="0" w:color="auto"/>
          </w:divBdr>
          <w:divsChild>
            <w:div w:id="487793805">
              <w:marLeft w:val="0"/>
              <w:marRight w:val="0"/>
              <w:marTop w:val="0"/>
              <w:marBottom w:val="0"/>
              <w:divBdr>
                <w:top w:val="none" w:sz="0" w:space="0" w:color="auto"/>
                <w:left w:val="none" w:sz="0" w:space="0" w:color="auto"/>
                <w:bottom w:val="none" w:sz="0" w:space="0" w:color="auto"/>
                <w:right w:val="none" w:sz="0" w:space="0" w:color="auto"/>
              </w:divBdr>
              <w:divsChild>
                <w:div w:id="575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789278-aa16-4977-acbd-0e1d79ad27a3">
      <UserInfo>
        <DisplayName/>
        <AccountId xsi:nil="true"/>
        <AccountType/>
      </UserInfo>
    </SharedWithUsers>
    <CloudMigratorVersion xmlns="7b4a94ce-e3b3-48a7-bebb-e8646e611f00" xsi:nil="true"/>
    <FileHash xmlns="7b4a94ce-e3b3-48a7-bebb-e8646e611f00" xsi:nil="true"/>
    <UniqueSourceRef xmlns="7b4a94ce-e3b3-48a7-bebb-e8646e611f00" xsi:nil="true"/>
    <_activity xmlns="7b4a94ce-e3b3-48a7-bebb-e8646e611f00" xsi:nil="true"/>
    <CloudMigratorOriginId xmlns="7b4a94ce-e3b3-48a7-bebb-e8646e611f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75F5B5D0BC74CAAB58106E335BF65" ma:contentTypeVersion="19" ma:contentTypeDescription="Create a new document." ma:contentTypeScope="" ma:versionID="328f02962ed009515036d7348c86513d">
  <xsd:schema xmlns:xsd="http://www.w3.org/2001/XMLSchema" xmlns:xs="http://www.w3.org/2001/XMLSchema" xmlns:p="http://schemas.microsoft.com/office/2006/metadata/properties" xmlns:ns3="7b4a94ce-e3b3-48a7-bebb-e8646e611f00" xmlns:ns4="20789278-aa16-4977-acbd-0e1d79ad27a3" targetNamespace="http://schemas.microsoft.com/office/2006/metadata/properties" ma:root="true" ma:fieldsID="6f365736e2d95c459efda0bba9ab7ea6" ns3:_="" ns4:_="">
    <xsd:import namespace="7b4a94ce-e3b3-48a7-bebb-e8646e611f00"/>
    <xsd:import namespace="20789278-aa16-4977-acbd-0e1d79ad27a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a94ce-e3b3-48a7-bebb-e8646e611f00"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89278-aa16-4977-acbd-0e1d79ad27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F9F57-697F-4899-936B-D1F7FFE0F914}">
  <ds:schemaRefs>
    <ds:schemaRef ds:uri="http://schemas.microsoft.com/office/2006/metadata/properties"/>
    <ds:schemaRef ds:uri="http://schemas.microsoft.com/office/infopath/2007/PartnerControls"/>
    <ds:schemaRef ds:uri="20789278-aa16-4977-acbd-0e1d79ad27a3"/>
    <ds:schemaRef ds:uri="7b4a94ce-e3b3-48a7-bebb-e8646e611f00"/>
  </ds:schemaRefs>
</ds:datastoreItem>
</file>

<file path=customXml/itemProps2.xml><?xml version="1.0" encoding="utf-8"?>
<ds:datastoreItem xmlns:ds="http://schemas.openxmlformats.org/officeDocument/2006/customXml" ds:itemID="{F23897D1-2370-473E-9B5E-3B7D028A3C9B}">
  <ds:schemaRefs>
    <ds:schemaRef ds:uri="http://schemas.microsoft.com/office/2006/metadata/longProperties"/>
  </ds:schemaRefs>
</ds:datastoreItem>
</file>

<file path=customXml/itemProps3.xml><?xml version="1.0" encoding="utf-8"?>
<ds:datastoreItem xmlns:ds="http://schemas.openxmlformats.org/officeDocument/2006/customXml" ds:itemID="{A99501D8-DC87-4C90-81FC-9B74F436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a94ce-e3b3-48a7-bebb-e8646e611f00"/>
    <ds:schemaRef ds:uri="20789278-aa16-4977-acbd-0e1d79ad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30EEF-0797-480A-9AD7-C4FEB2115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MARTINS SCHOOL</vt:lpstr>
    </vt:vector>
  </TitlesOfParts>
  <Company>Home</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MARTINS SCHOOL</dc:title>
  <dc:creator>Sally</dc:creator>
  <cp:lastModifiedBy>Joanne McKinney (Portland)</cp:lastModifiedBy>
  <cp:revision>3</cp:revision>
  <cp:lastPrinted>2009-11-27T20:19:00Z</cp:lastPrinted>
  <dcterms:created xsi:type="dcterms:W3CDTF">2024-04-23T09:45:00Z</dcterms:created>
  <dcterms:modified xsi:type="dcterms:W3CDTF">2024-04-23T14:23:00Z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School Platform</vt:lpwstr>
  </property>
  <property fmtid="{D5CDD505-2E9C-101B-9397-08002B2CF9AE}" pid="4" name="Order">
    <vt:lpwstr>54200.0000000000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School Platform</vt:lpwstr>
  </property>
  <property fmtid="{D5CDD505-2E9C-101B-9397-08002B2CF9AE}" pid="10" name="ContentTypeId">
    <vt:lpwstr>0x0101005F575F5B5D0BC74CAAB58106E335BF65</vt:lpwstr>
  </property>
</Properties>
</file>