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C9035" w14:textId="77777777" w:rsidR="004750A7" w:rsidRPr="00E133C3" w:rsidRDefault="00E133C3" w:rsidP="00375061">
      <w:pPr>
        <w:rPr>
          <w:rFonts w:ascii="Bahnschrift" w:hAnsi="Bahnschrift"/>
        </w:rPr>
      </w:pPr>
      <w:r w:rsidRPr="00E133C3">
        <w:rPr>
          <w:rFonts w:ascii="Bahnschrift" w:hAnsi="Bahnschrift"/>
          <w:noProof/>
        </w:rPr>
        <w:drawing>
          <wp:anchor distT="0" distB="0" distL="114300" distR="114300" simplePos="0" relativeHeight="251658752" behindDoc="1" locked="0" layoutInCell="1" allowOverlap="1" wp14:anchorId="44CC6A21" wp14:editId="5691BD1C">
            <wp:simplePos x="0" y="0"/>
            <wp:positionH relativeFrom="column">
              <wp:posOffset>4216400</wp:posOffset>
            </wp:positionH>
            <wp:positionV relativeFrom="paragraph">
              <wp:posOffset>0</wp:posOffset>
            </wp:positionV>
            <wp:extent cx="2084705" cy="1259840"/>
            <wp:effectExtent l="0" t="0" r="0" b="0"/>
            <wp:wrapTight wrapText="bothSides">
              <wp:wrapPolygon edited="0">
                <wp:start x="0" y="0"/>
                <wp:lineTo x="0" y="21230"/>
                <wp:lineTo x="21317" y="21230"/>
                <wp:lineTo x="21317" y="0"/>
                <wp:lineTo x="0" y="0"/>
              </wp:wrapPolygon>
            </wp:wrapTight>
            <wp:docPr id="5" name="Picture 5" descr="prospect-house-init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spect-house-initial-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47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51698" w14:textId="77777777" w:rsidR="00E133C3" w:rsidRPr="00E133C3" w:rsidRDefault="00E133C3" w:rsidP="007E6128">
      <w:pPr>
        <w:pStyle w:val="3Policytitle"/>
        <w:rPr>
          <w:rFonts w:ascii="Bahnschrift" w:hAnsi="Bahnschrift"/>
        </w:rPr>
      </w:pPr>
    </w:p>
    <w:p w14:paraId="3E40C127" w14:textId="77777777" w:rsidR="00E133C3" w:rsidRPr="00E133C3" w:rsidRDefault="00E133C3" w:rsidP="007E6128">
      <w:pPr>
        <w:pStyle w:val="3Policytitle"/>
        <w:rPr>
          <w:rFonts w:ascii="Bahnschrift" w:hAnsi="Bahnschrift"/>
        </w:rPr>
      </w:pPr>
    </w:p>
    <w:p w14:paraId="553EB947" w14:textId="77777777" w:rsidR="00E133C3" w:rsidRPr="00E133C3" w:rsidRDefault="00E133C3" w:rsidP="007E6128">
      <w:pPr>
        <w:pStyle w:val="3Policytitle"/>
        <w:rPr>
          <w:rFonts w:ascii="Bahnschrift" w:hAnsi="Bahnschrift"/>
        </w:rPr>
      </w:pPr>
    </w:p>
    <w:p w14:paraId="6256B6E7" w14:textId="77777777" w:rsidR="00E133C3" w:rsidRPr="00E133C3" w:rsidRDefault="00E133C3" w:rsidP="007E6128">
      <w:pPr>
        <w:pStyle w:val="3Policytitle"/>
        <w:rPr>
          <w:rFonts w:ascii="Bahnschrift" w:hAnsi="Bahnschrift"/>
        </w:rPr>
      </w:pPr>
    </w:p>
    <w:p w14:paraId="33B39B27" w14:textId="77777777" w:rsidR="00E133C3" w:rsidRDefault="00E133C3" w:rsidP="007E6128">
      <w:pPr>
        <w:pStyle w:val="3Policytitle"/>
        <w:rPr>
          <w:rFonts w:ascii="Bahnschrift" w:hAnsi="Bahnschrift"/>
        </w:rPr>
      </w:pPr>
    </w:p>
    <w:tbl>
      <w:tblPr>
        <w:tblpPr w:leftFromText="180" w:rightFromText="180" w:vertAnchor="text" w:horzAnchor="margin" w:tblpY="421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3060"/>
        <w:gridCol w:w="3656"/>
      </w:tblGrid>
      <w:tr w:rsidR="00E133C3" w:rsidRPr="002E69B3" w14:paraId="3DAF32A6" w14:textId="77777777" w:rsidTr="00A26C49">
        <w:trPr>
          <w:trHeight w:val="850"/>
        </w:trPr>
        <w:tc>
          <w:tcPr>
            <w:tcW w:w="3060" w:type="dxa"/>
            <w:shd w:val="clear" w:color="auto" w:fill="B6DDE8"/>
            <w:vAlign w:val="center"/>
          </w:tcPr>
          <w:p w14:paraId="0C53FBD7" w14:textId="77777777" w:rsidR="00E133C3" w:rsidRPr="002E69B3" w:rsidRDefault="00E133C3" w:rsidP="00E133C3">
            <w:pPr>
              <w:pStyle w:val="Default"/>
              <w:spacing w:after="0"/>
              <w:jc w:val="center"/>
              <w:rPr>
                <w:rFonts w:ascii="Calibri" w:hAnsi="Calibri" w:cs="Arial"/>
                <w:b/>
                <w:sz w:val="22"/>
                <w:szCs w:val="22"/>
              </w:rPr>
            </w:pPr>
            <w:r w:rsidRPr="002E69B3">
              <w:rPr>
                <w:rFonts w:ascii="Calibri" w:hAnsi="Calibri" w:cs="Arial"/>
                <w:b/>
                <w:sz w:val="22"/>
                <w:szCs w:val="22"/>
              </w:rPr>
              <w:t>Date</w:t>
            </w:r>
          </w:p>
        </w:tc>
        <w:tc>
          <w:tcPr>
            <w:tcW w:w="3060" w:type="dxa"/>
            <w:shd w:val="clear" w:color="auto" w:fill="B6DDE8"/>
            <w:vAlign w:val="center"/>
          </w:tcPr>
          <w:p w14:paraId="0CF12453" w14:textId="77777777" w:rsidR="00E133C3" w:rsidRPr="002E69B3" w:rsidRDefault="00E133C3" w:rsidP="00E133C3">
            <w:pPr>
              <w:pStyle w:val="Default"/>
              <w:spacing w:after="0"/>
              <w:jc w:val="center"/>
              <w:rPr>
                <w:rFonts w:ascii="Calibri" w:hAnsi="Calibri" w:cs="Arial"/>
                <w:b/>
                <w:sz w:val="22"/>
                <w:szCs w:val="22"/>
              </w:rPr>
            </w:pPr>
            <w:r w:rsidRPr="002E69B3">
              <w:rPr>
                <w:rFonts w:ascii="Calibri" w:hAnsi="Calibri" w:cs="Arial"/>
                <w:b/>
                <w:sz w:val="22"/>
                <w:szCs w:val="22"/>
              </w:rPr>
              <w:t>Changes made</w:t>
            </w:r>
          </w:p>
        </w:tc>
        <w:tc>
          <w:tcPr>
            <w:tcW w:w="3656" w:type="dxa"/>
            <w:shd w:val="clear" w:color="auto" w:fill="B6DDE8"/>
            <w:vAlign w:val="center"/>
          </w:tcPr>
          <w:p w14:paraId="1A0B46FE" w14:textId="77777777" w:rsidR="00E133C3" w:rsidRPr="002E69B3" w:rsidRDefault="00E133C3" w:rsidP="00E133C3">
            <w:pPr>
              <w:pStyle w:val="Default"/>
              <w:spacing w:after="0"/>
              <w:jc w:val="center"/>
              <w:rPr>
                <w:rFonts w:ascii="Calibri" w:hAnsi="Calibri" w:cs="Arial"/>
                <w:b/>
                <w:sz w:val="22"/>
                <w:szCs w:val="22"/>
              </w:rPr>
            </w:pPr>
            <w:r w:rsidRPr="002E69B3">
              <w:rPr>
                <w:rFonts w:ascii="Calibri" w:hAnsi="Calibri" w:cs="Arial"/>
                <w:b/>
                <w:sz w:val="22"/>
                <w:szCs w:val="22"/>
              </w:rPr>
              <w:t>By whom</w:t>
            </w:r>
          </w:p>
        </w:tc>
      </w:tr>
      <w:tr w:rsidR="00E133C3" w:rsidRPr="002E69B3" w14:paraId="60EA44E0" w14:textId="77777777" w:rsidTr="00A26C49">
        <w:trPr>
          <w:trHeight w:val="567"/>
        </w:trPr>
        <w:tc>
          <w:tcPr>
            <w:tcW w:w="3060" w:type="dxa"/>
            <w:vAlign w:val="center"/>
          </w:tcPr>
          <w:p w14:paraId="0536E2E0" w14:textId="68A12C6A" w:rsidR="00E133C3" w:rsidRPr="002E69B3" w:rsidRDefault="00CD4B9A" w:rsidP="00E133C3">
            <w:pPr>
              <w:pStyle w:val="Default"/>
              <w:spacing w:after="0"/>
              <w:jc w:val="center"/>
              <w:rPr>
                <w:rFonts w:ascii="Calibri" w:hAnsi="Calibri" w:cs="Arial"/>
                <w:sz w:val="22"/>
                <w:szCs w:val="22"/>
              </w:rPr>
            </w:pPr>
            <w:r>
              <w:rPr>
                <w:rFonts w:ascii="Calibri" w:hAnsi="Calibri" w:cs="Arial"/>
                <w:sz w:val="22"/>
                <w:szCs w:val="22"/>
              </w:rPr>
              <w:t>Jan 2022</w:t>
            </w:r>
            <w:r w:rsidR="002F4935">
              <w:rPr>
                <w:rFonts w:ascii="Calibri" w:hAnsi="Calibri" w:cs="Arial"/>
                <w:sz w:val="22"/>
                <w:szCs w:val="22"/>
              </w:rPr>
              <w:t xml:space="preserve"> – pending LGB approval</w:t>
            </w:r>
          </w:p>
        </w:tc>
        <w:tc>
          <w:tcPr>
            <w:tcW w:w="3060" w:type="dxa"/>
            <w:vAlign w:val="center"/>
          </w:tcPr>
          <w:p w14:paraId="25AA5350" w14:textId="1B0DD284" w:rsidR="00E133C3" w:rsidRPr="002E69B3" w:rsidRDefault="00CD4B9A" w:rsidP="00E133C3">
            <w:pPr>
              <w:pStyle w:val="Default"/>
              <w:spacing w:after="0"/>
              <w:jc w:val="center"/>
              <w:rPr>
                <w:rFonts w:ascii="Calibri" w:hAnsi="Calibri" w:cs="Arial"/>
                <w:sz w:val="22"/>
                <w:szCs w:val="22"/>
              </w:rPr>
            </w:pPr>
            <w:r>
              <w:rPr>
                <w:rFonts w:ascii="Calibri" w:hAnsi="Calibri" w:cs="Arial"/>
                <w:sz w:val="22"/>
                <w:szCs w:val="22"/>
              </w:rPr>
              <w:t>Policy Developed</w:t>
            </w:r>
          </w:p>
        </w:tc>
        <w:tc>
          <w:tcPr>
            <w:tcW w:w="3656" w:type="dxa"/>
            <w:vAlign w:val="center"/>
          </w:tcPr>
          <w:p w14:paraId="124AF6C9" w14:textId="3DC0922E" w:rsidR="00E133C3" w:rsidRPr="002E69B3" w:rsidRDefault="00CD4B9A" w:rsidP="00E133C3">
            <w:pPr>
              <w:pStyle w:val="Default"/>
              <w:spacing w:after="0"/>
              <w:jc w:val="center"/>
              <w:rPr>
                <w:rFonts w:ascii="Calibri" w:hAnsi="Calibri" w:cs="Arial"/>
                <w:sz w:val="22"/>
                <w:szCs w:val="22"/>
              </w:rPr>
            </w:pPr>
            <w:r>
              <w:rPr>
                <w:rFonts w:ascii="Calibri" w:hAnsi="Calibri" w:cs="Arial"/>
                <w:sz w:val="22"/>
                <w:szCs w:val="22"/>
              </w:rPr>
              <w:t>Robin Anthony - DHT</w:t>
            </w:r>
          </w:p>
        </w:tc>
      </w:tr>
      <w:tr w:rsidR="00E133C3" w:rsidRPr="002E69B3" w14:paraId="3B4DD3C0" w14:textId="77777777" w:rsidTr="00A26C49">
        <w:trPr>
          <w:trHeight w:val="567"/>
        </w:trPr>
        <w:tc>
          <w:tcPr>
            <w:tcW w:w="3060" w:type="dxa"/>
            <w:vAlign w:val="center"/>
          </w:tcPr>
          <w:p w14:paraId="166126A3" w14:textId="77777777" w:rsidR="00E133C3" w:rsidRPr="002E69B3" w:rsidRDefault="00E133C3" w:rsidP="00E133C3">
            <w:pPr>
              <w:pStyle w:val="Default"/>
              <w:spacing w:after="0"/>
              <w:jc w:val="center"/>
              <w:rPr>
                <w:rFonts w:ascii="Calibri" w:hAnsi="Calibri" w:cs="Arial"/>
                <w:sz w:val="22"/>
                <w:szCs w:val="22"/>
              </w:rPr>
            </w:pPr>
          </w:p>
        </w:tc>
        <w:tc>
          <w:tcPr>
            <w:tcW w:w="3060" w:type="dxa"/>
            <w:vAlign w:val="center"/>
          </w:tcPr>
          <w:p w14:paraId="2813E5DA" w14:textId="77777777" w:rsidR="00E133C3" w:rsidRPr="002E69B3" w:rsidRDefault="00E133C3" w:rsidP="00E133C3">
            <w:pPr>
              <w:pStyle w:val="Default"/>
              <w:spacing w:after="0"/>
              <w:jc w:val="center"/>
              <w:rPr>
                <w:rFonts w:ascii="Calibri" w:hAnsi="Calibri" w:cs="Arial"/>
                <w:sz w:val="22"/>
                <w:szCs w:val="22"/>
              </w:rPr>
            </w:pPr>
          </w:p>
        </w:tc>
        <w:tc>
          <w:tcPr>
            <w:tcW w:w="3656" w:type="dxa"/>
            <w:vAlign w:val="center"/>
          </w:tcPr>
          <w:p w14:paraId="1E659D3C" w14:textId="77777777" w:rsidR="00E133C3" w:rsidRPr="002E69B3" w:rsidRDefault="00E133C3" w:rsidP="00E133C3">
            <w:pPr>
              <w:pStyle w:val="Default"/>
              <w:spacing w:after="0"/>
              <w:jc w:val="center"/>
              <w:rPr>
                <w:rFonts w:ascii="Calibri" w:hAnsi="Calibri" w:cs="Arial"/>
                <w:sz w:val="22"/>
                <w:szCs w:val="22"/>
              </w:rPr>
            </w:pPr>
          </w:p>
        </w:tc>
      </w:tr>
      <w:tr w:rsidR="00E133C3" w:rsidRPr="002E69B3" w14:paraId="1A19954F" w14:textId="77777777" w:rsidTr="00A26C49">
        <w:trPr>
          <w:trHeight w:val="567"/>
        </w:trPr>
        <w:tc>
          <w:tcPr>
            <w:tcW w:w="3060" w:type="dxa"/>
            <w:vAlign w:val="center"/>
          </w:tcPr>
          <w:p w14:paraId="33C13522" w14:textId="77777777" w:rsidR="00E133C3" w:rsidRPr="002E69B3" w:rsidRDefault="00E133C3" w:rsidP="00E133C3">
            <w:pPr>
              <w:pStyle w:val="Default"/>
              <w:spacing w:after="0"/>
              <w:jc w:val="center"/>
              <w:rPr>
                <w:rFonts w:ascii="Calibri" w:hAnsi="Calibri" w:cs="Arial"/>
                <w:sz w:val="22"/>
                <w:szCs w:val="22"/>
              </w:rPr>
            </w:pPr>
          </w:p>
        </w:tc>
        <w:tc>
          <w:tcPr>
            <w:tcW w:w="3060" w:type="dxa"/>
            <w:vAlign w:val="center"/>
          </w:tcPr>
          <w:p w14:paraId="16201EAA" w14:textId="77777777" w:rsidR="00E133C3" w:rsidRPr="002E69B3" w:rsidRDefault="00E133C3" w:rsidP="00E133C3">
            <w:pPr>
              <w:pStyle w:val="Default"/>
              <w:spacing w:after="0"/>
              <w:jc w:val="center"/>
              <w:rPr>
                <w:rFonts w:ascii="Calibri" w:hAnsi="Calibri" w:cs="Arial"/>
                <w:sz w:val="22"/>
                <w:szCs w:val="22"/>
              </w:rPr>
            </w:pPr>
          </w:p>
        </w:tc>
        <w:tc>
          <w:tcPr>
            <w:tcW w:w="3656" w:type="dxa"/>
            <w:vAlign w:val="center"/>
          </w:tcPr>
          <w:p w14:paraId="694513E8" w14:textId="77777777" w:rsidR="00E133C3" w:rsidRPr="002E69B3" w:rsidRDefault="00E133C3" w:rsidP="00E133C3">
            <w:pPr>
              <w:pStyle w:val="Default"/>
              <w:spacing w:after="0"/>
              <w:jc w:val="center"/>
              <w:rPr>
                <w:rFonts w:ascii="Calibri" w:hAnsi="Calibri" w:cs="Arial"/>
                <w:sz w:val="22"/>
                <w:szCs w:val="22"/>
              </w:rPr>
            </w:pPr>
          </w:p>
        </w:tc>
      </w:tr>
      <w:tr w:rsidR="00E133C3" w:rsidRPr="002E69B3" w14:paraId="66CF2DB5" w14:textId="77777777" w:rsidTr="00A26C49">
        <w:trPr>
          <w:trHeight w:val="567"/>
        </w:trPr>
        <w:tc>
          <w:tcPr>
            <w:tcW w:w="3060" w:type="dxa"/>
            <w:vAlign w:val="center"/>
          </w:tcPr>
          <w:p w14:paraId="6281ABFF" w14:textId="77777777" w:rsidR="00E133C3" w:rsidRPr="002E69B3" w:rsidRDefault="00E133C3" w:rsidP="00E133C3">
            <w:pPr>
              <w:pStyle w:val="Default"/>
              <w:spacing w:after="0"/>
              <w:jc w:val="center"/>
              <w:rPr>
                <w:rFonts w:ascii="Calibri" w:hAnsi="Calibri" w:cs="Arial"/>
                <w:sz w:val="22"/>
                <w:szCs w:val="22"/>
              </w:rPr>
            </w:pPr>
          </w:p>
        </w:tc>
        <w:tc>
          <w:tcPr>
            <w:tcW w:w="3060" w:type="dxa"/>
            <w:vAlign w:val="center"/>
          </w:tcPr>
          <w:p w14:paraId="23B04D99" w14:textId="77777777" w:rsidR="00E133C3" w:rsidRPr="002E69B3" w:rsidRDefault="00E133C3" w:rsidP="00E133C3">
            <w:pPr>
              <w:pStyle w:val="Default"/>
              <w:spacing w:after="0"/>
              <w:jc w:val="center"/>
              <w:rPr>
                <w:rFonts w:ascii="Calibri" w:hAnsi="Calibri" w:cs="Arial"/>
                <w:sz w:val="22"/>
                <w:szCs w:val="22"/>
              </w:rPr>
            </w:pPr>
          </w:p>
        </w:tc>
        <w:tc>
          <w:tcPr>
            <w:tcW w:w="3656" w:type="dxa"/>
            <w:vAlign w:val="center"/>
          </w:tcPr>
          <w:p w14:paraId="3D9DB901" w14:textId="77777777" w:rsidR="00E133C3" w:rsidRPr="002E69B3" w:rsidRDefault="00E133C3" w:rsidP="00E133C3">
            <w:pPr>
              <w:pStyle w:val="Default"/>
              <w:spacing w:after="0"/>
              <w:jc w:val="center"/>
              <w:rPr>
                <w:rFonts w:ascii="Calibri" w:hAnsi="Calibri" w:cs="Arial"/>
                <w:sz w:val="22"/>
                <w:szCs w:val="22"/>
              </w:rPr>
            </w:pPr>
          </w:p>
        </w:tc>
      </w:tr>
      <w:tr w:rsidR="00E133C3" w:rsidRPr="002E69B3" w14:paraId="77928940" w14:textId="77777777" w:rsidTr="00A26C49">
        <w:trPr>
          <w:trHeight w:val="567"/>
        </w:trPr>
        <w:tc>
          <w:tcPr>
            <w:tcW w:w="3060" w:type="dxa"/>
            <w:vAlign w:val="center"/>
          </w:tcPr>
          <w:p w14:paraId="35196A7F" w14:textId="77777777" w:rsidR="00E133C3" w:rsidRPr="002E69B3" w:rsidRDefault="00E133C3" w:rsidP="00E133C3">
            <w:pPr>
              <w:pStyle w:val="Default"/>
              <w:spacing w:after="0"/>
              <w:jc w:val="center"/>
              <w:rPr>
                <w:rFonts w:ascii="Calibri" w:hAnsi="Calibri" w:cs="Arial"/>
                <w:sz w:val="22"/>
                <w:szCs w:val="22"/>
              </w:rPr>
            </w:pPr>
          </w:p>
        </w:tc>
        <w:tc>
          <w:tcPr>
            <w:tcW w:w="3060" w:type="dxa"/>
            <w:vAlign w:val="center"/>
          </w:tcPr>
          <w:p w14:paraId="2B1759A3" w14:textId="77777777" w:rsidR="00E133C3" w:rsidRPr="002E69B3" w:rsidRDefault="00E133C3" w:rsidP="00E133C3">
            <w:pPr>
              <w:pStyle w:val="Default"/>
              <w:spacing w:after="0"/>
              <w:jc w:val="center"/>
              <w:rPr>
                <w:rFonts w:ascii="Calibri" w:hAnsi="Calibri" w:cs="Arial"/>
                <w:sz w:val="22"/>
                <w:szCs w:val="22"/>
              </w:rPr>
            </w:pPr>
          </w:p>
        </w:tc>
        <w:tc>
          <w:tcPr>
            <w:tcW w:w="3656" w:type="dxa"/>
            <w:vAlign w:val="center"/>
          </w:tcPr>
          <w:p w14:paraId="39D69157" w14:textId="77777777" w:rsidR="00E133C3" w:rsidRPr="002E69B3" w:rsidRDefault="00E133C3" w:rsidP="00E133C3">
            <w:pPr>
              <w:pStyle w:val="Default"/>
              <w:spacing w:after="0"/>
              <w:jc w:val="center"/>
              <w:rPr>
                <w:rFonts w:ascii="Calibri" w:hAnsi="Calibri" w:cs="Arial"/>
                <w:sz w:val="22"/>
                <w:szCs w:val="22"/>
              </w:rPr>
            </w:pPr>
          </w:p>
        </w:tc>
      </w:tr>
    </w:tbl>
    <w:p w14:paraId="4BA84380" w14:textId="77777777" w:rsidR="00E133C3" w:rsidRPr="00CD4B9A" w:rsidRDefault="00A26C49" w:rsidP="007E6128">
      <w:pPr>
        <w:pStyle w:val="3Policytitle"/>
        <w:rPr>
          <w:rFonts w:ascii="Bahnschrift" w:hAnsi="Bahnschrift"/>
          <w:b w:val="0"/>
          <w:bCs/>
          <w:color w:val="002060"/>
        </w:rPr>
      </w:pPr>
      <w:r w:rsidRPr="00CD4B9A">
        <w:rPr>
          <w:rFonts w:ascii="Bahnschrift" w:hAnsi="Bahnschrift"/>
          <w:b w:val="0"/>
          <w:bCs/>
          <w:color w:val="002060"/>
        </w:rPr>
        <w:t xml:space="preserve">Mental Health and Emotional Wellbeing Policy </w:t>
      </w:r>
    </w:p>
    <w:p w14:paraId="11326B08" w14:textId="77777777" w:rsidR="00E133C3" w:rsidRPr="00E133C3" w:rsidRDefault="00E133C3" w:rsidP="007E6128">
      <w:pPr>
        <w:pStyle w:val="3Policytitle"/>
        <w:rPr>
          <w:rFonts w:ascii="Bahnschrift" w:hAnsi="Bahnschrift"/>
        </w:rPr>
      </w:pPr>
    </w:p>
    <w:p w14:paraId="5640CA1A" w14:textId="77777777" w:rsidR="00375061" w:rsidRDefault="00375061">
      <w:pPr>
        <w:rPr>
          <w:rFonts w:ascii="Bahnschrift" w:hAnsi="Bahnschrift"/>
        </w:rPr>
      </w:pPr>
    </w:p>
    <w:p w14:paraId="0E962A21" w14:textId="77777777" w:rsidR="00A26C49" w:rsidRDefault="00A26C49">
      <w:pPr>
        <w:rPr>
          <w:rFonts w:ascii="Bahnschrift" w:hAnsi="Bahnschrift"/>
        </w:rPr>
      </w:pPr>
    </w:p>
    <w:p w14:paraId="31DAEFEF" w14:textId="77777777" w:rsidR="00A26C49" w:rsidRPr="00E133C3" w:rsidRDefault="00A26C49">
      <w:pPr>
        <w:rPr>
          <w:rFonts w:ascii="Bahnschrift" w:hAnsi="Bahnschrift"/>
        </w:rPr>
      </w:pPr>
    </w:p>
    <w:p w14:paraId="53F87C8C" w14:textId="1FB4CF5F" w:rsidR="00A26C49" w:rsidRDefault="00A26C49" w:rsidP="00A26C49">
      <w:pPr>
        <w:spacing w:after="206"/>
        <w:ind w:right="55"/>
      </w:pPr>
    </w:p>
    <w:p w14:paraId="76842F1F" w14:textId="77777777" w:rsidR="00CD4B9A" w:rsidRDefault="00CD4B9A" w:rsidP="00A26C49">
      <w:pPr>
        <w:spacing w:after="206"/>
        <w:ind w:right="55"/>
      </w:pPr>
    </w:p>
    <w:p w14:paraId="4974E1F4" w14:textId="713D7E1E" w:rsidR="00A26C49" w:rsidRPr="00A26C49" w:rsidRDefault="00A26C49" w:rsidP="00A26C49">
      <w:pPr>
        <w:spacing w:after="206"/>
        <w:ind w:right="55"/>
        <w:rPr>
          <w:rFonts w:ascii="Bahnschrift" w:hAnsi="Bahnschrift"/>
          <w:sz w:val="24"/>
          <w:szCs w:val="32"/>
        </w:rPr>
      </w:pPr>
      <w:r w:rsidRPr="00A26C49">
        <w:rPr>
          <w:rFonts w:ascii="Bahnschrift" w:hAnsi="Bahnschrift"/>
          <w:sz w:val="24"/>
          <w:szCs w:val="32"/>
        </w:rPr>
        <w:lastRenderedPageBreak/>
        <w:t xml:space="preserve">At </w:t>
      </w:r>
      <w:r>
        <w:rPr>
          <w:rFonts w:ascii="Bahnschrift" w:hAnsi="Bahnschrift"/>
          <w:sz w:val="24"/>
          <w:szCs w:val="32"/>
        </w:rPr>
        <w:t>Prospect House</w:t>
      </w:r>
      <w:r w:rsidRPr="00A26C49">
        <w:rPr>
          <w:rFonts w:ascii="Bahnschrift" w:hAnsi="Bahnschrift"/>
          <w:sz w:val="24"/>
          <w:szCs w:val="32"/>
        </w:rPr>
        <w:t xml:space="preserve">, we are committed to supporting the emotional health and wellbeing of our pupils and staff.  </w:t>
      </w:r>
    </w:p>
    <w:p w14:paraId="240D1FD7" w14:textId="77777777" w:rsidR="00A26C49" w:rsidRPr="00A26C49" w:rsidRDefault="00A26C49" w:rsidP="00A26C49">
      <w:pPr>
        <w:spacing w:after="206"/>
        <w:ind w:right="55"/>
        <w:rPr>
          <w:rFonts w:ascii="Bahnschrift" w:hAnsi="Bahnschrift"/>
          <w:sz w:val="24"/>
        </w:rPr>
      </w:pPr>
      <w:r w:rsidRPr="00A26C49">
        <w:rPr>
          <w:rFonts w:ascii="Bahnschrift" w:hAnsi="Bahnschrift"/>
          <w:sz w:val="24"/>
        </w:rPr>
        <w:t xml:space="preserve">We have a supportive and caring </w:t>
      </w:r>
      <w:proofErr w:type="gramStart"/>
      <w:r w:rsidRPr="00A26C49">
        <w:rPr>
          <w:rFonts w:ascii="Bahnschrift" w:hAnsi="Bahnschrift"/>
          <w:sz w:val="24"/>
        </w:rPr>
        <w:t>ethos</w:t>
      </w:r>
      <w:proofErr w:type="gramEnd"/>
      <w:r w:rsidRPr="00A26C49">
        <w:rPr>
          <w:rFonts w:ascii="Bahnschrift" w:hAnsi="Bahnschrift"/>
          <w:sz w:val="24"/>
        </w:rPr>
        <w:t xml:space="preserve"> and our approach is respectful and kind, where each individual and contribution is valued.  </w:t>
      </w:r>
    </w:p>
    <w:p w14:paraId="268B388C" w14:textId="77777777" w:rsidR="00A26C49" w:rsidRPr="00A26C49" w:rsidRDefault="00A26C49" w:rsidP="00A26C49">
      <w:pPr>
        <w:spacing w:after="204"/>
        <w:ind w:right="55"/>
        <w:rPr>
          <w:rFonts w:ascii="Bahnschrift" w:hAnsi="Bahnschrift"/>
          <w:sz w:val="24"/>
        </w:rPr>
      </w:pPr>
      <w:r w:rsidRPr="00A26C49">
        <w:rPr>
          <w:rFonts w:ascii="Bahnschrift" w:hAnsi="Bahnschrift"/>
          <w:sz w:val="24"/>
        </w:rPr>
        <w:t xml:space="preserve">At our school we know that everyone experiences life challenges that can make us vulnerable and at times, anyone may need additional emotional support. We take the view that positive mental health is everybody’s business and that we all have a role to play.   </w:t>
      </w:r>
    </w:p>
    <w:p w14:paraId="46052A9A" w14:textId="77777777" w:rsidR="00A26C49" w:rsidRPr="00A26C49" w:rsidRDefault="00A26C49" w:rsidP="00A26C49">
      <w:pPr>
        <w:spacing w:after="259"/>
        <w:ind w:right="55"/>
        <w:rPr>
          <w:rFonts w:ascii="Bahnschrift" w:hAnsi="Bahnschrift"/>
          <w:sz w:val="24"/>
        </w:rPr>
      </w:pPr>
      <w:r w:rsidRPr="00A26C49">
        <w:rPr>
          <w:rFonts w:ascii="Bahnschrift" w:hAnsi="Bahnschrift"/>
          <w:sz w:val="24"/>
        </w:rPr>
        <w:t xml:space="preserve"> At our school we:  </w:t>
      </w:r>
    </w:p>
    <w:p w14:paraId="5AA7E75C" w14:textId="77777777" w:rsid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help children to understand their emotions and feelings better </w:t>
      </w:r>
    </w:p>
    <w:p w14:paraId="47036907" w14:textId="77777777" w:rsid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help children feel comfortable sharing any concerns or worries </w:t>
      </w:r>
    </w:p>
    <w:p w14:paraId="4F402452" w14:textId="1E786984" w:rsidR="00A26C49" w:rsidRP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help children socially to form and maintain relationships. </w:t>
      </w:r>
    </w:p>
    <w:p w14:paraId="6ABE377A" w14:textId="71B42833" w:rsidR="00A26C49" w:rsidRP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promote self-esteem and ensure children know that they count. </w:t>
      </w:r>
    </w:p>
    <w:p w14:paraId="1E632D6C" w14:textId="77777777" w:rsidR="00A26C49" w:rsidRP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encourage children to be confident and ‘dare to be different’ </w:t>
      </w:r>
    </w:p>
    <w:p w14:paraId="5DD24380" w14:textId="77777777" w:rsidR="00A26C49" w:rsidRPr="00A26C49" w:rsidRDefault="00A26C49" w:rsidP="00A26C49">
      <w:pPr>
        <w:numPr>
          <w:ilvl w:val="0"/>
          <w:numId w:val="18"/>
        </w:numPr>
        <w:spacing w:after="340" w:line="271" w:lineRule="auto"/>
        <w:ind w:right="55" w:hanging="360"/>
        <w:rPr>
          <w:rFonts w:ascii="Bahnschrift" w:hAnsi="Bahnschrift"/>
          <w:sz w:val="24"/>
        </w:rPr>
      </w:pPr>
      <w:r w:rsidRPr="00A26C49">
        <w:rPr>
          <w:rFonts w:ascii="Bahnschrift" w:hAnsi="Bahnschrift"/>
          <w:sz w:val="24"/>
        </w:rPr>
        <w:t xml:space="preserve">help children to develop emotional resilience and to manage setbacks.  </w:t>
      </w:r>
    </w:p>
    <w:p w14:paraId="66747956" w14:textId="77777777" w:rsidR="00A26C49" w:rsidRPr="00A26C49" w:rsidRDefault="00A26C49" w:rsidP="00A26C49">
      <w:pPr>
        <w:spacing w:after="259"/>
        <w:ind w:right="55"/>
        <w:rPr>
          <w:rFonts w:ascii="Bahnschrift" w:hAnsi="Bahnschrift"/>
          <w:sz w:val="24"/>
        </w:rPr>
      </w:pPr>
      <w:r w:rsidRPr="00A26C49">
        <w:rPr>
          <w:rFonts w:ascii="Bahnschrift" w:hAnsi="Bahnschrift"/>
          <w:sz w:val="24"/>
        </w:rPr>
        <w:t xml:space="preserve">We promote a mentally healthy environment through: </w:t>
      </w:r>
    </w:p>
    <w:p w14:paraId="1D5FD167" w14:textId="77777777" w:rsidR="00A26C49" w:rsidRP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Promoting our school values and encouraging a sense of belonging. </w:t>
      </w:r>
    </w:p>
    <w:p w14:paraId="7FF12B3D" w14:textId="77777777" w:rsidR="00A26C49" w:rsidRP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Promoting pupil voice and opportunities to participate in decision-making </w:t>
      </w:r>
    </w:p>
    <w:p w14:paraId="6214C6A8" w14:textId="77777777" w:rsidR="00A26C49" w:rsidRP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Celebrating academic and non-academic achievements </w:t>
      </w:r>
    </w:p>
    <w:p w14:paraId="521612D7" w14:textId="77777777" w:rsidR="00A26C49" w:rsidRP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Providing opportunities to develop a sense of worth through taking responsibility for themselves and others </w:t>
      </w:r>
    </w:p>
    <w:p w14:paraId="33DDACF4" w14:textId="77777777" w:rsidR="00A26C49" w:rsidRP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Providing opportunities to reflect. </w:t>
      </w:r>
    </w:p>
    <w:p w14:paraId="5A40E73A" w14:textId="77777777" w:rsidR="00A26C49" w:rsidRPr="00A26C49" w:rsidRDefault="00A26C49" w:rsidP="00A26C49">
      <w:pPr>
        <w:numPr>
          <w:ilvl w:val="0"/>
          <w:numId w:val="18"/>
        </w:numPr>
        <w:spacing w:after="180" w:line="271" w:lineRule="auto"/>
        <w:ind w:right="55" w:hanging="360"/>
        <w:rPr>
          <w:rFonts w:ascii="Bahnschrift" w:hAnsi="Bahnschrift"/>
          <w:sz w:val="24"/>
        </w:rPr>
      </w:pPr>
      <w:r w:rsidRPr="00A26C49">
        <w:rPr>
          <w:rFonts w:ascii="Bahnschrift" w:hAnsi="Bahnschrift"/>
          <w:sz w:val="24"/>
        </w:rPr>
        <w:t xml:space="preserve">Access to appropriate support that meets their needs </w:t>
      </w:r>
    </w:p>
    <w:p w14:paraId="06F38D11" w14:textId="77777777" w:rsidR="00A26C49" w:rsidRPr="00A26C49" w:rsidRDefault="00A26C49" w:rsidP="00A26C49">
      <w:pPr>
        <w:spacing w:after="259"/>
        <w:ind w:right="55"/>
        <w:rPr>
          <w:rFonts w:ascii="Bahnschrift" w:hAnsi="Bahnschrift"/>
          <w:sz w:val="24"/>
        </w:rPr>
      </w:pPr>
      <w:r w:rsidRPr="00A26C49">
        <w:rPr>
          <w:rFonts w:ascii="Bahnschrift" w:hAnsi="Bahnschrift"/>
          <w:sz w:val="24"/>
        </w:rPr>
        <w:t xml:space="preserve">We pursue our aims through: </w:t>
      </w:r>
    </w:p>
    <w:p w14:paraId="4877755B" w14:textId="77777777" w:rsidR="00A26C49" w:rsidRPr="00A26C49" w:rsidRDefault="00A26C49" w:rsidP="00A26C49">
      <w:pPr>
        <w:numPr>
          <w:ilvl w:val="0"/>
          <w:numId w:val="18"/>
        </w:numPr>
        <w:spacing w:after="32" w:line="271" w:lineRule="auto"/>
        <w:ind w:right="55" w:hanging="360"/>
        <w:rPr>
          <w:rFonts w:ascii="Bahnschrift" w:hAnsi="Bahnschrift"/>
          <w:sz w:val="24"/>
        </w:rPr>
      </w:pPr>
      <w:r w:rsidRPr="00A26C49">
        <w:rPr>
          <w:rFonts w:ascii="Bahnschrift" w:hAnsi="Bahnschrift"/>
          <w:sz w:val="24"/>
        </w:rPr>
        <w:t xml:space="preserve">Universal, whole school approaches </w:t>
      </w:r>
    </w:p>
    <w:p w14:paraId="29DDF608" w14:textId="77777777" w:rsidR="00A26C49" w:rsidRPr="00A26C49" w:rsidRDefault="00A26C49" w:rsidP="00A26C49">
      <w:pPr>
        <w:numPr>
          <w:ilvl w:val="0"/>
          <w:numId w:val="18"/>
        </w:numPr>
        <w:spacing w:after="43" w:line="259" w:lineRule="auto"/>
        <w:ind w:right="55" w:hanging="360"/>
        <w:rPr>
          <w:rFonts w:ascii="Bahnschrift" w:hAnsi="Bahnschrift"/>
          <w:sz w:val="24"/>
        </w:rPr>
      </w:pPr>
      <w:r w:rsidRPr="00A26C49">
        <w:rPr>
          <w:rFonts w:ascii="Bahnschrift" w:hAnsi="Bahnschrift"/>
          <w:sz w:val="24"/>
        </w:rPr>
        <w:t xml:space="preserve">Support for pupils going through recent difficulties including bereavement.  </w:t>
      </w:r>
    </w:p>
    <w:p w14:paraId="4B4C45F1" w14:textId="498DC922" w:rsidR="00A26C49" w:rsidRPr="00A26C49" w:rsidRDefault="00A26C49" w:rsidP="00A26C49">
      <w:pPr>
        <w:numPr>
          <w:ilvl w:val="0"/>
          <w:numId w:val="18"/>
        </w:numPr>
        <w:spacing w:after="206" w:line="271" w:lineRule="auto"/>
        <w:ind w:right="55" w:hanging="360"/>
        <w:rPr>
          <w:rFonts w:ascii="Bahnschrift" w:hAnsi="Bahnschrift"/>
          <w:sz w:val="24"/>
        </w:rPr>
      </w:pPr>
      <w:proofErr w:type="spellStart"/>
      <w:r w:rsidRPr="00A26C49">
        <w:rPr>
          <w:rFonts w:ascii="Bahnschrift" w:hAnsi="Bahnschrift"/>
          <w:sz w:val="24"/>
        </w:rPr>
        <w:t>Specialised</w:t>
      </w:r>
      <w:proofErr w:type="spellEnd"/>
      <w:r w:rsidRPr="00A26C49">
        <w:rPr>
          <w:rFonts w:ascii="Bahnschrift" w:hAnsi="Bahnschrift"/>
          <w:sz w:val="24"/>
        </w:rPr>
        <w:t xml:space="preserve">, targeted approaches aimed at pupils with more complex or long-term difficulties including attachment disorder. </w:t>
      </w:r>
    </w:p>
    <w:p w14:paraId="4823FBCD" w14:textId="77777777" w:rsidR="00A26C49" w:rsidRPr="00A26C49" w:rsidRDefault="00A26C49" w:rsidP="00A26C49">
      <w:pPr>
        <w:spacing w:after="0" w:line="259" w:lineRule="auto"/>
        <w:rPr>
          <w:rFonts w:ascii="Bahnschrift" w:hAnsi="Bahnschrift"/>
          <w:sz w:val="24"/>
        </w:rPr>
      </w:pPr>
      <w:r w:rsidRPr="00A26C49">
        <w:rPr>
          <w:rFonts w:ascii="Bahnschrift" w:hAnsi="Bahnschrift"/>
          <w:sz w:val="24"/>
        </w:rPr>
        <w:t xml:space="preserve"> </w:t>
      </w:r>
    </w:p>
    <w:p w14:paraId="277FCBBB" w14:textId="77777777" w:rsidR="00A26C49" w:rsidRPr="00CD4B9A" w:rsidRDefault="00A26C49" w:rsidP="00A26C49">
      <w:pPr>
        <w:pStyle w:val="Heading2"/>
        <w:ind w:left="-5"/>
        <w:rPr>
          <w:rFonts w:ascii="Bahnschrift" w:hAnsi="Bahnschrift"/>
          <w:sz w:val="32"/>
          <w:szCs w:val="32"/>
        </w:rPr>
      </w:pPr>
      <w:r w:rsidRPr="00CD4B9A">
        <w:rPr>
          <w:rFonts w:ascii="Bahnschrift" w:hAnsi="Bahnschrift"/>
          <w:sz w:val="32"/>
          <w:szCs w:val="32"/>
        </w:rPr>
        <w:t>Scope</w:t>
      </w:r>
      <w:r w:rsidRPr="00CD4B9A">
        <w:rPr>
          <w:rFonts w:ascii="Bahnschrift" w:hAnsi="Bahnschrift"/>
          <w:sz w:val="32"/>
          <w:szCs w:val="32"/>
          <w:u w:color="000000"/>
        </w:rPr>
        <w:t xml:space="preserve"> </w:t>
      </w:r>
    </w:p>
    <w:p w14:paraId="6CB779C1" w14:textId="47070E10" w:rsidR="00A26C49" w:rsidRPr="00A26C49" w:rsidRDefault="00A26C49" w:rsidP="00A26C49">
      <w:pPr>
        <w:spacing w:after="206"/>
        <w:ind w:right="55"/>
        <w:rPr>
          <w:rFonts w:ascii="Bahnschrift" w:hAnsi="Bahnschrift"/>
          <w:sz w:val="24"/>
        </w:rPr>
      </w:pPr>
      <w:r w:rsidRPr="00A26C49">
        <w:rPr>
          <w:rFonts w:ascii="Bahnschrift" w:hAnsi="Bahnschrift"/>
          <w:sz w:val="24"/>
        </w:rPr>
        <w:t xml:space="preserve">This policy should be read in conjunction with our </w:t>
      </w:r>
      <w:r>
        <w:rPr>
          <w:rFonts w:ascii="Bahnschrift" w:hAnsi="Bahnschrift"/>
          <w:sz w:val="24"/>
        </w:rPr>
        <w:t xml:space="preserve">promoting positive </w:t>
      </w:r>
      <w:proofErr w:type="spellStart"/>
      <w:r>
        <w:rPr>
          <w:rFonts w:ascii="Bahnschrift" w:hAnsi="Bahnschrift"/>
          <w:sz w:val="24"/>
        </w:rPr>
        <w:t>behaviour</w:t>
      </w:r>
      <w:proofErr w:type="spellEnd"/>
      <w:r>
        <w:rPr>
          <w:rFonts w:ascii="Bahnschrift" w:hAnsi="Bahnschrift"/>
          <w:sz w:val="24"/>
        </w:rPr>
        <w:t xml:space="preserve"> policy and SEND policy</w:t>
      </w:r>
      <w:r w:rsidRPr="00A26C49">
        <w:rPr>
          <w:rFonts w:ascii="Bahnschrift" w:hAnsi="Bahnschrift"/>
          <w:sz w:val="24"/>
        </w:rPr>
        <w:t xml:space="preserve"> in cases where pupils mental health needs overlap with these. This policy should also be read in conjunction with policies for </w:t>
      </w:r>
      <w:proofErr w:type="spellStart"/>
      <w:r w:rsidRPr="00A26C49">
        <w:rPr>
          <w:rFonts w:ascii="Bahnschrift" w:hAnsi="Bahnschrift"/>
          <w:sz w:val="24"/>
        </w:rPr>
        <w:t>Behaviour</w:t>
      </w:r>
      <w:proofErr w:type="spellEnd"/>
      <w:r w:rsidRPr="00A26C49">
        <w:rPr>
          <w:rFonts w:ascii="Bahnschrift" w:hAnsi="Bahnschrift"/>
          <w:sz w:val="24"/>
        </w:rPr>
        <w:t xml:space="preserve"> and Anti-bullying, and PSHE and SMSC policies. It should also sit alongside child protection procedures. </w:t>
      </w:r>
    </w:p>
    <w:p w14:paraId="55C6E37D" w14:textId="77777777" w:rsidR="00A26C49" w:rsidRPr="00CD4B9A" w:rsidRDefault="00A26C49" w:rsidP="00A26C49">
      <w:pPr>
        <w:pStyle w:val="Heading2"/>
        <w:ind w:left="-5"/>
        <w:rPr>
          <w:rFonts w:ascii="Bahnschrift" w:hAnsi="Bahnschrift"/>
          <w:sz w:val="32"/>
          <w:szCs w:val="32"/>
        </w:rPr>
      </w:pPr>
      <w:r w:rsidRPr="00CD4B9A">
        <w:rPr>
          <w:rFonts w:ascii="Bahnschrift" w:hAnsi="Bahnschrift"/>
          <w:sz w:val="32"/>
          <w:szCs w:val="32"/>
        </w:rPr>
        <w:lastRenderedPageBreak/>
        <w:t>Lead Members of Staff</w:t>
      </w:r>
      <w:r w:rsidRPr="00CD4B9A">
        <w:rPr>
          <w:rFonts w:ascii="Bahnschrift" w:hAnsi="Bahnschrift"/>
          <w:sz w:val="32"/>
          <w:szCs w:val="32"/>
          <w:u w:color="000000"/>
        </w:rPr>
        <w:t xml:space="preserve"> </w:t>
      </w:r>
    </w:p>
    <w:p w14:paraId="4A120E59" w14:textId="77777777" w:rsidR="00A26C49" w:rsidRPr="00A26C49" w:rsidRDefault="00A26C49" w:rsidP="00A26C49">
      <w:pPr>
        <w:spacing w:after="204"/>
        <w:ind w:right="55"/>
        <w:rPr>
          <w:rFonts w:ascii="Bahnschrift" w:hAnsi="Bahnschrift"/>
          <w:sz w:val="24"/>
        </w:rPr>
      </w:pPr>
      <w:r w:rsidRPr="00A26C49">
        <w:rPr>
          <w:rFonts w:ascii="Bahnschrift" w:hAnsi="Bahnschrift"/>
          <w:sz w:val="24"/>
        </w:rPr>
        <w:t xml:space="preserve">Whilst all staff have a responsibility to promote the mental health of students, staff with a specific, relevant remit include: </w:t>
      </w:r>
    </w:p>
    <w:p w14:paraId="31BD414D" w14:textId="165A2ACA" w:rsidR="00A26C49" w:rsidRPr="00A26C49" w:rsidRDefault="00A26C49" w:rsidP="00A26C49">
      <w:pPr>
        <w:numPr>
          <w:ilvl w:val="0"/>
          <w:numId w:val="19"/>
        </w:numPr>
        <w:spacing w:after="59" w:line="271" w:lineRule="auto"/>
        <w:ind w:right="55" w:hanging="360"/>
        <w:rPr>
          <w:rFonts w:ascii="Bahnschrift" w:hAnsi="Bahnschrift"/>
          <w:sz w:val="24"/>
        </w:rPr>
      </w:pPr>
      <w:r>
        <w:rPr>
          <w:rFonts w:ascii="Bahnschrift" w:hAnsi="Bahnschrift"/>
          <w:sz w:val="24"/>
        </w:rPr>
        <w:t>Robin Anthony</w:t>
      </w:r>
      <w:proofErr w:type="gramStart"/>
      <w:r w:rsidRPr="00A26C49">
        <w:rPr>
          <w:rFonts w:ascii="Bahnschrift" w:hAnsi="Bahnschrift"/>
          <w:sz w:val="24"/>
        </w:rPr>
        <w:t>-  Designated</w:t>
      </w:r>
      <w:proofErr w:type="gramEnd"/>
      <w:r w:rsidRPr="00A26C49">
        <w:rPr>
          <w:rFonts w:ascii="Bahnschrift" w:hAnsi="Bahnschrift"/>
          <w:sz w:val="24"/>
        </w:rPr>
        <w:t xml:space="preserve"> child protection / safeguarding officer and Mental Health and Emotional wellbeing lead </w:t>
      </w:r>
    </w:p>
    <w:p w14:paraId="447F0010" w14:textId="6D23B7F0" w:rsidR="00A26C49" w:rsidRPr="00A26C49" w:rsidRDefault="00A26C49" w:rsidP="00A26C49">
      <w:pPr>
        <w:numPr>
          <w:ilvl w:val="0"/>
          <w:numId w:val="19"/>
        </w:numPr>
        <w:spacing w:after="32" w:line="271" w:lineRule="auto"/>
        <w:ind w:right="55" w:hanging="360"/>
        <w:rPr>
          <w:rFonts w:ascii="Bahnschrift" w:hAnsi="Bahnschrift"/>
          <w:sz w:val="24"/>
        </w:rPr>
      </w:pPr>
      <w:r>
        <w:rPr>
          <w:rFonts w:ascii="Bahnschrift" w:hAnsi="Bahnschrift"/>
          <w:sz w:val="24"/>
        </w:rPr>
        <w:t xml:space="preserve">Tracy </w:t>
      </w:r>
      <w:proofErr w:type="spellStart"/>
      <w:r>
        <w:rPr>
          <w:rFonts w:ascii="Bahnschrift" w:hAnsi="Bahnschrift"/>
          <w:sz w:val="24"/>
        </w:rPr>
        <w:t>Gallier</w:t>
      </w:r>
      <w:proofErr w:type="spellEnd"/>
      <w:r w:rsidRPr="00A26C49">
        <w:rPr>
          <w:rFonts w:ascii="Bahnschrift" w:hAnsi="Bahnschrift"/>
          <w:sz w:val="24"/>
        </w:rPr>
        <w:t xml:space="preserve">- Designated child protection / safeguarding officer </w:t>
      </w:r>
    </w:p>
    <w:p w14:paraId="57323E87" w14:textId="3007AE26" w:rsidR="00A26C49" w:rsidRPr="00A26C49" w:rsidRDefault="00A26C49" w:rsidP="00A26C49">
      <w:pPr>
        <w:numPr>
          <w:ilvl w:val="0"/>
          <w:numId w:val="19"/>
        </w:numPr>
        <w:spacing w:after="32" w:line="271" w:lineRule="auto"/>
        <w:ind w:right="55" w:hanging="360"/>
        <w:rPr>
          <w:rFonts w:ascii="Bahnschrift" w:hAnsi="Bahnschrift"/>
          <w:sz w:val="24"/>
        </w:rPr>
      </w:pPr>
      <w:r>
        <w:rPr>
          <w:rFonts w:ascii="Bahnschrift" w:hAnsi="Bahnschrift"/>
          <w:sz w:val="24"/>
        </w:rPr>
        <w:t>Millie Gleeson</w:t>
      </w:r>
      <w:r w:rsidRPr="00A26C49">
        <w:rPr>
          <w:rFonts w:ascii="Bahnschrift" w:hAnsi="Bahnschrift"/>
          <w:sz w:val="24"/>
        </w:rPr>
        <w:t xml:space="preserve"> - Designated child protection / safeguarding officer </w:t>
      </w:r>
    </w:p>
    <w:p w14:paraId="2FBF9DA3" w14:textId="2D7C654F" w:rsidR="00A26C49" w:rsidRPr="00A26C49" w:rsidRDefault="00A26C49" w:rsidP="00A26C49">
      <w:pPr>
        <w:numPr>
          <w:ilvl w:val="0"/>
          <w:numId w:val="19"/>
        </w:numPr>
        <w:spacing w:after="180" w:line="271" w:lineRule="auto"/>
        <w:ind w:right="55" w:hanging="360"/>
        <w:rPr>
          <w:rFonts w:ascii="Bahnschrift" w:hAnsi="Bahnschrift"/>
          <w:sz w:val="24"/>
        </w:rPr>
      </w:pPr>
      <w:r>
        <w:rPr>
          <w:rFonts w:ascii="Bahnschrift" w:hAnsi="Bahnschrift"/>
          <w:sz w:val="24"/>
        </w:rPr>
        <w:t xml:space="preserve">TBC </w:t>
      </w:r>
      <w:r w:rsidRPr="00A26C49">
        <w:rPr>
          <w:rFonts w:ascii="Bahnschrift" w:hAnsi="Bahnschrift"/>
          <w:sz w:val="24"/>
        </w:rPr>
        <w:t xml:space="preserve">- Emotional Literacy </w:t>
      </w:r>
      <w:r>
        <w:rPr>
          <w:rFonts w:ascii="Bahnschrift" w:hAnsi="Bahnschrift"/>
          <w:sz w:val="24"/>
        </w:rPr>
        <w:t>Teaching Assistant</w:t>
      </w:r>
    </w:p>
    <w:p w14:paraId="650F3ED2" w14:textId="31B0AE2A" w:rsidR="00A26C49" w:rsidRPr="00CD4B9A" w:rsidRDefault="00A26C49" w:rsidP="00A26C49">
      <w:pPr>
        <w:spacing w:after="219" w:line="259" w:lineRule="auto"/>
        <w:rPr>
          <w:rFonts w:ascii="Bahnschrift" w:hAnsi="Bahnschrift"/>
          <w:sz w:val="32"/>
          <w:szCs w:val="32"/>
        </w:rPr>
      </w:pPr>
    </w:p>
    <w:p w14:paraId="14E9D881" w14:textId="77777777" w:rsidR="00A26C49" w:rsidRPr="00CD4B9A" w:rsidRDefault="00A26C49" w:rsidP="00A26C49">
      <w:pPr>
        <w:pStyle w:val="Heading2"/>
        <w:ind w:left="-5"/>
        <w:rPr>
          <w:rFonts w:ascii="Bahnschrift" w:hAnsi="Bahnschrift"/>
          <w:sz w:val="32"/>
          <w:szCs w:val="32"/>
        </w:rPr>
      </w:pPr>
      <w:r w:rsidRPr="00CD4B9A">
        <w:rPr>
          <w:rFonts w:ascii="Bahnschrift" w:hAnsi="Bahnschrift"/>
          <w:sz w:val="32"/>
          <w:szCs w:val="32"/>
        </w:rPr>
        <w:t>Teaching about Mental Health</w:t>
      </w:r>
      <w:r w:rsidRPr="00CD4B9A">
        <w:rPr>
          <w:rFonts w:ascii="Bahnschrift" w:hAnsi="Bahnschrift"/>
          <w:sz w:val="32"/>
          <w:szCs w:val="32"/>
          <w:u w:color="000000"/>
        </w:rPr>
        <w:t xml:space="preserve"> </w:t>
      </w:r>
    </w:p>
    <w:p w14:paraId="6A239B03" w14:textId="77777777" w:rsidR="00A26C49" w:rsidRPr="00A26C49" w:rsidRDefault="00A26C49" w:rsidP="00A26C49">
      <w:pPr>
        <w:spacing w:after="206"/>
        <w:ind w:right="55"/>
        <w:rPr>
          <w:rFonts w:ascii="Bahnschrift" w:hAnsi="Bahnschrift"/>
          <w:sz w:val="24"/>
        </w:rPr>
      </w:pPr>
      <w:r w:rsidRPr="00A26C49">
        <w:rPr>
          <w:rFonts w:ascii="Bahnschrift" w:hAnsi="Bahnschrift"/>
          <w:sz w:val="24"/>
        </w:rPr>
        <w:t xml:space="preserve">The skills, knowledge and understanding needed by our students to keep themselves mentally healthy and safe are included as part of our developmental PSHE curriculum.   </w:t>
      </w:r>
    </w:p>
    <w:p w14:paraId="72FEAD3C" w14:textId="77777777" w:rsidR="00A26C49" w:rsidRPr="00A26C49" w:rsidRDefault="00A26C49" w:rsidP="00A26C49">
      <w:pPr>
        <w:spacing w:after="206"/>
        <w:ind w:right="55"/>
        <w:rPr>
          <w:rFonts w:ascii="Bahnschrift" w:hAnsi="Bahnschrift"/>
          <w:sz w:val="24"/>
        </w:rPr>
      </w:pPr>
      <w:r w:rsidRPr="00A26C49">
        <w:rPr>
          <w:rFonts w:ascii="Bahnschrift" w:hAnsi="Bahnschrift"/>
          <w:sz w:val="24"/>
        </w:rPr>
        <w:t xml:space="preserve">The specific content of lessons will be determined by the specific needs of the cohort we’re teaching but we will also use the PSHE Association Guidance to ensure that we teach mental health and emotional wellbeing issues in a safe and sensitive manner.   </w:t>
      </w:r>
    </w:p>
    <w:p w14:paraId="2F48CD43" w14:textId="77777777" w:rsidR="00A26C49" w:rsidRPr="00CD4B9A" w:rsidRDefault="00A26C49" w:rsidP="00A26C49">
      <w:pPr>
        <w:pStyle w:val="Heading2"/>
        <w:ind w:left="-5"/>
        <w:rPr>
          <w:rFonts w:ascii="Bahnschrift" w:eastAsia="MS Mincho" w:hAnsi="Bahnschrift"/>
          <w:b w:val="0"/>
          <w:color w:val="auto"/>
          <w:szCs w:val="24"/>
        </w:rPr>
      </w:pPr>
      <w:r w:rsidRPr="00CD4B9A">
        <w:rPr>
          <w:rFonts w:ascii="Bahnschrift" w:hAnsi="Bahnschrift"/>
          <w:sz w:val="32"/>
          <w:szCs w:val="32"/>
        </w:rPr>
        <w:t>Targeted support</w:t>
      </w:r>
      <w:r w:rsidRPr="00CD4B9A">
        <w:rPr>
          <w:rFonts w:ascii="Bahnschrift" w:eastAsia="MS Mincho" w:hAnsi="Bahnschrift"/>
          <w:b w:val="0"/>
          <w:color w:val="auto"/>
          <w:szCs w:val="24"/>
        </w:rPr>
        <w:t xml:space="preserve"> </w:t>
      </w:r>
    </w:p>
    <w:p w14:paraId="16F73D90" w14:textId="77777777" w:rsidR="00A26C49" w:rsidRPr="00A26C49" w:rsidRDefault="00A26C49" w:rsidP="00A26C49">
      <w:pPr>
        <w:spacing w:after="241"/>
        <w:ind w:right="55"/>
        <w:rPr>
          <w:rFonts w:ascii="Bahnschrift" w:hAnsi="Bahnschrift"/>
          <w:sz w:val="24"/>
        </w:rPr>
      </w:pPr>
      <w:bookmarkStart w:id="0" w:name="_Hlk95638553"/>
      <w:r w:rsidRPr="00A26C49">
        <w:rPr>
          <w:rFonts w:ascii="Bahnschrift" w:hAnsi="Bahnschrift"/>
          <w:sz w:val="24"/>
        </w:rPr>
        <w:t xml:space="preserve">The school will offer support through targeted approaches for individual pupils or groups of pupils which may include: </w:t>
      </w:r>
    </w:p>
    <w:p w14:paraId="0C2ADCDB" w14:textId="77777777" w:rsidR="00A26C49" w:rsidRDefault="00A26C49" w:rsidP="00A26C49">
      <w:pPr>
        <w:numPr>
          <w:ilvl w:val="0"/>
          <w:numId w:val="23"/>
        </w:numPr>
        <w:spacing w:after="32" w:line="271" w:lineRule="auto"/>
        <w:ind w:right="1711" w:hanging="360"/>
        <w:rPr>
          <w:rFonts w:ascii="Bahnschrift" w:hAnsi="Bahnschrift"/>
          <w:sz w:val="24"/>
        </w:rPr>
      </w:pPr>
      <w:bookmarkStart w:id="1" w:name="_Hlk95638543"/>
      <w:bookmarkEnd w:id="0"/>
      <w:r w:rsidRPr="00A26C49">
        <w:rPr>
          <w:rFonts w:ascii="Bahnschrift" w:hAnsi="Bahnschrift"/>
          <w:sz w:val="24"/>
        </w:rPr>
        <w:t xml:space="preserve">Circle time approaches or ‘circle of friends’ activities. </w:t>
      </w:r>
    </w:p>
    <w:p w14:paraId="260175F6" w14:textId="13510D78" w:rsidR="00A26C49" w:rsidRPr="00A26C49" w:rsidRDefault="00A26C49" w:rsidP="00A26C49">
      <w:pPr>
        <w:numPr>
          <w:ilvl w:val="0"/>
          <w:numId w:val="23"/>
        </w:numPr>
        <w:spacing w:after="32" w:line="271" w:lineRule="auto"/>
        <w:ind w:right="1711" w:hanging="360"/>
        <w:rPr>
          <w:rFonts w:ascii="Bahnschrift" w:hAnsi="Bahnschrift"/>
          <w:sz w:val="24"/>
        </w:rPr>
      </w:pPr>
      <w:r w:rsidRPr="00A26C49">
        <w:rPr>
          <w:rFonts w:ascii="Bahnschrift" w:hAnsi="Bahnschrift"/>
          <w:sz w:val="24"/>
        </w:rPr>
        <w:t xml:space="preserve">Targeted use of SEAL resources. </w:t>
      </w:r>
    </w:p>
    <w:p w14:paraId="3911D933" w14:textId="77777777" w:rsidR="00A26C49" w:rsidRDefault="00A26C49" w:rsidP="00A26C49">
      <w:pPr>
        <w:numPr>
          <w:ilvl w:val="0"/>
          <w:numId w:val="23"/>
        </w:numPr>
        <w:spacing w:after="32" w:line="271" w:lineRule="auto"/>
        <w:ind w:right="1711" w:hanging="360"/>
        <w:rPr>
          <w:rFonts w:ascii="Bahnschrift" w:hAnsi="Bahnschrift"/>
          <w:sz w:val="24"/>
        </w:rPr>
      </w:pPr>
      <w:r w:rsidRPr="00A26C49">
        <w:rPr>
          <w:rFonts w:ascii="Bahnschrift" w:hAnsi="Bahnschrift"/>
          <w:sz w:val="24"/>
        </w:rPr>
        <w:t xml:space="preserve">Managing feelings resources </w:t>
      </w:r>
      <w:proofErr w:type="gramStart"/>
      <w:r w:rsidRPr="00A26C49">
        <w:rPr>
          <w:rFonts w:ascii="Bahnschrift" w:hAnsi="Bahnschrift"/>
          <w:sz w:val="24"/>
        </w:rPr>
        <w:t>e.g.</w:t>
      </w:r>
      <w:proofErr w:type="gramEnd"/>
      <w:r w:rsidRPr="00A26C49">
        <w:rPr>
          <w:rFonts w:ascii="Bahnschrift" w:hAnsi="Bahnschrift"/>
          <w:sz w:val="24"/>
        </w:rPr>
        <w:t xml:space="preserve"> ‘worry boxes’ and ‘worry eaters’ </w:t>
      </w:r>
    </w:p>
    <w:p w14:paraId="22C6D0CA" w14:textId="77777777" w:rsidR="00A26C49" w:rsidRDefault="00A26C49" w:rsidP="00A26C49">
      <w:pPr>
        <w:numPr>
          <w:ilvl w:val="0"/>
          <w:numId w:val="23"/>
        </w:numPr>
        <w:spacing w:after="32" w:line="271" w:lineRule="auto"/>
        <w:ind w:right="1711" w:hanging="360"/>
        <w:rPr>
          <w:rFonts w:ascii="Bahnschrift" w:hAnsi="Bahnschrift"/>
          <w:sz w:val="24"/>
        </w:rPr>
      </w:pPr>
      <w:r w:rsidRPr="00A26C49">
        <w:rPr>
          <w:rFonts w:ascii="Bahnschrift" w:hAnsi="Bahnschrift"/>
          <w:sz w:val="24"/>
        </w:rPr>
        <w:t xml:space="preserve">Managing emotions resources such as ‘the incredible </w:t>
      </w:r>
      <w:proofErr w:type="gramStart"/>
      <w:r w:rsidRPr="00A26C49">
        <w:rPr>
          <w:rFonts w:ascii="Bahnschrift" w:hAnsi="Bahnschrift"/>
          <w:sz w:val="24"/>
        </w:rPr>
        <w:t>5 point</w:t>
      </w:r>
      <w:proofErr w:type="gramEnd"/>
      <w:r w:rsidRPr="00A26C49">
        <w:rPr>
          <w:rFonts w:ascii="Bahnschrift" w:hAnsi="Bahnschrift"/>
          <w:sz w:val="24"/>
        </w:rPr>
        <w:t xml:space="preserve"> scale’  </w:t>
      </w:r>
    </w:p>
    <w:p w14:paraId="6C848241" w14:textId="77777777" w:rsidR="00A26C49" w:rsidRDefault="00A26C49" w:rsidP="00A26C49">
      <w:pPr>
        <w:numPr>
          <w:ilvl w:val="0"/>
          <w:numId w:val="23"/>
        </w:numPr>
        <w:spacing w:after="32" w:line="271" w:lineRule="auto"/>
        <w:ind w:right="1711" w:hanging="360"/>
        <w:rPr>
          <w:rFonts w:ascii="Bahnschrift" w:hAnsi="Bahnschrift"/>
          <w:sz w:val="24"/>
        </w:rPr>
      </w:pPr>
      <w:r w:rsidRPr="00A26C49">
        <w:rPr>
          <w:rFonts w:ascii="Bahnschrift" w:hAnsi="Bahnschrift"/>
          <w:sz w:val="24"/>
        </w:rPr>
        <w:t xml:space="preserve">Primary Group Work/Mental health and wellbeing groups </w:t>
      </w:r>
    </w:p>
    <w:p w14:paraId="21171E22" w14:textId="56C63296" w:rsidR="00A26C49" w:rsidRPr="00A26C49" w:rsidRDefault="00A26C49" w:rsidP="00A26C49">
      <w:pPr>
        <w:numPr>
          <w:ilvl w:val="0"/>
          <w:numId w:val="23"/>
        </w:numPr>
        <w:spacing w:after="32" w:line="271" w:lineRule="auto"/>
        <w:ind w:right="1711" w:hanging="360"/>
        <w:rPr>
          <w:rFonts w:ascii="Bahnschrift" w:hAnsi="Bahnschrift"/>
          <w:sz w:val="24"/>
        </w:rPr>
      </w:pPr>
      <w:r w:rsidRPr="00A26C49">
        <w:rPr>
          <w:rFonts w:ascii="Bahnschrift" w:hAnsi="Bahnschrift"/>
          <w:sz w:val="24"/>
        </w:rPr>
        <w:t xml:space="preserve">ELSA support groups. </w:t>
      </w:r>
    </w:p>
    <w:p w14:paraId="0EEBC7EF" w14:textId="1A83AF52" w:rsidR="00A26C49" w:rsidRPr="00A26C49" w:rsidRDefault="00A26C49" w:rsidP="00A26C49">
      <w:pPr>
        <w:numPr>
          <w:ilvl w:val="0"/>
          <w:numId w:val="23"/>
        </w:numPr>
        <w:spacing w:after="32" w:line="271" w:lineRule="auto"/>
        <w:ind w:right="1711" w:hanging="360"/>
        <w:rPr>
          <w:rFonts w:ascii="Bahnschrift" w:hAnsi="Bahnschrift"/>
          <w:sz w:val="24"/>
        </w:rPr>
      </w:pPr>
      <w:r w:rsidRPr="00A26C49">
        <w:rPr>
          <w:rFonts w:ascii="Bahnschrift" w:hAnsi="Bahnschrift"/>
          <w:sz w:val="24"/>
        </w:rPr>
        <w:t>Therapeutic activities including art, Lego and relaxation and</w:t>
      </w:r>
      <w:r w:rsidR="005867D2">
        <w:rPr>
          <w:rFonts w:ascii="Bahnschrift" w:hAnsi="Bahnschrift"/>
          <w:sz w:val="24"/>
        </w:rPr>
        <w:t xml:space="preserve"> </w:t>
      </w:r>
      <w:r w:rsidRPr="00A26C49">
        <w:rPr>
          <w:rFonts w:ascii="Bahnschrift" w:hAnsi="Bahnschrift"/>
          <w:sz w:val="24"/>
        </w:rPr>
        <w:t xml:space="preserve">mindfulness techniques. </w:t>
      </w:r>
    </w:p>
    <w:bookmarkEnd w:id="1"/>
    <w:p w14:paraId="0661DD8A" w14:textId="77777777" w:rsidR="00A26C49" w:rsidRPr="00A26C49" w:rsidRDefault="00A26C49" w:rsidP="00A26C49">
      <w:pPr>
        <w:spacing w:after="244"/>
        <w:ind w:right="55"/>
        <w:rPr>
          <w:rFonts w:ascii="Bahnschrift" w:hAnsi="Bahnschrift"/>
          <w:sz w:val="24"/>
        </w:rPr>
      </w:pPr>
      <w:r w:rsidRPr="00A26C49">
        <w:rPr>
          <w:rFonts w:ascii="Bahnschrift" w:hAnsi="Bahnschrift"/>
          <w:sz w:val="24"/>
        </w:rPr>
        <w:t xml:space="preserve">The school will make use of resources to assess and track wellbeing as appropriate including: </w:t>
      </w:r>
    </w:p>
    <w:p w14:paraId="681A8E7A" w14:textId="77777777" w:rsidR="00A26C49" w:rsidRDefault="00A26C49" w:rsidP="00A26C49">
      <w:pPr>
        <w:numPr>
          <w:ilvl w:val="0"/>
          <w:numId w:val="24"/>
        </w:numPr>
        <w:spacing w:after="205" w:line="271" w:lineRule="auto"/>
        <w:ind w:right="1711" w:hanging="360"/>
        <w:rPr>
          <w:rFonts w:ascii="Bahnschrift" w:hAnsi="Bahnschrift"/>
          <w:sz w:val="24"/>
        </w:rPr>
      </w:pPr>
      <w:r w:rsidRPr="00A26C49">
        <w:rPr>
          <w:rFonts w:ascii="Bahnschrift" w:hAnsi="Bahnschrift"/>
          <w:sz w:val="24"/>
        </w:rPr>
        <w:t xml:space="preserve">Strengths and Difficulties questionnaire </w:t>
      </w:r>
    </w:p>
    <w:p w14:paraId="605CB4B3" w14:textId="6D217323" w:rsidR="00A26C49" w:rsidRDefault="00A26C49" w:rsidP="00A26C49">
      <w:pPr>
        <w:numPr>
          <w:ilvl w:val="0"/>
          <w:numId w:val="24"/>
        </w:numPr>
        <w:spacing w:after="205" w:line="271" w:lineRule="auto"/>
        <w:ind w:right="1711" w:hanging="360"/>
        <w:rPr>
          <w:rFonts w:ascii="Bahnschrift" w:hAnsi="Bahnschrift"/>
          <w:sz w:val="24"/>
        </w:rPr>
      </w:pPr>
      <w:r w:rsidRPr="00A26C49">
        <w:rPr>
          <w:rFonts w:ascii="Bahnschrift" w:hAnsi="Bahnschrift"/>
          <w:sz w:val="24"/>
        </w:rPr>
        <w:t>The Boxall Profile</w:t>
      </w:r>
    </w:p>
    <w:p w14:paraId="737CB612" w14:textId="0FA368F9" w:rsidR="00A26C49" w:rsidRPr="00A26C49" w:rsidRDefault="00A26C49" w:rsidP="00A26C49">
      <w:pPr>
        <w:numPr>
          <w:ilvl w:val="0"/>
          <w:numId w:val="24"/>
        </w:numPr>
        <w:spacing w:after="205" w:line="271" w:lineRule="auto"/>
        <w:ind w:right="1711" w:hanging="360"/>
        <w:rPr>
          <w:rFonts w:ascii="Bahnschrift" w:hAnsi="Bahnschrift"/>
          <w:sz w:val="24"/>
        </w:rPr>
      </w:pPr>
      <w:r w:rsidRPr="00A26C49">
        <w:rPr>
          <w:rFonts w:ascii="Bahnschrift" w:hAnsi="Bahnschrift"/>
          <w:sz w:val="24"/>
        </w:rPr>
        <w:t xml:space="preserve">Emotional literacy scales  </w:t>
      </w:r>
    </w:p>
    <w:p w14:paraId="1261C08F" w14:textId="77777777" w:rsidR="00A26C49" w:rsidRPr="00CD4B9A" w:rsidRDefault="00A26C49" w:rsidP="00CD4B9A">
      <w:pPr>
        <w:pStyle w:val="Heading2"/>
        <w:rPr>
          <w:rFonts w:ascii="Bahnschrift" w:hAnsi="Bahnschrift"/>
          <w:sz w:val="32"/>
          <w:szCs w:val="32"/>
        </w:rPr>
      </w:pPr>
      <w:r w:rsidRPr="00CD4B9A">
        <w:rPr>
          <w:rFonts w:ascii="Bahnschrift" w:hAnsi="Bahnschrift"/>
          <w:sz w:val="32"/>
          <w:szCs w:val="32"/>
        </w:rPr>
        <w:lastRenderedPageBreak/>
        <w:t>Signposting</w:t>
      </w:r>
      <w:r w:rsidRPr="00CD4B9A">
        <w:rPr>
          <w:rFonts w:ascii="Bahnschrift" w:hAnsi="Bahnschrift"/>
          <w:sz w:val="32"/>
          <w:szCs w:val="32"/>
          <w:u w:color="000000"/>
        </w:rPr>
        <w:t xml:space="preserve"> </w:t>
      </w:r>
    </w:p>
    <w:p w14:paraId="4B24F6B4" w14:textId="77777777" w:rsidR="00A26C49" w:rsidRPr="00A26C49" w:rsidRDefault="00A26C49" w:rsidP="00A26C49">
      <w:pPr>
        <w:spacing w:after="204"/>
        <w:ind w:right="55"/>
        <w:rPr>
          <w:rFonts w:ascii="Bahnschrift" w:hAnsi="Bahnschrift"/>
          <w:sz w:val="24"/>
        </w:rPr>
      </w:pPr>
      <w:r w:rsidRPr="00A26C49">
        <w:rPr>
          <w:rFonts w:ascii="Bahnschrift" w:hAnsi="Bahnschrift"/>
          <w:sz w:val="24"/>
        </w:rPr>
        <w:t xml:space="preserve">We will ensure that staff, </w:t>
      </w:r>
      <w:proofErr w:type="gramStart"/>
      <w:r w:rsidRPr="00A26C49">
        <w:rPr>
          <w:rFonts w:ascii="Bahnschrift" w:hAnsi="Bahnschrift"/>
          <w:sz w:val="24"/>
        </w:rPr>
        <w:t>pupils</w:t>
      </w:r>
      <w:proofErr w:type="gramEnd"/>
      <w:r w:rsidRPr="00A26C49">
        <w:rPr>
          <w:rFonts w:ascii="Bahnschrift" w:hAnsi="Bahnschrift"/>
          <w:sz w:val="24"/>
        </w:rPr>
        <w:t xml:space="preserve"> and parents are aware of what support is available within our school and how to access further support. </w:t>
      </w:r>
    </w:p>
    <w:p w14:paraId="64193F8A" w14:textId="77777777" w:rsidR="00A26C49" w:rsidRPr="00CD4B9A" w:rsidRDefault="00A26C49" w:rsidP="00A26C49">
      <w:pPr>
        <w:pStyle w:val="Heading2"/>
        <w:ind w:left="-5"/>
        <w:rPr>
          <w:rFonts w:ascii="Bahnschrift" w:hAnsi="Bahnschrift"/>
          <w:sz w:val="32"/>
          <w:szCs w:val="32"/>
        </w:rPr>
      </w:pPr>
      <w:r w:rsidRPr="00CD4B9A">
        <w:rPr>
          <w:rFonts w:ascii="Bahnschrift" w:hAnsi="Bahnschrift"/>
          <w:sz w:val="32"/>
          <w:szCs w:val="32"/>
        </w:rPr>
        <w:t>Identifying needs and Warning Signs</w:t>
      </w:r>
      <w:r w:rsidRPr="00CD4B9A">
        <w:rPr>
          <w:rFonts w:ascii="Bahnschrift" w:hAnsi="Bahnschrift"/>
          <w:sz w:val="32"/>
          <w:szCs w:val="32"/>
          <w:u w:color="000000"/>
        </w:rPr>
        <w:t xml:space="preserve"> </w:t>
      </w:r>
    </w:p>
    <w:p w14:paraId="37A77D68" w14:textId="4EDA5A37" w:rsidR="00A26C49" w:rsidRPr="00A26C49" w:rsidRDefault="00A26C49" w:rsidP="00A26C49">
      <w:pPr>
        <w:spacing w:after="255"/>
        <w:ind w:right="55"/>
        <w:rPr>
          <w:rFonts w:ascii="Bahnschrift" w:hAnsi="Bahnschrift"/>
          <w:sz w:val="24"/>
        </w:rPr>
      </w:pPr>
      <w:r w:rsidRPr="00A26C49">
        <w:rPr>
          <w:rFonts w:ascii="Bahnschrift" w:hAnsi="Bahnschrift"/>
          <w:sz w:val="24"/>
        </w:rPr>
        <w:t xml:space="preserve">All staff will </w:t>
      </w:r>
      <w:r>
        <w:rPr>
          <w:rFonts w:ascii="Bahnschrift" w:hAnsi="Bahnschrift"/>
          <w:sz w:val="24"/>
        </w:rPr>
        <w:t>have access to</w:t>
      </w:r>
      <w:r w:rsidRPr="00A26C49">
        <w:rPr>
          <w:rFonts w:ascii="Bahnschrift" w:hAnsi="Bahnschrift"/>
          <w:sz w:val="24"/>
        </w:rPr>
        <w:t xml:space="preserve"> wellbeing trackers on their pupils aimed at identifying a range of possible difficulties including: </w:t>
      </w:r>
    </w:p>
    <w:p w14:paraId="55B25F83" w14:textId="77777777" w:rsid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Attendance </w:t>
      </w:r>
      <w:r w:rsidRPr="00A26C49">
        <w:rPr>
          <w:rFonts w:ascii="Bahnschrift" w:hAnsi="Bahnschrift"/>
          <w:sz w:val="24"/>
        </w:rPr>
        <w:tab/>
      </w:r>
    </w:p>
    <w:p w14:paraId="7BA649FB" w14:textId="006B6FCC"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Punctuality </w:t>
      </w:r>
      <w:r w:rsidRPr="00A26C49">
        <w:rPr>
          <w:rFonts w:ascii="Bahnschrift" w:hAnsi="Bahnschrift"/>
          <w:sz w:val="24"/>
        </w:rPr>
        <w:tab/>
        <w:t xml:space="preserve"> </w:t>
      </w:r>
    </w:p>
    <w:p w14:paraId="2F82C451" w14:textId="1B6E9066"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Relationships  </w:t>
      </w:r>
    </w:p>
    <w:p w14:paraId="517773BE" w14:textId="12517F54"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Approach to learning </w:t>
      </w:r>
      <w:r w:rsidRPr="00A26C49">
        <w:rPr>
          <w:rFonts w:ascii="Bahnschrift" w:eastAsia="Arial" w:hAnsi="Bahnschrift" w:cs="Arial"/>
          <w:sz w:val="24"/>
        </w:rPr>
        <w:t xml:space="preserve"> </w:t>
      </w:r>
    </w:p>
    <w:p w14:paraId="46B2207B" w14:textId="35712A7B"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Physical indicators </w:t>
      </w:r>
      <w:r w:rsidRPr="00A26C49">
        <w:rPr>
          <w:rFonts w:ascii="Bahnschrift" w:hAnsi="Bahnschrift"/>
          <w:sz w:val="24"/>
        </w:rPr>
        <w:tab/>
        <w:t xml:space="preserve"> </w:t>
      </w:r>
    </w:p>
    <w:p w14:paraId="3A94EC58" w14:textId="77777777"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Negative </w:t>
      </w:r>
      <w:proofErr w:type="spellStart"/>
      <w:r w:rsidRPr="00A26C49">
        <w:rPr>
          <w:rFonts w:ascii="Bahnschrift" w:hAnsi="Bahnschrift"/>
          <w:sz w:val="24"/>
        </w:rPr>
        <w:t>behaviour</w:t>
      </w:r>
      <w:proofErr w:type="spellEnd"/>
      <w:r w:rsidRPr="00A26C49">
        <w:rPr>
          <w:rFonts w:ascii="Bahnschrift" w:hAnsi="Bahnschrift"/>
          <w:sz w:val="24"/>
        </w:rPr>
        <w:t xml:space="preserve"> patterns  </w:t>
      </w:r>
    </w:p>
    <w:p w14:paraId="7E3BC7C1" w14:textId="77777777"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Family circumstances  </w:t>
      </w:r>
    </w:p>
    <w:p w14:paraId="566B2482" w14:textId="77777777"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Recent bereavement  </w:t>
      </w:r>
    </w:p>
    <w:p w14:paraId="6764708E" w14:textId="77777777" w:rsidR="00A26C49" w:rsidRPr="00A26C49" w:rsidRDefault="00A26C49" w:rsidP="00A26C49">
      <w:pPr>
        <w:numPr>
          <w:ilvl w:val="0"/>
          <w:numId w:val="21"/>
        </w:numPr>
        <w:spacing w:after="180" w:line="271" w:lineRule="auto"/>
        <w:ind w:right="55" w:hanging="360"/>
        <w:rPr>
          <w:rFonts w:ascii="Bahnschrift" w:hAnsi="Bahnschrift"/>
          <w:sz w:val="24"/>
        </w:rPr>
      </w:pPr>
      <w:r w:rsidRPr="00A26C49">
        <w:rPr>
          <w:rFonts w:ascii="Bahnschrift" w:hAnsi="Bahnschrift"/>
          <w:sz w:val="24"/>
        </w:rPr>
        <w:t xml:space="preserve">Health indicators    </w:t>
      </w:r>
    </w:p>
    <w:p w14:paraId="716CF549" w14:textId="77777777" w:rsidR="00A26C49" w:rsidRPr="00A26C49" w:rsidRDefault="00A26C49" w:rsidP="00A26C49">
      <w:pPr>
        <w:spacing w:after="206"/>
        <w:ind w:right="55"/>
        <w:rPr>
          <w:rFonts w:ascii="Bahnschrift" w:hAnsi="Bahnschrift"/>
          <w:sz w:val="24"/>
        </w:rPr>
      </w:pPr>
      <w:r w:rsidRPr="00A26C49">
        <w:rPr>
          <w:rFonts w:ascii="Bahnschrift" w:hAnsi="Bahnschrift"/>
          <w:sz w:val="24"/>
        </w:rPr>
        <w:t xml:space="preserve">School staff may also become aware of warning signs which indicate a student is experiencing mental health or emotional wellbeing issues.  These warning signs should always be taken seriously and staff observing any of these warning signs should communicate their concerns with the designated child protection and safeguarding officer or the emotional wellbeing lead as appropriate.   </w:t>
      </w:r>
    </w:p>
    <w:p w14:paraId="7C0AE535" w14:textId="77777777" w:rsidR="00A26C49" w:rsidRPr="00A26C49" w:rsidRDefault="00A26C49" w:rsidP="00A26C49">
      <w:pPr>
        <w:spacing w:after="259"/>
        <w:ind w:right="55"/>
        <w:rPr>
          <w:rFonts w:ascii="Bahnschrift" w:hAnsi="Bahnschrift"/>
          <w:sz w:val="24"/>
        </w:rPr>
      </w:pPr>
      <w:r w:rsidRPr="00A26C49">
        <w:rPr>
          <w:rFonts w:ascii="Bahnschrift" w:hAnsi="Bahnschrift"/>
          <w:sz w:val="24"/>
        </w:rPr>
        <w:t xml:space="preserve">Possible warning signs include: </w:t>
      </w:r>
    </w:p>
    <w:p w14:paraId="49080D7A" w14:textId="77777777"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Changes in eating / sleeping habits  </w:t>
      </w:r>
    </w:p>
    <w:p w14:paraId="54F9D876" w14:textId="77777777"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Becoming socially withdrawn </w:t>
      </w:r>
    </w:p>
    <w:p w14:paraId="0FF20A3A" w14:textId="77777777"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Changes in activity and mood  </w:t>
      </w:r>
    </w:p>
    <w:p w14:paraId="537F0100" w14:textId="77777777"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Talking or joking about self-harm or suicide </w:t>
      </w:r>
    </w:p>
    <w:p w14:paraId="4A56441A" w14:textId="77777777"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Expressing feelings of failure, </w:t>
      </w:r>
      <w:proofErr w:type="gramStart"/>
      <w:r w:rsidRPr="00A26C49">
        <w:rPr>
          <w:rFonts w:ascii="Bahnschrift" w:hAnsi="Bahnschrift"/>
          <w:sz w:val="24"/>
        </w:rPr>
        <w:t>uselessness</w:t>
      </w:r>
      <w:proofErr w:type="gramEnd"/>
      <w:r w:rsidRPr="00A26C49">
        <w:rPr>
          <w:rFonts w:ascii="Bahnschrift" w:hAnsi="Bahnschrift"/>
          <w:sz w:val="24"/>
        </w:rPr>
        <w:t xml:space="preserve"> or loss of hope </w:t>
      </w:r>
    </w:p>
    <w:p w14:paraId="6A7F70E2" w14:textId="77777777" w:rsidR="00A26C49" w:rsidRP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Repeated physical pain or nausea with no evident cause </w:t>
      </w:r>
    </w:p>
    <w:p w14:paraId="361A8D55" w14:textId="0133B581" w:rsidR="00A26C49" w:rsidRDefault="00A26C49" w:rsidP="00A26C49">
      <w:pPr>
        <w:numPr>
          <w:ilvl w:val="0"/>
          <w:numId w:val="21"/>
        </w:numPr>
        <w:spacing w:after="32" w:line="271" w:lineRule="auto"/>
        <w:ind w:right="55" w:hanging="360"/>
        <w:rPr>
          <w:rFonts w:ascii="Bahnschrift" w:hAnsi="Bahnschrift"/>
          <w:sz w:val="24"/>
        </w:rPr>
      </w:pPr>
      <w:r w:rsidRPr="00A26C49">
        <w:rPr>
          <w:rFonts w:ascii="Bahnschrift" w:hAnsi="Bahnschrift"/>
          <w:sz w:val="24"/>
        </w:rPr>
        <w:t xml:space="preserve">An increase in lateness or absenteeism </w:t>
      </w:r>
    </w:p>
    <w:p w14:paraId="37C6D6FA" w14:textId="44723DFF" w:rsidR="00CD4B9A" w:rsidRDefault="00CD4B9A" w:rsidP="00CD4B9A">
      <w:pPr>
        <w:spacing w:after="32" w:line="271" w:lineRule="auto"/>
        <w:ind w:right="55"/>
        <w:rPr>
          <w:rFonts w:ascii="Bahnschrift" w:hAnsi="Bahnschrift"/>
          <w:b/>
          <w:bCs/>
          <w:sz w:val="32"/>
          <w:szCs w:val="32"/>
        </w:rPr>
      </w:pPr>
      <w:r w:rsidRPr="00CD4B9A">
        <w:rPr>
          <w:rFonts w:ascii="Bahnschrift" w:hAnsi="Bahnschrift"/>
          <w:b/>
          <w:bCs/>
          <w:sz w:val="32"/>
          <w:szCs w:val="32"/>
        </w:rPr>
        <w:t>Mental Health Crisis</w:t>
      </w:r>
    </w:p>
    <w:p w14:paraId="6DC12D69" w14:textId="0DF844F9" w:rsidR="00CD4B9A" w:rsidRDefault="004078DB" w:rsidP="00CD4B9A">
      <w:pPr>
        <w:spacing w:after="32" w:line="271" w:lineRule="auto"/>
        <w:ind w:right="55"/>
        <w:rPr>
          <w:rFonts w:ascii="Bahnschrift" w:hAnsi="Bahnschrift"/>
          <w:sz w:val="24"/>
        </w:rPr>
      </w:pPr>
      <w:r>
        <w:rPr>
          <w:rFonts w:ascii="Bahnschrift" w:hAnsi="Bahnschrift"/>
          <w:sz w:val="24"/>
        </w:rPr>
        <w:t xml:space="preserve">In the event of a mental health crisis, we would utilize the mental health first aid trained staff to </w:t>
      </w:r>
      <w:r w:rsidR="002F4935">
        <w:rPr>
          <w:rFonts w:ascii="Bahnschrift" w:hAnsi="Bahnschrift"/>
          <w:sz w:val="24"/>
        </w:rPr>
        <w:t>carry out first aid in the form of an ALGEE model:</w:t>
      </w:r>
    </w:p>
    <w:p w14:paraId="7F62E461" w14:textId="3E11261C" w:rsidR="002F4935" w:rsidRDefault="002F4935" w:rsidP="002F4935">
      <w:pPr>
        <w:pStyle w:val="ListParagraph"/>
        <w:numPr>
          <w:ilvl w:val="0"/>
          <w:numId w:val="26"/>
        </w:numPr>
        <w:spacing w:after="32" w:line="271" w:lineRule="auto"/>
        <w:ind w:right="55"/>
        <w:rPr>
          <w:rFonts w:ascii="Bahnschrift" w:hAnsi="Bahnschrift"/>
          <w:sz w:val="24"/>
        </w:rPr>
      </w:pPr>
      <w:r>
        <w:rPr>
          <w:rFonts w:ascii="Bahnschrift" w:hAnsi="Bahnschrift"/>
          <w:sz w:val="24"/>
        </w:rPr>
        <w:t xml:space="preserve">A - Approach the young person, </w:t>
      </w:r>
      <w:proofErr w:type="gramStart"/>
      <w:r>
        <w:rPr>
          <w:rFonts w:ascii="Bahnschrift" w:hAnsi="Bahnschrift"/>
          <w:sz w:val="24"/>
        </w:rPr>
        <w:t>assess</w:t>
      </w:r>
      <w:proofErr w:type="gramEnd"/>
      <w:r>
        <w:rPr>
          <w:rFonts w:ascii="Bahnschrift" w:hAnsi="Bahnschrift"/>
          <w:sz w:val="24"/>
        </w:rPr>
        <w:t xml:space="preserve"> and assist with any crisis</w:t>
      </w:r>
    </w:p>
    <w:p w14:paraId="5965E0F5" w14:textId="4A043FA1" w:rsidR="002F4935" w:rsidRDefault="002F4935" w:rsidP="002F4935">
      <w:pPr>
        <w:pStyle w:val="ListParagraph"/>
        <w:numPr>
          <w:ilvl w:val="0"/>
          <w:numId w:val="26"/>
        </w:numPr>
        <w:spacing w:after="32" w:line="271" w:lineRule="auto"/>
        <w:ind w:right="55"/>
        <w:rPr>
          <w:rFonts w:ascii="Bahnschrift" w:hAnsi="Bahnschrift"/>
          <w:sz w:val="24"/>
        </w:rPr>
      </w:pPr>
      <w:r>
        <w:rPr>
          <w:rFonts w:ascii="Bahnschrift" w:hAnsi="Bahnschrift"/>
          <w:sz w:val="24"/>
        </w:rPr>
        <w:t>L – Listen and communicate non-judgmentally</w:t>
      </w:r>
    </w:p>
    <w:p w14:paraId="5BDC4ACC" w14:textId="64971CC9" w:rsidR="002F4935" w:rsidRDefault="002F4935" w:rsidP="002F4935">
      <w:pPr>
        <w:pStyle w:val="ListParagraph"/>
        <w:numPr>
          <w:ilvl w:val="0"/>
          <w:numId w:val="26"/>
        </w:numPr>
        <w:spacing w:after="32" w:line="271" w:lineRule="auto"/>
        <w:ind w:right="55"/>
        <w:rPr>
          <w:rFonts w:ascii="Bahnschrift" w:hAnsi="Bahnschrift"/>
          <w:sz w:val="24"/>
        </w:rPr>
      </w:pPr>
      <w:r>
        <w:rPr>
          <w:rFonts w:ascii="Bahnschrift" w:hAnsi="Bahnschrift"/>
          <w:sz w:val="24"/>
        </w:rPr>
        <w:t>G - Give support and information</w:t>
      </w:r>
    </w:p>
    <w:p w14:paraId="49F08840" w14:textId="07C31576" w:rsidR="002F4935" w:rsidRDefault="002F4935" w:rsidP="002F4935">
      <w:pPr>
        <w:pStyle w:val="ListParagraph"/>
        <w:numPr>
          <w:ilvl w:val="0"/>
          <w:numId w:val="26"/>
        </w:numPr>
        <w:spacing w:after="32" w:line="271" w:lineRule="auto"/>
        <w:ind w:right="55"/>
        <w:rPr>
          <w:rFonts w:ascii="Bahnschrift" w:hAnsi="Bahnschrift"/>
          <w:sz w:val="24"/>
        </w:rPr>
      </w:pPr>
      <w:r>
        <w:rPr>
          <w:rFonts w:ascii="Bahnschrift" w:hAnsi="Bahnschrift"/>
          <w:sz w:val="24"/>
        </w:rPr>
        <w:t>E – Encourage the young person to get appropriate professional help</w:t>
      </w:r>
    </w:p>
    <w:p w14:paraId="621B07CD" w14:textId="087AC1E7" w:rsidR="002F4935" w:rsidRDefault="002F4935" w:rsidP="002F4935">
      <w:pPr>
        <w:pStyle w:val="ListParagraph"/>
        <w:numPr>
          <w:ilvl w:val="0"/>
          <w:numId w:val="26"/>
        </w:numPr>
        <w:spacing w:after="32" w:line="271" w:lineRule="auto"/>
        <w:ind w:right="55"/>
        <w:rPr>
          <w:rFonts w:ascii="Bahnschrift" w:hAnsi="Bahnschrift"/>
          <w:sz w:val="24"/>
        </w:rPr>
      </w:pPr>
      <w:r>
        <w:rPr>
          <w:rFonts w:ascii="Bahnschrift" w:hAnsi="Bahnschrift"/>
          <w:sz w:val="24"/>
        </w:rPr>
        <w:t>E – Encourage other supports</w:t>
      </w:r>
    </w:p>
    <w:p w14:paraId="686D6C4B" w14:textId="1B0FCA58" w:rsidR="002F4935" w:rsidRPr="002F4935" w:rsidRDefault="002F4935" w:rsidP="002F4935">
      <w:pPr>
        <w:spacing w:after="32" w:line="271" w:lineRule="auto"/>
        <w:ind w:right="55"/>
        <w:rPr>
          <w:rFonts w:ascii="Bahnschrift" w:hAnsi="Bahnschrift"/>
          <w:sz w:val="24"/>
        </w:rPr>
      </w:pPr>
      <w:r>
        <w:rPr>
          <w:rFonts w:ascii="Bahnschrift" w:hAnsi="Bahnschrift"/>
          <w:sz w:val="24"/>
        </w:rPr>
        <w:lastRenderedPageBreak/>
        <w:t xml:space="preserve">If we felt any child was at risk of immediate harm we would follow or safeguarding procedures and dial 999. </w:t>
      </w:r>
    </w:p>
    <w:p w14:paraId="33ACB9B1" w14:textId="77777777" w:rsidR="00A26C49" w:rsidRPr="00CD4B9A" w:rsidRDefault="00A26C49" w:rsidP="00A26C49">
      <w:pPr>
        <w:pStyle w:val="Heading2"/>
        <w:ind w:left="-5"/>
        <w:rPr>
          <w:rFonts w:ascii="Bahnschrift" w:hAnsi="Bahnschrift"/>
          <w:sz w:val="32"/>
          <w:szCs w:val="32"/>
        </w:rPr>
      </w:pPr>
      <w:r w:rsidRPr="00CD4B9A">
        <w:rPr>
          <w:rFonts w:ascii="Bahnschrift" w:hAnsi="Bahnschrift"/>
          <w:sz w:val="32"/>
          <w:szCs w:val="32"/>
        </w:rPr>
        <w:t>Working with Parents</w:t>
      </w:r>
      <w:r w:rsidRPr="00CD4B9A">
        <w:rPr>
          <w:rFonts w:ascii="Bahnschrift" w:hAnsi="Bahnschrift"/>
          <w:sz w:val="32"/>
          <w:szCs w:val="32"/>
          <w:u w:color="000000"/>
        </w:rPr>
        <w:t xml:space="preserve"> </w:t>
      </w:r>
    </w:p>
    <w:p w14:paraId="045C7D8B" w14:textId="1D697664" w:rsidR="00A26C49" w:rsidRPr="00A26C49" w:rsidRDefault="00A26C49" w:rsidP="00A26C49">
      <w:pPr>
        <w:spacing w:after="257"/>
        <w:ind w:right="55"/>
        <w:rPr>
          <w:rFonts w:ascii="Bahnschrift" w:hAnsi="Bahnschrift"/>
          <w:sz w:val="24"/>
        </w:rPr>
      </w:pPr>
      <w:proofErr w:type="gramStart"/>
      <w:r w:rsidRPr="00A26C49">
        <w:rPr>
          <w:rFonts w:ascii="Bahnschrift" w:hAnsi="Bahnschrift"/>
          <w:sz w:val="24"/>
        </w:rPr>
        <w:t>In order to</w:t>
      </w:r>
      <w:proofErr w:type="gramEnd"/>
      <w:r w:rsidRPr="00A26C49">
        <w:rPr>
          <w:rFonts w:ascii="Bahnschrift" w:hAnsi="Bahnschrift"/>
          <w:sz w:val="24"/>
        </w:rPr>
        <w:t xml:space="preserve"> support parents, we will: </w:t>
      </w:r>
    </w:p>
    <w:p w14:paraId="6B48E07C" w14:textId="77777777" w:rsidR="00A26C49" w:rsidRPr="00A26C49" w:rsidRDefault="00A26C49" w:rsidP="00A26C49">
      <w:pPr>
        <w:numPr>
          <w:ilvl w:val="0"/>
          <w:numId w:val="22"/>
        </w:numPr>
        <w:spacing w:after="56" w:line="271" w:lineRule="auto"/>
        <w:ind w:right="55" w:hanging="360"/>
        <w:rPr>
          <w:rFonts w:ascii="Bahnschrift" w:hAnsi="Bahnschrift"/>
          <w:sz w:val="24"/>
        </w:rPr>
      </w:pPr>
      <w:r w:rsidRPr="00A26C49">
        <w:rPr>
          <w:rFonts w:ascii="Bahnschrift" w:hAnsi="Bahnschrift"/>
          <w:sz w:val="24"/>
        </w:rPr>
        <w:t xml:space="preserve">Highlight sources of information and support about mental health and emotional wellbeing on our school website </w:t>
      </w:r>
    </w:p>
    <w:p w14:paraId="65D8EE94" w14:textId="77777777" w:rsidR="00A26C49" w:rsidRPr="00A26C49" w:rsidRDefault="00A26C49" w:rsidP="00A26C49">
      <w:pPr>
        <w:numPr>
          <w:ilvl w:val="0"/>
          <w:numId w:val="22"/>
        </w:numPr>
        <w:spacing w:after="56" w:line="271" w:lineRule="auto"/>
        <w:ind w:right="55" w:hanging="360"/>
        <w:rPr>
          <w:rFonts w:ascii="Bahnschrift" w:hAnsi="Bahnschrift"/>
          <w:sz w:val="24"/>
        </w:rPr>
      </w:pPr>
      <w:r w:rsidRPr="00A26C49">
        <w:rPr>
          <w:rFonts w:ascii="Bahnschrift" w:hAnsi="Bahnschrift"/>
          <w:sz w:val="24"/>
        </w:rPr>
        <w:t xml:space="preserve">Share and allow parents to access sources of further support </w:t>
      </w:r>
      <w:proofErr w:type="gramStart"/>
      <w:r w:rsidRPr="00A26C49">
        <w:rPr>
          <w:rFonts w:ascii="Bahnschrift" w:hAnsi="Bahnschrift"/>
          <w:sz w:val="24"/>
        </w:rPr>
        <w:t>e.g.</w:t>
      </w:r>
      <w:proofErr w:type="gramEnd"/>
      <w:r w:rsidRPr="00A26C49">
        <w:rPr>
          <w:rFonts w:ascii="Bahnschrift" w:hAnsi="Bahnschrift"/>
          <w:sz w:val="24"/>
        </w:rPr>
        <w:t xml:space="preserve"> through parent forums. </w:t>
      </w:r>
    </w:p>
    <w:p w14:paraId="4E459595" w14:textId="77777777" w:rsidR="00A26C49" w:rsidRPr="00A26C49" w:rsidRDefault="00A26C49" w:rsidP="00A26C49">
      <w:pPr>
        <w:numPr>
          <w:ilvl w:val="0"/>
          <w:numId w:val="22"/>
        </w:numPr>
        <w:spacing w:after="56" w:line="271" w:lineRule="auto"/>
        <w:ind w:right="55" w:hanging="360"/>
        <w:rPr>
          <w:rFonts w:ascii="Bahnschrift" w:hAnsi="Bahnschrift"/>
          <w:sz w:val="24"/>
        </w:rPr>
      </w:pPr>
      <w:r w:rsidRPr="00A26C49">
        <w:rPr>
          <w:rFonts w:ascii="Bahnschrift" w:hAnsi="Bahnschrift"/>
          <w:sz w:val="24"/>
        </w:rPr>
        <w:t xml:space="preserve">Ensure that all parents are aware of who to talk to, and how to get about this, if they have concerns about their child. </w:t>
      </w:r>
    </w:p>
    <w:p w14:paraId="5E884B98" w14:textId="77777777" w:rsidR="00A26C49" w:rsidRPr="00A26C49" w:rsidRDefault="00A26C49" w:rsidP="00A26C49">
      <w:pPr>
        <w:numPr>
          <w:ilvl w:val="0"/>
          <w:numId w:val="22"/>
        </w:numPr>
        <w:spacing w:after="56" w:line="271" w:lineRule="auto"/>
        <w:ind w:right="55" w:hanging="360"/>
        <w:rPr>
          <w:rFonts w:ascii="Bahnschrift" w:hAnsi="Bahnschrift"/>
          <w:sz w:val="24"/>
        </w:rPr>
      </w:pPr>
      <w:r w:rsidRPr="00A26C49">
        <w:rPr>
          <w:rFonts w:ascii="Bahnschrift" w:hAnsi="Bahnschrift"/>
          <w:sz w:val="24"/>
        </w:rPr>
        <w:t xml:space="preserve">Make our emotional wellbeing and mental health policy easily accessible to parents </w:t>
      </w:r>
    </w:p>
    <w:p w14:paraId="2DC8F796" w14:textId="77777777" w:rsidR="00A26C49" w:rsidRPr="00A26C49" w:rsidRDefault="00A26C49" w:rsidP="00A26C49">
      <w:pPr>
        <w:numPr>
          <w:ilvl w:val="0"/>
          <w:numId w:val="22"/>
        </w:numPr>
        <w:spacing w:after="56" w:line="271" w:lineRule="auto"/>
        <w:ind w:right="55" w:hanging="360"/>
        <w:rPr>
          <w:rFonts w:ascii="Bahnschrift" w:hAnsi="Bahnschrift"/>
          <w:sz w:val="24"/>
        </w:rPr>
      </w:pPr>
      <w:r w:rsidRPr="00A26C49">
        <w:rPr>
          <w:rFonts w:ascii="Bahnschrift" w:hAnsi="Bahnschrift"/>
          <w:sz w:val="24"/>
        </w:rPr>
        <w:t xml:space="preserve">Share ideas about how parents can support positive mental health in their children.  </w:t>
      </w:r>
    </w:p>
    <w:p w14:paraId="4E866D52" w14:textId="675C40F8" w:rsidR="00A26C49" w:rsidRPr="00CD4B9A" w:rsidRDefault="00A26C49" w:rsidP="00CD4B9A">
      <w:pPr>
        <w:numPr>
          <w:ilvl w:val="0"/>
          <w:numId w:val="22"/>
        </w:numPr>
        <w:spacing w:after="206" w:line="271" w:lineRule="auto"/>
        <w:ind w:right="55" w:hanging="360"/>
        <w:rPr>
          <w:rFonts w:ascii="Bahnschrift" w:hAnsi="Bahnschrift"/>
          <w:sz w:val="24"/>
        </w:rPr>
      </w:pPr>
      <w:r w:rsidRPr="00A26C49">
        <w:rPr>
          <w:rFonts w:ascii="Bahnschrift" w:hAnsi="Bahnschrift"/>
          <w:sz w:val="24"/>
        </w:rPr>
        <w:t xml:space="preserve">Keep parents informed about the mental health topics their children are learning about in PSHE and share ideas for extending and exploring this learning at home. </w:t>
      </w:r>
    </w:p>
    <w:p w14:paraId="161CB391" w14:textId="77777777" w:rsidR="00A26C49" w:rsidRPr="00CD4B9A" w:rsidRDefault="00A26C49" w:rsidP="00A26C49">
      <w:pPr>
        <w:pStyle w:val="Heading2"/>
        <w:ind w:left="-5"/>
        <w:rPr>
          <w:rFonts w:ascii="Bahnschrift" w:hAnsi="Bahnschrift"/>
          <w:sz w:val="32"/>
          <w:szCs w:val="32"/>
        </w:rPr>
      </w:pPr>
      <w:r w:rsidRPr="00CD4B9A">
        <w:rPr>
          <w:rFonts w:ascii="Bahnschrift" w:hAnsi="Bahnschrift"/>
          <w:sz w:val="32"/>
          <w:szCs w:val="32"/>
        </w:rPr>
        <w:t>Working with other agencies and partners</w:t>
      </w:r>
      <w:r w:rsidRPr="00CD4B9A">
        <w:rPr>
          <w:rFonts w:ascii="Bahnschrift" w:hAnsi="Bahnschrift"/>
          <w:sz w:val="32"/>
          <w:szCs w:val="32"/>
          <w:u w:color="000000"/>
        </w:rPr>
        <w:t xml:space="preserve"> </w:t>
      </w:r>
    </w:p>
    <w:p w14:paraId="66216DCE" w14:textId="77777777" w:rsidR="00A26C49" w:rsidRPr="00A26C49" w:rsidRDefault="00A26C49" w:rsidP="00A26C49">
      <w:pPr>
        <w:spacing w:after="245"/>
        <w:ind w:right="55"/>
        <w:rPr>
          <w:rFonts w:ascii="Bahnschrift" w:hAnsi="Bahnschrift"/>
          <w:sz w:val="24"/>
        </w:rPr>
      </w:pPr>
      <w:r w:rsidRPr="00A26C49">
        <w:rPr>
          <w:rFonts w:ascii="Bahnschrift" w:hAnsi="Bahnschrift"/>
          <w:sz w:val="24"/>
        </w:rPr>
        <w:t xml:space="preserve">As part of our targeted provision the school will work with other agencies to support children’s emotional health and wellbeing including: </w:t>
      </w:r>
    </w:p>
    <w:p w14:paraId="5B529094" w14:textId="25C2FA12" w:rsidR="00A26C49" w:rsidRPr="00A26C49" w:rsidRDefault="00A26C49" w:rsidP="00A26C49">
      <w:pPr>
        <w:pStyle w:val="ListParagraph"/>
        <w:numPr>
          <w:ilvl w:val="0"/>
          <w:numId w:val="24"/>
        </w:numPr>
        <w:spacing w:after="205"/>
        <w:ind w:right="2362"/>
        <w:rPr>
          <w:rFonts w:ascii="Bahnschrift" w:hAnsi="Bahnschrift"/>
          <w:sz w:val="24"/>
        </w:rPr>
      </w:pPr>
      <w:r w:rsidRPr="00A26C49">
        <w:rPr>
          <w:rFonts w:ascii="Bahnschrift" w:hAnsi="Bahnschrift"/>
          <w:sz w:val="24"/>
        </w:rPr>
        <w:t xml:space="preserve">The school </w:t>
      </w:r>
      <w:proofErr w:type="gramStart"/>
      <w:r w:rsidRPr="00A26C49">
        <w:rPr>
          <w:rFonts w:ascii="Bahnschrift" w:hAnsi="Bahnschrift"/>
          <w:sz w:val="24"/>
        </w:rPr>
        <w:t>nurse</w:t>
      </w:r>
      <w:proofErr w:type="gramEnd"/>
      <w:r w:rsidRPr="00A26C49">
        <w:rPr>
          <w:rFonts w:ascii="Bahnschrift" w:hAnsi="Bahnschrift"/>
          <w:sz w:val="24"/>
        </w:rPr>
        <w:t xml:space="preserve"> </w:t>
      </w:r>
    </w:p>
    <w:p w14:paraId="457E8F40" w14:textId="175ACEF4" w:rsidR="00A26C49" w:rsidRPr="00A26C49" w:rsidRDefault="00A26C49" w:rsidP="00A26C49">
      <w:pPr>
        <w:pStyle w:val="ListParagraph"/>
        <w:numPr>
          <w:ilvl w:val="0"/>
          <w:numId w:val="24"/>
        </w:numPr>
        <w:spacing w:after="205"/>
        <w:ind w:right="2362"/>
        <w:rPr>
          <w:rFonts w:ascii="Bahnschrift" w:hAnsi="Bahnschrift"/>
          <w:sz w:val="24"/>
        </w:rPr>
      </w:pPr>
      <w:r w:rsidRPr="00A26C49">
        <w:rPr>
          <w:rFonts w:ascii="Bahnschrift" w:hAnsi="Bahnschrift"/>
          <w:sz w:val="24"/>
        </w:rPr>
        <w:t xml:space="preserve">Educational psychology services </w:t>
      </w:r>
    </w:p>
    <w:p w14:paraId="0531FF84" w14:textId="77777777" w:rsidR="00CD4B9A" w:rsidRDefault="00A26C49" w:rsidP="00A26C49">
      <w:pPr>
        <w:pStyle w:val="ListParagraph"/>
        <w:numPr>
          <w:ilvl w:val="0"/>
          <w:numId w:val="24"/>
        </w:numPr>
        <w:spacing w:after="205"/>
        <w:ind w:right="2362"/>
        <w:rPr>
          <w:rFonts w:ascii="Bahnschrift" w:hAnsi="Bahnschrift"/>
          <w:sz w:val="24"/>
        </w:rPr>
      </w:pPr>
      <w:proofErr w:type="spellStart"/>
      <w:r w:rsidRPr="00A26C49">
        <w:rPr>
          <w:rFonts w:ascii="Bahnschrift" w:hAnsi="Bahnschrift"/>
          <w:sz w:val="24"/>
        </w:rPr>
        <w:t>Paediatricians</w:t>
      </w:r>
      <w:proofErr w:type="spellEnd"/>
      <w:r w:rsidRPr="00A26C49">
        <w:rPr>
          <w:rFonts w:ascii="Bahnschrift" w:hAnsi="Bahnschrift"/>
          <w:sz w:val="24"/>
        </w:rPr>
        <w:t xml:space="preserve"> </w:t>
      </w:r>
    </w:p>
    <w:p w14:paraId="6DE50B4E" w14:textId="6C362385" w:rsidR="00A26C49" w:rsidRPr="00A26C49" w:rsidRDefault="00A26C49" w:rsidP="00A26C49">
      <w:pPr>
        <w:pStyle w:val="ListParagraph"/>
        <w:numPr>
          <w:ilvl w:val="0"/>
          <w:numId w:val="24"/>
        </w:numPr>
        <w:spacing w:after="205"/>
        <w:ind w:right="2362"/>
        <w:rPr>
          <w:rFonts w:ascii="Bahnschrift" w:hAnsi="Bahnschrift"/>
          <w:sz w:val="24"/>
        </w:rPr>
      </w:pPr>
      <w:r w:rsidRPr="00A26C49">
        <w:rPr>
          <w:rFonts w:ascii="Bahnschrift" w:hAnsi="Bahnschrift"/>
          <w:sz w:val="24"/>
        </w:rPr>
        <w:t>CAMHS (child and adolescent mental health</w:t>
      </w:r>
      <w:r>
        <w:rPr>
          <w:rFonts w:ascii="Bahnschrift" w:hAnsi="Bahnschrift"/>
          <w:sz w:val="24"/>
        </w:rPr>
        <w:t xml:space="preserve"> </w:t>
      </w:r>
      <w:r w:rsidRPr="00A26C49">
        <w:rPr>
          <w:rFonts w:ascii="Bahnschrift" w:hAnsi="Bahnschrift"/>
          <w:sz w:val="24"/>
        </w:rPr>
        <w:t xml:space="preserve">service) </w:t>
      </w:r>
    </w:p>
    <w:p w14:paraId="33CC5747" w14:textId="168D7C03" w:rsidR="00A26C49" w:rsidRPr="00A26C49" w:rsidRDefault="00A26C49" w:rsidP="00A26C49">
      <w:pPr>
        <w:pStyle w:val="ListParagraph"/>
        <w:numPr>
          <w:ilvl w:val="0"/>
          <w:numId w:val="24"/>
        </w:numPr>
        <w:spacing w:after="205"/>
        <w:ind w:right="2362"/>
        <w:rPr>
          <w:rFonts w:ascii="Bahnschrift" w:hAnsi="Bahnschrift"/>
          <w:sz w:val="24"/>
        </w:rPr>
      </w:pPr>
      <w:r w:rsidRPr="00A26C49">
        <w:rPr>
          <w:rFonts w:ascii="Bahnschrift" w:hAnsi="Bahnschrift"/>
          <w:sz w:val="24"/>
        </w:rPr>
        <w:t>Counselling services</w:t>
      </w:r>
    </w:p>
    <w:p w14:paraId="5EE13C4A" w14:textId="30598BA7" w:rsidR="00A26C49" w:rsidRPr="00A26C49" w:rsidRDefault="00A26C49" w:rsidP="00A26C49">
      <w:pPr>
        <w:pStyle w:val="ListParagraph"/>
        <w:numPr>
          <w:ilvl w:val="0"/>
          <w:numId w:val="24"/>
        </w:numPr>
        <w:spacing w:after="205"/>
        <w:ind w:right="2362"/>
        <w:rPr>
          <w:rFonts w:ascii="Bahnschrift" w:hAnsi="Bahnschrift"/>
          <w:sz w:val="24"/>
        </w:rPr>
      </w:pPr>
      <w:r w:rsidRPr="00A26C49">
        <w:rPr>
          <w:rFonts w:ascii="Bahnschrift" w:hAnsi="Bahnschrift"/>
          <w:sz w:val="24"/>
        </w:rPr>
        <w:t xml:space="preserve">Family support workers </w:t>
      </w:r>
    </w:p>
    <w:p w14:paraId="2DBBCA36" w14:textId="2E38D1A2" w:rsidR="00A26C49" w:rsidRDefault="00A26C49" w:rsidP="00CD4B9A">
      <w:pPr>
        <w:pStyle w:val="ListParagraph"/>
        <w:numPr>
          <w:ilvl w:val="0"/>
          <w:numId w:val="24"/>
        </w:numPr>
        <w:spacing w:after="205"/>
        <w:ind w:right="2362"/>
        <w:rPr>
          <w:rFonts w:ascii="Bahnschrift" w:hAnsi="Bahnschrift"/>
          <w:sz w:val="24"/>
        </w:rPr>
      </w:pPr>
      <w:r w:rsidRPr="00A26C49">
        <w:rPr>
          <w:rFonts w:ascii="Bahnschrift" w:hAnsi="Bahnschrift"/>
          <w:sz w:val="24"/>
        </w:rPr>
        <w:t xml:space="preserve">Therapists </w:t>
      </w:r>
    </w:p>
    <w:p w14:paraId="54CF01ED" w14:textId="77777777" w:rsidR="00CD4B9A" w:rsidRPr="00CD4B9A" w:rsidRDefault="00CD4B9A" w:rsidP="00CD4B9A">
      <w:pPr>
        <w:pStyle w:val="ListParagraph"/>
        <w:numPr>
          <w:ilvl w:val="0"/>
          <w:numId w:val="24"/>
        </w:numPr>
        <w:spacing w:after="205"/>
        <w:ind w:right="2362"/>
        <w:rPr>
          <w:rFonts w:ascii="Bahnschrift" w:hAnsi="Bahnschrift"/>
          <w:sz w:val="24"/>
        </w:rPr>
      </w:pPr>
    </w:p>
    <w:p w14:paraId="1849497E" w14:textId="77777777" w:rsidR="00A26C49" w:rsidRPr="00CD4B9A" w:rsidRDefault="00A26C49" w:rsidP="00A26C49">
      <w:pPr>
        <w:pStyle w:val="Heading2"/>
        <w:ind w:left="-5"/>
        <w:rPr>
          <w:rFonts w:ascii="Bahnschrift" w:hAnsi="Bahnschrift"/>
          <w:sz w:val="32"/>
          <w:szCs w:val="32"/>
        </w:rPr>
      </w:pPr>
      <w:r w:rsidRPr="00CD4B9A">
        <w:rPr>
          <w:rFonts w:ascii="Bahnschrift" w:hAnsi="Bahnschrift"/>
          <w:sz w:val="32"/>
          <w:szCs w:val="32"/>
        </w:rPr>
        <w:t>Training</w:t>
      </w:r>
      <w:r w:rsidRPr="00CD4B9A">
        <w:rPr>
          <w:rFonts w:ascii="Bahnschrift" w:hAnsi="Bahnschrift"/>
          <w:sz w:val="32"/>
          <w:szCs w:val="32"/>
          <w:u w:color="000000"/>
        </w:rPr>
        <w:t xml:space="preserve"> </w:t>
      </w:r>
    </w:p>
    <w:p w14:paraId="4E953260" w14:textId="77777777" w:rsidR="00A26C49" w:rsidRPr="00A26C49" w:rsidRDefault="00A26C49" w:rsidP="00A26C49">
      <w:pPr>
        <w:spacing w:after="204"/>
        <w:ind w:right="55"/>
        <w:rPr>
          <w:rFonts w:ascii="Bahnschrift" w:hAnsi="Bahnschrift"/>
          <w:sz w:val="24"/>
        </w:rPr>
      </w:pPr>
      <w:r w:rsidRPr="00A26C49">
        <w:rPr>
          <w:rFonts w:ascii="Bahnschrift" w:hAnsi="Bahnschrift"/>
          <w:sz w:val="24"/>
        </w:rPr>
        <w:t xml:space="preserve">As a minimum, all staff will receive regular training about </w:t>
      </w:r>
      <w:proofErr w:type="spellStart"/>
      <w:r w:rsidRPr="00A26C49">
        <w:rPr>
          <w:rFonts w:ascii="Bahnschrift" w:hAnsi="Bahnschrift"/>
          <w:sz w:val="24"/>
        </w:rPr>
        <w:t>recognising</w:t>
      </w:r>
      <w:proofErr w:type="spellEnd"/>
      <w:r w:rsidRPr="00A26C49">
        <w:rPr>
          <w:rFonts w:ascii="Bahnschrift" w:hAnsi="Bahnschrift"/>
          <w:sz w:val="24"/>
        </w:rPr>
        <w:t xml:space="preserve"> and responding to mental health issues as part of their regular child protection training </w:t>
      </w:r>
      <w:proofErr w:type="gramStart"/>
      <w:r w:rsidRPr="00A26C49">
        <w:rPr>
          <w:rFonts w:ascii="Bahnschrift" w:hAnsi="Bahnschrift"/>
          <w:sz w:val="24"/>
        </w:rPr>
        <w:t>in order to</w:t>
      </w:r>
      <w:proofErr w:type="gramEnd"/>
      <w:r w:rsidRPr="00A26C49">
        <w:rPr>
          <w:rFonts w:ascii="Bahnschrift" w:hAnsi="Bahnschrift"/>
          <w:sz w:val="24"/>
        </w:rPr>
        <w:t xml:space="preserve"> enable them to keep students safe.   </w:t>
      </w:r>
    </w:p>
    <w:p w14:paraId="4CBA7147" w14:textId="77777777" w:rsidR="00A26C49" w:rsidRPr="00A26C49" w:rsidRDefault="00A26C49" w:rsidP="00A26C49">
      <w:pPr>
        <w:ind w:right="55"/>
        <w:rPr>
          <w:rFonts w:ascii="Bahnschrift" w:hAnsi="Bahnschrift"/>
          <w:sz w:val="24"/>
        </w:rPr>
      </w:pPr>
      <w:r w:rsidRPr="00A26C49">
        <w:rPr>
          <w:rFonts w:ascii="Bahnschrift" w:hAnsi="Bahnschrift"/>
          <w:sz w:val="24"/>
        </w:rPr>
        <w:t xml:space="preserve">The </w:t>
      </w:r>
      <w:proofErr w:type="spellStart"/>
      <w:r w:rsidRPr="00A26C49">
        <w:rPr>
          <w:rFonts w:ascii="Bahnschrift" w:hAnsi="Bahnschrift"/>
          <w:sz w:val="24"/>
        </w:rPr>
        <w:t>MindEd</w:t>
      </w:r>
      <w:proofErr w:type="spellEnd"/>
      <w:r w:rsidRPr="00A26C49">
        <w:rPr>
          <w:rFonts w:ascii="Bahnschrift" w:hAnsi="Bahnschrift"/>
          <w:sz w:val="24"/>
        </w:rPr>
        <w:t xml:space="preserve"> learning portal provides free online training suitable for staff wishing to know more about a specific issue.   </w:t>
      </w:r>
    </w:p>
    <w:p w14:paraId="279899EB" w14:textId="47D24FEF" w:rsidR="00A26C49" w:rsidRDefault="00A26C49" w:rsidP="00A26C49">
      <w:pPr>
        <w:spacing w:after="187"/>
        <w:ind w:right="55"/>
        <w:rPr>
          <w:rFonts w:ascii="Bahnschrift" w:hAnsi="Bahnschrift"/>
          <w:sz w:val="24"/>
        </w:rPr>
      </w:pPr>
      <w:r w:rsidRPr="00A26C49">
        <w:rPr>
          <w:rFonts w:ascii="Bahnschrift" w:hAnsi="Bahnschrift"/>
          <w:sz w:val="24"/>
        </w:rPr>
        <w:t xml:space="preserve">Training opportunities for staff who require more </w:t>
      </w:r>
      <w:proofErr w:type="gramStart"/>
      <w:r w:rsidRPr="00A26C49">
        <w:rPr>
          <w:rFonts w:ascii="Bahnschrift" w:hAnsi="Bahnschrift"/>
          <w:sz w:val="24"/>
        </w:rPr>
        <w:t>in depth</w:t>
      </w:r>
      <w:proofErr w:type="gramEnd"/>
      <w:r w:rsidRPr="00A26C49">
        <w:rPr>
          <w:rFonts w:ascii="Bahnschrift" w:hAnsi="Bahnschrift"/>
          <w:sz w:val="24"/>
        </w:rPr>
        <w:t xml:space="preserve"> knowledge will be considered as part of our performance management process and additional CPD will be supported throughout the year where it becomes appropriate due to developing situations with one or more pupils.   </w:t>
      </w:r>
    </w:p>
    <w:p w14:paraId="3C46D65C" w14:textId="791DA2DB" w:rsidR="002F4935" w:rsidRDefault="002F4935" w:rsidP="00A26C49">
      <w:pPr>
        <w:spacing w:after="187"/>
        <w:ind w:right="55"/>
        <w:rPr>
          <w:rFonts w:ascii="Bahnschrift" w:hAnsi="Bahnschrift"/>
          <w:b/>
          <w:bCs/>
          <w:sz w:val="36"/>
          <w:szCs w:val="36"/>
        </w:rPr>
      </w:pPr>
    </w:p>
    <w:p w14:paraId="00FDB189" w14:textId="77777777" w:rsidR="002F4935" w:rsidRDefault="002F4935" w:rsidP="00A26C49">
      <w:pPr>
        <w:spacing w:after="187"/>
        <w:ind w:right="55"/>
        <w:rPr>
          <w:rFonts w:ascii="Bahnschrift" w:hAnsi="Bahnschrift"/>
          <w:b/>
          <w:bCs/>
          <w:sz w:val="36"/>
          <w:szCs w:val="36"/>
        </w:rPr>
      </w:pPr>
    </w:p>
    <w:p w14:paraId="663B8336" w14:textId="5BED5E48" w:rsidR="002F4935" w:rsidRPr="002F4935" w:rsidRDefault="002F4935" w:rsidP="00A26C49">
      <w:pPr>
        <w:spacing w:after="187"/>
        <w:ind w:right="55"/>
        <w:rPr>
          <w:rFonts w:ascii="Bahnschrift" w:hAnsi="Bahnschrift"/>
          <w:b/>
          <w:bCs/>
          <w:sz w:val="36"/>
          <w:szCs w:val="36"/>
        </w:rPr>
      </w:pPr>
      <w:r w:rsidRPr="002F4935">
        <w:rPr>
          <w:rFonts w:ascii="Bahnschrift" w:hAnsi="Bahnschrift"/>
          <w:b/>
          <w:bCs/>
          <w:sz w:val="36"/>
          <w:szCs w:val="36"/>
        </w:rPr>
        <w:t>Other information:</w:t>
      </w:r>
    </w:p>
    <w:p w14:paraId="5DDD2A82" w14:textId="66E5962D" w:rsidR="002F4935" w:rsidRDefault="00A26C49" w:rsidP="00A26C49">
      <w:pPr>
        <w:spacing w:after="0" w:line="259" w:lineRule="auto"/>
        <w:rPr>
          <w:rFonts w:ascii="Bahnschrift" w:hAnsi="Bahnschrift"/>
          <w:sz w:val="24"/>
        </w:rPr>
      </w:pPr>
      <w:r w:rsidRPr="00A26C49">
        <w:rPr>
          <w:rFonts w:ascii="Bahnschrift" w:hAnsi="Bahnschrift"/>
          <w:sz w:val="24"/>
        </w:rPr>
        <w:t xml:space="preserve"> </w:t>
      </w:r>
      <w:r w:rsidR="002F4935">
        <w:rPr>
          <w:rFonts w:ascii="Bahnschrift" w:hAnsi="Bahnschrift"/>
          <w:sz w:val="24"/>
        </w:rPr>
        <w:t xml:space="preserve">This policy has been developed alongside guidance from </w:t>
      </w:r>
      <w:proofErr w:type="gramStart"/>
      <w:r w:rsidR="002F4935">
        <w:rPr>
          <w:rFonts w:ascii="Bahnschrift" w:hAnsi="Bahnschrift"/>
          <w:sz w:val="24"/>
        </w:rPr>
        <w:t>a number of</w:t>
      </w:r>
      <w:proofErr w:type="gramEnd"/>
      <w:r w:rsidR="002F4935">
        <w:rPr>
          <w:rFonts w:ascii="Bahnschrift" w:hAnsi="Bahnschrift"/>
          <w:sz w:val="24"/>
        </w:rPr>
        <w:t xml:space="preserve"> sources.  More information can be found via the links below:</w:t>
      </w:r>
    </w:p>
    <w:p w14:paraId="03F250AF" w14:textId="77777777" w:rsidR="002F4935" w:rsidRDefault="002F4935" w:rsidP="002F4935">
      <w:pPr>
        <w:pStyle w:val="s3"/>
        <w:numPr>
          <w:ilvl w:val="0"/>
          <w:numId w:val="27"/>
        </w:numPr>
        <w:shd w:val="clear" w:color="auto" w:fill="FFFFFF"/>
        <w:spacing w:before="0" w:beforeAutospacing="0" w:after="0" w:afterAutospacing="0"/>
        <w:jc w:val="both"/>
        <w:rPr>
          <w:rFonts w:ascii="Bahnschrift" w:hAnsi="Bahnschrift" w:cs="Arial"/>
          <w:color w:val="1F1F1F"/>
        </w:rPr>
      </w:pPr>
      <w:r w:rsidRPr="002F4935">
        <w:rPr>
          <w:rStyle w:val="s2"/>
          <w:rFonts w:ascii="Bahnschrift" w:hAnsi="Bahnschrift" w:cs="Arial"/>
          <w:color w:val="1F1F1F"/>
          <w:bdr w:val="none" w:sz="0" w:space="0" w:color="auto" w:frame="1"/>
        </w:rPr>
        <w:t>Dealing with anxiety - </w:t>
      </w:r>
      <w:hyperlink r:id="rId9" w:history="1">
        <w:r w:rsidRPr="002F4935">
          <w:rPr>
            <w:rStyle w:val="s8"/>
            <w:rFonts w:ascii="Bahnschrift" w:hAnsi="Bahnschrift" w:cs="Arial"/>
            <w:color w:val="6C9AD3"/>
            <w:bdr w:val="none" w:sz="0" w:space="0" w:color="auto" w:frame="1"/>
          </w:rPr>
          <w:t>https://tutorful.co.uk/guides/the-expert-guide-to-help-your-child-with-anxiety</w:t>
        </w:r>
      </w:hyperlink>
    </w:p>
    <w:p w14:paraId="2A08CEB3" w14:textId="7A5D6879" w:rsidR="002F4935" w:rsidRPr="002F4935" w:rsidRDefault="002F4935" w:rsidP="002F4935">
      <w:pPr>
        <w:pStyle w:val="s3"/>
        <w:numPr>
          <w:ilvl w:val="0"/>
          <w:numId w:val="27"/>
        </w:numPr>
        <w:shd w:val="clear" w:color="auto" w:fill="FFFFFF"/>
        <w:spacing w:before="0" w:beforeAutospacing="0" w:after="0" w:afterAutospacing="0"/>
        <w:jc w:val="both"/>
        <w:rPr>
          <w:rFonts w:ascii="Bahnschrift" w:hAnsi="Bahnschrift" w:cs="Arial"/>
          <w:color w:val="1F1F1F"/>
        </w:rPr>
      </w:pPr>
      <w:r w:rsidRPr="002F4935">
        <w:rPr>
          <w:rFonts w:ascii="Bahnschrift" w:hAnsi="Bahnschrift" w:cs="Arial"/>
          <w:color w:val="1F1F1F"/>
        </w:rPr>
        <w:t>https://assets.publishing.service.gov.uk/government/uploads/system/uploads/attachment_data/file/747709/Mental_health_and_wellbeing_provision_in_schools.pdf</w:t>
      </w:r>
    </w:p>
    <w:p w14:paraId="2E17C2DB" w14:textId="77777777" w:rsidR="002F4935" w:rsidRPr="002F4935" w:rsidRDefault="002F4935" w:rsidP="002F4935">
      <w:pPr>
        <w:pStyle w:val="s3"/>
        <w:numPr>
          <w:ilvl w:val="0"/>
          <w:numId w:val="27"/>
        </w:numPr>
        <w:shd w:val="clear" w:color="auto" w:fill="FFFFFF"/>
        <w:spacing w:before="0" w:beforeAutospacing="0" w:after="0" w:afterAutospacing="0"/>
        <w:jc w:val="both"/>
        <w:rPr>
          <w:rFonts w:ascii="Bahnschrift" w:hAnsi="Bahnschrift" w:cs="Arial"/>
          <w:color w:val="1F1F1F"/>
        </w:rPr>
      </w:pPr>
      <w:r w:rsidRPr="002F4935">
        <w:rPr>
          <w:rStyle w:val="s2"/>
          <w:rFonts w:ascii="Bahnschrift" w:hAnsi="Bahnschrift" w:cs="Arial"/>
          <w:color w:val="1F1F1F"/>
          <w:bdr w:val="none" w:sz="0" w:space="0" w:color="auto" w:frame="1"/>
        </w:rPr>
        <w:t>Every Mind Matters - </w:t>
      </w:r>
      <w:hyperlink r:id="rId10" w:history="1">
        <w:r w:rsidRPr="002F4935">
          <w:rPr>
            <w:rStyle w:val="Hyperlink"/>
            <w:rFonts w:ascii="Bahnschrift" w:hAnsi="Bahnschrift"/>
            <w:color w:val="6C9AD3"/>
          </w:rPr>
          <w:t>https://coronavirusresources.phe.gov.uk/now-more-than-ever-every-mind-matters/</w:t>
        </w:r>
      </w:hyperlink>
    </w:p>
    <w:p w14:paraId="609B1AD5" w14:textId="77777777" w:rsidR="002F4935" w:rsidRPr="002F4935" w:rsidRDefault="002F4935" w:rsidP="002F4935">
      <w:pPr>
        <w:pStyle w:val="s3"/>
        <w:numPr>
          <w:ilvl w:val="0"/>
          <w:numId w:val="27"/>
        </w:numPr>
        <w:shd w:val="clear" w:color="auto" w:fill="FFFFFF"/>
        <w:spacing w:before="0" w:beforeAutospacing="0" w:after="0" w:afterAutospacing="0"/>
        <w:jc w:val="both"/>
        <w:rPr>
          <w:rFonts w:ascii="Bahnschrift" w:hAnsi="Bahnschrift" w:cs="Arial"/>
          <w:color w:val="1F1F1F"/>
        </w:rPr>
      </w:pPr>
      <w:r w:rsidRPr="002F4935">
        <w:rPr>
          <w:rStyle w:val="s2"/>
          <w:rFonts w:ascii="Bahnschrift" w:hAnsi="Bahnschrift" w:cs="Arial"/>
          <w:color w:val="1F1F1F"/>
          <w:bdr w:val="none" w:sz="0" w:space="0" w:color="auto" w:frame="1"/>
        </w:rPr>
        <w:t>Young minds parents’ survival guide - </w:t>
      </w:r>
      <w:hyperlink r:id="rId11" w:history="1">
        <w:r w:rsidRPr="002F4935">
          <w:rPr>
            <w:rStyle w:val="s8"/>
            <w:rFonts w:ascii="Bahnschrift" w:hAnsi="Bahnschrift" w:cs="Arial"/>
            <w:color w:val="6C9AD3"/>
            <w:bdr w:val="none" w:sz="0" w:space="0" w:color="auto" w:frame="1"/>
          </w:rPr>
          <w:t>https://youngminds.org.uk/find-help/for-parents/parents-survival-guide/</w:t>
        </w:r>
      </w:hyperlink>
    </w:p>
    <w:p w14:paraId="39613DF6" w14:textId="77777777" w:rsidR="002F4935" w:rsidRPr="002F4935" w:rsidRDefault="002F4935" w:rsidP="002F4935">
      <w:pPr>
        <w:pStyle w:val="s9"/>
        <w:numPr>
          <w:ilvl w:val="0"/>
          <w:numId w:val="27"/>
        </w:numPr>
        <w:spacing w:before="0" w:beforeAutospacing="0" w:after="0" w:afterAutospacing="0"/>
        <w:jc w:val="both"/>
        <w:rPr>
          <w:rFonts w:ascii="Bahnschrift" w:hAnsi="Bahnschrift" w:cs="Arial"/>
          <w:color w:val="1F1F1F"/>
        </w:rPr>
      </w:pPr>
      <w:r w:rsidRPr="002F4935">
        <w:rPr>
          <w:rStyle w:val="s2"/>
          <w:rFonts w:ascii="Bahnschrift" w:hAnsi="Bahnschrift" w:cs="Arial"/>
          <w:color w:val="1F1F1F"/>
          <w:bdr w:val="none" w:sz="0" w:space="0" w:color="auto" w:frame="1"/>
        </w:rPr>
        <w:t>Anna Freud National Centre for Children and Families - </w:t>
      </w:r>
      <w:hyperlink r:id="rId12" w:history="1">
        <w:r w:rsidRPr="002F4935">
          <w:rPr>
            <w:rStyle w:val="s8"/>
            <w:rFonts w:ascii="Bahnschrift" w:hAnsi="Bahnschrift" w:cs="Arial"/>
            <w:color w:val="6C9AD3"/>
            <w:bdr w:val="none" w:sz="0" w:space="0" w:color="auto" w:frame="1"/>
          </w:rPr>
          <w:t>https://www.annafreud.org/parents/</w:t>
        </w:r>
      </w:hyperlink>
    </w:p>
    <w:p w14:paraId="6292E560"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13" w:history="1">
        <w:r w:rsidR="002F4935" w:rsidRPr="002F4935">
          <w:rPr>
            <w:rStyle w:val="s10"/>
            <w:rFonts w:ascii="Bahnschrift" w:hAnsi="Bahnschrift" w:cs="Arial"/>
            <w:color w:val="6C9AD3"/>
            <w:bdr w:val="none" w:sz="0" w:space="0" w:color="auto" w:frame="1"/>
          </w:rPr>
          <w:t>https://www.familylives.org.uk/how-we-can-help/confidential-helpline/</w:t>
        </w:r>
      </w:hyperlink>
    </w:p>
    <w:p w14:paraId="38767A01"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14" w:history="1">
        <w:r w:rsidR="002F4935" w:rsidRPr="002F4935">
          <w:rPr>
            <w:rStyle w:val="s10"/>
            <w:rFonts w:ascii="Bahnschrift" w:hAnsi="Bahnschrift" w:cs="Arial"/>
            <w:color w:val="6C9AD3"/>
            <w:bdr w:val="none" w:sz="0" w:space="0" w:color="auto" w:frame="1"/>
          </w:rPr>
          <w:t>https://www.mind.org.uk/information-support/drugs-and-treatments/talking-therapy-and-counselling/how-to-find-a-therapist/#.WZ6x_7pFzRM%C2%A0</w:t>
        </w:r>
      </w:hyperlink>
    </w:p>
    <w:p w14:paraId="343341F2"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15" w:history="1">
        <w:r w:rsidR="002F4935" w:rsidRPr="002F4935">
          <w:rPr>
            <w:rStyle w:val="s10"/>
            <w:rFonts w:ascii="Bahnschrift" w:hAnsi="Bahnschrift" w:cs="Arial"/>
            <w:color w:val="6C9AD3"/>
            <w:bdr w:val="none" w:sz="0" w:space="0" w:color="auto" w:frame="1"/>
          </w:rPr>
          <w:t>https://www.mentallyhealthyschools.org.uk/resources/gingerbread-for-single-parents/?page=1&amp;IssuePageId=1301</w:t>
        </w:r>
      </w:hyperlink>
    </w:p>
    <w:p w14:paraId="2D75A2A1"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16" w:history="1">
        <w:r w:rsidR="002F4935" w:rsidRPr="002F4935">
          <w:rPr>
            <w:rStyle w:val="s10"/>
            <w:rFonts w:ascii="Bahnschrift" w:hAnsi="Bahnschrift" w:cs="Arial"/>
            <w:color w:val="6C9AD3"/>
            <w:bdr w:val="none" w:sz="0" w:space="0" w:color="auto" w:frame="1"/>
          </w:rPr>
          <w:t>https://youngminds.org.uk/resources/school-resources/find-your-feet-transition-tips-for-parents/</w:t>
        </w:r>
      </w:hyperlink>
    </w:p>
    <w:p w14:paraId="14ECB96E"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17" w:history="1">
        <w:r w:rsidR="002F4935" w:rsidRPr="002F4935">
          <w:rPr>
            <w:rStyle w:val="s10"/>
            <w:rFonts w:ascii="Bahnschrift" w:hAnsi="Bahnschrift" w:cs="Arial"/>
            <w:color w:val="6C9AD3"/>
            <w:bdr w:val="none" w:sz="0" w:space="0" w:color="auto" w:frame="1"/>
          </w:rPr>
          <w:t>https://www.parentsprotect.co.uk/if-a-child-tells-you-about-abuse.htm</w:t>
        </w:r>
      </w:hyperlink>
    </w:p>
    <w:p w14:paraId="58927A9D"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18" w:history="1">
        <w:r w:rsidR="002F4935" w:rsidRPr="002F4935">
          <w:rPr>
            <w:rStyle w:val="s10"/>
            <w:rFonts w:ascii="Bahnschrift" w:hAnsi="Bahnschrift" w:cs="Arial"/>
            <w:color w:val="6C9AD3"/>
            <w:bdr w:val="none" w:sz="0" w:space="0" w:color="auto" w:frame="1"/>
          </w:rPr>
          <w:t>https://www.nhs.uk/live-well/alcohol-support/</w:t>
        </w:r>
      </w:hyperlink>
    </w:p>
    <w:p w14:paraId="0676C815"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19" w:history="1">
        <w:r w:rsidR="002F4935" w:rsidRPr="002F4935">
          <w:rPr>
            <w:rStyle w:val="s10"/>
            <w:rFonts w:ascii="Bahnschrift" w:hAnsi="Bahnschrift" w:cs="Arial"/>
            <w:color w:val="6C9AD3"/>
            <w:bdr w:val="none" w:sz="0" w:space="0" w:color="auto" w:frame="1"/>
          </w:rPr>
          <w:t>http://www.anorexiabulimiacare.org.uk/family-and-friends/parents</w:t>
        </w:r>
      </w:hyperlink>
    </w:p>
    <w:p w14:paraId="15E68873"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20" w:history="1">
        <w:r w:rsidR="002F4935" w:rsidRPr="002F4935">
          <w:rPr>
            <w:rStyle w:val="s10"/>
            <w:rFonts w:ascii="Bahnschrift" w:hAnsi="Bahnschrift" w:cs="Arial"/>
            <w:color w:val="6C9AD3"/>
            <w:bdr w:val="none" w:sz="0" w:space="0" w:color="auto" w:frame="1"/>
          </w:rPr>
          <w:t>https://www.autismhelp.info/primary-years</w:t>
        </w:r>
      </w:hyperlink>
    </w:p>
    <w:p w14:paraId="480D6DCE"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21" w:history="1">
        <w:r w:rsidR="002F4935" w:rsidRPr="002F4935">
          <w:rPr>
            <w:rStyle w:val="s10"/>
            <w:rFonts w:ascii="Bahnschrift" w:hAnsi="Bahnschrift" w:cs="Arial"/>
            <w:color w:val="6C9AD3"/>
            <w:bdr w:val="none" w:sz="0" w:space="0" w:color="auto" w:frame="1"/>
          </w:rPr>
          <w:t>https://www.mencap.org.uk/</w:t>
        </w:r>
      </w:hyperlink>
    </w:p>
    <w:p w14:paraId="463A635C"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22" w:history="1">
        <w:r w:rsidR="002F4935" w:rsidRPr="002F4935">
          <w:rPr>
            <w:rStyle w:val="s10"/>
            <w:rFonts w:ascii="Bahnschrift" w:hAnsi="Bahnschrift" w:cs="Arial"/>
            <w:color w:val="6C9AD3"/>
            <w:bdr w:val="none" w:sz="0" w:space="0" w:color="auto" w:frame="1"/>
          </w:rPr>
          <w:t>https://www.rarechromo.org/</w:t>
        </w:r>
      </w:hyperlink>
    </w:p>
    <w:p w14:paraId="49028D00" w14:textId="77777777" w:rsidR="002F4935" w:rsidRPr="002F4935" w:rsidRDefault="005867D2" w:rsidP="002F4935">
      <w:pPr>
        <w:pStyle w:val="NormalWeb"/>
        <w:numPr>
          <w:ilvl w:val="0"/>
          <w:numId w:val="27"/>
        </w:numPr>
        <w:spacing w:before="0" w:beforeAutospacing="0" w:after="0" w:afterAutospacing="0"/>
        <w:jc w:val="both"/>
        <w:rPr>
          <w:rFonts w:ascii="Bahnschrift" w:hAnsi="Bahnschrift" w:cs="Arial"/>
          <w:color w:val="1F1F1F"/>
        </w:rPr>
      </w:pPr>
      <w:hyperlink r:id="rId23" w:history="1">
        <w:r w:rsidR="002F4935" w:rsidRPr="002F4935">
          <w:rPr>
            <w:rStyle w:val="s10"/>
            <w:rFonts w:ascii="Bahnschrift" w:hAnsi="Bahnschrift" w:cs="Arial"/>
            <w:color w:val="6C9AD3"/>
            <w:bdr w:val="none" w:sz="0" w:space="0" w:color="auto" w:frame="1"/>
          </w:rPr>
          <w:t>https://booksbeyondwords.co.uk/</w:t>
        </w:r>
      </w:hyperlink>
    </w:p>
    <w:p w14:paraId="10BF39C8" w14:textId="77777777" w:rsidR="002F4935" w:rsidRPr="00A26C49" w:rsidRDefault="002F4935" w:rsidP="00A26C49">
      <w:pPr>
        <w:spacing w:after="0" w:line="259" w:lineRule="auto"/>
        <w:rPr>
          <w:rFonts w:ascii="Bahnschrift" w:hAnsi="Bahnschrift"/>
          <w:sz w:val="24"/>
        </w:rPr>
      </w:pPr>
    </w:p>
    <w:p w14:paraId="03ED61C5" w14:textId="77777777" w:rsidR="007A03B3" w:rsidRPr="00A26C49" w:rsidRDefault="007A03B3" w:rsidP="00A26C49">
      <w:pPr>
        <w:pStyle w:val="TOCHeading"/>
        <w:spacing w:before="0" w:after="120"/>
        <w:rPr>
          <w:rFonts w:ascii="Bahnschrift" w:hAnsi="Bahnschrift"/>
          <w:sz w:val="24"/>
          <w:szCs w:val="24"/>
        </w:rPr>
      </w:pPr>
    </w:p>
    <w:sectPr w:rsidR="007A03B3" w:rsidRPr="00A26C49" w:rsidSect="00E133C3">
      <w:headerReference w:type="even" r:id="rId24"/>
      <w:headerReference w:type="default" r:id="rId25"/>
      <w:footerReference w:type="even" r:id="rId26"/>
      <w:footerReference w:type="default" r:id="rId27"/>
      <w:headerReference w:type="first" r:id="rId28"/>
      <w:footerReference w:type="first" r:id="rId29"/>
      <w:pgSz w:w="11900" w:h="16840" w:code="9"/>
      <w:pgMar w:top="992" w:right="1077" w:bottom="1701" w:left="1077" w:header="567" w:footer="227" w:gutter="0"/>
      <w:pgBorders w:offsetFrom="page">
        <w:top w:val="single" w:sz="4" w:space="24" w:color="002060"/>
        <w:left w:val="single" w:sz="4" w:space="24" w:color="002060"/>
        <w:bottom w:val="single" w:sz="4" w:space="24" w:color="002060"/>
        <w:right w:val="single" w:sz="4"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C52C9" w14:textId="77777777" w:rsidR="006A5559" w:rsidRDefault="006A5559" w:rsidP="00626EDA">
      <w:r>
        <w:separator/>
      </w:r>
    </w:p>
  </w:endnote>
  <w:endnote w:type="continuationSeparator" w:id="0">
    <w:p w14:paraId="7C4EC84D" w14:textId="77777777" w:rsidR="006A5559" w:rsidRDefault="006A555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D8D3" w14:textId="77777777" w:rsidR="002F4935" w:rsidRDefault="002F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B5BC4" w14:textId="77777777" w:rsidR="002F4935" w:rsidRDefault="002F4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941F" w14:textId="77777777" w:rsidR="002F4935" w:rsidRDefault="002F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E4F02" w14:textId="77777777" w:rsidR="006A5559" w:rsidRDefault="006A5559" w:rsidP="00626EDA">
      <w:r>
        <w:separator/>
      </w:r>
    </w:p>
  </w:footnote>
  <w:footnote w:type="continuationSeparator" w:id="0">
    <w:p w14:paraId="3AED962B" w14:textId="77777777" w:rsidR="006A5559" w:rsidRDefault="006A555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04AF" w14:textId="152221E9" w:rsidR="006956DA" w:rsidRDefault="006956DA">
    <w:r>
      <w:rPr>
        <w:noProof/>
        <w:lang w:val="en-GB" w:eastAsia="en-GB"/>
      </w:rPr>
      <w:drawing>
        <wp:anchor distT="0" distB="0" distL="114300" distR="114300" simplePos="0" relativeHeight="251657216" behindDoc="1" locked="0" layoutInCell="1" allowOverlap="1" wp14:anchorId="7CF010C0" wp14:editId="20BF98E0">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661147"/>
      <w:docPartObj>
        <w:docPartGallery w:val="Watermarks"/>
        <w:docPartUnique/>
      </w:docPartObj>
    </w:sdtPr>
    <w:sdtEndPr/>
    <w:sdtContent>
      <w:p w14:paraId="46D59A36" w14:textId="08CAB260" w:rsidR="006956DA" w:rsidRDefault="005867D2">
        <w:r>
          <w:rPr>
            <w:noProof/>
          </w:rPr>
          <w:pict w14:anchorId="0F8DE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5" type="#_x0000_t136" style="position:absolute;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0B89E46F" w14:textId="77777777" w:rsidR="006956DA" w:rsidRDefault="006956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2785" w14:textId="5C77C06B" w:rsidR="006956DA" w:rsidRDefault="006956DA"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8.5pt" o:bullet="t">
        <v:imagedata r:id="rId1" o:title="Tick"/>
      </v:shape>
    </w:pict>
  </w:numPicBullet>
  <w:numPicBullet w:numPicBulletId="1">
    <w:pict>
      <v:shape id="_x0000_i1027" type="#_x0000_t75" style="width:28.5pt;height:28.5pt" o:bullet="t">
        <v:imagedata r:id="rId2" o:title="Cross"/>
      </v:shape>
    </w:pict>
  </w:numPicBullet>
  <w:numPicBullet w:numPicBulletId="2">
    <w:pict>
      <v:shape id="_x0000_i1028" type="#_x0000_t75" style="width:208.5pt;height:331pt" o:bullet="t">
        <v:imagedata r:id="rId3" o:title="art1EF6"/>
      </v:shape>
    </w:pict>
  </w:numPicBullet>
  <w:numPicBullet w:numPicBulletId="3">
    <w:pict>
      <v:shape id="_x0000_i1029" type="#_x0000_t75" style="width:208.5pt;height:331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61EB1"/>
    <w:multiLevelType w:val="hybridMultilevel"/>
    <w:tmpl w:val="42EE19EA"/>
    <w:lvl w:ilvl="0" w:tplc="A1D63D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F0C924">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FC3C4E">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22FF7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F2FCFC">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A4CED8">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8E5552">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C2C946">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486C42">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E02D14"/>
    <w:multiLevelType w:val="hybridMultilevel"/>
    <w:tmpl w:val="0784B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10E8D"/>
    <w:multiLevelType w:val="hybridMultilevel"/>
    <w:tmpl w:val="EBCECE4A"/>
    <w:lvl w:ilvl="0" w:tplc="A1B675FE">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F2EA118">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9A88EF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D0C56B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38AA8D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C1410F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5F4892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AD84422">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30B318">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086801"/>
    <w:multiLevelType w:val="hybridMultilevel"/>
    <w:tmpl w:val="80AA6A06"/>
    <w:lvl w:ilvl="0" w:tplc="EDC441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32516E">
      <w:start w:val="1"/>
      <w:numFmt w:val="bullet"/>
      <w:lvlText w:val="o"/>
      <w:lvlJc w:val="left"/>
      <w:pPr>
        <w:ind w:left="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CC0F7E">
      <w:start w:val="1"/>
      <w:numFmt w:val="bullet"/>
      <w:lvlText w:val="▪"/>
      <w:lvlJc w:val="left"/>
      <w:pPr>
        <w:ind w:left="1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6A2D9A">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705108">
      <w:start w:val="1"/>
      <w:numFmt w:val="bullet"/>
      <w:lvlText w:val="o"/>
      <w:lvlJc w:val="left"/>
      <w:pPr>
        <w:ind w:left="29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76C056">
      <w:start w:val="1"/>
      <w:numFmt w:val="bullet"/>
      <w:lvlText w:val="▪"/>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98DD00">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B8171A">
      <w:start w:val="1"/>
      <w:numFmt w:val="bullet"/>
      <w:lvlText w:val="o"/>
      <w:lvlJc w:val="left"/>
      <w:pPr>
        <w:ind w:left="5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1ED3DA">
      <w:start w:val="1"/>
      <w:numFmt w:val="bullet"/>
      <w:lvlText w:val="▪"/>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466A8C"/>
    <w:multiLevelType w:val="hybridMultilevel"/>
    <w:tmpl w:val="9702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2179B"/>
    <w:multiLevelType w:val="hybridMultilevel"/>
    <w:tmpl w:val="9F529C72"/>
    <w:lvl w:ilvl="0" w:tplc="2D0C7D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18BC8A">
      <w:start w:val="1"/>
      <w:numFmt w:val="bullet"/>
      <w:lvlText w:val="o"/>
      <w:lvlJc w:val="left"/>
      <w:pPr>
        <w:ind w:left="1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E80DDE">
      <w:start w:val="1"/>
      <w:numFmt w:val="bullet"/>
      <w:lvlText w:val="▪"/>
      <w:lvlJc w:val="left"/>
      <w:pPr>
        <w:ind w:left="2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94DECC">
      <w:start w:val="1"/>
      <w:numFmt w:val="bullet"/>
      <w:lvlText w:val="•"/>
      <w:lvlJc w:val="left"/>
      <w:pPr>
        <w:ind w:left="3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6EE2A">
      <w:start w:val="1"/>
      <w:numFmt w:val="bullet"/>
      <w:lvlText w:val="o"/>
      <w:lvlJc w:val="left"/>
      <w:pPr>
        <w:ind w:left="3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7E9816">
      <w:start w:val="1"/>
      <w:numFmt w:val="bullet"/>
      <w:lvlText w:val="▪"/>
      <w:lvlJc w:val="left"/>
      <w:pPr>
        <w:ind w:left="4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5EB306">
      <w:start w:val="1"/>
      <w:numFmt w:val="bullet"/>
      <w:lvlText w:val="•"/>
      <w:lvlJc w:val="left"/>
      <w:pPr>
        <w:ind w:left="5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788E0C">
      <w:start w:val="1"/>
      <w:numFmt w:val="bullet"/>
      <w:lvlText w:val="o"/>
      <w:lvlJc w:val="left"/>
      <w:pPr>
        <w:ind w:left="5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647F5E">
      <w:start w:val="1"/>
      <w:numFmt w:val="bullet"/>
      <w:lvlText w:val="▪"/>
      <w:lvlJc w:val="left"/>
      <w:pPr>
        <w:ind w:left="6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BD6A04"/>
    <w:multiLevelType w:val="hybridMultilevel"/>
    <w:tmpl w:val="EAC07102"/>
    <w:lvl w:ilvl="0" w:tplc="08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F2EA118">
      <w:start w:val="1"/>
      <w:numFmt w:val="bullet"/>
      <w:lvlText w:val="o"/>
      <w:lvlJc w:val="left"/>
      <w:pPr>
        <w:ind w:left="1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9A88EF4">
      <w:start w:val="1"/>
      <w:numFmt w:val="bullet"/>
      <w:lvlText w:val="▪"/>
      <w:lvlJc w:val="left"/>
      <w:pPr>
        <w:ind w:left="1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D0C56BC">
      <w:start w:val="1"/>
      <w:numFmt w:val="bullet"/>
      <w:lvlText w:val="•"/>
      <w:lvlJc w:val="left"/>
      <w:pPr>
        <w:ind w:left="2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38AA8D8">
      <w:start w:val="1"/>
      <w:numFmt w:val="bullet"/>
      <w:lvlText w:val="o"/>
      <w:lvlJc w:val="left"/>
      <w:pPr>
        <w:ind w:left="32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C1410F0">
      <w:start w:val="1"/>
      <w:numFmt w:val="bullet"/>
      <w:lvlText w:val="▪"/>
      <w:lvlJc w:val="left"/>
      <w:pPr>
        <w:ind w:left="39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5F48928">
      <w:start w:val="1"/>
      <w:numFmt w:val="bullet"/>
      <w:lvlText w:val="•"/>
      <w:lvlJc w:val="left"/>
      <w:pPr>
        <w:ind w:left="46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AD84422">
      <w:start w:val="1"/>
      <w:numFmt w:val="bullet"/>
      <w:lvlText w:val="o"/>
      <w:lvlJc w:val="left"/>
      <w:pPr>
        <w:ind w:left="54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30B318">
      <w:start w:val="1"/>
      <w:numFmt w:val="bullet"/>
      <w:lvlText w:val="▪"/>
      <w:lvlJc w:val="left"/>
      <w:pPr>
        <w:ind w:left="61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94123"/>
    <w:multiLevelType w:val="hybridMultilevel"/>
    <w:tmpl w:val="473E7454"/>
    <w:lvl w:ilvl="0" w:tplc="4476DF3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0AE82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EA09F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8651C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381E1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88785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9072B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0E2B6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CC2E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EE0DCC"/>
    <w:multiLevelType w:val="hybridMultilevel"/>
    <w:tmpl w:val="F6A6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164BF"/>
    <w:multiLevelType w:val="hybridMultilevel"/>
    <w:tmpl w:val="A36C1568"/>
    <w:lvl w:ilvl="0" w:tplc="08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F2EA118">
      <w:start w:val="1"/>
      <w:numFmt w:val="bullet"/>
      <w:lvlText w:val="o"/>
      <w:lvlJc w:val="left"/>
      <w:pPr>
        <w:ind w:left="1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9A88EF4">
      <w:start w:val="1"/>
      <w:numFmt w:val="bullet"/>
      <w:lvlText w:val="▪"/>
      <w:lvlJc w:val="left"/>
      <w:pPr>
        <w:ind w:left="1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D0C56BC">
      <w:start w:val="1"/>
      <w:numFmt w:val="bullet"/>
      <w:lvlText w:val="•"/>
      <w:lvlJc w:val="left"/>
      <w:pPr>
        <w:ind w:left="2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38AA8D8">
      <w:start w:val="1"/>
      <w:numFmt w:val="bullet"/>
      <w:lvlText w:val="o"/>
      <w:lvlJc w:val="left"/>
      <w:pPr>
        <w:ind w:left="32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C1410F0">
      <w:start w:val="1"/>
      <w:numFmt w:val="bullet"/>
      <w:lvlText w:val="▪"/>
      <w:lvlJc w:val="left"/>
      <w:pPr>
        <w:ind w:left="39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5F48928">
      <w:start w:val="1"/>
      <w:numFmt w:val="bullet"/>
      <w:lvlText w:val="•"/>
      <w:lvlJc w:val="left"/>
      <w:pPr>
        <w:ind w:left="46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AD84422">
      <w:start w:val="1"/>
      <w:numFmt w:val="bullet"/>
      <w:lvlText w:val="o"/>
      <w:lvlJc w:val="left"/>
      <w:pPr>
        <w:ind w:left="54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30B318">
      <w:start w:val="1"/>
      <w:numFmt w:val="bullet"/>
      <w:lvlText w:val="▪"/>
      <w:lvlJc w:val="left"/>
      <w:pPr>
        <w:ind w:left="61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5"/>
  </w:num>
  <w:num w:numId="2">
    <w:abstractNumId w:val="3"/>
  </w:num>
  <w:num w:numId="3">
    <w:abstractNumId w:val="12"/>
  </w:num>
  <w:num w:numId="4">
    <w:abstractNumId w:val="16"/>
  </w:num>
  <w:num w:numId="5">
    <w:abstractNumId w:val="0"/>
  </w:num>
  <w:num w:numId="6">
    <w:abstractNumId w:val="6"/>
  </w:num>
  <w:num w:numId="7">
    <w:abstractNumId w:val="2"/>
  </w:num>
  <w:num w:numId="8">
    <w:abstractNumId w:val="4"/>
  </w:num>
  <w:num w:numId="9">
    <w:abstractNumId w:val="18"/>
  </w:num>
  <w:num w:numId="10">
    <w:abstractNumId w:val="12"/>
  </w:num>
  <w:num w:numId="11">
    <w:abstractNumId w:val="3"/>
  </w:num>
  <w:num w:numId="12">
    <w:abstractNumId w:val="18"/>
  </w:num>
  <w:num w:numId="13">
    <w:abstractNumId w:val="15"/>
  </w:num>
  <w:num w:numId="14">
    <w:abstractNumId w:val="16"/>
  </w:num>
  <w:num w:numId="15">
    <w:abstractNumId w:val="2"/>
  </w:num>
  <w:num w:numId="16">
    <w:abstractNumId w:val="4"/>
  </w:num>
  <w:num w:numId="17">
    <w:abstractNumId w:val="16"/>
  </w:num>
  <w:num w:numId="18">
    <w:abstractNumId w:val="10"/>
  </w:num>
  <w:num w:numId="19">
    <w:abstractNumId w:val="13"/>
  </w:num>
  <w:num w:numId="20">
    <w:abstractNumId w:val="7"/>
  </w:num>
  <w:num w:numId="21">
    <w:abstractNumId w:val="8"/>
  </w:num>
  <w:num w:numId="22">
    <w:abstractNumId w:val="1"/>
  </w:num>
  <w:num w:numId="23">
    <w:abstractNumId w:val="17"/>
  </w:num>
  <w:num w:numId="24">
    <w:abstractNumId w:val="11"/>
  </w:num>
  <w:num w:numId="25">
    <w:abstractNumId w:val="14"/>
  </w:num>
  <w:num w:numId="26">
    <w:abstractNumId w:val="5"/>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9F"/>
    <w:rsid w:val="000001F0"/>
    <w:rsid w:val="00004636"/>
    <w:rsid w:val="00015B1A"/>
    <w:rsid w:val="0002254B"/>
    <w:rsid w:val="00026691"/>
    <w:rsid w:val="000648C2"/>
    <w:rsid w:val="00082050"/>
    <w:rsid w:val="0009498C"/>
    <w:rsid w:val="000A569F"/>
    <w:rsid w:val="000B77E5"/>
    <w:rsid w:val="000D6968"/>
    <w:rsid w:val="000F5932"/>
    <w:rsid w:val="00112545"/>
    <w:rsid w:val="001201E4"/>
    <w:rsid w:val="001235FA"/>
    <w:rsid w:val="001357C9"/>
    <w:rsid w:val="0015776B"/>
    <w:rsid w:val="00163DAB"/>
    <w:rsid w:val="00164768"/>
    <w:rsid w:val="0017045F"/>
    <w:rsid w:val="00180168"/>
    <w:rsid w:val="00193825"/>
    <w:rsid w:val="001978C4"/>
    <w:rsid w:val="001B2301"/>
    <w:rsid w:val="001C75DE"/>
    <w:rsid w:val="001D5B88"/>
    <w:rsid w:val="001E3CA3"/>
    <w:rsid w:val="001F5BEA"/>
    <w:rsid w:val="00210A03"/>
    <w:rsid w:val="00216BA4"/>
    <w:rsid w:val="00235450"/>
    <w:rsid w:val="00267905"/>
    <w:rsid w:val="00275D5E"/>
    <w:rsid w:val="0029164C"/>
    <w:rsid w:val="002E16E7"/>
    <w:rsid w:val="002E5D89"/>
    <w:rsid w:val="002F4935"/>
    <w:rsid w:val="002F4E11"/>
    <w:rsid w:val="002F5F0F"/>
    <w:rsid w:val="002F7E84"/>
    <w:rsid w:val="00302C0B"/>
    <w:rsid w:val="00321BE8"/>
    <w:rsid w:val="00333EE7"/>
    <w:rsid w:val="003365A2"/>
    <w:rsid w:val="003377D6"/>
    <w:rsid w:val="0036438D"/>
    <w:rsid w:val="00375061"/>
    <w:rsid w:val="0037763D"/>
    <w:rsid w:val="00386A9F"/>
    <w:rsid w:val="003B2EB4"/>
    <w:rsid w:val="003C1D02"/>
    <w:rsid w:val="003C5345"/>
    <w:rsid w:val="003D02C1"/>
    <w:rsid w:val="003D27A9"/>
    <w:rsid w:val="003F2BD9"/>
    <w:rsid w:val="003F35D5"/>
    <w:rsid w:val="003F6230"/>
    <w:rsid w:val="003F7CC6"/>
    <w:rsid w:val="00403AEB"/>
    <w:rsid w:val="00403DB0"/>
    <w:rsid w:val="0040731C"/>
    <w:rsid w:val="004078DB"/>
    <w:rsid w:val="00443ED4"/>
    <w:rsid w:val="004516B7"/>
    <w:rsid w:val="0046077F"/>
    <w:rsid w:val="00465755"/>
    <w:rsid w:val="004750A7"/>
    <w:rsid w:val="00492175"/>
    <w:rsid w:val="004944EE"/>
    <w:rsid w:val="004B05BB"/>
    <w:rsid w:val="004B3C9A"/>
    <w:rsid w:val="004F463D"/>
    <w:rsid w:val="00510ED3"/>
    <w:rsid w:val="00512916"/>
    <w:rsid w:val="00515F84"/>
    <w:rsid w:val="00516D50"/>
    <w:rsid w:val="00521B6B"/>
    <w:rsid w:val="005266D7"/>
    <w:rsid w:val="00531C8C"/>
    <w:rsid w:val="00543D26"/>
    <w:rsid w:val="005518DB"/>
    <w:rsid w:val="00564A4B"/>
    <w:rsid w:val="00564CD3"/>
    <w:rsid w:val="00573834"/>
    <w:rsid w:val="00580851"/>
    <w:rsid w:val="00584A10"/>
    <w:rsid w:val="005867D2"/>
    <w:rsid w:val="00590890"/>
    <w:rsid w:val="00597ED1"/>
    <w:rsid w:val="005B1D35"/>
    <w:rsid w:val="005B4650"/>
    <w:rsid w:val="005B684B"/>
    <w:rsid w:val="005B7ADF"/>
    <w:rsid w:val="006254F5"/>
    <w:rsid w:val="0062626B"/>
    <w:rsid w:val="00626EDA"/>
    <w:rsid w:val="00645B5E"/>
    <w:rsid w:val="006477F3"/>
    <w:rsid w:val="00680CD2"/>
    <w:rsid w:val="006956DA"/>
    <w:rsid w:val="006A2F2F"/>
    <w:rsid w:val="006A5559"/>
    <w:rsid w:val="006A61F4"/>
    <w:rsid w:val="006F569D"/>
    <w:rsid w:val="006F7E8A"/>
    <w:rsid w:val="007070A1"/>
    <w:rsid w:val="00714685"/>
    <w:rsid w:val="00725564"/>
    <w:rsid w:val="0072620F"/>
    <w:rsid w:val="00727346"/>
    <w:rsid w:val="00734C60"/>
    <w:rsid w:val="00735B7D"/>
    <w:rsid w:val="00740AC8"/>
    <w:rsid w:val="0076750C"/>
    <w:rsid w:val="00771DD0"/>
    <w:rsid w:val="00785BEE"/>
    <w:rsid w:val="007A03B3"/>
    <w:rsid w:val="007A7A72"/>
    <w:rsid w:val="007B2A59"/>
    <w:rsid w:val="007C5AC9"/>
    <w:rsid w:val="007D268D"/>
    <w:rsid w:val="007D6319"/>
    <w:rsid w:val="007E217D"/>
    <w:rsid w:val="007E6128"/>
    <w:rsid w:val="007F2F4C"/>
    <w:rsid w:val="007F788B"/>
    <w:rsid w:val="00805A94"/>
    <w:rsid w:val="0080784C"/>
    <w:rsid w:val="008116A6"/>
    <w:rsid w:val="008127D2"/>
    <w:rsid w:val="008279B9"/>
    <w:rsid w:val="008333E3"/>
    <w:rsid w:val="00840F6E"/>
    <w:rsid w:val="00845599"/>
    <w:rsid w:val="008472C3"/>
    <w:rsid w:val="0085510C"/>
    <w:rsid w:val="00874C73"/>
    <w:rsid w:val="00877394"/>
    <w:rsid w:val="00884525"/>
    <w:rsid w:val="00884AF9"/>
    <w:rsid w:val="00887DB6"/>
    <w:rsid w:val="008941E7"/>
    <w:rsid w:val="008A52C4"/>
    <w:rsid w:val="008A6370"/>
    <w:rsid w:val="008C1253"/>
    <w:rsid w:val="008F744A"/>
    <w:rsid w:val="009122BB"/>
    <w:rsid w:val="00943E27"/>
    <w:rsid w:val="009560F0"/>
    <w:rsid w:val="00963B18"/>
    <w:rsid w:val="0096511D"/>
    <w:rsid w:val="00965F45"/>
    <w:rsid w:val="0097033C"/>
    <w:rsid w:val="009870F6"/>
    <w:rsid w:val="0099114F"/>
    <w:rsid w:val="00994C9D"/>
    <w:rsid w:val="009A267F"/>
    <w:rsid w:val="009A448F"/>
    <w:rsid w:val="009B1F2D"/>
    <w:rsid w:val="009B412A"/>
    <w:rsid w:val="009B7160"/>
    <w:rsid w:val="009D1474"/>
    <w:rsid w:val="009E331F"/>
    <w:rsid w:val="009E586A"/>
    <w:rsid w:val="009F66A8"/>
    <w:rsid w:val="00A26C49"/>
    <w:rsid w:val="00A37DB2"/>
    <w:rsid w:val="00A466EE"/>
    <w:rsid w:val="00A53BA8"/>
    <w:rsid w:val="00A62B49"/>
    <w:rsid w:val="00A66C40"/>
    <w:rsid w:val="00A70BC1"/>
    <w:rsid w:val="00A91D2D"/>
    <w:rsid w:val="00AA6E73"/>
    <w:rsid w:val="00AD3666"/>
    <w:rsid w:val="00AE3426"/>
    <w:rsid w:val="00AE45DB"/>
    <w:rsid w:val="00AF2A03"/>
    <w:rsid w:val="00AF5019"/>
    <w:rsid w:val="00AF6686"/>
    <w:rsid w:val="00B014FB"/>
    <w:rsid w:val="00B4263C"/>
    <w:rsid w:val="00B5559F"/>
    <w:rsid w:val="00B6679E"/>
    <w:rsid w:val="00B846C2"/>
    <w:rsid w:val="00B95F60"/>
    <w:rsid w:val="00BA385A"/>
    <w:rsid w:val="00BC6945"/>
    <w:rsid w:val="00BE3E54"/>
    <w:rsid w:val="00C31397"/>
    <w:rsid w:val="00C4096A"/>
    <w:rsid w:val="00C4731F"/>
    <w:rsid w:val="00C51C6A"/>
    <w:rsid w:val="00C8314B"/>
    <w:rsid w:val="00C91F46"/>
    <w:rsid w:val="00CC51B6"/>
    <w:rsid w:val="00CC563E"/>
    <w:rsid w:val="00CC5837"/>
    <w:rsid w:val="00CC7230"/>
    <w:rsid w:val="00CD23C4"/>
    <w:rsid w:val="00CD2BC6"/>
    <w:rsid w:val="00CD4B9A"/>
    <w:rsid w:val="00CF553F"/>
    <w:rsid w:val="00D11C7E"/>
    <w:rsid w:val="00D125E4"/>
    <w:rsid w:val="00D1599A"/>
    <w:rsid w:val="00D420F2"/>
    <w:rsid w:val="00D508B4"/>
    <w:rsid w:val="00D86752"/>
    <w:rsid w:val="00D95FA0"/>
    <w:rsid w:val="00DA43DE"/>
    <w:rsid w:val="00DA5725"/>
    <w:rsid w:val="00DA7F11"/>
    <w:rsid w:val="00DB22B3"/>
    <w:rsid w:val="00DC28D6"/>
    <w:rsid w:val="00DC4C0F"/>
    <w:rsid w:val="00DC5FAC"/>
    <w:rsid w:val="00DF66B4"/>
    <w:rsid w:val="00E00085"/>
    <w:rsid w:val="00E133C3"/>
    <w:rsid w:val="00E24C4F"/>
    <w:rsid w:val="00E24FDF"/>
    <w:rsid w:val="00E3210F"/>
    <w:rsid w:val="00E36879"/>
    <w:rsid w:val="00E36DF8"/>
    <w:rsid w:val="00E40949"/>
    <w:rsid w:val="00E442EE"/>
    <w:rsid w:val="00E55D0E"/>
    <w:rsid w:val="00E647DF"/>
    <w:rsid w:val="00E75488"/>
    <w:rsid w:val="00E763E4"/>
    <w:rsid w:val="00E82606"/>
    <w:rsid w:val="00E9136B"/>
    <w:rsid w:val="00EC2906"/>
    <w:rsid w:val="00EE35E0"/>
    <w:rsid w:val="00EF22F0"/>
    <w:rsid w:val="00EF3471"/>
    <w:rsid w:val="00EF631F"/>
    <w:rsid w:val="00EF67B8"/>
    <w:rsid w:val="00F02A4E"/>
    <w:rsid w:val="00F139E0"/>
    <w:rsid w:val="00F200BC"/>
    <w:rsid w:val="00F411CE"/>
    <w:rsid w:val="00F519DC"/>
    <w:rsid w:val="00F662D6"/>
    <w:rsid w:val="00F82220"/>
    <w:rsid w:val="00F83677"/>
    <w:rsid w:val="00F84228"/>
    <w:rsid w:val="00F9563C"/>
    <w:rsid w:val="00F97695"/>
    <w:rsid w:val="00FA4EC5"/>
    <w:rsid w:val="00FB2567"/>
    <w:rsid w:val="00FC4D5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C5AD535"/>
  <w15:chartTrackingRefBased/>
  <w15:docId w15:val="{7F285652-BBE3-4ABB-A119-CDA0BCC9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basedOn w:val="DefaultParagraphFont"/>
    <w:uiPriority w:val="99"/>
    <w:semiHidden/>
    <w:unhideWhenUsed/>
    <w:rsid w:val="00994C9D"/>
    <w:rPr>
      <w:sz w:val="16"/>
      <w:szCs w:val="16"/>
    </w:rPr>
  </w:style>
  <w:style w:type="paragraph" w:styleId="CommentText">
    <w:name w:val="annotation text"/>
    <w:basedOn w:val="Normal"/>
    <w:link w:val="CommentTextChar"/>
    <w:uiPriority w:val="99"/>
    <w:semiHidden/>
    <w:unhideWhenUsed/>
    <w:rsid w:val="00994C9D"/>
    <w:rPr>
      <w:szCs w:val="20"/>
    </w:rPr>
  </w:style>
  <w:style w:type="character" w:customStyle="1" w:styleId="CommentTextChar">
    <w:name w:val="Comment Text Char"/>
    <w:basedOn w:val="DefaultParagraphFont"/>
    <w:link w:val="CommentText"/>
    <w:uiPriority w:val="99"/>
    <w:semiHidden/>
    <w:rsid w:val="00994C9D"/>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994C9D"/>
    <w:rPr>
      <w:b/>
      <w:bCs/>
    </w:rPr>
  </w:style>
  <w:style w:type="character" w:customStyle="1" w:styleId="CommentSubjectChar">
    <w:name w:val="Comment Subject Char"/>
    <w:basedOn w:val="CommentTextChar"/>
    <w:link w:val="CommentSubject"/>
    <w:uiPriority w:val="99"/>
    <w:semiHidden/>
    <w:rsid w:val="00994C9D"/>
    <w:rPr>
      <w:rFonts w:eastAsia="MS Mincho"/>
      <w:b/>
      <w:bCs/>
      <w:lang w:val="en-US" w:eastAsia="en-US"/>
    </w:rPr>
  </w:style>
  <w:style w:type="paragraph" w:customStyle="1" w:styleId="Default">
    <w:name w:val="Default"/>
    <w:rsid w:val="00E133C3"/>
    <w:pPr>
      <w:autoSpaceDE w:val="0"/>
      <w:autoSpaceDN w:val="0"/>
      <w:adjustRightInd w:val="0"/>
      <w:spacing w:after="200" w:line="288" w:lineRule="auto"/>
    </w:pPr>
    <w:rPr>
      <w:rFonts w:ascii="Garamond" w:eastAsia="MS Mincho" w:hAnsi="Garamond" w:cs="Garamond"/>
      <w:color w:val="000000"/>
      <w:sz w:val="24"/>
      <w:szCs w:val="24"/>
    </w:rPr>
  </w:style>
  <w:style w:type="paragraph" w:customStyle="1" w:styleId="s3">
    <w:name w:val="s3"/>
    <w:basedOn w:val="Normal"/>
    <w:rsid w:val="002F4935"/>
    <w:pPr>
      <w:spacing w:before="100" w:beforeAutospacing="1" w:after="100" w:afterAutospacing="1"/>
    </w:pPr>
    <w:rPr>
      <w:rFonts w:ascii="Times New Roman" w:eastAsia="Times New Roman" w:hAnsi="Times New Roman"/>
      <w:sz w:val="24"/>
      <w:lang w:val="en-GB" w:eastAsia="en-GB"/>
    </w:rPr>
  </w:style>
  <w:style w:type="character" w:customStyle="1" w:styleId="s2">
    <w:name w:val="s2"/>
    <w:basedOn w:val="DefaultParagraphFont"/>
    <w:rsid w:val="002F4935"/>
  </w:style>
  <w:style w:type="character" w:customStyle="1" w:styleId="s8">
    <w:name w:val="s8"/>
    <w:basedOn w:val="DefaultParagraphFont"/>
    <w:rsid w:val="002F4935"/>
  </w:style>
  <w:style w:type="paragraph" w:customStyle="1" w:styleId="s9">
    <w:name w:val="s9"/>
    <w:basedOn w:val="Normal"/>
    <w:rsid w:val="002F4935"/>
    <w:pPr>
      <w:spacing w:before="100" w:beforeAutospacing="1" w:after="100" w:afterAutospacing="1"/>
    </w:pPr>
    <w:rPr>
      <w:rFonts w:ascii="Times New Roman" w:eastAsia="Times New Roman" w:hAnsi="Times New Roman"/>
      <w:sz w:val="24"/>
      <w:lang w:val="en-GB" w:eastAsia="en-GB"/>
    </w:rPr>
  </w:style>
  <w:style w:type="paragraph" w:styleId="NormalWeb">
    <w:name w:val="Normal (Web)"/>
    <w:basedOn w:val="Normal"/>
    <w:uiPriority w:val="99"/>
    <w:semiHidden/>
    <w:unhideWhenUsed/>
    <w:rsid w:val="002F4935"/>
    <w:pPr>
      <w:spacing w:before="100" w:beforeAutospacing="1" w:after="100" w:afterAutospacing="1"/>
    </w:pPr>
    <w:rPr>
      <w:rFonts w:ascii="Times New Roman" w:eastAsia="Times New Roman" w:hAnsi="Times New Roman"/>
      <w:sz w:val="24"/>
      <w:lang w:val="en-GB" w:eastAsia="en-GB"/>
    </w:rPr>
  </w:style>
  <w:style w:type="character" w:customStyle="1" w:styleId="s10">
    <w:name w:val="s10"/>
    <w:basedOn w:val="DefaultParagraphFont"/>
    <w:rsid w:val="002F4935"/>
  </w:style>
  <w:style w:type="character" w:styleId="UnresolvedMention">
    <w:name w:val="Unresolved Mention"/>
    <w:basedOn w:val="DefaultParagraphFont"/>
    <w:uiPriority w:val="99"/>
    <w:semiHidden/>
    <w:unhideWhenUsed/>
    <w:rsid w:val="002F4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59692210">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familylives.org.uk/how-we-can-help/confidential-helpline/" TargetMode="External"/><Relationship Id="rId18" Type="http://schemas.openxmlformats.org/officeDocument/2006/relationships/hyperlink" Target="https://www.nhs.uk/live-well/alcohol-suppor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encap.org.uk/" TargetMode="External"/><Relationship Id="rId7" Type="http://schemas.openxmlformats.org/officeDocument/2006/relationships/endnotes" Target="endnotes.xml"/><Relationship Id="rId12" Type="http://schemas.openxmlformats.org/officeDocument/2006/relationships/hyperlink" Target="https://www.annafreud.org/parents/" TargetMode="External"/><Relationship Id="rId17" Type="http://schemas.openxmlformats.org/officeDocument/2006/relationships/hyperlink" Target="https://www.parentsprotect.co.uk/if-a-child-tells-you-about-abuse.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ngminds.org.uk/resources/school-resources/find-your-feet-transition-tips-for-parents/" TargetMode="External"/><Relationship Id="rId20" Type="http://schemas.openxmlformats.org/officeDocument/2006/relationships/hyperlink" Target="https://www.autismhelp.info/primary-year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ngminds.org.uk/find-help/for-parents/parents-survival-guid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entallyhealthyschools.org.uk/resources/gingerbread-for-single-parents/?page=1&amp;IssuePageId=1301" TargetMode="External"/><Relationship Id="rId23" Type="http://schemas.openxmlformats.org/officeDocument/2006/relationships/hyperlink" Target="https://booksbeyondwords.co.uk/" TargetMode="External"/><Relationship Id="rId28" Type="http://schemas.openxmlformats.org/officeDocument/2006/relationships/header" Target="header3.xml"/><Relationship Id="rId10" Type="http://schemas.openxmlformats.org/officeDocument/2006/relationships/hyperlink" Target="https://coronavirusresources.phe.gov.uk/now-more-than-ever-every-mind-matters/" TargetMode="External"/><Relationship Id="rId19" Type="http://schemas.openxmlformats.org/officeDocument/2006/relationships/hyperlink" Target="http://www.anorexiabulimiacare.org.uk/family-and-friends/par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utorful.co.uk/guides/the-expert-guide-to-help-your-child-with-anxiety" TargetMode="External"/><Relationship Id="rId14" Type="http://schemas.openxmlformats.org/officeDocument/2006/relationships/hyperlink" Target="https://www.mind.org.uk/information-support/drugs-and-treatments/talking-therapy-and-counselling/how-to-find-a-therapist/" TargetMode="External"/><Relationship Id="rId22" Type="http://schemas.openxmlformats.org/officeDocument/2006/relationships/hyperlink" Target="https://www.rarechromo.or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526762A-FA02-4A4D-BB4D-0CA9E95E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20</TotalTime>
  <Pages>6</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Robin Anthony</cp:lastModifiedBy>
  <cp:revision>5</cp:revision>
  <cp:lastPrinted>2018-10-02T14:43:00Z</cp:lastPrinted>
  <dcterms:created xsi:type="dcterms:W3CDTF">2022-02-07T15:17:00Z</dcterms:created>
  <dcterms:modified xsi:type="dcterms:W3CDTF">2022-02-13T09:56:00Z</dcterms:modified>
</cp:coreProperties>
</file>