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text" w:tblpY="-3"/>
        <w:tblW w:w="0" w:type="auto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ook w:val="04A0" w:firstRow="1" w:lastRow="0" w:firstColumn="1" w:lastColumn="0" w:noHBand="0" w:noVBand="1"/>
      </w:tblPr>
      <w:tblGrid>
        <w:gridCol w:w="4962"/>
        <w:gridCol w:w="2973"/>
        <w:gridCol w:w="3126"/>
        <w:gridCol w:w="4835"/>
      </w:tblGrid>
      <w:tr xmlns:wp14="http://schemas.microsoft.com/office/word/2010/wordml" w:rsidRPr="002F2604" w:rsidR="00E5492A" w:rsidTr="63A2D4D0" w14:paraId="2226E312" wp14:textId="77777777">
        <w:tc>
          <w:tcPr>
            <w:tcW w:w="5069" w:type="dxa"/>
            <w:shd w:val="clear" w:color="auto" w:fill="C00000"/>
            <w:tcMar/>
          </w:tcPr>
          <w:p w:rsidRPr="002F2604" w:rsidR="00731A16" w:rsidP="00ED1CB2" w:rsidRDefault="000B58D6" w14:paraId="0BAA50D6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Rackham Primary School</w:t>
            </w:r>
          </w:p>
        </w:tc>
        <w:tc>
          <w:tcPr>
            <w:tcW w:w="3031" w:type="dxa"/>
            <w:shd w:val="clear" w:color="auto" w:fill="C00000"/>
            <w:tcMar/>
          </w:tcPr>
          <w:p w:rsidRPr="002F2604" w:rsidR="00731A16" w:rsidP="00ED1CB2" w:rsidRDefault="00BE00C6" w14:paraId="16F45B40" wp14:textId="77777777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Year</w:t>
            </w:r>
            <w:r w:rsidRPr="002F2604" w:rsidR="00731A16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 Reception</w:t>
            </w:r>
            <w:r w:rsidRPr="002F2604" w:rsidR="00ED1CB2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  <w:shd w:val="clear" w:color="auto" w:fill="C00000"/>
            <w:tcMar/>
          </w:tcPr>
          <w:p w:rsidRPr="002F2604" w:rsidR="00731A16" w:rsidP="00ED1CB2" w:rsidRDefault="00731A16" w14:paraId="37CC2D8A" wp14:textId="77777777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2F2604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TERM:</w:t>
            </w:r>
            <w:r w:rsidRPr="002F2604" w:rsidR="00ED1CB2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  </w:t>
            </w:r>
            <w:r w:rsidR="00967FC4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Spring</w:t>
            </w:r>
          </w:p>
        </w:tc>
        <w:tc>
          <w:tcPr>
            <w:tcW w:w="4895" w:type="dxa"/>
            <w:shd w:val="clear" w:color="auto" w:fill="C00000"/>
            <w:tcMar/>
          </w:tcPr>
          <w:p w:rsidRPr="002F2604" w:rsidR="00731A16" w:rsidP="00ED1CB2" w:rsidRDefault="00731A16" w14:paraId="672A6659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</w:tc>
      </w:tr>
      <w:tr xmlns:wp14="http://schemas.microsoft.com/office/word/2010/wordml" w:rsidRPr="00ED1CB2" w:rsidR="007259FA" w:rsidTr="63A2D4D0" w14:paraId="4D74435A" wp14:textId="77777777">
        <w:trPr>
          <w:trHeight w:val="2665"/>
        </w:trPr>
        <w:tc>
          <w:tcPr>
            <w:tcW w:w="5069" w:type="dxa"/>
            <w:shd w:val="clear" w:color="auto" w:fill="auto"/>
            <w:tcMar/>
          </w:tcPr>
          <w:p w:rsidRPr="002F2604" w:rsidR="007259FA" w:rsidP="00ED1CB2" w:rsidRDefault="007259FA" w14:paraId="1AEE392A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  <w:r w:rsidRPr="002F2604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Pr="000B58D6" w:rsidR="0041662F" w:rsidP="0041662F" w:rsidRDefault="0041662F" w14:paraId="4F2C3FA2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b/>
                <w:sz w:val="18"/>
                <w:szCs w:val="20"/>
              </w:rPr>
              <w:t>Phonics</w:t>
            </w:r>
            <w:r w:rsidRPr="000B58D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762C">
              <w:rPr>
                <w:rFonts w:ascii="Arial" w:hAnsi="Arial" w:cs="Arial"/>
                <w:sz w:val="18"/>
                <w:szCs w:val="20"/>
              </w:rPr>
              <w:t xml:space="preserve">– </w:t>
            </w:r>
            <w:r w:rsidR="000C2879">
              <w:rPr>
                <w:rFonts w:ascii="Arial" w:hAnsi="Arial" w:cs="Arial"/>
                <w:sz w:val="18"/>
                <w:szCs w:val="20"/>
              </w:rPr>
              <w:t>Success for All Phonics</w:t>
            </w:r>
          </w:p>
          <w:p w:rsidRPr="000B58D6" w:rsidR="00AF5CE2" w:rsidP="00AF5CE2" w:rsidRDefault="00AF5CE2" w14:paraId="203502F0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 xml:space="preserve">Children will be focussing on </w:t>
            </w:r>
            <w:r w:rsidR="00967FC4">
              <w:rPr>
                <w:rFonts w:ascii="Arial" w:hAnsi="Arial" w:cs="Arial"/>
                <w:sz w:val="18"/>
                <w:szCs w:val="20"/>
              </w:rPr>
              <w:t>Phase 3</w:t>
            </w:r>
            <w:r w:rsidR="000B58D6">
              <w:rPr>
                <w:rFonts w:ascii="Arial" w:hAnsi="Arial" w:cs="Arial"/>
                <w:sz w:val="18"/>
                <w:szCs w:val="20"/>
              </w:rPr>
              <w:t xml:space="preserve"> sounds following </w:t>
            </w:r>
            <w:r w:rsidR="000C2879">
              <w:rPr>
                <w:rFonts w:ascii="Arial" w:hAnsi="Arial" w:cs="Arial"/>
                <w:sz w:val="18"/>
                <w:szCs w:val="20"/>
              </w:rPr>
              <w:t>the Success for All plans. Each day the children will take part in a 20-25 minute phonic session.</w:t>
            </w:r>
            <w:r w:rsidR="000B58D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Pr="000B58D6" w:rsidR="0041662F" w:rsidP="0041662F" w:rsidRDefault="0041662F" w14:paraId="0A37501D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Pr="000B58D6" w:rsidR="0041662F" w:rsidP="0041662F" w:rsidRDefault="0041662F" w14:paraId="2B0A2D7A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B58D6">
              <w:rPr>
                <w:rFonts w:ascii="Arial" w:hAnsi="Arial" w:cs="Arial"/>
                <w:b/>
                <w:sz w:val="18"/>
                <w:szCs w:val="20"/>
              </w:rPr>
              <w:t xml:space="preserve">Reading </w:t>
            </w:r>
          </w:p>
          <w:p w:rsidRPr="000B58D6" w:rsidR="00AF5CE2" w:rsidP="00AF5CE2" w:rsidRDefault="00AF5CE2" w14:paraId="2429386B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>The children will be enjoyi</w:t>
            </w:r>
            <w:r w:rsidR="000C2879">
              <w:rPr>
                <w:rFonts w:ascii="Arial" w:hAnsi="Arial" w:cs="Arial"/>
                <w:sz w:val="18"/>
                <w:szCs w:val="20"/>
              </w:rPr>
              <w:t xml:space="preserve">ng and joining in with a range stories. </w:t>
            </w:r>
            <w:r w:rsidRPr="000B58D6">
              <w:rPr>
                <w:rFonts w:ascii="Arial" w:hAnsi="Arial" w:cs="Arial"/>
                <w:sz w:val="18"/>
                <w:szCs w:val="20"/>
              </w:rPr>
              <w:t xml:space="preserve">They will also be having 1:1 reading books and </w:t>
            </w:r>
            <w:r w:rsidR="000C2879">
              <w:rPr>
                <w:rFonts w:ascii="Arial" w:hAnsi="Arial" w:cs="Arial"/>
                <w:sz w:val="18"/>
                <w:szCs w:val="20"/>
              </w:rPr>
              <w:t>reading during our daily phonics</w:t>
            </w:r>
            <w:r w:rsidR="00967FC4">
              <w:rPr>
                <w:rFonts w:ascii="Arial" w:hAnsi="Arial" w:cs="Arial"/>
                <w:sz w:val="18"/>
                <w:szCs w:val="20"/>
              </w:rPr>
              <w:t xml:space="preserve"> and shared reading</w:t>
            </w:r>
            <w:r w:rsidR="000C2879">
              <w:rPr>
                <w:rFonts w:ascii="Arial" w:hAnsi="Arial" w:cs="Arial"/>
                <w:sz w:val="18"/>
                <w:szCs w:val="20"/>
              </w:rPr>
              <w:t xml:space="preserve"> sessions. </w:t>
            </w:r>
          </w:p>
          <w:p w:rsidRPr="000B58D6" w:rsidR="0041662F" w:rsidP="0041662F" w:rsidRDefault="0041662F" w14:paraId="5DAB6C7B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Pr="000B58D6" w:rsidR="0041662F" w:rsidP="0041662F" w:rsidRDefault="0041662F" w14:paraId="6FFC0775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B58D6">
              <w:rPr>
                <w:rFonts w:ascii="Arial" w:hAnsi="Arial" w:cs="Arial"/>
                <w:b/>
                <w:sz w:val="18"/>
                <w:szCs w:val="20"/>
              </w:rPr>
              <w:t>Writing</w:t>
            </w:r>
          </w:p>
          <w:p w:rsidRPr="00C61563" w:rsidR="007259FA" w:rsidP="00C61563" w:rsidRDefault="00AF5CE2" w14:paraId="4BD6EE9C" wp14:textId="77777777">
            <w:pPr>
              <w:spacing w:after="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>The children will be writing about familiar events in stories, as well as creating labels. The children will be exploring rhyming words &amp; rhyming books and writing through role play.</w:t>
            </w:r>
            <w:r w:rsidR="00967FC4">
              <w:rPr>
                <w:rFonts w:ascii="Arial" w:hAnsi="Arial" w:cs="Arial"/>
                <w:sz w:val="18"/>
                <w:szCs w:val="20"/>
              </w:rPr>
              <w:t xml:space="preserve"> They will add labels and write sentences linked to our learning about the world. </w:t>
            </w:r>
          </w:p>
        </w:tc>
        <w:tc>
          <w:tcPr>
            <w:tcW w:w="6238" w:type="dxa"/>
            <w:gridSpan w:val="2"/>
            <w:shd w:val="clear" w:color="auto" w:fill="auto"/>
            <w:tcMar/>
          </w:tcPr>
          <w:p w:rsidRPr="002F2604" w:rsidR="007259FA" w:rsidP="002F2604" w:rsidRDefault="007259FA" w14:paraId="5BACF90E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Mathematics</w:t>
            </w:r>
            <w:r w:rsidR="0031762C">
              <w:rPr>
                <w:rFonts w:ascii="Century Gothic" w:hAnsi="Century Gothic"/>
                <w:b/>
                <w:sz w:val="24"/>
                <w:szCs w:val="24"/>
              </w:rPr>
              <w:t>: White Rose</w:t>
            </w:r>
          </w:p>
          <w:p w:rsidR="00C61563" w:rsidP="0041662F" w:rsidRDefault="00C61563" w14:paraId="02EB378F" wp14:textId="77777777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</w:p>
          <w:p w:rsidRPr="000B58D6" w:rsidR="0041662F" w:rsidP="0041662F" w:rsidRDefault="0041662F" w14:paraId="15F94F2D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B58D6">
              <w:rPr>
                <w:rFonts w:ascii="Arial" w:hAnsi="Arial" w:cs="Arial"/>
                <w:b/>
                <w:sz w:val="18"/>
                <w:szCs w:val="20"/>
              </w:rPr>
              <w:t>Number</w:t>
            </w:r>
          </w:p>
          <w:p w:rsidR="0041662F" w:rsidP="0041662F" w:rsidRDefault="00551C6F" w14:paraId="558BACC5" wp14:textId="1CA8CA1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A2D4D0" w:rsidR="00551C6F">
              <w:rPr>
                <w:rFonts w:ascii="Arial" w:hAnsi="Arial" w:cs="Arial"/>
                <w:sz w:val="18"/>
                <w:szCs w:val="18"/>
              </w:rPr>
              <w:t>This term the children will be investigating 1:1 correspondence, n</w:t>
            </w:r>
            <w:r w:rsidRPr="63A2D4D0" w:rsidR="009D4F1B">
              <w:rPr>
                <w:rFonts w:ascii="Arial" w:hAnsi="Arial" w:cs="Arial"/>
                <w:sz w:val="18"/>
                <w:szCs w:val="18"/>
              </w:rPr>
              <w:t xml:space="preserve">umbers </w:t>
            </w:r>
            <w:r w:rsidRPr="63A2D4D0" w:rsidR="00967FC4">
              <w:rPr>
                <w:rFonts w:ascii="Arial" w:hAnsi="Arial" w:cs="Arial"/>
                <w:sz w:val="18"/>
                <w:szCs w:val="18"/>
              </w:rPr>
              <w:t>0-</w:t>
            </w:r>
            <w:r w:rsidRPr="63A2D4D0" w:rsidR="28DB790B">
              <w:rPr>
                <w:rFonts w:ascii="Arial" w:hAnsi="Arial" w:cs="Arial"/>
                <w:sz w:val="18"/>
                <w:szCs w:val="18"/>
              </w:rPr>
              <w:t>1</w:t>
            </w:r>
            <w:r w:rsidRPr="63A2D4D0" w:rsidR="253C8DC8">
              <w:rPr>
                <w:rFonts w:ascii="Arial" w:hAnsi="Arial" w:cs="Arial"/>
                <w:sz w:val="18"/>
                <w:szCs w:val="18"/>
              </w:rPr>
              <w:t>5</w:t>
            </w:r>
            <w:r w:rsidRPr="63A2D4D0" w:rsidR="00551C6F">
              <w:rPr>
                <w:rFonts w:ascii="Arial" w:hAnsi="Arial" w:cs="Arial"/>
                <w:sz w:val="18"/>
                <w:szCs w:val="18"/>
              </w:rPr>
              <w:t>, n</w:t>
            </w:r>
            <w:r w:rsidRPr="63A2D4D0" w:rsidR="0041662F">
              <w:rPr>
                <w:rFonts w:ascii="Arial" w:hAnsi="Arial" w:cs="Arial"/>
                <w:sz w:val="18"/>
                <w:szCs w:val="18"/>
              </w:rPr>
              <w:t>umber chants</w:t>
            </w:r>
            <w:r w:rsidRPr="63A2D4D0" w:rsidR="00551C6F">
              <w:rPr>
                <w:rFonts w:ascii="Arial" w:hAnsi="Arial" w:cs="Arial"/>
                <w:sz w:val="18"/>
                <w:szCs w:val="18"/>
              </w:rPr>
              <w:t>, language of more/l</w:t>
            </w:r>
            <w:r w:rsidRPr="63A2D4D0" w:rsidR="0041662F">
              <w:rPr>
                <w:rFonts w:ascii="Arial" w:hAnsi="Arial" w:cs="Arial"/>
                <w:sz w:val="18"/>
                <w:szCs w:val="18"/>
              </w:rPr>
              <w:t>ess</w:t>
            </w:r>
            <w:r w:rsidRPr="63A2D4D0" w:rsidR="00551C6F">
              <w:rPr>
                <w:rFonts w:ascii="Arial" w:hAnsi="Arial" w:cs="Arial"/>
                <w:sz w:val="18"/>
                <w:szCs w:val="18"/>
              </w:rPr>
              <w:t xml:space="preserve"> and addition by c</w:t>
            </w:r>
            <w:r w:rsidRPr="63A2D4D0" w:rsidR="0041662F">
              <w:rPr>
                <w:rFonts w:ascii="Arial" w:hAnsi="Arial" w:cs="Arial"/>
                <w:sz w:val="18"/>
                <w:szCs w:val="18"/>
              </w:rPr>
              <w:t>ounting groups</w:t>
            </w:r>
            <w:r w:rsidRPr="63A2D4D0" w:rsidR="00C61563">
              <w:rPr>
                <w:rFonts w:ascii="Arial" w:hAnsi="Arial" w:cs="Arial"/>
                <w:sz w:val="18"/>
                <w:szCs w:val="18"/>
              </w:rPr>
              <w:t>.</w:t>
            </w:r>
            <w:r w:rsidRPr="63A2D4D0" w:rsidR="2274E2A7">
              <w:rPr>
                <w:rFonts w:ascii="Arial" w:hAnsi="Arial" w:cs="Arial"/>
                <w:sz w:val="18"/>
                <w:szCs w:val="18"/>
              </w:rPr>
              <w:t xml:space="preserve"> We will explore the composition of numbers and will use part-whole models to help with this.</w:t>
            </w:r>
            <w:r w:rsidRPr="63A2D4D0" w:rsidR="67F8A250">
              <w:rPr>
                <w:rFonts w:ascii="Arial" w:hAnsi="Arial" w:cs="Arial"/>
                <w:sz w:val="18"/>
                <w:szCs w:val="18"/>
              </w:rPr>
              <w:t xml:space="preserve"> We will also explore vocabulary linked to time</w:t>
            </w:r>
            <w:r w:rsidRPr="63A2D4D0" w:rsidR="0D2AFB8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Pr="000B58D6" w:rsidR="000C2879" w:rsidP="0041662F" w:rsidRDefault="000C2879" w14:paraId="6A05A809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Pr="000B58D6" w:rsidR="0041662F" w:rsidP="0041662F" w:rsidRDefault="000C2879" w14:paraId="66287141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Numerical Patterns</w:t>
            </w:r>
          </w:p>
          <w:p w:rsidRPr="00C61563" w:rsidR="007259FA" w:rsidP="000C2879" w:rsidRDefault="00C61563" w14:paraId="41991213" wp14:textId="47D34504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4EB107C" w:rsidR="00C61563">
              <w:rPr>
                <w:rFonts w:ascii="Arial" w:hAnsi="Arial" w:cs="Arial"/>
                <w:sz w:val="18"/>
                <w:szCs w:val="18"/>
              </w:rPr>
              <w:t xml:space="preserve">The children will be exploring </w:t>
            </w:r>
            <w:r w:rsidRPr="04EB107C" w:rsidR="0041662F">
              <w:rPr>
                <w:rFonts w:ascii="Arial" w:hAnsi="Arial" w:cs="Arial"/>
                <w:sz w:val="18"/>
                <w:szCs w:val="18"/>
              </w:rPr>
              <w:t>2D shapes/3D shapes</w:t>
            </w:r>
            <w:r w:rsidRPr="04EB107C" w:rsidR="000C2879">
              <w:rPr>
                <w:rFonts w:ascii="Arial" w:hAnsi="Arial" w:cs="Arial"/>
                <w:sz w:val="18"/>
                <w:szCs w:val="18"/>
              </w:rPr>
              <w:t>. Th</w:t>
            </w:r>
            <w:r w:rsidRPr="04EB107C" w:rsidR="00967FC4">
              <w:rPr>
                <w:rFonts w:ascii="Arial" w:hAnsi="Arial" w:cs="Arial"/>
                <w:sz w:val="18"/>
                <w:szCs w:val="18"/>
              </w:rPr>
              <w:t>ey will learn how to continue</w:t>
            </w:r>
            <w:r w:rsidRPr="04EB107C" w:rsidR="78B8C258">
              <w:rPr>
                <w:rFonts w:ascii="Arial" w:hAnsi="Arial" w:cs="Arial"/>
                <w:sz w:val="18"/>
                <w:szCs w:val="18"/>
              </w:rPr>
              <w:t>,</w:t>
            </w:r>
            <w:r w:rsidRPr="04EB107C" w:rsidR="00967F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4EB107C" w:rsidR="000C2879">
              <w:rPr>
                <w:rFonts w:ascii="Arial" w:hAnsi="Arial" w:cs="Arial"/>
                <w:sz w:val="18"/>
                <w:szCs w:val="18"/>
              </w:rPr>
              <w:t xml:space="preserve">copy and create patterns in many different ways. </w:t>
            </w:r>
          </w:p>
        </w:tc>
        <w:tc>
          <w:tcPr>
            <w:tcW w:w="4895" w:type="dxa"/>
            <w:shd w:val="clear" w:color="auto" w:fill="auto"/>
            <w:tcMar/>
          </w:tcPr>
          <w:p w:rsidRPr="002F2604" w:rsidR="007259FA" w:rsidP="00ED1CB2" w:rsidRDefault="007259FA" w14:paraId="594F4479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Communication &amp; Language</w:t>
            </w:r>
            <w:r w:rsidRPr="002F2604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41662F" w:rsidP="0041662F" w:rsidRDefault="0041662F" w14:paraId="5A39BBE3" wp14:textId="77777777">
            <w:pPr>
              <w:spacing w:after="0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Pr="000B58D6" w:rsidR="00C61563" w:rsidP="00C61563" w:rsidRDefault="00C61563" w14:paraId="3B7C0BFB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 xml:space="preserve">The children will be encouraged to use their speaking and listening skills in the Role Play (indoor and outdoor) area. They will be enjoying listening and participating with a range of books (see Literacy – Reading). </w:t>
            </w:r>
          </w:p>
          <w:p w:rsidRPr="000B58D6" w:rsidR="00C61563" w:rsidP="00C61563" w:rsidRDefault="00C61563" w14:paraId="41C8F396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Pr="000B58D6" w:rsidR="00C61563" w:rsidP="00C61563" w:rsidRDefault="00C61563" w14:paraId="72A3D3EC" wp14:textId="777777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Pr="000B58D6" w:rsidR="00C61563" w:rsidP="00C61563" w:rsidRDefault="00C61563" w14:paraId="794EDC3D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>The children will sequence stories and familiar events and retell them.</w:t>
            </w:r>
          </w:p>
          <w:p w:rsidR="00C61563" w:rsidP="0041662F" w:rsidRDefault="00C61563" w14:paraId="0D0B940D" wp14:textId="77777777">
            <w:pPr>
              <w:spacing w:after="0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7259FA" w:rsidP="002F2604" w:rsidRDefault="007259FA" w14:paraId="0E27B00A" wp14:textId="777777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7259FA" w:rsidP="002F2604" w:rsidRDefault="007259FA" w14:paraId="60061E4C" wp14:textId="777777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Pr="002F2604" w:rsidR="007259FA" w:rsidP="00FD3D64" w:rsidRDefault="007259FA" w14:paraId="44EAFD9C" wp14:textId="777777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xmlns:wp14="http://schemas.microsoft.com/office/word/2010/wordml" w:rsidRPr="00ED1CB2" w:rsidR="00E5492A" w:rsidTr="63A2D4D0" w14:paraId="13A968A0" wp14:textId="77777777">
        <w:trPr>
          <w:trHeight w:val="1098"/>
        </w:trPr>
        <w:tc>
          <w:tcPr>
            <w:tcW w:w="5069" w:type="dxa"/>
            <w:vMerge w:val="restart"/>
            <w:shd w:val="clear" w:color="auto" w:fill="auto"/>
            <w:tcMar/>
          </w:tcPr>
          <w:p w:rsidRPr="002F2604" w:rsidR="00731A16" w:rsidP="04EB107C" w:rsidRDefault="0039242A" w14:paraId="4B94D5A5" wp14:textId="5C521C34">
            <w:pPr>
              <w:spacing w:after="0" w:line="240" w:lineRule="auto"/>
              <w:jc w:val="center"/>
            </w:pPr>
            <w:r w:rsidR="0039242A">
              <w:drawing>
                <wp:inline xmlns:wp14="http://schemas.microsoft.com/office/word/2010/wordprocessingDrawing" wp14:editId="6FF98E08" wp14:anchorId="30AC8CE8">
                  <wp:extent cx="1190625" cy="140970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9915237c7bd4fe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gridSpan w:val="2"/>
            <w:shd w:val="clear" w:color="auto" w:fill="C00000"/>
            <w:tcMar/>
          </w:tcPr>
          <w:p w:rsidRPr="002F2604" w:rsidR="00731A16" w:rsidP="00ED1CB2" w:rsidRDefault="00731A16" w14:paraId="768154D1" wp14:textId="77777777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63A2D4D0" w:rsidR="00731A1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TOPIC/THEME:</w:t>
            </w:r>
          </w:p>
          <w:p w:rsidRPr="0041662F" w:rsidR="00AD4435" w:rsidP="63A2D4D0" w:rsidRDefault="00967FC4" w14:paraId="5910FB4E" wp14:textId="0BC216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3A2D4D0" w:rsidR="1EBD452B">
              <w:rPr>
                <w:sz w:val="44"/>
                <w:szCs w:val="44"/>
              </w:rPr>
              <w:t>What is in our world?</w:t>
            </w:r>
          </w:p>
        </w:tc>
        <w:tc>
          <w:tcPr>
            <w:tcW w:w="4895" w:type="dxa"/>
            <w:vMerge w:val="restart"/>
            <w:shd w:val="clear" w:color="auto" w:fill="auto"/>
            <w:tcMar/>
          </w:tcPr>
          <w:p w:rsidRPr="002F2604" w:rsidR="00731A16" w:rsidP="00967FC4" w:rsidRDefault="0031762C" w14:paraId="0A64EFB1" wp14:textId="7777777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t xml:space="preserve">                      </w:t>
            </w:r>
            <w:r w:rsidRPr="007F6758" w:rsidR="0039242A"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10929B54" wp14:editId="7777777">
                  <wp:extent cx="1905000" cy="14382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ED1CB2" w:rsidR="00E5492A" w:rsidTr="63A2D4D0" w14:paraId="25B16D4A" wp14:textId="77777777">
        <w:trPr>
          <w:trHeight w:val="1097"/>
        </w:trPr>
        <w:tc>
          <w:tcPr>
            <w:tcW w:w="5069" w:type="dxa"/>
            <w:vMerge/>
            <w:tcMar/>
          </w:tcPr>
          <w:p w:rsidRPr="002F2604" w:rsidR="00731A16" w:rsidP="00ED1CB2" w:rsidRDefault="00731A16" w14:paraId="3DEEC669" wp14:textId="7777777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shd w:val="clear" w:color="auto" w:fill="C00000"/>
            <w:tcMar/>
          </w:tcPr>
          <w:p w:rsidRPr="002F2604" w:rsidR="00731A16" w:rsidP="04EB107C" w:rsidRDefault="00ED1CB2" w14:paraId="11243850" wp14:textId="77777777">
            <w:pPr>
              <w:spacing w:after="0" w:line="240" w:lineRule="auto"/>
              <w:rPr>
                <w:rFonts w:ascii="Century Gothic" w:hAnsi="Century Gothic"/>
                <w:b w:val="1"/>
                <w:bCs w:val="1"/>
                <w:color w:val="FFFFFF"/>
                <w:sz w:val="24"/>
                <w:szCs w:val="24"/>
              </w:rPr>
            </w:pPr>
            <w:r w:rsidRPr="04EB107C" w:rsidR="00ED1CB2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TRIPS/ENRICHMENT ACTIVITIES</w:t>
            </w:r>
            <w:r w:rsidRPr="04EB107C" w:rsidR="00731A1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:</w:t>
            </w:r>
          </w:p>
          <w:p w:rsidR="61826F91" w:rsidP="04EB107C" w:rsidRDefault="61826F91" w14:paraId="2AB8671E" w14:textId="733A7AC3">
            <w:pPr>
              <w:pStyle w:val="Normal"/>
              <w:spacing w:after="0" w:line="240" w:lineRule="auto"/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04EB107C" w:rsidR="61826F91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Forest school will focus on numbers in nature and the changing seasons. </w:t>
            </w:r>
          </w:p>
          <w:p w:rsidRPr="002F2604" w:rsidR="00AD4435" w:rsidP="00ED1CB2" w:rsidRDefault="00AD4435" w14:paraId="3656B9AB" wp14:textId="77777777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  <w:p w:rsidRPr="0041662F" w:rsidR="001A0A9B" w:rsidP="0041662F" w:rsidRDefault="001A0A9B" w14:paraId="45FB0818" wp14:textId="77777777">
            <w:pPr>
              <w:tabs>
                <w:tab w:val="left" w:pos="2175"/>
                <w:tab w:val="center" w:pos="3010"/>
              </w:tabs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8"/>
                <w:szCs w:val="28"/>
              </w:rPr>
            </w:pPr>
          </w:p>
        </w:tc>
        <w:tc>
          <w:tcPr>
            <w:tcW w:w="4895" w:type="dxa"/>
            <w:vMerge/>
            <w:tcMar/>
          </w:tcPr>
          <w:p w:rsidRPr="002F2604" w:rsidR="00731A16" w:rsidP="00ED1CB2" w:rsidRDefault="00731A16" w14:paraId="049F31CB" wp14:textId="7777777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ED1CB2" w:rsidR="007259FA" w:rsidTr="63A2D4D0" w14:paraId="5F0BF897" wp14:textId="77777777">
        <w:trPr>
          <w:trHeight w:val="2885"/>
        </w:trPr>
        <w:tc>
          <w:tcPr>
            <w:tcW w:w="5069" w:type="dxa"/>
            <w:shd w:val="clear" w:color="auto" w:fill="auto"/>
            <w:tcMar/>
          </w:tcPr>
          <w:p w:rsidR="007259FA" w:rsidP="002F2604" w:rsidRDefault="007259FA" w14:paraId="1A89774A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Physical Development</w:t>
            </w:r>
            <w:r w:rsidRPr="002F2604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0C2879" w:rsidP="002F2604" w:rsidRDefault="000C2879" w14:paraId="53128261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0B58D6" w:rsidR="00135895" w:rsidP="0041662F" w:rsidRDefault="000C2879" w14:paraId="7E79053D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Gross Motor Skills</w:t>
            </w:r>
          </w:p>
          <w:p w:rsidR="0041662F" w:rsidP="0041662F" w:rsidRDefault="00135895" w14:paraId="1F95443F" wp14:textId="0E65F2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A2D4D0" w:rsidR="00135895">
              <w:rPr>
                <w:rFonts w:ascii="Arial" w:hAnsi="Arial" w:cs="Arial"/>
                <w:sz w:val="18"/>
                <w:szCs w:val="18"/>
              </w:rPr>
              <w:t xml:space="preserve">This half term the children will be doing </w:t>
            </w:r>
            <w:r w:rsidRPr="63A2D4D0" w:rsidR="022FFCF9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Pr="63A2D4D0" w:rsidR="000B58D6">
              <w:rPr>
                <w:rFonts w:ascii="Arial" w:hAnsi="Arial" w:cs="Arial"/>
                <w:sz w:val="18"/>
                <w:szCs w:val="18"/>
              </w:rPr>
              <w:t>PE.</w:t>
            </w:r>
            <w:r w:rsidRPr="63A2D4D0" w:rsidR="000C2879">
              <w:rPr>
                <w:rFonts w:ascii="Arial" w:hAnsi="Arial" w:cs="Arial"/>
                <w:sz w:val="18"/>
                <w:szCs w:val="18"/>
              </w:rPr>
              <w:t xml:space="preserve"> We will refine our movement skills of running, walking, jumping, hopping and skipping.</w:t>
            </w:r>
            <w:r w:rsidRPr="63A2D4D0" w:rsidR="4B53C7B8">
              <w:rPr>
                <w:rFonts w:ascii="Arial" w:hAnsi="Arial" w:cs="Arial"/>
                <w:sz w:val="18"/>
                <w:szCs w:val="18"/>
              </w:rPr>
              <w:t xml:space="preserve"> We will also explore how to climb safely and use a range of </w:t>
            </w:r>
            <w:r w:rsidRPr="63A2D4D0" w:rsidR="4B53C7B8">
              <w:rPr>
                <w:rFonts w:ascii="Arial" w:hAnsi="Arial" w:cs="Arial"/>
                <w:sz w:val="18"/>
                <w:szCs w:val="18"/>
              </w:rPr>
              <w:t>apparatus</w:t>
            </w:r>
            <w:r w:rsidRPr="63A2D4D0" w:rsidR="4B53C7B8">
              <w:rPr>
                <w:rFonts w:ascii="Arial" w:hAnsi="Arial" w:cs="Arial"/>
                <w:sz w:val="18"/>
                <w:szCs w:val="18"/>
              </w:rPr>
              <w:t xml:space="preserve"> to develop our travelling skills</w:t>
            </w:r>
            <w:r w:rsidRPr="63A2D4D0" w:rsidR="0162D1BC">
              <w:rPr>
                <w:rFonts w:ascii="Arial" w:hAnsi="Arial" w:cs="Arial"/>
                <w:sz w:val="18"/>
                <w:szCs w:val="18"/>
              </w:rPr>
              <w:t xml:space="preserve"> as well as consider different types of movements to develop our dance skills.</w:t>
            </w:r>
          </w:p>
          <w:p w:rsidR="000C2879" w:rsidP="0041662F" w:rsidRDefault="000C2879" w14:paraId="62486C05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Pr="000C2879" w:rsidR="000C2879" w:rsidP="0041662F" w:rsidRDefault="000C2879" w14:paraId="69E511B8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C2879">
              <w:rPr>
                <w:rFonts w:ascii="Arial" w:hAnsi="Arial" w:cs="Arial"/>
                <w:b/>
                <w:sz w:val="18"/>
                <w:szCs w:val="20"/>
              </w:rPr>
              <w:t>Fine Motor Skills</w:t>
            </w:r>
          </w:p>
          <w:p w:rsidRPr="000B58D6" w:rsidR="00135895" w:rsidP="00135895" w:rsidRDefault="00135895" w14:paraId="4EA8F455" wp14:textId="50E91A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4EB107C" w:rsidR="00135895">
              <w:rPr>
                <w:rFonts w:ascii="Arial" w:hAnsi="Arial" w:cs="Arial"/>
                <w:sz w:val="18"/>
                <w:szCs w:val="18"/>
              </w:rPr>
              <w:t xml:space="preserve">The children will </w:t>
            </w:r>
            <w:r w:rsidRPr="04EB107C" w:rsidR="17AA3B12">
              <w:rPr>
                <w:rFonts w:ascii="Arial" w:hAnsi="Arial" w:cs="Arial"/>
                <w:sz w:val="18"/>
                <w:szCs w:val="18"/>
              </w:rPr>
              <w:t xml:space="preserve">continue to </w:t>
            </w:r>
            <w:r w:rsidRPr="04EB107C" w:rsidR="00135895">
              <w:rPr>
                <w:rFonts w:ascii="Arial" w:hAnsi="Arial" w:cs="Arial"/>
                <w:sz w:val="18"/>
                <w:szCs w:val="18"/>
              </w:rPr>
              <w:t>practise using a pencil and holding it effectively to form recognisable letters and numbers.</w:t>
            </w:r>
          </w:p>
          <w:p w:rsidRPr="000B58D6" w:rsidR="00135895" w:rsidP="00135895" w:rsidRDefault="00135895" w14:paraId="4101652C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Pr="00135895" w:rsidR="007259FA" w:rsidP="00135895" w:rsidRDefault="007259FA" w14:paraId="4B99056E" wp14:textId="77777777">
            <w:pPr>
              <w:spacing w:after="0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6238" w:type="dxa"/>
            <w:gridSpan w:val="2"/>
            <w:shd w:val="clear" w:color="auto" w:fill="auto"/>
            <w:tcMar/>
          </w:tcPr>
          <w:p w:rsidR="007259FA" w:rsidP="002F2604" w:rsidRDefault="007259FA" w14:paraId="406BBCAD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Personal, Social &amp; Emotional Development:</w:t>
            </w:r>
          </w:p>
          <w:p w:rsidR="0041662F" w:rsidP="0041662F" w:rsidRDefault="0041662F" w14:paraId="1299C43A" wp14:textId="77777777">
            <w:pPr>
              <w:spacing w:after="0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Pr="000B58D6" w:rsidR="00135895" w:rsidP="00135895" w:rsidRDefault="00135895" w14:paraId="15230177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>The children will be developing their understanding of carpet expectations and class rules.</w:t>
            </w:r>
          </w:p>
          <w:p w:rsidRPr="000B58D6" w:rsidR="00135895" w:rsidP="00135895" w:rsidRDefault="00135895" w14:paraId="4DDBEF00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135895" w:rsidP="00135895" w:rsidRDefault="00135895" w14:paraId="2DD0B190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>The children will be learning to play cooperatively, taking turns with others.</w:t>
            </w:r>
          </w:p>
          <w:p w:rsidR="000C2879" w:rsidP="00135895" w:rsidRDefault="000C2879" w14:paraId="3461D779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Pr="000B58D6" w:rsidR="000C2879" w:rsidP="00135895" w:rsidRDefault="000C2879" w14:paraId="18311307" wp14:textId="7DABF7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4EB107C" w:rsidR="000C2879">
              <w:rPr>
                <w:rFonts w:ascii="Arial" w:hAnsi="Arial" w:cs="Arial"/>
                <w:sz w:val="18"/>
                <w:szCs w:val="18"/>
              </w:rPr>
              <w:t xml:space="preserve">The children will be learning lots about relationships and forming new secure friendships within the class. </w:t>
            </w:r>
          </w:p>
          <w:p w:rsidRPr="000B58D6" w:rsidR="00135895" w:rsidP="0041662F" w:rsidRDefault="00135895" w14:paraId="3CF2D8B6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7259FA" w:rsidP="002F2604" w:rsidRDefault="007259FA" w14:paraId="0FB78278" wp14:textId="7777777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259FA" w:rsidP="002F2604" w:rsidRDefault="007259FA" w14:paraId="1FC39945" wp14:textId="7777777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259FA" w:rsidP="002F2604" w:rsidRDefault="007259FA" w14:paraId="0562CB0E" wp14:textId="7777777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2F2604" w:rsidR="007259FA" w:rsidP="00FD3D64" w:rsidRDefault="007259FA" w14:paraId="34CE0A41" wp14:textId="777777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  <w:tcMar/>
          </w:tcPr>
          <w:p w:rsidRPr="002F2604" w:rsidR="007259FA" w:rsidP="00ED1CB2" w:rsidRDefault="007259FA" w14:paraId="727572E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Understanding the World:</w:t>
            </w:r>
          </w:p>
          <w:p w:rsidR="0041662F" w:rsidP="0041662F" w:rsidRDefault="000C2879" w14:paraId="5EC0D8E8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People, Culture and Communities</w:t>
            </w:r>
          </w:p>
          <w:p w:rsidRPr="000B58D6" w:rsidR="003D5F93" w:rsidP="0041662F" w:rsidRDefault="003D5F93" w14:paraId="62EBF3C5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Pr="000B58D6" w:rsidR="0041662F" w:rsidP="00135895" w:rsidRDefault="00135895" w14:paraId="3A7DEF9F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 xml:space="preserve">The children </w:t>
            </w:r>
            <w:r w:rsidR="000B58D6">
              <w:rPr>
                <w:rFonts w:ascii="Arial" w:hAnsi="Arial" w:cs="Arial"/>
                <w:sz w:val="18"/>
                <w:szCs w:val="20"/>
              </w:rPr>
              <w:t xml:space="preserve">will </w:t>
            </w:r>
            <w:r w:rsidRPr="000B58D6">
              <w:rPr>
                <w:rFonts w:ascii="Arial" w:hAnsi="Arial" w:cs="Arial"/>
                <w:sz w:val="18"/>
                <w:szCs w:val="20"/>
              </w:rPr>
              <w:t xml:space="preserve">be joining in with family customs and routines and gaining experiences with a range of celebrations and occasions such as </w:t>
            </w:r>
            <w:r w:rsidR="00967FC4">
              <w:rPr>
                <w:rFonts w:ascii="Arial" w:hAnsi="Arial" w:cs="Arial"/>
                <w:sz w:val="18"/>
                <w:szCs w:val="20"/>
              </w:rPr>
              <w:t>Chinese New Year and Easter.</w:t>
            </w:r>
          </w:p>
          <w:p w:rsidR="003D5F93" w:rsidP="0041662F" w:rsidRDefault="003D5F93" w14:paraId="6D98A12B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Pr="000B58D6" w:rsidR="0041662F" w:rsidP="0041662F" w:rsidRDefault="0041662F" w14:paraId="57DAE598" wp14:textId="7777777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B58D6">
              <w:rPr>
                <w:rFonts w:ascii="Arial" w:hAnsi="Arial" w:cs="Arial"/>
                <w:b/>
                <w:sz w:val="18"/>
                <w:szCs w:val="20"/>
              </w:rPr>
              <w:t>The</w:t>
            </w:r>
            <w:r w:rsidR="000C2879">
              <w:rPr>
                <w:rFonts w:ascii="Arial" w:hAnsi="Arial" w:cs="Arial"/>
                <w:b/>
                <w:sz w:val="18"/>
                <w:szCs w:val="20"/>
              </w:rPr>
              <w:t xml:space="preserve"> Natural</w:t>
            </w:r>
            <w:r w:rsidRPr="000B58D6">
              <w:rPr>
                <w:rFonts w:ascii="Arial" w:hAnsi="Arial" w:cs="Arial"/>
                <w:b/>
                <w:sz w:val="18"/>
                <w:szCs w:val="20"/>
              </w:rPr>
              <w:t xml:space="preserve"> World </w:t>
            </w:r>
          </w:p>
          <w:p w:rsidR="003D5F93" w:rsidP="0068323F" w:rsidRDefault="003D5F93" w14:paraId="2946DB82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Pr="000B58D6" w:rsidR="0041662F" w:rsidP="0068323F" w:rsidRDefault="0068323F" w14:paraId="2242C716" wp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B58D6">
              <w:rPr>
                <w:rFonts w:ascii="Arial" w:hAnsi="Arial" w:cs="Arial"/>
                <w:sz w:val="18"/>
                <w:szCs w:val="20"/>
              </w:rPr>
              <w:t xml:space="preserve">The children will be learning about </w:t>
            </w:r>
            <w:r w:rsidR="00967FC4">
              <w:rPr>
                <w:rFonts w:ascii="Arial" w:hAnsi="Arial" w:cs="Arial"/>
                <w:sz w:val="18"/>
                <w:szCs w:val="20"/>
              </w:rPr>
              <w:t xml:space="preserve">the changing seasons and how our local area differs to other area. </w:t>
            </w:r>
          </w:p>
          <w:p w:rsidRPr="0068323F" w:rsidR="007259FA" w:rsidP="0068323F" w:rsidRDefault="007259FA" w14:paraId="5997CC1D" wp14:textId="77777777">
            <w:pPr>
              <w:spacing w:after="0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xmlns:wp14="http://schemas.microsoft.com/office/word/2010/wordml" w:rsidRPr="00ED1CB2" w:rsidR="007259FA" w:rsidTr="63A2D4D0" w14:paraId="5DB334D7" wp14:textId="77777777">
        <w:trPr>
          <w:trHeight w:val="851"/>
        </w:trPr>
        <w:tc>
          <w:tcPr>
            <w:tcW w:w="16202" w:type="dxa"/>
            <w:gridSpan w:val="4"/>
            <w:shd w:val="clear" w:color="auto" w:fill="auto"/>
            <w:tcMar/>
          </w:tcPr>
          <w:p w:rsidR="007259FA" w:rsidP="00ED1CB2" w:rsidRDefault="007259FA" w14:paraId="4DFA8A81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Expressive Arts &amp; Design:</w:t>
            </w:r>
          </w:p>
          <w:p w:rsidRPr="000B58D6" w:rsidR="007259FA" w:rsidP="04EB107C" w:rsidRDefault="0068323F" w14:paraId="322DCDD0" wp14:textId="43A7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4EB107C" w:rsidR="0068323F">
              <w:rPr>
                <w:rFonts w:ascii="Arial" w:hAnsi="Arial" w:cs="Arial"/>
                <w:sz w:val="18"/>
                <w:szCs w:val="18"/>
              </w:rPr>
              <w:t>The children will be beginning to build a repertoire of songs and dances, play cooperatively as part of a group to develop and act out a narrative during Role Play and learn</w:t>
            </w:r>
            <w:r w:rsidRPr="04EB107C" w:rsidR="0CAEE287">
              <w:rPr>
                <w:rFonts w:ascii="Arial" w:hAnsi="Arial" w:cs="Arial"/>
                <w:sz w:val="18"/>
                <w:szCs w:val="18"/>
              </w:rPr>
              <w:t xml:space="preserve"> about areas of the world and Easter.</w:t>
            </w:r>
            <w:r w:rsidRPr="04EB107C" w:rsidR="00317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4EB107C" w:rsidR="00683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4EB107C" w:rsidR="12A47923">
              <w:rPr>
                <w:rFonts w:ascii="Arial" w:hAnsi="Arial" w:cs="Arial"/>
                <w:sz w:val="18"/>
                <w:szCs w:val="18"/>
              </w:rPr>
              <w:t xml:space="preserve">They will explore a range of </w:t>
            </w:r>
            <w:r w:rsidRPr="04EB107C" w:rsidR="0068323F">
              <w:rPr>
                <w:rFonts w:ascii="Arial" w:hAnsi="Arial" w:cs="Arial"/>
                <w:sz w:val="18"/>
                <w:szCs w:val="18"/>
              </w:rPr>
              <w:t>percussion instruments. The children will be developing skills in drawing, collage, 3D sculptures and painting.</w:t>
            </w:r>
          </w:p>
        </w:tc>
      </w:tr>
    </w:tbl>
    <w:p xmlns:wp14="http://schemas.microsoft.com/office/word/2010/wordml" w:rsidR="00FC520F" w:rsidP="00842831" w:rsidRDefault="00FC520F" w14:paraId="110FFD37" wp14:textId="77777777"/>
    <w:sectPr w:rsidR="00FC520F" w:rsidSect="004404B6">
      <w:pgSz w:w="16838" w:h="11906" w:orient="landscape"/>
      <w:pgMar w:top="426" w:right="426" w:bottom="28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9265C" w:rsidP="00D326F9" w:rsidRDefault="00A9265C" w14:paraId="6B6993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9265C" w:rsidP="00D326F9" w:rsidRDefault="00A9265C" w14:paraId="3FE9F23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9265C" w:rsidP="00D326F9" w:rsidRDefault="00A9265C" w14:paraId="1F72F6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9265C" w:rsidP="00D326F9" w:rsidRDefault="00A9265C" w14:paraId="08CE6F9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B6"/>
    <w:rsid w:val="000762BC"/>
    <w:rsid w:val="000B58D6"/>
    <w:rsid w:val="000C2879"/>
    <w:rsid w:val="00101A98"/>
    <w:rsid w:val="00135895"/>
    <w:rsid w:val="001A0A9B"/>
    <w:rsid w:val="0021761C"/>
    <w:rsid w:val="00226400"/>
    <w:rsid w:val="00272F40"/>
    <w:rsid w:val="002F2604"/>
    <w:rsid w:val="0031762C"/>
    <w:rsid w:val="00346226"/>
    <w:rsid w:val="0039242A"/>
    <w:rsid w:val="003C5D79"/>
    <w:rsid w:val="003D5F93"/>
    <w:rsid w:val="003F7254"/>
    <w:rsid w:val="0041546D"/>
    <w:rsid w:val="00415676"/>
    <w:rsid w:val="0041662F"/>
    <w:rsid w:val="004404B6"/>
    <w:rsid w:val="004979B6"/>
    <w:rsid w:val="00503D30"/>
    <w:rsid w:val="005210E7"/>
    <w:rsid w:val="00551C6F"/>
    <w:rsid w:val="0068323F"/>
    <w:rsid w:val="006B18E9"/>
    <w:rsid w:val="006F6CA7"/>
    <w:rsid w:val="007259FA"/>
    <w:rsid w:val="00731A16"/>
    <w:rsid w:val="00763315"/>
    <w:rsid w:val="00842831"/>
    <w:rsid w:val="00967FC4"/>
    <w:rsid w:val="009D117A"/>
    <w:rsid w:val="009D4F1B"/>
    <w:rsid w:val="00A9265C"/>
    <w:rsid w:val="00AD3960"/>
    <w:rsid w:val="00AD4435"/>
    <w:rsid w:val="00AF1E3E"/>
    <w:rsid w:val="00AF5CE2"/>
    <w:rsid w:val="00B91926"/>
    <w:rsid w:val="00BE00C6"/>
    <w:rsid w:val="00C43B7F"/>
    <w:rsid w:val="00C61563"/>
    <w:rsid w:val="00D326F9"/>
    <w:rsid w:val="00E02FB5"/>
    <w:rsid w:val="00E40157"/>
    <w:rsid w:val="00E5492A"/>
    <w:rsid w:val="00E85F3F"/>
    <w:rsid w:val="00EA7CC3"/>
    <w:rsid w:val="00EB2230"/>
    <w:rsid w:val="00ED1CB2"/>
    <w:rsid w:val="00EE5D3E"/>
    <w:rsid w:val="00F70365"/>
    <w:rsid w:val="00FC0175"/>
    <w:rsid w:val="00FC520F"/>
    <w:rsid w:val="00FD38DB"/>
    <w:rsid w:val="00FD3D64"/>
    <w:rsid w:val="00FF0C7A"/>
    <w:rsid w:val="0162D1BC"/>
    <w:rsid w:val="022FFCF9"/>
    <w:rsid w:val="04EB107C"/>
    <w:rsid w:val="0CAEE287"/>
    <w:rsid w:val="0D2AFB8F"/>
    <w:rsid w:val="0F3CD450"/>
    <w:rsid w:val="12A47923"/>
    <w:rsid w:val="17AA3B12"/>
    <w:rsid w:val="18E6721C"/>
    <w:rsid w:val="1C1E12DE"/>
    <w:rsid w:val="1EBD452B"/>
    <w:rsid w:val="2274E2A7"/>
    <w:rsid w:val="253C8DC8"/>
    <w:rsid w:val="25ABCCC7"/>
    <w:rsid w:val="28DB790B"/>
    <w:rsid w:val="2FEB153B"/>
    <w:rsid w:val="33E1F38A"/>
    <w:rsid w:val="357DC3EB"/>
    <w:rsid w:val="4B53C7B8"/>
    <w:rsid w:val="4CCE8136"/>
    <w:rsid w:val="595D980F"/>
    <w:rsid w:val="5C3C9792"/>
    <w:rsid w:val="61826F91"/>
    <w:rsid w:val="63A2D4D0"/>
    <w:rsid w:val="67F8A250"/>
    <w:rsid w:val="73073FAA"/>
    <w:rsid w:val="7596C722"/>
    <w:rsid w:val="77DCD46B"/>
    <w:rsid w:val="78B8C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B0BCA3"/>
  <w15:chartTrackingRefBased/>
  <w15:docId w15:val="{E5BF9633-06C2-4485-8782-A52E984F76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440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6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DarkList-Accent2">
    <w:name w:val="Dark List Accent 2"/>
    <w:basedOn w:val="TableNormal"/>
    <w:uiPriority w:val="70"/>
    <w:rsid w:val="00D326F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Header">
    <w:name w:val="header"/>
    <w:basedOn w:val="Normal"/>
    <w:link w:val="HeaderChar"/>
    <w:uiPriority w:val="99"/>
    <w:unhideWhenUsed/>
    <w:rsid w:val="00D326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26F9"/>
  </w:style>
  <w:style w:type="paragraph" w:styleId="Footer">
    <w:name w:val="footer"/>
    <w:basedOn w:val="Normal"/>
    <w:link w:val="FooterChar"/>
    <w:uiPriority w:val="99"/>
    <w:unhideWhenUsed/>
    <w:rsid w:val="00D326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26F9"/>
  </w:style>
  <w:style w:type="paragraph" w:styleId="NoSpacing">
    <w:name w:val="No Spacing"/>
    <w:uiPriority w:val="1"/>
    <w:qFormat/>
    <w:rsid w:val="001A0A9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4.xml" Id="rId14" /><Relationship Type="http://schemas.openxmlformats.org/officeDocument/2006/relationships/image" Target="/media/image3.png" Id="R69915237c7bd4f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0185ECC226841998410292480AA5E" ma:contentTypeVersion="16" ma:contentTypeDescription="Create a new document." ma:contentTypeScope="" ma:versionID="bab5da6fbeb5661970325b2ecd8c0198">
  <xsd:schema xmlns:xsd="http://www.w3.org/2001/XMLSchema" xmlns:xs="http://www.w3.org/2001/XMLSchema" xmlns:p="http://schemas.microsoft.com/office/2006/metadata/properties" xmlns:ns2="1330c222-9cbe-429b-87cf-ed9b3421a9d9" xmlns:ns3="a48083fb-2526-431b-ad43-d689c2d9f0a5" targetNamespace="http://schemas.microsoft.com/office/2006/metadata/properties" ma:root="true" ma:fieldsID="f405e5317e3747e637574af73f39b8a4" ns2:_="" ns3:_="">
    <xsd:import namespace="1330c222-9cbe-429b-87cf-ed9b3421a9d9"/>
    <xsd:import namespace="a48083fb-2526-431b-ad43-d689c2d9f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0c222-9cbe-429b-87cf-ed9b3421a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b8a63-72b5-4da7-9d21-680eacf3c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83fb-2526-431b-ad43-d689c2d9f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90673-3f12-4c46-bf18-aa00b4930468}" ma:internalName="TaxCatchAll" ma:showField="CatchAllData" ma:web="a48083fb-2526-431b-ad43-d689c2d9f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330c222-9cbe-429b-87cf-ed9b3421a9d9" xsi:nil="true"/>
    <lcf76f155ced4ddcb4097134ff3c332f xmlns="1330c222-9cbe-429b-87cf-ed9b3421a9d9">
      <Terms xmlns="http://schemas.microsoft.com/office/infopath/2007/PartnerControls"/>
    </lcf76f155ced4ddcb4097134ff3c332f>
    <TaxCatchAll xmlns="a48083fb-2526-431b-ad43-d689c2d9f0a5" xsi:nil="true"/>
  </documentManagement>
</p:properties>
</file>

<file path=customXml/itemProps1.xml><?xml version="1.0" encoding="utf-8"?>
<ds:datastoreItem xmlns:ds="http://schemas.openxmlformats.org/officeDocument/2006/customXml" ds:itemID="{216A3007-701C-4098-B186-F92B6771F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0c222-9cbe-429b-87cf-ed9b3421a9d9"/>
    <ds:schemaRef ds:uri="a48083fb-2526-431b-ad43-d689c2d9f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A0463-69F9-4E7E-97F9-DEEE819E6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8F8B9-D432-4EE0-8F18-26CEE7D807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FF44EB-57C6-45EE-86EF-CCB5F49977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Gareth Jones</dc:creator>
  <keywords/>
  <lastModifiedBy>Oliver Victoria</lastModifiedBy>
  <revision>5</revision>
  <lastPrinted>2014-06-05T18:23:00.0000000Z</lastPrinted>
  <dcterms:created xsi:type="dcterms:W3CDTF">2022-12-15T09:51:00.0000000Z</dcterms:created>
  <dcterms:modified xsi:type="dcterms:W3CDTF">2023-01-10T12:53:14.6134945Z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Boyden Amy Louise</vt:lpwstr>
  </property>
  <property fmtid="{D5CDD505-2E9C-101B-9397-08002B2CF9AE}" pid="3" name="xd_Signature">
    <vt:lpwstr/>
  </property>
  <property fmtid="{D5CDD505-2E9C-101B-9397-08002B2CF9AE}" pid="4" name="Order">
    <vt:lpwstr>124000.000000000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Boyden Amy Louise</vt:lpwstr>
  </property>
  <property fmtid="{D5CDD505-2E9C-101B-9397-08002B2CF9AE}" pid="10" name="ContentTypeId">
    <vt:lpwstr>0x010100F1F7FAC81A4B964A92D3AA1CB6EF5B5B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LengthInSeconds">
    <vt:lpwstr/>
  </property>
  <property fmtid="{D5CDD505-2E9C-101B-9397-08002B2CF9AE}" pid="14" name="lcf76f155ced4ddcb4097134ff3c332f">
    <vt:lpwstr/>
  </property>
  <property fmtid="{D5CDD505-2E9C-101B-9397-08002B2CF9AE}" pid="15" name="TaxCatchAll">
    <vt:lpwstr/>
  </property>
  <property fmtid="{D5CDD505-2E9C-101B-9397-08002B2CF9AE}" pid="16" name="MediaServiceImageTags">
    <vt:lpwstr/>
  </property>
</Properties>
</file>