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F868" w14:textId="77777777" w:rsidR="000D221E" w:rsidRPr="000D221E" w:rsidRDefault="000D221E" w:rsidP="000D221E">
      <w:pPr>
        <w:tabs>
          <w:tab w:val="center" w:pos="4153"/>
          <w:tab w:val="right" w:pos="8306"/>
        </w:tabs>
        <w:spacing w:after="0" w:line="240" w:lineRule="auto"/>
        <w:ind w:left="-284" w:right="-295"/>
        <w:jc w:val="center"/>
        <w:rPr>
          <w:rFonts w:ascii="Arial" w:eastAsia="Times New Roman" w:hAnsi="Arial" w:cs="Arial"/>
          <w:b/>
          <w:color w:val="FF0000"/>
          <w:sz w:val="36"/>
          <w:szCs w:val="36"/>
        </w:rPr>
      </w:pPr>
      <w:bookmarkStart w:id="0" w:name="_GoBack"/>
      <w:bookmarkEnd w:id="0"/>
      <w:r w:rsidRPr="000D221E">
        <w:rPr>
          <w:rFonts w:ascii="Arial" w:eastAsia="Times New Roman" w:hAnsi="Arial" w:cs="Arial"/>
          <w:b/>
          <w:color w:val="FF0000"/>
          <w:sz w:val="36"/>
          <w:szCs w:val="36"/>
          <w:lang w:val="x-none"/>
        </w:rPr>
        <w:t>Cyfa</w:t>
      </w:r>
      <w:r w:rsidRPr="000D221E">
        <w:rPr>
          <w:rFonts w:ascii="Arial" w:eastAsia="Times New Roman" w:hAnsi="Arial" w:cs="Arial"/>
          <w:b/>
          <w:color w:val="FF0000"/>
          <w:sz w:val="36"/>
          <w:szCs w:val="36"/>
        </w:rPr>
        <w:t>rwyddwr Addysg a Gwasanaethau Corfforaethol</w:t>
      </w:r>
    </w:p>
    <w:p w14:paraId="1C447BEF" w14:textId="77777777" w:rsidR="000D221E" w:rsidRPr="000D221E" w:rsidRDefault="000D221E" w:rsidP="000D221E">
      <w:pPr>
        <w:tabs>
          <w:tab w:val="center" w:pos="4153"/>
          <w:tab w:val="right" w:pos="8306"/>
        </w:tabs>
        <w:spacing w:after="0" w:line="240" w:lineRule="auto"/>
        <w:ind w:left="-284" w:right="-295"/>
        <w:jc w:val="center"/>
        <w:rPr>
          <w:rFonts w:ascii="Arial" w:eastAsia="Times New Roman" w:hAnsi="Arial" w:cs="Arial"/>
          <w:b/>
          <w:color w:val="269608"/>
          <w:sz w:val="36"/>
          <w:szCs w:val="36"/>
        </w:rPr>
      </w:pPr>
    </w:p>
    <w:p w14:paraId="0A53449D" w14:textId="77777777" w:rsidR="000D221E" w:rsidRPr="000D221E" w:rsidRDefault="000D221E" w:rsidP="000D221E">
      <w:pPr>
        <w:tabs>
          <w:tab w:val="center" w:pos="4153"/>
          <w:tab w:val="right" w:pos="8306"/>
        </w:tabs>
        <w:spacing w:after="0" w:line="240" w:lineRule="auto"/>
        <w:ind w:left="-284" w:right="-295"/>
        <w:jc w:val="center"/>
        <w:rPr>
          <w:rFonts w:ascii="Arial" w:eastAsia="Times New Roman" w:hAnsi="Arial" w:cs="Arial"/>
          <w:b/>
          <w:color w:val="269608"/>
          <w:sz w:val="36"/>
          <w:szCs w:val="36"/>
        </w:rPr>
      </w:pPr>
      <w:r w:rsidRPr="000D221E">
        <w:rPr>
          <w:rFonts w:ascii="Arial" w:eastAsia="Times New Roman" w:hAnsi="Arial" w:cs="Arial"/>
          <w:b/>
          <w:color w:val="269608"/>
          <w:sz w:val="36"/>
          <w:szCs w:val="36"/>
          <w:lang w:val="x-none"/>
        </w:rPr>
        <w:t xml:space="preserve">Directorate of </w:t>
      </w:r>
      <w:r w:rsidRPr="000D221E">
        <w:rPr>
          <w:rFonts w:ascii="Arial" w:eastAsia="Times New Roman" w:hAnsi="Arial" w:cs="Arial"/>
          <w:b/>
          <w:color w:val="269608"/>
          <w:sz w:val="36"/>
          <w:szCs w:val="36"/>
        </w:rPr>
        <w:t>Education and Corporate Services</w:t>
      </w:r>
    </w:p>
    <w:p w14:paraId="377BE4C5"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sz w:val="24"/>
          <w:szCs w:val="24"/>
        </w:rPr>
      </w:pPr>
    </w:p>
    <w:p w14:paraId="27043A13" w14:textId="77777777" w:rsidR="003D7353" w:rsidRPr="003D7353" w:rsidRDefault="003D7353" w:rsidP="003D7353">
      <w:pPr>
        <w:spacing w:after="0" w:line="240" w:lineRule="auto"/>
        <w:jc w:val="right"/>
        <w:rPr>
          <w:rFonts w:ascii="Arial" w:eastAsia="Times New Roman" w:hAnsi="Arial" w:cs="Arial"/>
          <w:sz w:val="24"/>
          <w:szCs w:val="24"/>
        </w:rPr>
      </w:pPr>
    </w:p>
    <w:p w14:paraId="6834C2F1" w14:textId="77777777" w:rsidR="003D7353" w:rsidRPr="003D7353" w:rsidRDefault="003D7353" w:rsidP="003D7353">
      <w:pPr>
        <w:spacing w:after="0" w:line="240" w:lineRule="auto"/>
        <w:rPr>
          <w:rFonts w:ascii="Arial" w:eastAsia="Times New Roman" w:hAnsi="Arial" w:cs="Arial"/>
          <w:b/>
          <w:bCs/>
          <w:sz w:val="24"/>
          <w:szCs w:val="24"/>
        </w:rPr>
      </w:pPr>
    </w:p>
    <w:p w14:paraId="4B2781CC"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sz w:val="24"/>
          <w:szCs w:val="24"/>
        </w:rPr>
      </w:pPr>
    </w:p>
    <w:p w14:paraId="45AB5EAD"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sz w:val="24"/>
          <w:szCs w:val="24"/>
        </w:rPr>
      </w:pPr>
    </w:p>
    <w:p w14:paraId="5A5BFE72"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sz w:val="24"/>
          <w:szCs w:val="24"/>
        </w:rPr>
      </w:pPr>
    </w:p>
    <w:p w14:paraId="163D2EF6"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sz w:val="24"/>
          <w:szCs w:val="24"/>
        </w:rPr>
      </w:pPr>
    </w:p>
    <w:p w14:paraId="443F5B26"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sz w:val="24"/>
          <w:szCs w:val="24"/>
        </w:rPr>
      </w:pPr>
    </w:p>
    <w:p w14:paraId="4D989B18" w14:textId="77777777" w:rsidR="003D7353" w:rsidRPr="003D7353" w:rsidRDefault="003D7353" w:rsidP="003D7353">
      <w:pPr>
        <w:keepNext/>
        <w:autoSpaceDE w:val="0"/>
        <w:autoSpaceDN w:val="0"/>
        <w:adjustRightInd w:val="0"/>
        <w:spacing w:after="0" w:line="240" w:lineRule="auto"/>
        <w:outlineLvl w:val="4"/>
        <w:rPr>
          <w:rFonts w:ascii="Arial" w:eastAsia="Times New Roman" w:hAnsi="Times New Roman" w:cs="Times New Roman"/>
          <w:b/>
          <w:bCs/>
          <w:sz w:val="72"/>
          <w:szCs w:val="24"/>
        </w:rPr>
      </w:pPr>
    </w:p>
    <w:p w14:paraId="7282BCD6" w14:textId="77777777" w:rsidR="003D7353" w:rsidRPr="003D7353" w:rsidRDefault="003D7353" w:rsidP="003D7353">
      <w:pPr>
        <w:spacing w:after="0" w:line="240" w:lineRule="auto"/>
        <w:jc w:val="center"/>
        <w:rPr>
          <w:rFonts w:ascii="Arial" w:eastAsia="Times New Roman" w:hAnsi="Arial" w:cs="Arial"/>
          <w:color w:val="000000" w:themeColor="text1"/>
          <w:sz w:val="72"/>
          <w:szCs w:val="24"/>
        </w:rPr>
      </w:pPr>
      <w:r w:rsidRPr="003D7353">
        <w:rPr>
          <w:rFonts w:ascii="Arial" w:eastAsia="Times New Roman" w:hAnsi="Arial" w:cs="Arial"/>
          <w:b/>
          <w:bCs/>
          <w:color w:val="000000" w:themeColor="text1"/>
          <w:sz w:val="72"/>
          <w:szCs w:val="24"/>
        </w:rPr>
        <w:t>Admission</w:t>
      </w:r>
    </w:p>
    <w:p w14:paraId="1C9344C5" w14:textId="77777777" w:rsidR="003D7353" w:rsidRPr="003D7353" w:rsidRDefault="00CB6A8B" w:rsidP="003D7353">
      <w:pPr>
        <w:spacing w:after="0" w:line="240" w:lineRule="auto"/>
        <w:jc w:val="center"/>
        <w:rPr>
          <w:rFonts w:ascii="Arial" w:eastAsia="Times New Roman" w:hAnsi="Arial" w:cs="Arial"/>
          <w:b/>
          <w:bCs/>
          <w:color w:val="000000" w:themeColor="text1"/>
          <w:sz w:val="72"/>
          <w:szCs w:val="72"/>
        </w:rPr>
      </w:pPr>
      <w:r>
        <w:rPr>
          <w:rFonts w:ascii="Arial" w:eastAsia="Times New Roman" w:hAnsi="Arial" w:cs="Arial"/>
          <w:b/>
          <w:bCs/>
          <w:color w:val="000000" w:themeColor="text1"/>
          <w:sz w:val="72"/>
          <w:szCs w:val="72"/>
        </w:rPr>
        <w:t>Arrangements f</w:t>
      </w:r>
      <w:r w:rsidR="003D7353" w:rsidRPr="003D7353">
        <w:rPr>
          <w:rFonts w:ascii="Arial" w:eastAsia="Times New Roman" w:hAnsi="Arial" w:cs="Arial"/>
          <w:b/>
          <w:bCs/>
          <w:color w:val="000000" w:themeColor="text1"/>
          <w:sz w:val="72"/>
          <w:szCs w:val="72"/>
        </w:rPr>
        <w:t>or</w:t>
      </w:r>
    </w:p>
    <w:p w14:paraId="58C20A1D" w14:textId="77777777" w:rsidR="00845137" w:rsidRDefault="00845137" w:rsidP="003D7353">
      <w:pPr>
        <w:spacing w:after="0" w:line="240" w:lineRule="auto"/>
        <w:jc w:val="center"/>
        <w:rPr>
          <w:rFonts w:ascii="Arial" w:eastAsia="Times New Roman" w:hAnsi="Arial" w:cs="Arial"/>
          <w:b/>
          <w:bCs/>
          <w:color w:val="000000" w:themeColor="text1"/>
          <w:sz w:val="72"/>
          <w:szCs w:val="72"/>
        </w:rPr>
      </w:pPr>
      <w:r>
        <w:rPr>
          <w:rFonts w:ascii="Arial" w:eastAsia="Times New Roman" w:hAnsi="Arial" w:cs="Arial"/>
          <w:b/>
          <w:bCs/>
          <w:color w:val="000000" w:themeColor="text1"/>
          <w:sz w:val="72"/>
          <w:szCs w:val="72"/>
        </w:rPr>
        <w:t>Academic Year</w:t>
      </w:r>
    </w:p>
    <w:p w14:paraId="270ADE7E" w14:textId="77777777" w:rsidR="003D7353" w:rsidRDefault="00845137" w:rsidP="003D7353">
      <w:pPr>
        <w:spacing w:after="0" w:line="240" w:lineRule="auto"/>
        <w:jc w:val="center"/>
        <w:rPr>
          <w:rFonts w:ascii="Arial" w:eastAsia="Times New Roman" w:hAnsi="Arial" w:cs="Arial"/>
          <w:b/>
          <w:bCs/>
          <w:color w:val="000000" w:themeColor="text1"/>
          <w:sz w:val="72"/>
          <w:szCs w:val="72"/>
        </w:rPr>
      </w:pPr>
      <w:r>
        <w:rPr>
          <w:rFonts w:ascii="Arial" w:eastAsia="Times New Roman" w:hAnsi="Arial" w:cs="Arial"/>
          <w:b/>
          <w:bCs/>
          <w:color w:val="000000" w:themeColor="text1"/>
          <w:sz w:val="72"/>
          <w:szCs w:val="72"/>
        </w:rPr>
        <w:t>September 202</w:t>
      </w:r>
      <w:r w:rsidR="0068421F">
        <w:rPr>
          <w:rFonts w:ascii="Arial" w:eastAsia="Times New Roman" w:hAnsi="Arial" w:cs="Arial"/>
          <w:b/>
          <w:bCs/>
          <w:color w:val="000000" w:themeColor="text1"/>
          <w:sz w:val="72"/>
          <w:szCs w:val="72"/>
        </w:rPr>
        <w:t>2</w:t>
      </w:r>
    </w:p>
    <w:p w14:paraId="67064716" w14:textId="77777777" w:rsidR="00845137" w:rsidRPr="003D7353" w:rsidRDefault="00845137" w:rsidP="003D7353">
      <w:pPr>
        <w:spacing w:after="0" w:line="240" w:lineRule="auto"/>
        <w:jc w:val="center"/>
        <w:rPr>
          <w:rFonts w:ascii="Arial" w:eastAsia="Times New Roman" w:hAnsi="Arial" w:cs="Arial"/>
          <w:b/>
          <w:bCs/>
          <w:color w:val="000000" w:themeColor="text1"/>
          <w:sz w:val="96"/>
          <w:szCs w:val="72"/>
        </w:rPr>
      </w:pPr>
      <w:r>
        <w:rPr>
          <w:rFonts w:ascii="Arial" w:eastAsia="Times New Roman" w:hAnsi="Arial" w:cs="Arial"/>
          <w:b/>
          <w:bCs/>
          <w:color w:val="000000" w:themeColor="text1"/>
          <w:sz w:val="72"/>
          <w:szCs w:val="72"/>
        </w:rPr>
        <w:t>to July 202</w:t>
      </w:r>
      <w:r w:rsidR="0068421F">
        <w:rPr>
          <w:rFonts w:ascii="Arial" w:eastAsia="Times New Roman" w:hAnsi="Arial" w:cs="Arial"/>
          <w:b/>
          <w:bCs/>
          <w:color w:val="000000" w:themeColor="text1"/>
          <w:sz w:val="72"/>
          <w:szCs w:val="72"/>
        </w:rPr>
        <w:t>3</w:t>
      </w:r>
    </w:p>
    <w:p w14:paraId="76E2037C" w14:textId="77777777" w:rsidR="003D7353" w:rsidRPr="003D7353" w:rsidRDefault="003D7353" w:rsidP="003D7353">
      <w:pPr>
        <w:spacing w:after="0" w:line="240" w:lineRule="auto"/>
        <w:jc w:val="center"/>
        <w:rPr>
          <w:rFonts w:ascii="Arial" w:eastAsia="Times New Roman" w:hAnsi="Arial" w:cs="Arial"/>
          <w:b/>
          <w:color w:val="000000" w:themeColor="text1"/>
          <w:sz w:val="96"/>
          <w:szCs w:val="96"/>
        </w:rPr>
      </w:pPr>
    </w:p>
    <w:p w14:paraId="57ACACD9"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color w:val="000000" w:themeColor="text1"/>
          <w:sz w:val="24"/>
          <w:szCs w:val="24"/>
        </w:rPr>
      </w:pPr>
    </w:p>
    <w:p w14:paraId="166FE3F7"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color w:val="000000" w:themeColor="text1"/>
          <w:sz w:val="24"/>
          <w:szCs w:val="24"/>
        </w:rPr>
      </w:pPr>
    </w:p>
    <w:p w14:paraId="5D893A1E"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color w:val="000000" w:themeColor="text1"/>
          <w:sz w:val="24"/>
          <w:szCs w:val="24"/>
        </w:rPr>
      </w:pPr>
    </w:p>
    <w:p w14:paraId="7487845C"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color w:val="000000" w:themeColor="text1"/>
          <w:sz w:val="24"/>
          <w:szCs w:val="24"/>
        </w:rPr>
      </w:pPr>
    </w:p>
    <w:p w14:paraId="0DEDBA1B" w14:textId="77777777" w:rsidR="003D7353" w:rsidRPr="003D7353" w:rsidRDefault="003D7353" w:rsidP="003D7353">
      <w:pPr>
        <w:autoSpaceDE w:val="0"/>
        <w:autoSpaceDN w:val="0"/>
        <w:adjustRightInd w:val="0"/>
        <w:spacing w:after="0" w:line="240" w:lineRule="auto"/>
        <w:jc w:val="center"/>
        <w:rPr>
          <w:rFonts w:ascii="Arial" w:eastAsia="Times New Roman" w:hAnsi="Times New Roman" w:cs="Times New Roman"/>
          <w:i/>
          <w:iCs/>
          <w:color w:val="000000" w:themeColor="text1"/>
          <w:sz w:val="24"/>
          <w:szCs w:val="24"/>
        </w:rPr>
      </w:pPr>
    </w:p>
    <w:p w14:paraId="74095ADF" w14:textId="77777777" w:rsidR="003D7353" w:rsidRDefault="003D7353" w:rsidP="000D221E">
      <w:pPr>
        <w:autoSpaceDE w:val="0"/>
        <w:autoSpaceDN w:val="0"/>
        <w:adjustRightInd w:val="0"/>
        <w:spacing w:after="0" w:line="240" w:lineRule="auto"/>
        <w:rPr>
          <w:rFonts w:ascii="Arial" w:eastAsia="Times New Roman" w:hAnsi="Times New Roman" w:cs="Times New Roman"/>
          <w:i/>
          <w:iCs/>
          <w:color w:val="000000" w:themeColor="text1"/>
          <w:sz w:val="24"/>
          <w:szCs w:val="24"/>
        </w:rPr>
      </w:pPr>
    </w:p>
    <w:p w14:paraId="25F01EA4" w14:textId="77777777" w:rsidR="000D221E" w:rsidRPr="003D7353" w:rsidRDefault="000D221E" w:rsidP="000D221E">
      <w:pPr>
        <w:autoSpaceDE w:val="0"/>
        <w:autoSpaceDN w:val="0"/>
        <w:adjustRightInd w:val="0"/>
        <w:spacing w:after="0" w:line="240" w:lineRule="auto"/>
        <w:rPr>
          <w:rFonts w:ascii="Arial" w:eastAsia="Times New Roman" w:hAnsi="Times New Roman" w:cs="Times New Roman"/>
          <w:i/>
          <w:iCs/>
          <w:color w:val="000000" w:themeColor="text1"/>
          <w:sz w:val="24"/>
          <w:szCs w:val="24"/>
        </w:rPr>
      </w:pPr>
    </w:p>
    <w:p w14:paraId="07D43659" w14:textId="77777777" w:rsidR="003D7353" w:rsidRPr="003D7353" w:rsidRDefault="000D221E" w:rsidP="003D7353">
      <w:pPr>
        <w:autoSpaceDE w:val="0"/>
        <w:autoSpaceDN w:val="0"/>
        <w:adjustRightInd w:val="0"/>
        <w:spacing w:after="0" w:line="240" w:lineRule="auto"/>
        <w:jc w:val="center"/>
        <w:rPr>
          <w:rFonts w:ascii="Arial" w:eastAsia="Times New Roman" w:hAnsi="Times New Roman" w:cs="Times New Roman"/>
          <w:i/>
          <w:iCs/>
          <w:color w:val="000000" w:themeColor="text1"/>
          <w:sz w:val="24"/>
          <w:szCs w:val="24"/>
        </w:rPr>
      </w:pPr>
      <w:r>
        <w:rPr>
          <w:rFonts w:eastAsia="Times New Roman" w:cs="Arial"/>
          <w:noProof/>
          <w:sz w:val="23"/>
          <w:szCs w:val="23"/>
          <w:lang w:eastAsia="en-GB"/>
        </w:rPr>
        <w:drawing>
          <wp:inline distT="0" distB="0" distL="0" distR="0" wp14:anchorId="5F58A083" wp14:editId="6612AF22">
            <wp:extent cx="5731510" cy="1564765"/>
            <wp:effectExtent l="0" t="0" r="2540" b="0"/>
            <wp:docPr id="3" name="Picture 3" descr="CCB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C Foo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564765"/>
                    </a:xfrm>
                    <a:prstGeom prst="rect">
                      <a:avLst/>
                    </a:prstGeom>
                    <a:noFill/>
                    <a:ln>
                      <a:noFill/>
                    </a:ln>
                  </pic:spPr>
                </pic:pic>
              </a:graphicData>
            </a:graphic>
          </wp:inline>
        </w:drawing>
      </w:r>
    </w:p>
    <w:p w14:paraId="7335B3B8" w14:textId="77777777" w:rsidR="000D221E" w:rsidRDefault="000D221E" w:rsidP="000D221E">
      <w:pPr>
        <w:spacing w:after="0" w:line="240" w:lineRule="auto"/>
        <w:rPr>
          <w:rFonts w:ascii="Times New Roman" w:eastAsia="Times New Roman" w:hAnsi="Times New Roman" w:cs="Times New Roman"/>
          <w:color w:val="000000" w:themeColor="text1"/>
          <w:sz w:val="24"/>
          <w:szCs w:val="24"/>
        </w:rPr>
      </w:pPr>
    </w:p>
    <w:p w14:paraId="6E3C8D4E" w14:textId="77777777" w:rsidR="00316D04" w:rsidRDefault="00316D04" w:rsidP="000D221E">
      <w:pPr>
        <w:spacing w:after="0" w:line="240" w:lineRule="auto"/>
        <w:rPr>
          <w:rFonts w:ascii="Arial" w:eastAsia="Times New Roman" w:hAnsi="Arial" w:cs="Arial"/>
          <w:b/>
          <w:color w:val="000000" w:themeColor="text1"/>
          <w:sz w:val="24"/>
          <w:szCs w:val="24"/>
        </w:rPr>
      </w:pPr>
    </w:p>
    <w:p w14:paraId="2405E618" w14:textId="77777777" w:rsidR="00316D04" w:rsidRDefault="00316D04" w:rsidP="000D221E">
      <w:pPr>
        <w:spacing w:after="0" w:line="240" w:lineRule="auto"/>
        <w:rPr>
          <w:rFonts w:ascii="Arial" w:eastAsia="Times New Roman" w:hAnsi="Arial" w:cs="Arial"/>
          <w:b/>
          <w:color w:val="000000" w:themeColor="text1"/>
          <w:sz w:val="24"/>
          <w:szCs w:val="24"/>
        </w:rPr>
      </w:pPr>
    </w:p>
    <w:sdt>
      <w:sdtPr>
        <w:rPr>
          <w:rFonts w:asciiTheme="minorHAnsi" w:eastAsiaTheme="minorEastAsia" w:hAnsiTheme="minorHAnsi" w:cstheme="minorBidi"/>
          <w:b w:val="0"/>
          <w:bCs w:val="0"/>
          <w:color w:val="auto"/>
          <w:sz w:val="22"/>
          <w:szCs w:val="22"/>
        </w:rPr>
        <w:id w:val="521593135"/>
        <w:docPartObj>
          <w:docPartGallery w:val="Table of Contents"/>
          <w:docPartUnique/>
        </w:docPartObj>
      </w:sdtPr>
      <w:sdtEndPr>
        <w:rPr>
          <w:noProof/>
        </w:rPr>
      </w:sdtEndPr>
      <w:sdtContent>
        <w:p w14:paraId="1158EAD5" w14:textId="77777777" w:rsidR="00316D04" w:rsidRDefault="00316D04">
          <w:pPr>
            <w:pStyle w:val="TOCHeading"/>
          </w:pPr>
          <w:r>
            <w:t>Contents</w:t>
          </w:r>
        </w:p>
        <w:p w14:paraId="3DDD5880" w14:textId="17C29E72" w:rsidR="00F26ACF" w:rsidRDefault="00316D04">
          <w:pPr>
            <w:pStyle w:val="TOC1"/>
            <w:tabs>
              <w:tab w:val="right" w:leader="dot" w:pos="9016"/>
            </w:tabs>
            <w:rPr>
              <w:noProof/>
              <w:lang w:eastAsia="en-GB"/>
            </w:rPr>
          </w:pPr>
          <w:r>
            <w:fldChar w:fldCharType="begin"/>
          </w:r>
          <w:r>
            <w:instrText xml:space="preserve"> TOC \o "1-3" \h \z \u </w:instrText>
          </w:r>
          <w:r>
            <w:fldChar w:fldCharType="separate"/>
          </w:r>
          <w:hyperlink w:anchor="_Toc64378716" w:history="1">
            <w:r w:rsidR="00F26ACF" w:rsidRPr="006F324F">
              <w:rPr>
                <w:rStyle w:val="Hyperlink"/>
                <w:rFonts w:eastAsia="Times New Roman"/>
                <w:noProof/>
              </w:rPr>
              <w:t>Primary &amp; Secondary Education Admission &amp; Transfer Arrangements</w:t>
            </w:r>
            <w:r w:rsidR="00F26ACF">
              <w:rPr>
                <w:noProof/>
                <w:webHidden/>
              </w:rPr>
              <w:tab/>
            </w:r>
            <w:r w:rsidR="00F26ACF">
              <w:rPr>
                <w:noProof/>
                <w:webHidden/>
              </w:rPr>
              <w:fldChar w:fldCharType="begin"/>
            </w:r>
            <w:r w:rsidR="00F26ACF">
              <w:rPr>
                <w:noProof/>
                <w:webHidden/>
              </w:rPr>
              <w:instrText xml:space="preserve"> PAGEREF _Toc64378716 \h </w:instrText>
            </w:r>
            <w:r w:rsidR="00F26ACF">
              <w:rPr>
                <w:noProof/>
                <w:webHidden/>
              </w:rPr>
            </w:r>
            <w:r w:rsidR="00F26ACF">
              <w:rPr>
                <w:noProof/>
                <w:webHidden/>
              </w:rPr>
              <w:fldChar w:fldCharType="separate"/>
            </w:r>
            <w:r w:rsidR="00F26ACF">
              <w:rPr>
                <w:noProof/>
                <w:webHidden/>
              </w:rPr>
              <w:t>4</w:t>
            </w:r>
            <w:r w:rsidR="00F26ACF">
              <w:rPr>
                <w:noProof/>
                <w:webHidden/>
              </w:rPr>
              <w:fldChar w:fldCharType="end"/>
            </w:r>
          </w:hyperlink>
        </w:p>
        <w:p w14:paraId="6F990488" w14:textId="62A9F55C" w:rsidR="00F26ACF" w:rsidRDefault="00085603">
          <w:pPr>
            <w:pStyle w:val="TOC1"/>
            <w:tabs>
              <w:tab w:val="right" w:leader="dot" w:pos="9016"/>
            </w:tabs>
            <w:rPr>
              <w:noProof/>
              <w:lang w:eastAsia="en-GB"/>
            </w:rPr>
          </w:pPr>
          <w:hyperlink w:anchor="_Toc64378717" w:history="1">
            <w:r w:rsidR="00F26ACF" w:rsidRPr="006F324F">
              <w:rPr>
                <w:rStyle w:val="Hyperlink"/>
                <w:rFonts w:eastAsia="Times New Roman"/>
                <w:noProof/>
                <w:lang w:val="en-US"/>
              </w:rPr>
              <w:t>1.1 Choosing a School</w:t>
            </w:r>
            <w:r w:rsidR="00F26ACF">
              <w:rPr>
                <w:noProof/>
                <w:webHidden/>
              </w:rPr>
              <w:tab/>
            </w:r>
            <w:r w:rsidR="00F26ACF">
              <w:rPr>
                <w:noProof/>
                <w:webHidden/>
              </w:rPr>
              <w:fldChar w:fldCharType="begin"/>
            </w:r>
            <w:r w:rsidR="00F26ACF">
              <w:rPr>
                <w:noProof/>
                <w:webHidden/>
              </w:rPr>
              <w:instrText xml:space="preserve"> PAGEREF _Toc64378717 \h </w:instrText>
            </w:r>
            <w:r w:rsidR="00F26ACF">
              <w:rPr>
                <w:noProof/>
                <w:webHidden/>
              </w:rPr>
            </w:r>
            <w:r w:rsidR="00F26ACF">
              <w:rPr>
                <w:noProof/>
                <w:webHidden/>
              </w:rPr>
              <w:fldChar w:fldCharType="separate"/>
            </w:r>
            <w:r w:rsidR="00F26ACF">
              <w:rPr>
                <w:noProof/>
                <w:webHidden/>
              </w:rPr>
              <w:t>5</w:t>
            </w:r>
            <w:r w:rsidR="00F26ACF">
              <w:rPr>
                <w:noProof/>
                <w:webHidden/>
              </w:rPr>
              <w:fldChar w:fldCharType="end"/>
            </w:r>
          </w:hyperlink>
        </w:p>
        <w:p w14:paraId="5C4FD409" w14:textId="671A681A" w:rsidR="00F26ACF" w:rsidRDefault="00085603">
          <w:pPr>
            <w:pStyle w:val="TOC1"/>
            <w:tabs>
              <w:tab w:val="right" w:leader="dot" w:pos="9016"/>
            </w:tabs>
            <w:rPr>
              <w:noProof/>
              <w:lang w:eastAsia="en-GB"/>
            </w:rPr>
          </w:pPr>
          <w:hyperlink w:anchor="_Toc64378718" w:history="1">
            <w:r w:rsidR="00F26ACF" w:rsidRPr="006F324F">
              <w:rPr>
                <w:rStyle w:val="Hyperlink"/>
                <w:rFonts w:eastAsia="Times New Roman"/>
                <w:noProof/>
                <w:lang w:val="en-US"/>
              </w:rPr>
              <w:t>Welsh Medium Schools</w:t>
            </w:r>
            <w:r w:rsidR="00F26ACF">
              <w:rPr>
                <w:noProof/>
                <w:webHidden/>
              </w:rPr>
              <w:tab/>
            </w:r>
            <w:r w:rsidR="00F26ACF">
              <w:rPr>
                <w:noProof/>
                <w:webHidden/>
              </w:rPr>
              <w:fldChar w:fldCharType="begin"/>
            </w:r>
            <w:r w:rsidR="00F26ACF">
              <w:rPr>
                <w:noProof/>
                <w:webHidden/>
              </w:rPr>
              <w:instrText xml:space="preserve"> PAGEREF _Toc64378718 \h </w:instrText>
            </w:r>
            <w:r w:rsidR="00F26ACF">
              <w:rPr>
                <w:noProof/>
                <w:webHidden/>
              </w:rPr>
            </w:r>
            <w:r w:rsidR="00F26ACF">
              <w:rPr>
                <w:noProof/>
                <w:webHidden/>
              </w:rPr>
              <w:fldChar w:fldCharType="separate"/>
            </w:r>
            <w:r w:rsidR="00F26ACF">
              <w:rPr>
                <w:noProof/>
                <w:webHidden/>
              </w:rPr>
              <w:t>6</w:t>
            </w:r>
            <w:r w:rsidR="00F26ACF">
              <w:rPr>
                <w:noProof/>
                <w:webHidden/>
              </w:rPr>
              <w:fldChar w:fldCharType="end"/>
            </w:r>
          </w:hyperlink>
        </w:p>
        <w:p w14:paraId="7D863635" w14:textId="527B14ED" w:rsidR="00F26ACF" w:rsidRDefault="00085603">
          <w:pPr>
            <w:pStyle w:val="TOC1"/>
            <w:tabs>
              <w:tab w:val="right" w:leader="dot" w:pos="9016"/>
            </w:tabs>
            <w:rPr>
              <w:noProof/>
              <w:lang w:eastAsia="en-GB"/>
            </w:rPr>
          </w:pPr>
          <w:hyperlink w:anchor="_Toc64378719" w:history="1">
            <w:r w:rsidR="00F26ACF" w:rsidRPr="006F324F">
              <w:rPr>
                <w:rStyle w:val="Hyperlink"/>
                <w:rFonts w:eastAsia="Times New Roman"/>
                <w:noProof/>
                <w:lang w:val="en-US"/>
              </w:rPr>
              <w:t>1.2 Admission Limit</w:t>
            </w:r>
            <w:r w:rsidR="00F26ACF">
              <w:rPr>
                <w:noProof/>
                <w:webHidden/>
              </w:rPr>
              <w:tab/>
            </w:r>
            <w:r w:rsidR="00F26ACF">
              <w:rPr>
                <w:noProof/>
                <w:webHidden/>
              </w:rPr>
              <w:fldChar w:fldCharType="begin"/>
            </w:r>
            <w:r w:rsidR="00F26ACF">
              <w:rPr>
                <w:noProof/>
                <w:webHidden/>
              </w:rPr>
              <w:instrText xml:space="preserve"> PAGEREF _Toc64378719 \h </w:instrText>
            </w:r>
            <w:r w:rsidR="00F26ACF">
              <w:rPr>
                <w:noProof/>
                <w:webHidden/>
              </w:rPr>
            </w:r>
            <w:r w:rsidR="00F26ACF">
              <w:rPr>
                <w:noProof/>
                <w:webHidden/>
              </w:rPr>
              <w:fldChar w:fldCharType="separate"/>
            </w:r>
            <w:r w:rsidR="00F26ACF">
              <w:rPr>
                <w:noProof/>
                <w:webHidden/>
              </w:rPr>
              <w:t>6</w:t>
            </w:r>
            <w:r w:rsidR="00F26ACF">
              <w:rPr>
                <w:noProof/>
                <w:webHidden/>
              </w:rPr>
              <w:fldChar w:fldCharType="end"/>
            </w:r>
          </w:hyperlink>
        </w:p>
        <w:p w14:paraId="20DA8066" w14:textId="4F7ED325" w:rsidR="00F26ACF" w:rsidRDefault="00085603">
          <w:pPr>
            <w:pStyle w:val="TOC1"/>
            <w:tabs>
              <w:tab w:val="right" w:leader="dot" w:pos="9016"/>
            </w:tabs>
            <w:rPr>
              <w:noProof/>
              <w:lang w:eastAsia="en-GB"/>
            </w:rPr>
          </w:pPr>
          <w:hyperlink w:anchor="_Toc64378720" w:history="1">
            <w:r w:rsidR="00F26ACF" w:rsidRPr="006F324F">
              <w:rPr>
                <w:rStyle w:val="Hyperlink"/>
                <w:noProof/>
              </w:rPr>
              <w:t>1.3 Oversubscription Criteria</w:t>
            </w:r>
            <w:r w:rsidR="00F26ACF">
              <w:rPr>
                <w:noProof/>
                <w:webHidden/>
              </w:rPr>
              <w:tab/>
            </w:r>
            <w:r w:rsidR="00F26ACF">
              <w:rPr>
                <w:noProof/>
                <w:webHidden/>
              </w:rPr>
              <w:fldChar w:fldCharType="begin"/>
            </w:r>
            <w:r w:rsidR="00F26ACF">
              <w:rPr>
                <w:noProof/>
                <w:webHidden/>
              </w:rPr>
              <w:instrText xml:space="preserve"> PAGEREF _Toc64378720 \h </w:instrText>
            </w:r>
            <w:r w:rsidR="00F26ACF">
              <w:rPr>
                <w:noProof/>
                <w:webHidden/>
              </w:rPr>
            </w:r>
            <w:r w:rsidR="00F26ACF">
              <w:rPr>
                <w:noProof/>
                <w:webHidden/>
              </w:rPr>
              <w:fldChar w:fldCharType="separate"/>
            </w:r>
            <w:r w:rsidR="00F26ACF">
              <w:rPr>
                <w:noProof/>
                <w:webHidden/>
              </w:rPr>
              <w:t>7</w:t>
            </w:r>
            <w:r w:rsidR="00F26ACF">
              <w:rPr>
                <w:noProof/>
                <w:webHidden/>
              </w:rPr>
              <w:fldChar w:fldCharType="end"/>
            </w:r>
          </w:hyperlink>
        </w:p>
        <w:p w14:paraId="797C8751" w14:textId="066D0472" w:rsidR="00F26ACF" w:rsidRDefault="00085603">
          <w:pPr>
            <w:pStyle w:val="TOC2"/>
            <w:tabs>
              <w:tab w:val="right" w:leader="dot" w:pos="9016"/>
            </w:tabs>
            <w:rPr>
              <w:noProof/>
              <w:lang w:eastAsia="en-GB"/>
            </w:rPr>
          </w:pPr>
          <w:hyperlink w:anchor="_Toc64378721" w:history="1">
            <w:r w:rsidR="00F26ACF" w:rsidRPr="006F324F">
              <w:rPr>
                <w:rStyle w:val="Hyperlink"/>
                <w:noProof/>
                <w:lang w:eastAsia="en-GB"/>
              </w:rPr>
              <w:t>1.4 Addresses</w:t>
            </w:r>
            <w:r w:rsidR="00F26ACF">
              <w:rPr>
                <w:noProof/>
                <w:webHidden/>
              </w:rPr>
              <w:tab/>
            </w:r>
            <w:r w:rsidR="00F26ACF">
              <w:rPr>
                <w:noProof/>
                <w:webHidden/>
              </w:rPr>
              <w:fldChar w:fldCharType="begin"/>
            </w:r>
            <w:r w:rsidR="00F26ACF">
              <w:rPr>
                <w:noProof/>
                <w:webHidden/>
              </w:rPr>
              <w:instrText xml:space="preserve"> PAGEREF _Toc64378721 \h </w:instrText>
            </w:r>
            <w:r w:rsidR="00F26ACF">
              <w:rPr>
                <w:noProof/>
                <w:webHidden/>
              </w:rPr>
            </w:r>
            <w:r w:rsidR="00F26ACF">
              <w:rPr>
                <w:noProof/>
                <w:webHidden/>
              </w:rPr>
              <w:fldChar w:fldCharType="separate"/>
            </w:r>
            <w:r w:rsidR="00F26ACF">
              <w:rPr>
                <w:noProof/>
                <w:webHidden/>
              </w:rPr>
              <w:t>8</w:t>
            </w:r>
            <w:r w:rsidR="00F26ACF">
              <w:rPr>
                <w:noProof/>
                <w:webHidden/>
              </w:rPr>
              <w:fldChar w:fldCharType="end"/>
            </w:r>
          </w:hyperlink>
        </w:p>
        <w:p w14:paraId="39602C75" w14:textId="37D0A4AB" w:rsidR="00F26ACF" w:rsidRDefault="00085603">
          <w:pPr>
            <w:pStyle w:val="TOC2"/>
            <w:tabs>
              <w:tab w:val="right" w:leader="dot" w:pos="9016"/>
            </w:tabs>
            <w:rPr>
              <w:noProof/>
              <w:lang w:eastAsia="en-GB"/>
            </w:rPr>
          </w:pPr>
          <w:hyperlink w:anchor="_Toc64378722" w:history="1">
            <w:r w:rsidR="00F26ACF" w:rsidRPr="006F324F">
              <w:rPr>
                <w:rStyle w:val="Hyperlink"/>
                <w:rFonts w:eastAsia="Calibri"/>
                <w:noProof/>
              </w:rPr>
              <w:t>1.5 Multiple Birth Children</w:t>
            </w:r>
            <w:r w:rsidR="00F26ACF">
              <w:rPr>
                <w:noProof/>
                <w:webHidden/>
              </w:rPr>
              <w:tab/>
            </w:r>
            <w:r w:rsidR="00F26ACF">
              <w:rPr>
                <w:noProof/>
                <w:webHidden/>
              </w:rPr>
              <w:fldChar w:fldCharType="begin"/>
            </w:r>
            <w:r w:rsidR="00F26ACF">
              <w:rPr>
                <w:noProof/>
                <w:webHidden/>
              </w:rPr>
              <w:instrText xml:space="preserve"> PAGEREF _Toc64378722 \h </w:instrText>
            </w:r>
            <w:r w:rsidR="00F26ACF">
              <w:rPr>
                <w:noProof/>
                <w:webHidden/>
              </w:rPr>
            </w:r>
            <w:r w:rsidR="00F26ACF">
              <w:rPr>
                <w:noProof/>
                <w:webHidden/>
              </w:rPr>
              <w:fldChar w:fldCharType="separate"/>
            </w:r>
            <w:r w:rsidR="00F26ACF">
              <w:rPr>
                <w:noProof/>
                <w:webHidden/>
              </w:rPr>
              <w:t>8</w:t>
            </w:r>
            <w:r w:rsidR="00F26ACF">
              <w:rPr>
                <w:noProof/>
                <w:webHidden/>
              </w:rPr>
              <w:fldChar w:fldCharType="end"/>
            </w:r>
          </w:hyperlink>
        </w:p>
        <w:p w14:paraId="39964C10" w14:textId="77595948" w:rsidR="00F26ACF" w:rsidRDefault="00085603">
          <w:pPr>
            <w:pStyle w:val="TOC2"/>
            <w:tabs>
              <w:tab w:val="right" w:leader="dot" w:pos="9016"/>
            </w:tabs>
            <w:rPr>
              <w:noProof/>
              <w:lang w:eastAsia="en-GB"/>
            </w:rPr>
          </w:pPr>
          <w:hyperlink w:anchor="_Toc64378723" w:history="1">
            <w:r w:rsidR="00F26ACF" w:rsidRPr="006F324F">
              <w:rPr>
                <w:rStyle w:val="Hyperlink"/>
                <w:noProof/>
                <w:lang w:eastAsia="en-GB"/>
              </w:rPr>
              <w:t>1.6 Children of UK service personnel</w:t>
            </w:r>
            <w:r w:rsidR="00F26ACF">
              <w:rPr>
                <w:noProof/>
                <w:webHidden/>
              </w:rPr>
              <w:tab/>
            </w:r>
            <w:r w:rsidR="00F26ACF">
              <w:rPr>
                <w:noProof/>
                <w:webHidden/>
              </w:rPr>
              <w:fldChar w:fldCharType="begin"/>
            </w:r>
            <w:r w:rsidR="00F26ACF">
              <w:rPr>
                <w:noProof/>
                <w:webHidden/>
              </w:rPr>
              <w:instrText xml:space="preserve"> PAGEREF _Toc64378723 \h </w:instrText>
            </w:r>
            <w:r w:rsidR="00F26ACF">
              <w:rPr>
                <w:noProof/>
                <w:webHidden/>
              </w:rPr>
            </w:r>
            <w:r w:rsidR="00F26ACF">
              <w:rPr>
                <w:noProof/>
                <w:webHidden/>
              </w:rPr>
              <w:fldChar w:fldCharType="separate"/>
            </w:r>
            <w:r w:rsidR="00F26ACF">
              <w:rPr>
                <w:noProof/>
                <w:webHidden/>
              </w:rPr>
              <w:t>8</w:t>
            </w:r>
            <w:r w:rsidR="00F26ACF">
              <w:rPr>
                <w:noProof/>
                <w:webHidden/>
              </w:rPr>
              <w:fldChar w:fldCharType="end"/>
            </w:r>
          </w:hyperlink>
        </w:p>
        <w:p w14:paraId="55F0C732" w14:textId="08F74BFC" w:rsidR="00F26ACF" w:rsidRDefault="00085603">
          <w:pPr>
            <w:pStyle w:val="TOC2"/>
            <w:tabs>
              <w:tab w:val="right" w:leader="dot" w:pos="9016"/>
            </w:tabs>
            <w:rPr>
              <w:noProof/>
              <w:lang w:eastAsia="en-GB"/>
            </w:rPr>
          </w:pPr>
          <w:hyperlink w:anchor="_Toc64378724" w:history="1">
            <w:r w:rsidR="00F26ACF" w:rsidRPr="006F324F">
              <w:rPr>
                <w:rStyle w:val="Hyperlink"/>
                <w:noProof/>
                <w:lang w:eastAsia="en-GB"/>
              </w:rPr>
              <w:t>1.7 Children with a Statement of Special Educational Needs</w:t>
            </w:r>
            <w:r w:rsidR="00F26ACF">
              <w:rPr>
                <w:noProof/>
                <w:webHidden/>
              </w:rPr>
              <w:tab/>
            </w:r>
            <w:r w:rsidR="00F26ACF">
              <w:rPr>
                <w:noProof/>
                <w:webHidden/>
              </w:rPr>
              <w:fldChar w:fldCharType="begin"/>
            </w:r>
            <w:r w:rsidR="00F26ACF">
              <w:rPr>
                <w:noProof/>
                <w:webHidden/>
              </w:rPr>
              <w:instrText xml:space="preserve"> PAGEREF _Toc64378724 \h </w:instrText>
            </w:r>
            <w:r w:rsidR="00F26ACF">
              <w:rPr>
                <w:noProof/>
                <w:webHidden/>
              </w:rPr>
            </w:r>
            <w:r w:rsidR="00F26ACF">
              <w:rPr>
                <w:noProof/>
                <w:webHidden/>
              </w:rPr>
              <w:fldChar w:fldCharType="separate"/>
            </w:r>
            <w:r w:rsidR="00F26ACF">
              <w:rPr>
                <w:noProof/>
                <w:webHidden/>
              </w:rPr>
              <w:t>8</w:t>
            </w:r>
            <w:r w:rsidR="00F26ACF">
              <w:rPr>
                <w:noProof/>
                <w:webHidden/>
              </w:rPr>
              <w:fldChar w:fldCharType="end"/>
            </w:r>
          </w:hyperlink>
        </w:p>
        <w:p w14:paraId="1116AAA6" w14:textId="3DB62E76" w:rsidR="00F26ACF" w:rsidRDefault="00085603">
          <w:pPr>
            <w:pStyle w:val="TOC2"/>
            <w:tabs>
              <w:tab w:val="right" w:leader="dot" w:pos="9016"/>
            </w:tabs>
            <w:rPr>
              <w:noProof/>
              <w:lang w:eastAsia="en-GB"/>
            </w:rPr>
          </w:pPr>
          <w:hyperlink w:anchor="_Toc64378725" w:history="1">
            <w:r w:rsidR="00F26ACF" w:rsidRPr="006F324F">
              <w:rPr>
                <w:rStyle w:val="Hyperlink"/>
                <w:noProof/>
                <w:w w:val="110"/>
                <w:lang w:eastAsia="en-GB"/>
              </w:rPr>
              <w:t>1.8 Waiting Lists</w:t>
            </w:r>
            <w:r w:rsidR="00F26ACF">
              <w:rPr>
                <w:noProof/>
                <w:webHidden/>
              </w:rPr>
              <w:tab/>
            </w:r>
            <w:r w:rsidR="00F26ACF">
              <w:rPr>
                <w:noProof/>
                <w:webHidden/>
              </w:rPr>
              <w:fldChar w:fldCharType="begin"/>
            </w:r>
            <w:r w:rsidR="00F26ACF">
              <w:rPr>
                <w:noProof/>
                <w:webHidden/>
              </w:rPr>
              <w:instrText xml:space="preserve"> PAGEREF _Toc64378725 \h </w:instrText>
            </w:r>
            <w:r w:rsidR="00F26ACF">
              <w:rPr>
                <w:noProof/>
                <w:webHidden/>
              </w:rPr>
            </w:r>
            <w:r w:rsidR="00F26ACF">
              <w:rPr>
                <w:noProof/>
                <w:webHidden/>
              </w:rPr>
              <w:fldChar w:fldCharType="separate"/>
            </w:r>
            <w:r w:rsidR="00F26ACF">
              <w:rPr>
                <w:noProof/>
                <w:webHidden/>
              </w:rPr>
              <w:t>8</w:t>
            </w:r>
            <w:r w:rsidR="00F26ACF">
              <w:rPr>
                <w:noProof/>
                <w:webHidden/>
              </w:rPr>
              <w:fldChar w:fldCharType="end"/>
            </w:r>
          </w:hyperlink>
        </w:p>
        <w:p w14:paraId="2D9D61D8" w14:textId="5EAFEF65" w:rsidR="00F26ACF" w:rsidRDefault="00085603">
          <w:pPr>
            <w:pStyle w:val="TOC2"/>
            <w:tabs>
              <w:tab w:val="right" w:leader="dot" w:pos="9016"/>
            </w:tabs>
            <w:rPr>
              <w:noProof/>
              <w:lang w:eastAsia="en-GB"/>
            </w:rPr>
          </w:pPr>
          <w:hyperlink w:anchor="_Toc64378726" w:history="1">
            <w:r w:rsidR="00F26ACF" w:rsidRPr="006F324F">
              <w:rPr>
                <w:rStyle w:val="Hyperlink"/>
                <w:noProof/>
                <w:w w:val="105"/>
              </w:rPr>
              <w:t>2.1 Primary Education</w:t>
            </w:r>
            <w:r w:rsidR="00F26ACF">
              <w:rPr>
                <w:noProof/>
                <w:webHidden/>
              </w:rPr>
              <w:tab/>
            </w:r>
            <w:r w:rsidR="00F26ACF">
              <w:rPr>
                <w:noProof/>
                <w:webHidden/>
              </w:rPr>
              <w:fldChar w:fldCharType="begin"/>
            </w:r>
            <w:r w:rsidR="00F26ACF">
              <w:rPr>
                <w:noProof/>
                <w:webHidden/>
              </w:rPr>
              <w:instrText xml:space="preserve"> PAGEREF _Toc64378726 \h </w:instrText>
            </w:r>
            <w:r w:rsidR="00F26ACF">
              <w:rPr>
                <w:noProof/>
                <w:webHidden/>
              </w:rPr>
            </w:r>
            <w:r w:rsidR="00F26ACF">
              <w:rPr>
                <w:noProof/>
                <w:webHidden/>
              </w:rPr>
              <w:fldChar w:fldCharType="separate"/>
            </w:r>
            <w:r w:rsidR="00F26ACF">
              <w:rPr>
                <w:noProof/>
                <w:webHidden/>
              </w:rPr>
              <w:t>9</w:t>
            </w:r>
            <w:r w:rsidR="00F26ACF">
              <w:rPr>
                <w:noProof/>
                <w:webHidden/>
              </w:rPr>
              <w:fldChar w:fldCharType="end"/>
            </w:r>
          </w:hyperlink>
        </w:p>
        <w:p w14:paraId="09BF7683" w14:textId="4A6AA614" w:rsidR="00F26ACF" w:rsidRDefault="00085603">
          <w:pPr>
            <w:pStyle w:val="TOC2"/>
            <w:tabs>
              <w:tab w:val="right" w:leader="dot" w:pos="9016"/>
            </w:tabs>
            <w:rPr>
              <w:noProof/>
              <w:lang w:eastAsia="en-GB"/>
            </w:rPr>
          </w:pPr>
          <w:hyperlink w:anchor="_Toc64378727" w:history="1">
            <w:r w:rsidR="00F26ACF" w:rsidRPr="006F324F">
              <w:rPr>
                <w:rStyle w:val="Hyperlink"/>
                <w:noProof/>
                <w:w w:val="110"/>
              </w:rPr>
              <w:t>2.2 Reduction of Infant Class Sizes</w:t>
            </w:r>
            <w:r w:rsidR="00F26ACF">
              <w:rPr>
                <w:noProof/>
                <w:webHidden/>
              </w:rPr>
              <w:tab/>
            </w:r>
            <w:r w:rsidR="00F26ACF">
              <w:rPr>
                <w:noProof/>
                <w:webHidden/>
              </w:rPr>
              <w:fldChar w:fldCharType="begin"/>
            </w:r>
            <w:r w:rsidR="00F26ACF">
              <w:rPr>
                <w:noProof/>
                <w:webHidden/>
              </w:rPr>
              <w:instrText xml:space="preserve"> PAGEREF _Toc64378727 \h </w:instrText>
            </w:r>
            <w:r w:rsidR="00F26ACF">
              <w:rPr>
                <w:noProof/>
                <w:webHidden/>
              </w:rPr>
            </w:r>
            <w:r w:rsidR="00F26ACF">
              <w:rPr>
                <w:noProof/>
                <w:webHidden/>
              </w:rPr>
              <w:fldChar w:fldCharType="separate"/>
            </w:r>
            <w:r w:rsidR="00F26ACF">
              <w:rPr>
                <w:noProof/>
                <w:webHidden/>
              </w:rPr>
              <w:t>9</w:t>
            </w:r>
            <w:r w:rsidR="00F26ACF">
              <w:rPr>
                <w:noProof/>
                <w:webHidden/>
              </w:rPr>
              <w:fldChar w:fldCharType="end"/>
            </w:r>
          </w:hyperlink>
        </w:p>
        <w:p w14:paraId="1132274E" w14:textId="3FA7A349" w:rsidR="00F26ACF" w:rsidRDefault="00085603">
          <w:pPr>
            <w:pStyle w:val="TOC2"/>
            <w:tabs>
              <w:tab w:val="right" w:leader="dot" w:pos="9016"/>
            </w:tabs>
            <w:rPr>
              <w:noProof/>
              <w:lang w:eastAsia="en-GB"/>
            </w:rPr>
          </w:pPr>
          <w:hyperlink w:anchor="_Toc64378728" w:history="1">
            <w:r w:rsidR="00F26ACF" w:rsidRPr="006F324F">
              <w:rPr>
                <w:rStyle w:val="Hyperlink"/>
                <w:noProof/>
                <w:w w:val="105"/>
              </w:rPr>
              <w:t>2.3 Admission to an Early Years Placement at a Nursery School</w:t>
            </w:r>
            <w:r w:rsidR="00F26ACF">
              <w:rPr>
                <w:noProof/>
                <w:webHidden/>
              </w:rPr>
              <w:tab/>
            </w:r>
            <w:r w:rsidR="00F26ACF">
              <w:rPr>
                <w:noProof/>
                <w:webHidden/>
              </w:rPr>
              <w:fldChar w:fldCharType="begin"/>
            </w:r>
            <w:r w:rsidR="00F26ACF">
              <w:rPr>
                <w:noProof/>
                <w:webHidden/>
              </w:rPr>
              <w:instrText xml:space="preserve"> PAGEREF _Toc64378728 \h </w:instrText>
            </w:r>
            <w:r w:rsidR="00F26ACF">
              <w:rPr>
                <w:noProof/>
                <w:webHidden/>
              </w:rPr>
            </w:r>
            <w:r w:rsidR="00F26ACF">
              <w:rPr>
                <w:noProof/>
                <w:webHidden/>
              </w:rPr>
              <w:fldChar w:fldCharType="separate"/>
            </w:r>
            <w:r w:rsidR="00F26ACF">
              <w:rPr>
                <w:noProof/>
                <w:webHidden/>
              </w:rPr>
              <w:t>9</w:t>
            </w:r>
            <w:r w:rsidR="00F26ACF">
              <w:rPr>
                <w:noProof/>
                <w:webHidden/>
              </w:rPr>
              <w:fldChar w:fldCharType="end"/>
            </w:r>
          </w:hyperlink>
        </w:p>
        <w:p w14:paraId="4C1A9927" w14:textId="4450AF73" w:rsidR="00F26ACF" w:rsidRDefault="00085603">
          <w:pPr>
            <w:pStyle w:val="TOC2"/>
            <w:tabs>
              <w:tab w:val="right" w:leader="dot" w:pos="9016"/>
            </w:tabs>
            <w:rPr>
              <w:noProof/>
              <w:lang w:eastAsia="en-GB"/>
            </w:rPr>
          </w:pPr>
          <w:hyperlink w:anchor="_Toc64378729" w:history="1">
            <w:r w:rsidR="00F26ACF" w:rsidRPr="006F324F">
              <w:rPr>
                <w:rStyle w:val="Hyperlink"/>
                <w:noProof/>
                <w:w w:val="110"/>
              </w:rPr>
              <w:t>2.4 Admission to Nursery</w:t>
            </w:r>
            <w:r w:rsidR="00F26ACF" w:rsidRPr="006F324F">
              <w:rPr>
                <w:rStyle w:val="Hyperlink"/>
                <w:noProof/>
                <w:spacing w:val="-37"/>
                <w:w w:val="110"/>
              </w:rPr>
              <w:t xml:space="preserve"> </w:t>
            </w:r>
            <w:r w:rsidR="00F26ACF" w:rsidRPr="006F324F">
              <w:rPr>
                <w:rStyle w:val="Hyperlink"/>
                <w:noProof/>
                <w:w w:val="110"/>
              </w:rPr>
              <w:t>School</w:t>
            </w:r>
            <w:r w:rsidR="00F26ACF">
              <w:rPr>
                <w:noProof/>
                <w:webHidden/>
              </w:rPr>
              <w:tab/>
            </w:r>
            <w:r w:rsidR="00F26ACF">
              <w:rPr>
                <w:noProof/>
                <w:webHidden/>
              </w:rPr>
              <w:fldChar w:fldCharType="begin"/>
            </w:r>
            <w:r w:rsidR="00F26ACF">
              <w:rPr>
                <w:noProof/>
                <w:webHidden/>
              </w:rPr>
              <w:instrText xml:space="preserve"> PAGEREF _Toc64378729 \h </w:instrText>
            </w:r>
            <w:r w:rsidR="00F26ACF">
              <w:rPr>
                <w:noProof/>
                <w:webHidden/>
              </w:rPr>
            </w:r>
            <w:r w:rsidR="00F26ACF">
              <w:rPr>
                <w:noProof/>
                <w:webHidden/>
              </w:rPr>
              <w:fldChar w:fldCharType="separate"/>
            </w:r>
            <w:r w:rsidR="00F26ACF">
              <w:rPr>
                <w:noProof/>
                <w:webHidden/>
              </w:rPr>
              <w:t>9</w:t>
            </w:r>
            <w:r w:rsidR="00F26ACF">
              <w:rPr>
                <w:noProof/>
                <w:webHidden/>
              </w:rPr>
              <w:fldChar w:fldCharType="end"/>
            </w:r>
          </w:hyperlink>
        </w:p>
        <w:p w14:paraId="33724163" w14:textId="2BFB06D5" w:rsidR="00F26ACF" w:rsidRDefault="00085603">
          <w:pPr>
            <w:pStyle w:val="TOC2"/>
            <w:tabs>
              <w:tab w:val="right" w:leader="dot" w:pos="9016"/>
            </w:tabs>
            <w:rPr>
              <w:noProof/>
              <w:lang w:eastAsia="en-GB"/>
            </w:rPr>
          </w:pPr>
          <w:hyperlink w:anchor="_Toc64378730" w:history="1">
            <w:r w:rsidR="00F26ACF" w:rsidRPr="006F324F">
              <w:rPr>
                <w:rStyle w:val="Hyperlink"/>
                <w:noProof/>
                <w:w w:val="105"/>
              </w:rPr>
              <w:t>2.5 Admission to Infant Schools or Infant Department within Primary</w:t>
            </w:r>
            <w:r w:rsidR="00F26ACF" w:rsidRPr="006F324F">
              <w:rPr>
                <w:rStyle w:val="Hyperlink"/>
                <w:noProof/>
                <w:spacing w:val="19"/>
                <w:w w:val="105"/>
              </w:rPr>
              <w:t xml:space="preserve"> </w:t>
            </w:r>
            <w:r w:rsidR="00F26ACF" w:rsidRPr="006F324F">
              <w:rPr>
                <w:rStyle w:val="Hyperlink"/>
                <w:noProof/>
                <w:w w:val="105"/>
              </w:rPr>
              <w:t>Schools</w:t>
            </w:r>
            <w:r w:rsidR="00F26ACF">
              <w:rPr>
                <w:noProof/>
                <w:webHidden/>
              </w:rPr>
              <w:tab/>
            </w:r>
            <w:r w:rsidR="00F26ACF">
              <w:rPr>
                <w:noProof/>
                <w:webHidden/>
              </w:rPr>
              <w:fldChar w:fldCharType="begin"/>
            </w:r>
            <w:r w:rsidR="00F26ACF">
              <w:rPr>
                <w:noProof/>
                <w:webHidden/>
              </w:rPr>
              <w:instrText xml:space="preserve"> PAGEREF _Toc64378730 \h </w:instrText>
            </w:r>
            <w:r w:rsidR="00F26ACF">
              <w:rPr>
                <w:noProof/>
                <w:webHidden/>
              </w:rPr>
            </w:r>
            <w:r w:rsidR="00F26ACF">
              <w:rPr>
                <w:noProof/>
                <w:webHidden/>
              </w:rPr>
              <w:fldChar w:fldCharType="separate"/>
            </w:r>
            <w:r w:rsidR="00F26ACF">
              <w:rPr>
                <w:noProof/>
                <w:webHidden/>
              </w:rPr>
              <w:t>9</w:t>
            </w:r>
            <w:r w:rsidR="00F26ACF">
              <w:rPr>
                <w:noProof/>
                <w:webHidden/>
              </w:rPr>
              <w:fldChar w:fldCharType="end"/>
            </w:r>
          </w:hyperlink>
        </w:p>
        <w:p w14:paraId="41435319" w14:textId="0FFCD176" w:rsidR="00F26ACF" w:rsidRDefault="00085603">
          <w:pPr>
            <w:pStyle w:val="TOC2"/>
            <w:tabs>
              <w:tab w:val="right" w:leader="dot" w:pos="9016"/>
            </w:tabs>
            <w:rPr>
              <w:noProof/>
              <w:lang w:eastAsia="en-GB"/>
            </w:rPr>
          </w:pPr>
          <w:hyperlink w:anchor="_Toc64378731" w:history="1">
            <w:r w:rsidR="00F26ACF" w:rsidRPr="006F324F">
              <w:rPr>
                <w:rStyle w:val="Hyperlink"/>
                <w:noProof/>
                <w:w w:val="110"/>
              </w:rPr>
              <w:t>2.6 Transfer to Junior</w:t>
            </w:r>
            <w:r w:rsidR="00F26ACF" w:rsidRPr="006F324F">
              <w:rPr>
                <w:rStyle w:val="Hyperlink"/>
                <w:noProof/>
                <w:spacing w:val="-35"/>
                <w:w w:val="110"/>
              </w:rPr>
              <w:t xml:space="preserve"> </w:t>
            </w:r>
            <w:r w:rsidR="00F26ACF" w:rsidRPr="006F324F">
              <w:rPr>
                <w:rStyle w:val="Hyperlink"/>
                <w:noProof/>
                <w:w w:val="110"/>
              </w:rPr>
              <w:t>Schools</w:t>
            </w:r>
            <w:r w:rsidR="00F26ACF">
              <w:rPr>
                <w:noProof/>
                <w:webHidden/>
              </w:rPr>
              <w:tab/>
            </w:r>
            <w:r w:rsidR="00F26ACF">
              <w:rPr>
                <w:noProof/>
                <w:webHidden/>
              </w:rPr>
              <w:fldChar w:fldCharType="begin"/>
            </w:r>
            <w:r w:rsidR="00F26ACF">
              <w:rPr>
                <w:noProof/>
                <w:webHidden/>
              </w:rPr>
              <w:instrText xml:space="preserve"> PAGEREF _Toc64378731 \h </w:instrText>
            </w:r>
            <w:r w:rsidR="00F26ACF">
              <w:rPr>
                <w:noProof/>
                <w:webHidden/>
              </w:rPr>
            </w:r>
            <w:r w:rsidR="00F26ACF">
              <w:rPr>
                <w:noProof/>
                <w:webHidden/>
              </w:rPr>
              <w:fldChar w:fldCharType="separate"/>
            </w:r>
            <w:r w:rsidR="00F26ACF">
              <w:rPr>
                <w:noProof/>
                <w:webHidden/>
              </w:rPr>
              <w:t>10</w:t>
            </w:r>
            <w:r w:rsidR="00F26ACF">
              <w:rPr>
                <w:noProof/>
                <w:webHidden/>
              </w:rPr>
              <w:fldChar w:fldCharType="end"/>
            </w:r>
          </w:hyperlink>
        </w:p>
        <w:p w14:paraId="4ED7C1A5" w14:textId="508269D8" w:rsidR="00F26ACF" w:rsidRDefault="00085603">
          <w:pPr>
            <w:pStyle w:val="TOC2"/>
            <w:tabs>
              <w:tab w:val="right" w:leader="dot" w:pos="9016"/>
            </w:tabs>
            <w:rPr>
              <w:noProof/>
              <w:lang w:eastAsia="en-GB"/>
            </w:rPr>
          </w:pPr>
          <w:hyperlink w:anchor="_Toc64378732" w:history="1">
            <w:r w:rsidR="00F26ACF" w:rsidRPr="006F324F">
              <w:rPr>
                <w:rStyle w:val="Hyperlink"/>
                <w:noProof/>
                <w:w w:val="105"/>
              </w:rPr>
              <w:t>2.7 Changing Schools: Primary</w:t>
            </w:r>
            <w:r w:rsidR="00F26ACF" w:rsidRPr="006F324F">
              <w:rPr>
                <w:rStyle w:val="Hyperlink"/>
                <w:noProof/>
                <w:spacing w:val="-14"/>
                <w:w w:val="105"/>
              </w:rPr>
              <w:t xml:space="preserve"> </w:t>
            </w:r>
            <w:r w:rsidR="00F26ACF" w:rsidRPr="006F324F">
              <w:rPr>
                <w:rStyle w:val="Hyperlink"/>
                <w:noProof/>
                <w:w w:val="105"/>
              </w:rPr>
              <w:t>Education</w:t>
            </w:r>
            <w:r w:rsidR="00F26ACF">
              <w:rPr>
                <w:noProof/>
                <w:webHidden/>
              </w:rPr>
              <w:tab/>
            </w:r>
            <w:r w:rsidR="00F26ACF">
              <w:rPr>
                <w:noProof/>
                <w:webHidden/>
              </w:rPr>
              <w:fldChar w:fldCharType="begin"/>
            </w:r>
            <w:r w:rsidR="00F26ACF">
              <w:rPr>
                <w:noProof/>
                <w:webHidden/>
              </w:rPr>
              <w:instrText xml:space="preserve"> PAGEREF _Toc64378732 \h </w:instrText>
            </w:r>
            <w:r w:rsidR="00F26ACF">
              <w:rPr>
                <w:noProof/>
                <w:webHidden/>
              </w:rPr>
            </w:r>
            <w:r w:rsidR="00F26ACF">
              <w:rPr>
                <w:noProof/>
                <w:webHidden/>
              </w:rPr>
              <w:fldChar w:fldCharType="separate"/>
            </w:r>
            <w:r w:rsidR="00F26ACF">
              <w:rPr>
                <w:noProof/>
                <w:webHidden/>
              </w:rPr>
              <w:t>10</w:t>
            </w:r>
            <w:r w:rsidR="00F26ACF">
              <w:rPr>
                <w:noProof/>
                <w:webHidden/>
              </w:rPr>
              <w:fldChar w:fldCharType="end"/>
            </w:r>
          </w:hyperlink>
        </w:p>
        <w:p w14:paraId="462CAF6F" w14:textId="4CDD85C2" w:rsidR="00F26ACF" w:rsidRDefault="00085603">
          <w:pPr>
            <w:pStyle w:val="TOC2"/>
            <w:tabs>
              <w:tab w:val="right" w:leader="dot" w:pos="9016"/>
            </w:tabs>
            <w:rPr>
              <w:noProof/>
              <w:lang w:eastAsia="en-GB"/>
            </w:rPr>
          </w:pPr>
          <w:hyperlink w:anchor="_Toc64378733" w:history="1">
            <w:r w:rsidR="00F26ACF" w:rsidRPr="006F324F">
              <w:rPr>
                <w:rStyle w:val="Hyperlink"/>
                <w:noProof/>
                <w:w w:val="105"/>
              </w:rPr>
              <w:t>2.8 Admission to</w:t>
            </w:r>
            <w:r w:rsidR="00F26ACF" w:rsidRPr="006F324F">
              <w:rPr>
                <w:rStyle w:val="Hyperlink"/>
                <w:noProof/>
                <w:spacing w:val="-13"/>
                <w:w w:val="105"/>
              </w:rPr>
              <w:t xml:space="preserve"> </w:t>
            </w:r>
            <w:r w:rsidR="00F26ACF" w:rsidRPr="006F324F">
              <w:rPr>
                <w:rStyle w:val="Hyperlink"/>
                <w:noProof/>
                <w:w w:val="105"/>
              </w:rPr>
              <w:t>Secondary</w:t>
            </w:r>
            <w:r w:rsidR="00F26ACF" w:rsidRPr="006F324F">
              <w:rPr>
                <w:rStyle w:val="Hyperlink"/>
                <w:noProof/>
                <w:spacing w:val="-5"/>
                <w:w w:val="105"/>
              </w:rPr>
              <w:t xml:space="preserve"> </w:t>
            </w:r>
            <w:r w:rsidR="00F26ACF" w:rsidRPr="006F324F">
              <w:rPr>
                <w:rStyle w:val="Hyperlink"/>
                <w:noProof/>
                <w:w w:val="105"/>
              </w:rPr>
              <w:t>Schools</w:t>
            </w:r>
            <w:r w:rsidR="00F26ACF">
              <w:rPr>
                <w:noProof/>
                <w:webHidden/>
              </w:rPr>
              <w:tab/>
            </w:r>
            <w:r w:rsidR="00F26ACF">
              <w:rPr>
                <w:noProof/>
                <w:webHidden/>
              </w:rPr>
              <w:fldChar w:fldCharType="begin"/>
            </w:r>
            <w:r w:rsidR="00F26ACF">
              <w:rPr>
                <w:noProof/>
                <w:webHidden/>
              </w:rPr>
              <w:instrText xml:space="preserve"> PAGEREF _Toc64378733 \h </w:instrText>
            </w:r>
            <w:r w:rsidR="00F26ACF">
              <w:rPr>
                <w:noProof/>
                <w:webHidden/>
              </w:rPr>
            </w:r>
            <w:r w:rsidR="00F26ACF">
              <w:rPr>
                <w:noProof/>
                <w:webHidden/>
              </w:rPr>
              <w:fldChar w:fldCharType="separate"/>
            </w:r>
            <w:r w:rsidR="00F26ACF">
              <w:rPr>
                <w:noProof/>
                <w:webHidden/>
              </w:rPr>
              <w:t>10</w:t>
            </w:r>
            <w:r w:rsidR="00F26ACF">
              <w:rPr>
                <w:noProof/>
                <w:webHidden/>
              </w:rPr>
              <w:fldChar w:fldCharType="end"/>
            </w:r>
          </w:hyperlink>
        </w:p>
        <w:p w14:paraId="3B52FCA8" w14:textId="15B1F195" w:rsidR="00F26ACF" w:rsidRDefault="00085603">
          <w:pPr>
            <w:pStyle w:val="TOC2"/>
            <w:tabs>
              <w:tab w:val="right" w:leader="dot" w:pos="9016"/>
            </w:tabs>
            <w:rPr>
              <w:noProof/>
              <w:lang w:eastAsia="en-GB"/>
            </w:rPr>
          </w:pPr>
          <w:hyperlink w:anchor="_Toc64378734" w:history="1">
            <w:r w:rsidR="00F26ACF" w:rsidRPr="006F324F">
              <w:rPr>
                <w:rStyle w:val="Hyperlink"/>
                <w:noProof/>
                <w:w w:val="105"/>
              </w:rPr>
              <w:t>2.9 Changing Secondary School</w:t>
            </w:r>
            <w:r w:rsidR="00F26ACF">
              <w:rPr>
                <w:noProof/>
                <w:webHidden/>
              </w:rPr>
              <w:tab/>
            </w:r>
            <w:r w:rsidR="00F26ACF">
              <w:rPr>
                <w:noProof/>
                <w:webHidden/>
              </w:rPr>
              <w:fldChar w:fldCharType="begin"/>
            </w:r>
            <w:r w:rsidR="00F26ACF">
              <w:rPr>
                <w:noProof/>
                <w:webHidden/>
              </w:rPr>
              <w:instrText xml:space="preserve"> PAGEREF _Toc64378734 \h </w:instrText>
            </w:r>
            <w:r w:rsidR="00F26ACF">
              <w:rPr>
                <w:noProof/>
                <w:webHidden/>
              </w:rPr>
            </w:r>
            <w:r w:rsidR="00F26ACF">
              <w:rPr>
                <w:noProof/>
                <w:webHidden/>
              </w:rPr>
              <w:fldChar w:fldCharType="separate"/>
            </w:r>
            <w:r w:rsidR="00F26ACF">
              <w:rPr>
                <w:noProof/>
                <w:webHidden/>
              </w:rPr>
              <w:t>10</w:t>
            </w:r>
            <w:r w:rsidR="00F26ACF">
              <w:rPr>
                <w:noProof/>
                <w:webHidden/>
              </w:rPr>
              <w:fldChar w:fldCharType="end"/>
            </w:r>
          </w:hyperlink>
        </w:p>
        <w:p w14:paraId="79B38FDF" w14:textId="29D2801D" w:rsidR="00F26ACF" w:rsidRDefault="00085603">
          <w:pPr>
            <w:pStyle w:val="TOC2"/>
            <w:tabs>
              <w:tab w:val="right" w:leader="dot" w:pos="9016"/>
            </w:tabs>
            <w:rPr>
              <w:noProof/>
              <w:lang w:eastAsia="en-GB"/>
            </w:rPr>
          </w:pPr>
          <w:hyperlink w:anchor="_Toc64378735" w:history="1">
            <w:r w:rsidR="00F26ACF" w:rsidRPr="006F324F">
              <w:rPr>
                <w:rStyle w:val="Hyperlink"/>
                <w:noProof/>
                <w:w w:val="105"/>
              </w:rPr>
              <w:t>2.10 Applying for a Place</w:t>
            </w:r>
            <w:r w:rsidR="00F26ACF">
              <w:rPr>
                <w:noProof/>
                <w:webHidden/>
              </w:rPr>
              <w:tab/>
            </w:r>
            <w:r w:rsidR="00F26ACF">
              <w:rPr>
                <w:noProof/>
                <w:webHidden/>
              </w:rPr>
              <w:fldChar w:fldCharType="begin"/>
            </w:r>
            <w:r w:rsidR="00F26ACF">
              <w:rPr>
                <w:noProof/>
                <w:webHidden/>
              </w:rPr>
              <w:instrText xml:space="preserve"> PAGEREF _Toc64378735 \h </w:instrText>
            </w:r>
            <w:r w:rsidR="00F26ACF">
              <w:rPr>
                <w:noProof/>
                <w:webHidden/>
              </w:rPr>
            </w:r>
            <w:r w:rsidR="00F26ACF">
              <w:rPr>
                <w:noProof/>
                <w:webHidden/>
              </w:rPr>
              <w:fldChar w:fldCharType="separate"/>
            </w:r>
            <w:r w:rsidR="00F26ACF">
              <w:rPr>
                <w:noProof/>
                <w:webHidden/>
              </w:rPr>
              <w:t>11</w:t>
            </w:r>
            <w:r w:rsidR="00F26ACF">
              <w:rPr>
                <w:noProof/>
                <w:webHidden/>
              </w:rPr>
              <w:fldChar w:fldCharType="end"/>
            </w:r>
          </w:hyperlink>
        </w:p>
        <w:p w14:paraId="78A34BDA" w14:textId="6D312CDD" w:rsidR="00F26ACF" w:rsidRDefault="00085603">
          <w:pPr>
            <w:pStyle w:val="TOC2"/>
            <w:tabs>
              <w:tab w:val="right" w:leader="dot" w:pos="9016"/>
            </w:tabs>
            <w:rPr>
              <w:noProof/>
              <w:lang w:eastAsia="en-GB"/>
            </w:rPr>
          </w:pPr>
          <w:hyperlink w:anchor="_Toc64378736" w:history="1">
            <w:r w:rsidR="00F26ACF" w:rsidRPr="006F324F">
              <w:rPr>
                <w:rStyle w:val="Hyperlink"/>
                <w:noProof/>
                <w:w w:val="110"/>
              </w:rPr>
              <w:t>2.11 Late Applications</w:t>
            </w:r>
            <w:r w:rsidR="00F26ACF">
              <w:rPr>
                <w:noProof/>
                <w:webHidden/>
              </w:rPr>
              <w:tab/>
            </w:r>
            <w:r w:rsidR="00F26ACF">
              <w:rPr>
                <w:noProof/>
                <w:webHidden/>
              </w:rPr>
              <w:fldChar w:fldCharType="begin"/>
            </w:r>
            <w:r w:rsidR="00F26ACF">
              <w:rPr>
                <w:noProof/>
                <w:webHidden/>
              </w:rPr>
              <w:instrText xml:space="preserve"> PAGEREF _Toc64378736 \h </w:instrText>
            </w:r>
            <w:r w:rsidR="00F26ACF">
              <w:rPr>
                <w:noProof/>
                <w:webHidden/>
              </w:rPr>
            </w:r>
            <w:r w:rsidR="00F26ACF">
              <w:rPr>
                <w:noProof/>
                <w:webHidden/>
              </w:rPr>
              <w:fldChar w:fldCharType="separate"/>
            </w:r>
            <w:r w:rsidR="00F26ACF">
              <w:rPr>
                <w:noProof/>
                <w:webHidden/>
              </w:rPr>
              <w:t>11</w:t>
            </w:r>
            <w:r w:rsidR="00F26ACF">
              <w:rPr>
                <w:noProof/>
                <w:webHidden/>
              </w:rPr>
              <w:fldChar w:fldCharType="end"/>
            </w:r>
          </w:hyperlink>
        </w:p>
        <w:p w14:paraId="2BA1F57D" w14:textId="04FE72D5" w:rsidR="00F26ACF" w:rsidRDefault="00085603">
          <w:pPr>
            <w:pStyle w:val="TOC2"/>
            <w:tabs>
              <w:tab w:val="right" w:leader="dot" w:pos="9016"/>
            </w:tabs>
            <w:rPr>
              <w:noProof/>
              <w:lang w:eastAsia="en-GB"/>
            </w:rPr>
          </w:pPr>
          <w:hyperlink w:anchor="_Toc64378737" w:history="1">
            <w:r w:rsidR="00F26ACF" w:rsidRPr="006F324F">
              <w:rPr>
                <w:rStyle w:val="Hyperlink"/>
                <w:noProof/>
                <w:w w:val="105"/>
              </w:rPr>
              <w:t>2.12 Withdrawing Offers of Places</w:t>
            </w:r>
            <w:r w:rsidR="00F26ACF">
              <w:rPr>
                <w:noProof/>
                <w:webHidden/>
              </w:rPr>
              <w:tab/>
            </w:r>
            <w:r w:rsidR="00F26ACF">
              <w:rPr>
                <w:noProof/>
                <w:webHidden/>
              </w:rPr>
              <w:fldChar w:fldCharType="begin"/>
            </w:r>
            <w:r w:rsidR="00F26ACF">
              <w:rPr>
                <w:noProof/>
                <w:webHidden/>
              </w:rPr>
              <w:instrText xml:space="preserve"> PAGEREF _Toc64378737 \h </w:instrText>
            </w:r>
            <w:r w:rsidR="00F26ACF">
              <w:rPr>
                <w:noProof/>
                <w:webHidden/>
              </w:rPr>
            </w:r>
            <w:r w:rsidR="00F26ACF">
              <w:rPr>
                <w:noProof/>
                <w:webHidden/>
              </w:rPr>
              <w:fldChar w:fldCharType="separate"/>
            </w:r>
            <w:r w:rsidR="00F26ACF">
              <w:rPr>
                <w:noProof/>
                <w:webHidden/>
              </w:rPr>
              <w:t>11</w:t>
            </w:r>
            <w:r w:rsidR="00F26ACF">
              <w:rPr>
                <w:noProof/>
                <w:webHidden/>
              </w:rPr>
              <w:fldChar w:fldCharType="end"/>
            </w:r>
          </w:hyperlink>
        </w:p>
        <w:p w14:paraId="7F5389A8" w14:textId="4AE07EE0" w:rsidR="00F26ACF" w:rsidRDefault="00085603">
          <w:pPr>
            <w:pStyle w:val="TOC2"/>
            <w:tabs>
              <w:tab w:val="right" w:leader="dot" w:pos="9016"/>
            </w:tabs>
            <w:rPr>
              <w:noProof/>
              <w:lang w:eastAsia="en-GB"/>
            </w:rPr>
          </w:pPr>
          <w:hyperlink w:anchor="_Toc64378738" w:history="1">
            <w:r w:rsidR="00F26ACF" w:rsidRPr="006F324F">
              <w:rPr>
                <w:rStyle w:val="Hyperlink"/>
                <w:noProof/>
              </w:rPr>
              <w:t>2.13 Sixth Form Admissions</w:t>
            </w:r>
            <w:r w:rsidR="00F26ACF">
              <w:rPr>
                <w:noProof/>
                <w:webHidden/>
              </w:rPr>
              <w:tab/>
            </w:r>
            <w:r w:rsidR="00F26ACF">
              <w:rPr>
                <w:noProof/>
                <w:webHidden/>
              </w:rPr>
              <w:fldChar w:fldCharType="begin"/>
            </w:r>
            <w:r w:rsidR="00F26ACF">
              <w:rPr>
                <w:noProof/>
                <w:webHidden/>
              </w:rPr>
              <w:instrText xml:space="preserve"> PAGEREF _Toc64378738 \h </w:instrText>
            </w:r>
            <w:r w:rsidR="00F26ACF">
              <w:rPr>
                <w:noProof/>
                <w:webHidden/>
              </w:rPr>
            </w:r>
            <w:r w:rsidR="00F26ACF">
              <w:rPr>
                <w:noProof/>
                <w:webHidden/>
              </w:rPr>
              <w:fldChar w:fldCharType="separate"/>
            </w:r>
            <w:r w:rsidR="00F26ACF">
              <w:rPr>
                <w:noProof/>
                <w:webHidden/>
              </w:rPr>
              <w:t>11</w:t>
            </w:r>
            <w:r w:rsidR="00F26ACF">
              <w:rPr>
                <w:noProof/>
                <w:webHidden/>
              </w:rPr>
              <w:fldChar w:fldCharType="end"/>
            </w:r>
          </w:hyperlink>
        </w:p>
        <w:p w14:paraId="42D4FCA6" w14:textId="62596DBB" w:rsidR="00F26ACF" w:rsidRDefault="00085603">
          <w:pPr>
            <w:pStyle w:val="TOC1"/>
            <w:tabs>
              <w:tab w:val="right" w:leader="dot" w:pos="9016"/>
            </w:tabs>
            <w:rPr>
              <w:noProof/>
              <w:lang w:eastAsia="en-GB"/>
            </w:rPr>
          </w:pPr>
          <w:hyperlink w:anchor="_Toc64378739" w:history="1">
            <w:r w:rsidR="00F26ACF" w:rsidRPr="006F324F">
              <w:rPr>
                <w:rStyle w:val="Hyperlink"/>
                <w:rFonts w:eastAsia="Times New Roman"/>
                <w:noProof/>
                <w:lang w:val="en-US"/>
              </w:rPr>
              <w:t>2.14 Timetable for admissions to schools September 2022</w:t>
            </w:r>
            <w:r w:rsidR="00F26ACF">
              <w:rPr>
                <w:noProof/>
                <w:webHidden/>
              </w:rPr>
              <w:tab/>
            </w:r>
            <w:r w:rsidR="00F26ACF">
              <w:rPr>
                <w:noProof/>
                <w:webHidden/>
              </w:rPr>
              <w:fldChar w:fldCharType="begin"/>
            </w:r>
            <w:r w:rsidR="00F26ACF">
              <w:rPr>
                <w:noProof/>
                <w:webHidden/>
              </w:rPr>
              <w:instrText xml:space="preserve"> PAGEREF _Toc64378739 \h </w:instrText>
            </w:r>
            <w:r w:rsidR="00F26ACF">
              <w:rPr>
                <w:noProof/>
                <w:webHidden/>
              </w:rPr>
            </w:r>
            <w:r w:rsidR="00F26ACF">
              <w:rPr>
                <w:noProof/>
                <w:webHidden/>
              </w:rPr>
              <w:fldChar w:fldCharType="separate"/>
            </w:r>
            <w:r w:rsidR="00F26ACF">
              <w:rPr>
                <w:noProof/>
                <w:webHidden/>
              </w:rPr>
              <w:t>12</w:t>
            </w:r>
            <w:r w:rsidR="00F26ACF">
              <w:rPr>
                <w:noProof/>
                <w:webHidden/>
              </w:rPr>
              <w:fldChar w:fldCharType="end"/>
            </w:r>
          </w:hyperlink>
        </w:p>
        <w:p w14:paraId="7FED47A4" w14:textId="547E2100" w:rsidR="00F26ACF" w:rsidRDefault="00085603">
          <w:pPr>
            <w:pStyle w:val="TOC2"/>
            <w:tabs>
              <w:tab w:val="right" w:leader="dot" w:pos="9016"/>
            </w:tabs>
            <w:rPr>
              <w:noProof/>
              <w:lang w:eastAsia="en-GB"/>
            </w:rPr>
          </w:pPr>
          <w:hyperlink w:anchor="_Toc64378740" w:history="1">
            <w:r w:rsidR="00F26ACF" w:rsidRPr="006F324F">
              <w:rPr>
                <w:rStyle w:val="Hyperlink"/>
                <w:rFonts w:eastAsia="Times New Roman"/>
                <w:noProof/>
                <w:lang w:val="en-US"/>
              </w:rPr>
              <w:t>Admission to Secondary School</w:t>
            </w:r>
            <w:r w:rsidR="00F26ACF">
              <w:rPr>
                <w:noProof/>
                <w:webHidden/>
              </w:rPr>
              <w:tab/>
            </w:r>
            <w:r w:rsidR="00F26ACF">
              <w:rPr>
                <w:noProof/>
                <w:webHidden/>
              </w:rPr>
              <w:fldChar w:fldCharType="begin"/>
            </w:r>
            <w:r w:rsidR="00F26ACF">
              <w:rPr>
                <w:noProof/>
                <w:webHidden/>
              </w:rPr>
              <w:instrText xml:space="preserve"> PAGEREF _Toc64378740 \h </w:instrText>
            </w:r>
            <w:r w:rsidR="00F26ACF">
              <w:rPr>
                <w:noProof/>
                <w:webHidden/>
              </w:rPr>
            </w:r>
            <w:r w:rsidR="00F26ACF">
              <w:rPr>
                <w:noProof/>
                <w:webHidden/>
              </w:rPr>
              <w:fldChar w:fldCharType="separate"/>
            </w:r>
            <w:r w:rsidR="00F26ACF">
              <w:rPr>
                <w:noProof/>
                <w:webHidden/>
              </w:rPr>
              <w:t>12</w:t>
            </w:r>
            <w:r w:rsidR="00F26ACF">
              <w:rPr>
                <w:noProof/>
                <w:webHidden/>
              </w:rPr>
              <w:fldChar w:fldCharType="end"/>
            </w:r>
          </w:hyperlink>
        </w:p>
        <w:p w14:paraId="4CE24887" w14:textId="369FCF86" w:rsidR="00F26ACF" w:rsidRDefault="00085603">
          <w:pPr>
            <w:pStyle w:val="TOC2"/>
            <w:tabs>
              <w:tab w:val="right" w:leader="dot" w:pos="9016"/>
            </w:tabs>
            <w:rPr>
              <w:noProof/>
              <w:lang w:eastAsia="en-GB"/>
            </w:rPr>
          </w:pPr>
          <w:hyperlink w:anchor="_Toc64378741" w:history="1">
            <w:r w:rsidR="00F26ACF" w:rsidRPr="006F324F">
              <w:rPr>
                <w:rStyle w:val="Hyperlink"/>
                <w:rFonts w:eastAsia="Times New Roman"/>
                <w:noProof/>
                <w:lang w:val="en-US"/>
              </w:rPr>
              <w:t>Admission to Primary School</w:t>
            </w:r>
            <w:r w:rsidR="00F26ACF">
              <w:rPr>
                <w:noProof/>
                <w:webHidden/>
              </w:rPr>
              <w:tab/>
            </w:r>
            <w:r w:rsidR="00F26ACF">
              <w:rPr>
                <w:noProof/>
                <w:webHidden/>
              </w:rPr>
              <w:fldChar w:fldCharType="begin"/>
            </w:r>
            <w:r w:rsidR="00F26ACF">
              <w:rPr>
                <w:noProof/>
                <w:webHidden/>
              </w:rPr>
              <w:instrText xml:space="preserve"> PAGEREF _Toc64378741 \h </w:instrText>
            </w:r>
            <w:r w:rsidR="00F26ACF">
              <w:rPr>
                <w:noProof/>
                <w:webHidden/>
              </w:rPr>
            </w:r>
            <w:r w:rsidR="00F26ACF">
              <w:rPr>
                <w:noProof/>
                <w:webHidden/>
              </w:rPr>
              <w:fldChar w:fldCharType="separate"/>
            </w:r>
            <w:r w:rsidR="00F26ACF">
              <w:rPr>
                <w:noProof/>
                <w:webHidden/>
              </w:rPr>
              <w:t>12</w:t>
            </w:r>
            <w:r w:rsidR="00F26ACF">
              <w:rPr>
                <w:noProof/>
                <w:webHidden/>
              </w:rPr>
              <w:fldChar w:fldCharType="end"/>
            </w:r>
          </w:hyperlink>
        </w:p>
        <w:p w14:paraId="200536E4" w14:textId="7EE5E831" w:rsidR="00F26ACF" w:rsidRDefault="00085603">
          <w:pPr>
            <w:pStyle w:val="TOC2"/>
            <w:tabs>
              <w:tab w:val="right" w:leader="dot" w:pos="9016"/>
            </w:tabs>
            <w:rPr>
              <w:noProof/>
              <w:lang w:eastAsia="en-GB"/>
            </w:rPr>
          </w:pPr>
          <w:hyperlink w:anchor="_Toc64378742" w:history="1">
            <w:r w:rsidR="00F26ACF" w:rsidRPr="006F324F">
              <w:rPr>
                <w:rStyle w:val="Hyperlink"/>
                <w:rFonts w:eastAsia="Times New Roman"/>
                <w:noProof/>
                <w:lang w:val="en-US"/>
              </w:rPr>
              <w:t>Admission to Nursery</w:t>
            </w:r>
            <w:r w:rsidR="00F26ACF">
              <w:rPr>
                <w:noProof/>
                <w:webHidden/>
              </w:rPr>
              <w:tab/>
            </w:r>
            <w:r w:rsidR="00F26ACF">
              <w:rPr>
                <w:noProof/>
                <w:webHidden/>
              </w:rPr>
              <w:fldChar w:fldCharType="begin"/>
            </w:r>
            <w:r w:rsidR="00F26ACF">
              <w:rPr>
                <w:noProof/>
                <w:webHidden/>
              </w:rPr>
              <w:instrText xml:space="preserve"> PAGEREF _Toc64378742 \h </w:instrText>
            </w:r>
            <w:r w:rsidR="00F26ACF">
              <w:rPr>
                <w:noProof/>
                <w:webHidden/>
              </w:rPr>
            </w:r>
            <w:r w:rsidR="00F26ACF">
              <w:rPr>
                <w:noProof/>
                <w:webHidden/>
              </w:rPr>
              <w:fldChar w:fldCharType="separate"/>
            </w:r>
            <w:r w:rsidR="00F26ACF">
              <w:rPr>
                <w:noProof/>
                <w:webHidden/>
              </w:rPr>
              <w:t>12</w:t>
            </w:r>
            <w:r w:rsidR="00F26ACF">
              <w:rPr>
                <w:noProof/>
                <w:webHidden/>
              </w:rPr>
              <w:fldChar w:fldCharType="end"/>
            </w:r>
          </w:hyperlink>
        </w:p>
        <w:p w14:paraId="03178620" w14:textId="24915DC1" w:rsidR="00F26ACF" w:rsidRDefault="00085603">
          <w:pPr>
            <w:pStyle w:val="TOC2"/>
            <w:tabs>
              <w:tab w:val="right" w:leader="dot" w:pos="9016"/>
            </w:tabs>
            <w:rPr>
              <w:noProof/>
              <w:lang w:eastAsia="en-GB"/>
            </w:rPr>
          </w:pPr>
          <w:hyperlink w:anchor="_Toc64378743" w:history="1">
            <w:r w:rsidR="00F26ACF" w:rsidRPr="006F324F">
              <w:rPr>
                <w:rStyle w:val="Hyperlink"/>
                <w:noProof/>
                <w:w w:val="105"/>
              </w:rPr>
              <w:t>2.15 What Happens if your Child is Refused a</w:t>
            </w:r>
            <w:r w:rsidR="00F26ACF" w:rsidRPr="006F324F">
              <w:rPr>
                <w:rStyle w:val="Hyperlink"/>
                <w:noProof/>
                <w:spacing w:val="-54"/>
                <w:w w:val="105"/>
              </w:rPr>
              <w:t xml:space="preserve"> </w:t>
            </w:r>
            <w:r w:rsidR="00F26ACF" w:rsidRPr="006F324F">
              <w:rPr>
                <w:rStyle w:val="Hyperlink"/>
                <w:noProof/>
                <w:w w:val="105"/>
              </w:rPr>
              <w:t>Place?</w:t>
            </w:r>
            <w:r w:rsidR="00F26ACF">
              <w:rPr>
                <w:noProof/>
                <w:webHidden/>
              </w:rPr>
              <w:tab/>
            </w:r>
            <w:r w:rsidR="00F26ACF">
              <w:rPr>
                <w:noProof/>
                <w:webHidden/>
              </w:rPr>
              <w:fldChar w:fldCharType="begin"/>
            </w:r>
            <w:r w:rsidR="00F26ACF">
              <w:rPr>
                <w:noProof/>
                <w:webHidden/>
              </w:rPr>
              <w:instrText xml:space="preserve"> PAGEREF _Toc64378743 \h </w:instrText>
            </w:r>
            <w:r w:rsidR="00F26ACF">
              <w:rPr>
                <w:noProof/>
                <w:webHidden/>
              </w:rPr>
            </w:r>
            <w:r w:rsidR="00F26ACF">
              <w:rPr>
                <w:noProof/>
                <w:webHidden/>
              </w:rPr>
              <w:fldChar w:fldCharType="separate"/>
            </w:r>
            <w:r w:rsidR="00F26ACF">
              <w:rPr>
                <w:noProof/>
                <w:webHidden/>
              </w:rPr>
              <w:t>13</w:t>
            </w:r>
            <w:r w:rsidR="00F26ACF">
              <w:rPr>
                <w:noProof/>
                <w:webHidden/>
              </w:rPr>
              <w:fldChar w:fldCharType="end"/>
            </w:r>
          </w:hyperlink>
        </w:p>
        <w:p w14:paraId="38811D11" w14:textId="15439108" w:rsidR="00F26ACF" w:rsidRDefault="00085603">
          <w:pPr>
            <w:pStyle w:val="TOC2"/>
            <w:tabs>
              <w:tab w:val="right" w:leader="dot" w:pos="9016"/>
            </w:tabs>
            <w:rPr>
              <w:noProof/>
              <w:lang w:eastAsia="en-GB"/>
            </w:rPr>
          </w:pPr>
          <w:hyperlink w:anchor="_Toc64378744" w:history="1">
            <w:r w:rsidR="00F26ACF" w:rsidRPr="006F324F">
              <w:rPr>
                <w:rStyle w:val="Hyperlink"/>
                <w:noProof/>
                <w:w w:val="105"/>
              </w:rPr>
              <w:t>2.16 Registering your Appeal</w:t>
            </w:r>
            <w:r w:rsidR="00F26ACF">
              <w:rPr>
                <w:noProof/>
                <w:webHidden/>
              </w:rPr>
              <w:tab/>
            </w:r>
            <w:r w:rsidR="00F26ACF">
              <w:rPr>
                <w:noProof/>
                <w:webHidden/>
              </w:rPr>
              <w:fldChar w:fldCharType="begin"/>
            </w:r>
            <w:r w:rsidR="00F26ACF">
              <w:rPr>
                <w:noProof/>
                <w:webHidden/>
              </w:rPr>
              <w:instrText xml:space="preserve"> PAGEREF _Toc64378744 \h </w:instrText>
            </w:r>
            <w:r w:rsidR="00F26ACF">
              <w:rPr>
                <w:noProof/>
                <w:webHidden/>
              </w:rPr>
            </w:r>
            <w:r w:rsidR="00F26ACF">
              <w:rPr>
                <w:noProof/>
                <w:webHidden/>
              </w:rPr>
              <w:fldChar w:fldCharType="separate"/>
            </w:r>
            <w:r w:rsidR="00F26ACF">
              <w:rPr>
                <w:noProof/>
                <w:webHidden/>
              </w:rPr>
              <w:t>13</w:t>
            </w:r>
            <w:r w:rsidR="00F26ACF">
              <w:rPr>
                <w:noProof/>
                <w:webHidden/>
              </w:rPr>
              <w:fldChar w:fldCharType="end"/>
            </w:r>
          </w:hyperlink>
        </w:p>
        <w:p w14:paraId="4C44EBCB" w14:textId="743B712B" w:rsidR="00F26ACF" w:rsidRDefault="00085603">
          <w:pPr>
            <w:pStyle w:val="TOC2"/>
            <w:tabs>
              <w:tab w:val="right" w:leader="dot" w:pos="9016"/>
            </w:tabs>
            <w:rPr>
              <w:noProof/>
              <w:lang w:eastAsia="en-GB"/>
            </w:rPr>
          </w:pPr>
          <w:hyperlink w:anchor="_Toc64378745" w:history="1">
            <w:r w:rsidR="00F26ACF" w:rsidRPr="006F324F">
              <w:rPr>
                <w:rStyle w:val="Hyperlink"/>
                <w:noProof/>
                <w:w w:val="105"/>
              </w:rPr>
              <w:t>2.17 Disability Discrimination</w:t>
            </w:r>
            <w:r w:rsidR="00F26ACF">
              <w:rPr>
                <w:noProof/>
                <w:webHidden/>
              </w:rPr>
              <w:tab/>
            </w:r>
            <w:r w:rsidR="00F26ACF">
              <w:rPr>
                <w:noProof/>
                <w:webHidden/>
              </w:rPr>
              <w:fldChar w:fldCharType="begin"/>
            </w:r>
            <w:r w:rsidR="00F26ACF">
              <w:rPr>
                <w:noProof/>
                <w:webHidden/>
              </w:rPr>
              <w:instrText xml:space="preserve"> PAGEREF _Toc64378745 \h </w:instrText>
            </w:r>
            <w:r w:rsidR="00F26ACF">
              <w:rPr>
                <w:noProof/>
                <w:webHidden/>
              </w:rPr>
            </w:r>
            <w:r w:rsidR="00F26ACF">
              <w:rPr>
                <w:noProof/>
                <w:webHidden/>
              </w:rPr>
              <w:fldChar w:fldCharType="separate"/>
            </w:r>
            <w:r w:rsidR="00F26ACF">
              <w:rPr>
                <w:noProof/>
                <w:webHidden/>
              </w:rPr>
              <w:t>13</w:t>
            </w:r>
            <w:r w:rsidR="00F26ACF">
              <w:rPr>
                <w:noProof/>
                <w:webHidden/>
              </w:rPr>
              <w:fldChar w:fldCharType="end"/>
            </w:r>
          </w:hyperlink>
        </w:p>
        <w:p w14:paraId="0B16BAB1" w14:textId="032CD09A" w:rsidR="00F26ACF" w:rsidRDefault="00085603">
          <w:pPr>
            <w:pStyle w:val="TOC2"/>
            <w:tabs>
              <w:tab w:val="right" w:leader="dot" w:pos="9016"/>
            </w:tabs>
            <w:rPr>
              <w:noProof/>
              <w:lang w:eastAsia="en-GB"/>
            </w:rPr>
          </w:pPr>
          <w:hyperlink w:anchor="_Toc64378746" w:history="1">
            <w:r w:rsidR="00F26ACF" w:rsidRPr="006F324F">
              <w:rPr>
                <w:rStyle w:val="Hyperlink"/>
                <w:noProof/>
                <w:w w:val="110"/>
              </w:rPr>
              <w:t>2.18 Usage of Accommodation</w:t>
            </w:r>
            <w:r w:rsidR="00F26ACF">
              <w:rPr>
                <w:noProof/>
                <w:webHidden/>
              </w:rPr>
              <w:tab/>
            </w:r>
            <w:r w:rsidR="00F26ACF">
              <w:rPr>
                <w:noProof/>
                <w:webHidden/>
              </w:rPr>
              <w:fldChar w:fldCharType="begin"/>
            </w:r>
            <w:r w:rsidR="00F26ACF">
              <w:rPr>
                <w:noProof/>
                <w:webHidden/>
              </w:rPr>
              <w:instrText xml:space="preserve"> PAGEREF _Toc64378746 \h </w:instrText>
            </w:r>
            <w:r w:rsidR="00F26ACF">
              <w:rPr>
                <w:noProof/>
                <w:webHidden/>
              </w:rPr>
            </w:r>
            <w:r w:rsidR="00F26ACF">
              <w:rPr>
                <w:noProof/>
                <w:webHidden/>
              </w:rPr>
              <w:fldChar w:fldCharType="separate"/>
            </w:r>
            <w:r w:rsidR="00F26ACF">
              <w:rPr>
                <w:noProof/>
                <w:webHidden/>
              </w:rPr>
              <w:t>14</w:t>
            </w:r>
            <w:r w:rsidR="00F26ACF">
              <w:rPr>
                <w:noProof/>
                <w:webHidden/>
              </w:rPr>
              <w:fldChar w:fldCharType="end"/>
            </w:r>
          </w:hyperlink>
        </w:p>
        <w:p w14:paraId="0204DA04" w14:textId="5D04D1C5" w:rsidR="00F26ACF" w:rsidRDefault="00085603">
          <w:pPr>
            <w:pStyle w:val="TOC2"/>
            <w:tabs>
              <w:tab w:val="right" w:leader="dot" w:pos="9016"/>
            </w:tabs>
            <w:rPr>
              <w:noProof/>
              <w:lang w:eastAsia="en-GB"/>
            </w:rPr>
          </w:pPr>
          <w:hyperlink w:anchor="_Toc64378747" w:history="1">
            <w:r w:rsidR="00F26ACF" w:rsidRPr="006F324F">
              <w:rPr>
                <w:rStyle w:val="Hyperlink"/>
                <w:noProof/>
                <w:w w:val="110"/>
              </w:rPr>
              <w:t>2.19 Admission Forum</w:t>
            </w:r>
            <w:r w:rsidR="00F26ACF">
              <w:rPr>
                <w:noProof/>
                <w:webHidden/>
              </w:rPr>
              <w:tab/>
            </w:r>
            <w:r w:rsidR="00F26ACF">
              <w:rPr>
                <w:noProof/>
                <w:webHidden/>
              </w:rPr>
              <w:fldChar w:fldCharType="begin"/>
            </w:r>
            <w:r w:rsidR="00F26ACF">
              <w:rPr>
                <w:noProof/>
                <w:webHidden/>
              </w:rPr>
              <w:instrText xml:space="preserve"> PAGEREF _Toc64378747 \h </w:instrText>
            </w:r>
            <w:r w:rsidR="00F26ACF">
              <w:rPr>
                <w:noProof/>
                <w:webHidden/>
              </w:rPr>
            </w:r>
            <w:r w:rsidR="00F26ACF">
              <w:rPr>
                <w:noProof/>
                <w:webHidden/>
              </w:rPr>
              <w:fldChar w:fldCharType="separate"/>
            </w:r>
            <w:r w:rsidR="00F26ACF">
              <w:rPr>
                <w:noProof/>
                <w:webHidden/>
              </w:rPr>
              <w:t>14</w:t>
            </w:r>
            <w:r w:rsidR="00F26ACF">
              <w:rPr>
                <w:noProof/>
                <w:webHidden/>
              </w:rPr>
              <w:fldChar w:fldCharType="end"/>
            </w:r>
          </w:hyperlink>
        </w:p>
        <w:p w14:paraId="0F2C8A65" w14:textId="4DEDE593" w:rsidR="00F26ACF" w:rsidRDefault="00085603">
          <w:pPr>
            <w:pStyle w:val="TOC2"/>
            <w:tabs>
              <w:tab w:val="right" w:leader="dot" w:pos="9016"/>
            </w:tabs>
            <w:rPr>
              <w:noProof/>
              <w:lang w:eastAsia="en-GB"/>
            </w:rPr>
          </w:pPr>
          <w:hyperlink w:anchor="_Toc64378748" w:history="1">
            <w:r w:rsidR="00F26ACF" w:rsidRPr="006F324F">
              <w:rPr>
                <w:rStyle w:val="Hyperlink"/>
                <w:noProof/>
                <w:w w:val="105"/>
              </w:rPr>
              <w:t>2.20 Welsh Language Policy</w:t>
            </w:r>
            <w:r w:rsidR="00F26ACF">
              <w:rPr>
                <w:noProof/>
                <w:webHidden/>
              </w:rPr>
              <w:tab/>
            </w:r>
            <w:r w:rsidR="00F26ACF">
              <w:rPr>
                <w:noProof/>
                <w:webHidden/>
              </w:rPr>
              <w:fldChar w:fldCharType="begin"/>
            </w:r>
            <w:r w:rsidR="00F26ACF">
              <w:rPr>
                <w:noProof/>
                <w:webHidden/>
              </w:rPr>
              <w:instrText xml:space="preserve"> PAGEREF _Toc64378748 \h </w:instrText>
            </w:r>
            <w:r w:rsidR="00F26ACF">
              <w:rPr>
                <w:noProof/>
                <w:webHidden/>
              </w:rPr>
            </w:r>
            <w:r w:rsidR="00F26ACF">
              <w:rPr>
                <w:noProof/>
                <w:webHidden/>
              </w:rPr>
              <w:fldChar w:fldCharType="separate"/>
            </w:r>
            <w:r w:rsidR="00F26ACF">
              <w:rPr>
                <w:noProof/>
                <w:webHidden/>
              </w:rPr>
              <w:t>14</w:t>
            </w:r>
            <w:r w:rsidR="00F26ACF">
              <w:rPr>
                <w:noProof/>
                <w:webHidden/>
              </w:rPr>
              <w:fldChar w:fldCharType="end"/>
            </w:r>
          </w:hyperlink>
        </w:p>
        <w:p w14:paraId="3AC60E59" w14:textId="6988C01B" w:rsidR="00F26ACF" w:rsidRDefault="00085603">
          <w:pPr>
            <w:pStyle w:val="TOC2"/>
            <w:tabs>
              <w:tab w:val="right" w:leader="dot" w:pos="9016"/>
            </w:tabs>
            <w:rPr>
              <w:noProof/>
              <w:lang w:eastAsia="en-GB"/>
            </w:rPr>
          </w:pPr>
          <w:hyperlink w:anchor="_Toc64378749" w:history="1">
            <w:r w:rsidR="00F26ACF" w:rsidRPr="006F324F">
              <w:rPr>
                <w:rStyle w:val="Hyperlink"/>
                <w:noProof/>
                <w:w w:val="110"/>
              </w:rPr>
              <w:t>2.21 The teaching of Welsh as a second language in English Medium Schools.</w:t>
            </w:r>
            <w:r w:rsidR="00F26ACF">
              <w:rPr>
                <w:noProof/>
                <w:webHidden/>
              </w:rPr>
              <w:tab/>
            </w:r>
            <w:r w:rsidR="00F26ACF">
              <w:rPr>
                <w:noProof/>
                <w:webHidden/>
              </w:rPr>
              <w:fldChar w:fldCharType="begin"/>
            </w:r>
            <w:r w:rsidR="00F26ACF">
              <w:rPr>
                <w:noProof/>
                <w:webHidden/>
              </w:rPr>
              <w:instrText xml:space="preserve"> PAGEREF _Toc64378749 \h </w:instrText>
            </w:r>
            <w:r w:rsidR="00F26ACF">
              <w:rPr>
                <w:noProof/>
                <w:webHidden/>
              </w:rPr>
            </w:r>
            <w:r w:rsidR="00F26ACF">
              <w:rPr>
                <w:noProof/>
                <w:webHidden/>
              </w:rPr>
              <w:fldChar w:fldCharType="separate"/>
            </w:r>
            <w:r w:rsidR="00F26ACF">
              <w:rPr>
                <w:noProof/>
                <w:webHidden/>
              </w:rPr>
              <w:t>14</w:t>
            </w:r>
            <w:r w:rsidR="00F26ACF">
              <w:rPr>
                <w:noProof/>
                <w:webHidden/>
              </w:rPr>
              <w:fldChar w:fldCharType="end"/>
            </w:r>
          </w:hyperlink>
        </w:p>
        <w:p w14:paraId="230AAABE" w14:textId="5B214C04" w:rsidR="00316D04" w:rsidRDefault="00316D04">
          <w:r>
            <w:rPr>
              <w:b/>
              <w:bCs/>
              <w:noProof/>
            </w:rPr>
            <w:fldChar w:fldCharType="end"/>
          </w:r>
        </w:p>
      </w:sdtContent>
    </w:sdt>
    <w:p w14:paraId="6B450D11" w14:textId="77777777" w:rsidR="00316D04" w:rsidRDefault="00316D04" w:rsidP="000D221E">
      <w:pPr>
        <w:spacing w:after="0" w:line="240" w:lineRule="auto"/>
        <w:rPr>
          <w:rFonts w:ascii="Arial" w:eastAsia="Times New Roman" w:hAnsi="Arial" w:cs="Arial"/>
          <w:b/>
          <w:color w:val="000000" w:themeColor="text1"/>
          <w:sz w:val="24"/>
          <w:szCs w:val="24"/>
        </w:rPr>
      </w:pPr>
    </w:p>
    <w:p w14:paraId="53134168" w14:textId="77777777" w:rsidR="00316D04" w:rsidRDefault="00316D04">
      <w:pPr>
        <w:rPr>
          <w:rFonts w:asciiTheme="majorHAnsi" w:eastAsia="Times New Roman" w:hAnsiTheme="majorHAnsi" w:cstheme="majorBidi"/>
          <w:b/>
          <w:bCs/>
          <w:color w:val="000000" w:themeColor="accent1" w:themeShade="BF"/>
          <w:sz w:val="28"/>
          <w:szCs w:val="28"/>
        </w:rPr>
      </w:pPr>
      <w:r>
        <w:rPr>
          <w:rFonts w:eastAsia="Times New Roman"/>
        </w:rPr>
        <w:br w:type="page"/>
      </w:r>
    </w:p>
    <w:p w14:paraId="24C112EB" w14:textId="77777777" w:rsidR="003D7353" w:rsidRPr="003D7353" w:rsidRDefault="003D7353" w:rsidP="00316D04">
      <w:pPr>
        <w:pStyle w:val="Heading1"/>
        <w:rPr>
          <w:rFonts w:eastAsia="Times New Roman"/>
        </w:rPr>
      </w:pPr>
      <w:bookmarkStart w:id="1" w:name="_Toc64378716"/>
      <w:r w:rsidRPr="003D7353">
        <w:rPr>
          <w:rFonts w:eastAsia="Times New Roman"/>
        </w:rPr>
        <w:lastRenderedPageBreak/>
        <w:t>Primary &amp; Secondary Education</w:t>
      </w:r>
      <w:r w:rsidR="00316D04">
        <w:rPr>
          <w:rFonts w:eastAsia="Times New Roman"/>
        </w:rPr>
        <w:t xml:space="preserve"> </w:t>
      </w:r>
      <w:r w:rsidRPr="003D7353">
        <w:rPr>
          <w:rFonts w:eastAsia="Times New Roman"/>
        </w:rPr>
        <w:t>Admission &amp; Transfer Arrangements</w:t>
      </w:r>
      <w:bookmarkEnd w:id="1"/>
    </w:p>
    <w:p w14:paraId="1DFF7693"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6C749787" w14:textId="77777777" w:rsidR="0068421F" w:rsidRDefault="0068421F" w:rsidP="0068421F">
      <w:pPr>
        <w:pStyle w:val="a"/>
        <w:spacing w:line="240" w:lineRule="auto"/>
        <w:jc w:val="both"/>
      </w:pPr>
      <w:r>
        <w:rPr>
          <w:w w:val="110"/>
          <w:lang w:eastAsia="en-GB"/>
        </w:rPr>
        <w:t>In</w:t>
      </w:r>
      <w:r>
        <w:rPr>
          <w:spacing w:val="-25"/>
          <w:w w:val="110"/>
          <w:lang w:eastAsia="en-GB"/>
        </w:rPr>
        <w:t xml:space="preserve"> </w:t>
      </w:r>
      <w:r>
        <w:rPr>
          <w:w w:val="110"/>
          <w:lang w:eastAsia="en-GB"/>
        </w:rPr>
        <w:t>line</w:t>
      </w:r>
      <w:r>
        <w:rPr>
          <w:spacing w:val="-25"/>
          <w:w w:val="110"/>
          <w:lang w:eastAsia="en-GB"/>
        </w:rPr>
        <w:t xml:space="preserve"> </w:t>
      </w:r>
      <w:r>
        <w:rPr>
          <w:w w:val="110"/>
          <w:lang w:eastAsia="en-GB"/>
        </w:rPr>
        <w:t>with</w:t>
      </w:r>
      <w:r>
        <w:rPr>
          <w:spacing w:val="-24"/>
          <w:w w:val="110"/>
          <w:lang w:eastAsia="en-GB"/>
        </w:rPr>
        <w:t xml:space="preserve"> </w:t>
      </w:r>
      <w:r>
        <w:rPr>
          <w:w w:val="110"/>
          <w:lang w:eastAsia="en-GB"/>
        </w:rPr>
        <w:t>the</w:t>
      </w:r>
      <w:r>
        <w:rPr>
          <w:spacing w:val="-25"/>
          <w:w w:val="110"/>
          <w:lang w:eastAsia="en-GB"/>
        </w:rPr>
        <w:t xml:space="preserve"> </w:t>
      </w:r>
      <w:r>
        <w:rPr>
          <w:w w:val="110"/>
          <w:lang w:eastAsia="en-GB"/>
        </w:rPr>
        <w:t>School</w:t>
      </w:r>
      <w:r>
        <w:rPr>
          <w:spacing w:val="-24"/>
          <w:w w:val="110"/>
          <w:lang w:eastAsia="en-GB"/>
        </w:rPr>
        <w:t xml:space="preserve"> </w:t>
      </w:r>
      <w:r>
        <w:rPr>
          <w:w w:val="110"/>
          <w:lang w:eastAsia="en-GB"/>
        </w:rPr>
        <w:t>Standards</w:t>
      </w:r>
      <w:r>
        <w:rPr>
          <w:spacing w:val="-25"/>
          <w:w w:val="110"/>
          <w:lang w:eastAsia="en-GB"/>
        </w:rPr>
        <w:t xml:space="preserve"> </w:t>
      </w:r>
      <w:r>
        <w:rPr>
          <w:w w:val="110"/>
          <w:lang w:eastAsia="en-GB"/>
        </w:rPr>
        <w:t>and</w:t>
      </w:r>
      <w:r>
        <w:rPr>
          <w:spacing w:val="-24"/>
          <w:w w:val="110"/>
          <w:lang w:eastAsia="en-GB"/>
        </w:rPr>
        <w:t xml:space="preserve"> </w:t>
      </w:r>
      <w:r>
        <w:rPr>
          <w:w w:val="110"/>
          <w:lang w:eastAsia="en-GB"/>
        </w:rPr>
        <w:t>Framework</w:t>
      </w:r>
      <w:r>
        <w:rPr>
          <w:spacing w:val="-25"/>
          <w:w w:val="110"/>
          <w:lang w:eastAsia="en-GB"/>
        </w:rPr>
        <w:t xml:space="preserve"> </w:t>
      </w:r>
      <w:r>
        <w:rPr>
          <w:w w:val="110"/>
          <w:lang w:eastAsia="en-GB"/>
        </w:rPr>
        <w:t>Act</w:t>
      </w:r>
      <w:r>
        <w:rPr>
          <w:spacing w:val="-24"/>
          <w:w w:val="110"/>
          <w:lang w:eastAsia="en-GB"/>
        </w:rPr>
        <w:t xml:space="preserve"> </w:t>
      </w:r>
      <w:r>
        <w:rPr>
          <w:w w:val="110"/>
          <w:lang w:eastAsia="en-GB"/>
        </w:rPr>
        <w:t>1998,</w:t>
      </w:r>
      <w:r>
        <w:rPr>
          <w:spacing w:val="-25"/>
          <w:w w:val="110"/>
          <w:lang w:eastAsia="en-GB"/>
        </w:rPr>
        <w:t xml:space="preserve"> </w:t>
      </w:r>
      <w:r>
        <w:rPr>
          <w:w w:val="110"/>
          <w:lang w:eastAsia="en-GB"/>
        </w:rPr>
        <w:t>subsequent</w:t>
      </w:r>
      <w:r>
        <w:rPr>
          <w:spacing w:val="-24"/>
          <w:w w:val="110"/>
          <w:lang w:eastAsia="en-GB"/>
        </w:rPr>
        <w:t xml:space="preserve"> </w:t>
      </w:r>
      <w:r>
        <w:rPr>
          <w:w w:val="110"/>
          <w:lang w:eastAsia="en-GB"/>
        </w:rPr>
        <w:t>legislative</w:t>
      </w:r>
      <w:r>
        <w:rPr>
          <w:spacing w:val="-25"/>
          <w:w w:val="110"/>
          <w:lang w:eastAsia="en-GB"/>
        </w:rPr>
        <w:t xml:space="preserve"> </w:t>
      </w:r>
      <w:r>
        <w:rPr>
          <w:w w:val="110"/>
          <w:lang w:eastAsia="en-GB"/>
        </w:rPr>
        <w:t>updates</w:t>
      </w:r>
      <w:r>
        <w:rPr>
          <w:spacing w:val="-24"/>
          <w:w w:val="110"/>
          <w:lang w:eastAsia="en-GB"/>
        </w:rPr>
        <w:t xml:space="preserve"> </w:t>
      </w:r>
      <w:r>
        <w:rPr>
          <w:w w:val="110"/>
          <w:lang w:eastAsia="en-GB"/>
        </w:rPr>
        <w:t>and</w:t>
      </w:r>
      <w:r>
        <w:rPr>
          <w:spacing w:val="-30"/>
          <w:w w:val="110"/>
          <w:lang w:eastAsia="en-GB"/>
        </w:rPr>
        <w:t xml:space="preserve"> </w:t>
      </w:r>
      <w:r>
        <w:rPr>
          <w:w w:val="110"/>
          <w:lang w:eastAsia="en-GB"/>
        </w:rPr>
        <w:t>Welsh Governments</w:t>
      </w:r>
      <w:r>
        <w:rPr>
          <w:spacing w:val="-31"/>
          <w:w w:val="110"/>
          <w:lang w:eastAsia="en-GB"/>
        </w:rPr>
        <w:t xml:space="preserve"> </w:t>
      </w:r>
      <w:r>
        <w:rPr>
          <w:w w:val="110"/>
          <w:lang w:eastAsia="en-GB"/>
        </w:rPr>
        <w:t>(WGs)</w:t>
      </w:r>
      <w:r>
        <w:rPr>
          <w:spacing w:val="-30"/>
          <w:w w:val="110"/>
          <w:lang w:eastAsia="en-GB"/>
        </w:rPr>
        <w:t xml:space="preserve"> </w:t>
      </w:r>
      <w:r>
        <w:rPr>
          <w:w w:val="110"/>
          <w:lang w:eastAsia="en-GB"/>
        </w:rPr>
        <w:t>Schools</w:t>
      </w:r>
      <w:r>
        <w:rPr>
          <w:spacing w:val="-30"/>
          <w:w w:val="110"/>
          <w:lang w:eastAsia="en-GB"/>
        </w:rPr>
        <w:t xml:space="preserve"> </w:t>
      </w:r>
      <w:r>
        <w:rPr>
          <w:w w:val="110"/>
          <w:lang w:eastAsia="en-GB"/>
        </w:rPr>
        <w:t>Admissions</w:t>
      </w:r>
      <w:r>
        <w:rPr>
          <w:spacing w:val="-30"/>
          <w:w w:val="110"/>
          <w:lang w:eastAsia="en-GB"/>
        </w:rPr>
        <w:t xml:space="preserve"> </w:t>
      </w:r>
      <w:r>
        <w:rPr>
          <w:w w:val="110"/>
          <w:lang w:eastAsia="en-GB"/>
        </w:rPr>
        <w:t>Code,</w:t>
      </w:r>
      <w:r>
        <w:rPr>
          <w:spacing w:val="-31"/>
          <w:w w:val="110"/>
          <w:lang w:eastAsia="en-GB"/>
        </w:rPr>
        <w:t xml:space="preserve"> </w:t>
      </w:r>
      <w:r>
        <w:rPr>
          <w:w w:val="110"/>
          <w:lang w:eastAsia="en-GB"/>
        </w:rPr>
        <w:t>these</w:t>
      </w:r>
      <w:r>
        <w:rPr>
          <w:spacing w:val="-30"/>
          <w:w w:val="110"/>
          <w:lang w:eastAsia="en-GB"/>
        </w:rPr>
        <w:t xml:space="preserve"> </w:t>
      </w:r>
      <w:r>
        <w:rPr>
          <w:w w:val="110"/>
          <w:lang w:eastAsia="en-GB"/>
        </w:rPr>
        <w:t>admission</w:t>
      </w:r>
      <w:r>
        <w:rPr>
          <w:spacing w:val="-30"/>
          <w:w w:val="110"/>
          <w:lang w:eastAsia="en-GB"/>
        </w:rPr>
        <w:t xml:space="preserve"> </w:t>
      </w:r>
      <w:r>
        <w:rPr>
          <w:w w:val="110"/>
          <w:lang w:eastAsia="en-GB"/>
        </w:rPr>
        <w:t>arrangements</w:t>
      </w:r>
      <w:r>
        <w:rPr>
          <w:spacing w:val="-30"/>
          <w:w w:val="110"/>
          <w:lang w:eastAsia="en-GB"/>
        </w:rPr>
        <w:t xml:space="preserve"> </w:t>
      </w:r>
      <w:r>
        <w:rPr>
          <w:w w:val="110"/>
          <w:lang w:eastAsia="en-GB"/>
        </w:rPr>
        <w:t>will</w:t>
      </w:r>
      <w:r>
        <w:rPr>
          <w:spacing w:val="-30"/>
          <w:w w:val="110"/>
          <w:lang w:eastAsia="en-GB"/>
        </w:rPr>
        <w:t xml:space="preserve"> </w:t>
      </w:r>
      <w:r>
        <w:rPr>
          <w:w w:val="110"/>
          <w:lang w:eastAsia="en-GB"/>
        </w:rPr>
        <w:t>aim</w:t>
      </w:r>
      <w:r>
        <w:rPr>
          <w:spacing w:val="-31"/>
          <w:w w:val="110"/>
          <w:lang w:eastAsia="en-GB"/>
        </w:rPr>
        <w:t xml:space="preserve"> </w:t>
      </w:r>
      <w:r>
        <w:rPr>
          <w:w w:val="110"/>
          <w:lang w:eastAsia="en-GB"/>
        </w:rPr>
        <w:t>to</w:t>
      </w:r>
      <w:r>
        <w:rPr>
          <w:spacing w:val="-30"/>
          <w:w w:val="110"/>
          <w:lang w:eastAsia="en-GB"/>
        </w:rPr>
        <w:t xml:space="preserve"> </w:t>
      </w:r>
      <w:r>
        <w:rPr>
          <w:w w:val="110"/>
          <w:lang w:eastAsia="en-GB"/>
        </w:rPr>
        <w:t>ensure</w:t>
      </w:r>
      <w:r>
        <w:rPr>
          <w:spacing w:val="-30"/>
          <w:w w:val="110"/>
          <w:lang w:eastAsia="en-GB"/>
        </w:rPr>
        <w:t xml:space="preserve"> </w:t>
      </w:r>
      <w:r>
        <w:rPr>
          <w:w w:val="110"/>
          <w:lang w:eastAsia="en-GB"/>
        </w:rPr>
        <w:t>that:</w:t>
      </w:r>
    </w:p>
    <w:p w14:paraId="4FE603BD" w14:textId="77777777" w:rsidR="0068421F" w:rsidRDefault="0068421F" w:rsidP="0068421F">
      <w:pPr>
        <w:pStyle w:val="a"/>
        <w:numPr>
          <w:ilvl w:val="0"/>
          <w:numId w:val="9"/>
        </w:numPr>
        <w:spacing w:line="240" w:lineRule="auto"/>
        <w:jc w:val="both"/>
      </w:pPr>
      <w:r>
        <w:rPr>
          <w:w w:val="105"/>
          <w:szCs w:val="24"/>
          <w:lang w:eastAsia="en-GB"/>
        </w:rPr>
        <w:t>Parent’s</w:t>
      </w:r>
      <w:r>
        <w:rPr>
          <w:spacing w:val="-13"/>
          <w:w w:val="105"/>
          <w:szCs w:val="24"/>
          <w:lang w:eastAsia="en-GB"/>
        </w:rPr>
        <w:t xml:space="preserve"> </w:t>
      </w:r>
      <w:r>
        <w:rPr>
          <w:w w:val="105"/>
          <w:szCs w:val="24"/>
          <w:lang w:eastAsia="en-GB"/>
        </w:rPr>
        <w:t>preference</w:t>
      </w:r>
      <w:r>
        <w:rPr>
          <w:spacing w:val="-14"/>
          <w:w w:val="105"/>
          <w:szCs w:val="24"/>
          <w:lang w:eastAsia="en-GB"/>
        </w:rPr>
        <w:t xml:space="preserve"> </w:t>
      </w:r>
      <w:r>
        <w:rPr>
          <w:w w:val="105"/>
          <w:szCs w:val="24"/>
          <w:lang w:eastAsia="en-GB"/>
        </w:rPr>
        <w:t>for</w:t>
      </w:r>
      <w:r>
        <w:rPr>
          <w:spacing w:val="-13"/>
          <w:w w:val="105"/>
          <w:szCs w:val="24"/>
          <w:lang w:eastAsia="en-GB"/>
        </w:rPr>
        <w:t xml:space="preserve"> </w:t>
      </w:r>
      <w:r>
        <w:rPr>
          <w:w w:val="105"/>
          <w:szCs w:val="24"/>
          <w:lang w:eastAsia="en-GB"/>
        </w:rPr>
        <w:t>the</w:t>
      </w:r>
      <w:r>
        <w:rPr>
          <w:spacing w:val="-14"/>
          <w:w w:val="105"/>
          <w:szCs w:val="24"/>
          <w:lang w:eastAsia="en-GB"/>
        </w:rPr>
        <w:t xml:space="preserve"> </w:t>
      </w:r>
      <w:r>
        <w:rPr>
          <w:w w:val="105"/>
          <w:szCs w:val="24"/>
          <w:lang w:eastAsia="en-GB"/>
        </w:rPr>
        <w:t>schools</w:t>
      </w:r>
      <w:r>
        <w:rPr>
          <w:spacing w:val="-13"/>
          <w:w w:val="105"/>
          <w:szCs w:val="24"/>
          <w:lang w:eastAsia="en-GB"/>
        </w:rPr>
        <w:t xml:space="preserve"> </w:t>
      </w:r>
      <w:r>
        <w:rPr>
          <w:w w:val="105"/>
          <w:szCs w:val="24"/>
          <w:lang w:eastAsia="en-GB"/>
        </w:rPr>
        <w:t>of</w:t>
      </w:r>
      <w:r>
        <w:rPr>
          <w:spacing w:val="-14"/>
          <w:w w:val="105"/>
          <w:szCs w:val="24"/>
          <w:lang w:eastAsia="en-GB"/>
        </w:rPr>
        <w:t xml:space="preserve"> </w:t>
      </w:r>
      <w:r>
        <w:rPr>
          <w:w w:val="105"/>
          <w:szCs w:val="24"/>
          <w:lang w:eastAsia="en-GB"/>
        </w:rPr>
        <w:t>their</w:t>
      </w:r>
      <w:r>
        <w:rPr>
          <w:spacing w:val="-13"/>
          <w:w w:val="105"/>
          <w:szCs w:val="24"/>
          <w:lang w:eastAsia="en-GB"/>
        </w:rPr>
        <w:t xml:space="preserve"> </w:t>
      </w:r>
      <w:r>
        <w:rPr>
          <w:w w:val="105"/>
          <w:szCs w:val="24"/>
          <w:lang w:eastAsia="en-GB"/>
        </w:rPr>
        <w:t>choice</w:t>
      </w:r>
      <w:r>
        <w:rPr>
          <w:spacing w:val="-14"/>
          <w:w w:val="105"/>
          <w:szCs w:val="24"/>
          <w:lang w:eastAsia="en-GB"/>
        </w:rPr>
        <w:t xml:space="preserve"> </w:t>
      </w:r>
      <w:r>
        <w:rPr>
          <w:w w:val="105"/>
          <w:szCs w:val="24"/>
          <w:lang w:eastAsia="en-GB"/>
        </w:rPr>
        <w:t>is</w:t>
      </w:r>
      <w:r>
        <w:rPr>
          <w:spacing w:val="-13"/>
          <w:w w:val="105"/>
          <w:szCs w:val="24"/>
          <w:lang w:eastAsia="en-GB"/>
        </w:rPr>
        <w:t xml:space="preserve"> </w:t>
      </w:r>
      <w:r>
        <w:rPr>
          <w:w w:val="105"/>
          <w:szCs w:val="24"/>
          <w:lang w:eastAsia="en-GB"/>
        </w:rPr>
        <w:t>considered</w:t>
      </w:r>
      <w:r>
        <w:rPr>
          <w:spacing w:val="-14"/>
          <w:w w:val="105"/>
          <w:szCs w:val="24"/>
          <w:lang w:eastAsia="en-GB"/>
        </w:rPr>
        <w:t xml:space="preserve"> </w:t>
      </w:r>
      <w:r>
        <w:rPr>
          <w:w w:val="105"/>
          <w:szCs w:val="24"/>
          <w:lang w:eastAsia="en-GB"/>
        </w:rPr>
        <w:t>in</w:t>
      </w:r>
      <w:r>
        <w:rPr>
          <w:spacing w:val="-14"/>
          <w:w w:val="105"/>
          <w:szCs w:val="24"/>
          <w:lang w:eastAsia="en-GB"/>
        </w:rPr>
        <w:t xml:space="preserve"> </w:t>
      </w:r>
      <w:r>
        <w:rPr>
          <w:w w:val="105"/>
          <w:szCs w:val="24"/>
          <w:lang w:eastAsia="en-GB"/>
        </w:rPr>
        <w:t>the</w:t>
      </w:r>
      <w:r>
        <w:rPr>
          <w:spacing w:val="-13"/>
          <w:w w:val="105"/>
          <w:szCs w:val="24"/>
          <w:lang w:eastAsia="en-GB"/>
        </w:rPr>
        <w:t xml:space="preserve"> </w:t>
      </w:r>
      <w:r>
        <w:rPr>
          <w:w w:val="105"/>
          <w:szCs w:val="24"/>
          <w:lang w:eastAsia="en-GB"/>
        </w:rPr>
        <w:t>context</w:t>
      </w:r>
      <w:r>
        <w:rPr>
          <w:spacing w:val="-14"/>
          <w:w w:val="105"/>
          <w:szCs w:val="24"/>
          <w:lang w:eastAsia="en-GB"/>
        </w:rPr>
        <w:t xml:space="preserve"> </w:t>
      </w:r>
      <w:r>
        <w:rPr>
          <w:w w:val="105"/>
          <w:szCs w:val="24"/>
          <w:lang w:eastAsia="en-GB"/>
        </w:rPr>
        <w:t>of</w:t>
      </w:r>
      <w:r>
        <w:rPr>
          <w:spacing w:val="-13"/>
          <w:w w:val="105"/>
          <w:szCs w:val="24"/>
          <w:lang w:eastAsia="en-GB"/>
        </w:rPr>
        <w:t xml:space="preserve"> </w:t>
      </w:r>
      <w:r>
        <w:rPr>
          <w:w w:val="105"/>
          <w:szCs w:val="24"/>
          <w:lang w:eastAsia="en-GB"/>
        </w:rPr>
        <w:t>a</w:t>
      </w:r>
      <w:r>
        <w:rPr>
          <w:spacing w:val="-14"/>
          <w:w w:val="105"/>
          <w:szCs w:val="24"/>
          <w:lang w:eastAsia="en-GB"/>
        </w:rPr>
        <w:t xml:space="preserve"> </w:t>
      </w:r>
      <w:r>
        <w:rPr>
          <w:w w:val="105"/>
          <w:szCs w:val="24"/>
          <w:lang w:eastAsia="en-GB"/>
        </w:rPr>
        <w:t>legislative</w:t>
      </w:r>
      <w:r>
        <w:rPr>
          <w:spacing w:val="-13"/>
          <w:w w:val="105"/>
          <w:szCs w:val="24"/>
          <w:lang w:eastAsia="en-GB"/>
        </w:rPr>
        <w:t xml:space="preserve"> </w:t>
      </w:r>
      <w:r>
        <w:rPr>
          <w:w w:val="105"/>
          <w:szCs w:val="24"/>
          <w:lang w:eastAsia="en-GB"/>
        </w:rPr>
        <w:t>framework, which</w:t>
      </w:r>
      <w:r>
        <w:rPr>
          <w:spacing w:val="-7"/>
          <w:w w:val="105"/>
          <w:szCs w:val="24"/>
          <w:lang w:eastAsia="en-GB"/>
        </w:rPr>
        <w:t xml:space="preserve"> </w:t>
      </w:r>
      <w:r>
        <w:rPr>
          <w:w w:val="105"/>
          <w:szCs w:val="24"/>
          <w:lang w:eastAsia="en-GB"/>
        </w:rPr>
        <w:t>has</w:t>
      </w:r>
      <w:r>
        <w:rPr>
          <w:spacing w:val="-6"/>
          <w:w w:val="105"/>
          <w:szCs w:val="24"/>
          <w:lang w:eastAsia="en-GB"/>
        </w:rPr>
        <w:t xml:space="preserve"> </w:t>
      </w:r>
      <w:r>
        <w:rPr>
          <w:w w:val="105"/>
          <w:szCs w:val="24"/>
          <w:lang w:eastAsia="en-GB"/>
        </w:rPr>
        <w:t>regard</w:t>
      </w:r>
      <w:r>
        <w:rPr>
          <w:spacing w:val="-6"/>
          <w:w w:val="105"/>
          <w:szCs w:val="24"/>
          <w:lang w:eastAsia="en-GB"/>
        </w:rPr>
        <w:t xml:space="preserve"> </w:t>
      </w:r>
      <w:r>
        <w:rPr>
          <w:w w:val="105"/>
          <w:szCs w:val="24"/>
          <w:lang w:eastAsia="en-GB"/>
        </w:rPr>
        <w:t>to</w:t>
      </w:r>
      <w:r>
        <w:rPr>
          <w:spacing w:val="-6"/>
          <w:w w:val="105"/>
          <w:szCs w:val="24"/>
          <w:lang w:eastAsia="en-GB"/>
        </w:rPr>
        <w:t xml:space="preserve"> </w:t>
      </w:r>
      <w:r>
        <w:rPr>
          <w:w w:val="105"/>
          <w:szCs w:val="24"/>
          <w:lang w:eastAsia="en-GB"/>
        </w:rPr>
        <w:t>the</w:t>
      </w:r>
      <w:r>
        <w:rPr>
          <w:spacing w:val="-6"/>
          <w:w w:val="105"/>
          <w:szCs w:val="24"/>
          <w:lang w:eastAsia="en-GB"/>
        </w:rPr>
        <w:t xml:space="preserve"> </w:t>
      </w:r>
      <w:r>
        <w:rPr>
          <w:w w:val="105"/>
          <w:szCs w:val="24"/>
          <w:lang w:eastAsia="en-GB"/>
        </w:rPr>
        <w:t>provision</w:t>
      </w:r>
      <w:r>
        <w:rPr>
          <w:spacing w:val="-6"/>
          <w:w w:val="105"/>
          <w:szCs w:val="24"/>
          <w:lang w:eastAsia="en-GB"/>
        </w:rPr>
        <w:t xml:space="preserve"> </w:t>
      </w:r>
      <w:r>
        <w:rPr>
          <w:w w:val="105"/>
          <w:szCs w:val="24"/>
          <w:lang w:eastAsia="en-GB"/>
        </w:rPr>
        <w:t>of</w:t>
      </w:r>
      <w:r>
        <w:rPr>
          <w:spacing w:val="-6"/>
          <w:w w:val="105"/>
          <w:szCs w:val="24"/>
          <w:lang w:eastAsia="en-GB"/>
        </w:rPr>
        <w:t xml:space="preserve"> </w:t>
      </w:r>
      <w:r>
        <w:rPr>
          <w:w w:val="105"/>
          <w:szCs w:val="24"/>
          <w:lang w:eastAsia="en-GB"/>
        </w:rPr>
        <w:t>efficient</w:t>
      </w:r>
      <w:r>
        <w:rPr>
          <w:spacing w:val="-6"/>
          <w:w w:val="105"/>
          <w:szCs w:val="24"/>
          <w:lang w:eastAsia="en-GB"/>
        </w:rPr>
        <w:t xml:space="preserve"> </w:t>
      </w:r>
      <w:r>
        <w:rPr>
          <w:w w:val="105"/>
          <w:szCs w:val="24"/>
          <w:lang w:eastAsia="en-GB"/>
        </w:rPr>
        <w:t>education</w:t>
      </w:r>
      <w:r>
        <w:rPr>
          <w:spacing w:val="-7"/>
          <w:w w:val="105"/>
          <w:szCs w:val="24"/>
          <w:lang w:eastAsia="en-GB"/>
        </w:rPr>
        <w:t xml:space="preserve"> </w:t>
      </w:r>
      <w:r>
        <w:rPr>
          <w:w w:val="105"/>
          <w:szCs w:val="24"/>
          <w:lang w:eastAsia="en-GB"/>
        </w:rPr>
        <w:t>and</w:t>
      </w:r>
      <w:r>
        <w:rPr>
          <w:spacing w:val="-6"/>
          <w:w w:val="105"/>
          <w:szCs w:val="24"/>
          <w:lang w:eastAsia="en-GB"/>
        </w:rPr>
        <w:t xml:space="preserve"> </w:t>
      </w:r>
      <w:r>
        <w:rPr>
          <w:w w:val="105"/>
          <w:szCs w:val="24"/>
          <w:lang w:eastAsia="en-GB"/>
        </w:rPr>
        <w:t>the</w:t>
      </w:r>
      <w:r>
        <w:rPr>
          <w:spacing w:val="-6"/>
          <w:w w:val="105"/>
          <w:szCs w:val="24"/>
          <w:lang w:eastAsia="en-GB"/>
        </w:rPr>
        <w:t xml:space="preserve"> </w:t>
      </w:r>
      <w:r>
        <w:rPr>
          <w:w w:val="105"/>
          <w:szCs w:val="24"/>
          <w:lang w:eastAsia="en-GB"/>
        </w:rPr>
        <w:t>efficient</w:t>
      </w:r>
      <w:r>
        <w:rPr>
          <w:spacing w:val="-6"/>
          <w:w w:val="105"/>
          <w:szCs w:val="24"/>
          <w:lang w:eastAsia="en-GB"/>
        </w:rPr>
        <w:t xml:space="preserve"> </w:t>
      </w:r>
      <w:r>
        <w:rPr>
          <w:w w:val="105"/>
          <w:szCs w:val="24"/>
          <w:lang w:eastAsia="en-GB"/>
        </w:rPr>
        <w:t>use</w:t>
      </w:r>
      <w:r>
        <w:rPr>
          <w:spacing w:val="-6"/>
          <w:w w:val="105"/>
          <w:szCs w:val="24"/>
          <w:lang w:eastAsia="en-GB"/>
        </w:rPr>
        <w:t xml:space="preserve"> </w:t>
      </w:r>
      <w:r>
        <w:rPr>
          <w:w w:val="105"/>
          <w:szCs w:val="24"/>
          <w:lang w:eastAsia="en-GB"/>
        </w:rPr>
        <w:t>of</w:t>
      </w:r>
      <w:r>
        <w:rPr>
          <w:spacing w:val="-6"/>
          <w:w w:val="105"/>
          <w:szCs w:val="24"/>
          <w:lang w:eastAsia="en-GB"/>
        </w:rPr>
        <w:t xml:space="preserve"> </w:t>
      </w:r>
      <w:r>
        <w:rPr>
          <w:w w:val="105"/>
          <w:szCs w:val="24"/>
          <w:lang w:eastAsia="en-GB"/>
        </w:rPr>
        <w:t>resources.</w:t>
      </w:r>
    </w:p>
    <w:p w14:paraId="462A4081" w14:textId="77777777" w:rsidR="0068421F" w:rsidRDefault="0068421F" w:rsidP="0068421F">
      <w:pPr>
        <w:pStyle w:val="a"/>
        <w:numPr>
          <w:ilvl w:val="0"/>
          <w:numId w:val="9"/>
        </w:numPr>
        <w:spacing w:line="240" w:lineRule="auto"/>
        <w:jc w:val="both"/>
        <w:rPr>
          <w:szCs w:val="24"/>
          <w:lang w:eastAsia="en-GB"/>
        </w:rPr>
      </w:pPr>
      <w:r>
        <w:rPr>
          <w:szCs w:val="24"/>
          <w:lang w:eastAsia="en-GB"/>
        </w:rPr>
        <w:t>Admissions criteria are clear, fair and objective, for the benefit of all children including children with special educational needs or with disabilities.</w:t>
      </w:r>
    </w:p>
    <w:p w14:paraId="5DF95C58" w14:textId="77777777" w:rsidR="0068421F" w:rsidRDefault="0068421F" w:rsidP="0068421F">
      <w:pPr>
        <w:pStyle w:val="a"/>
        <w:numPr>
          <w:ilvl w:val="0"/>
          <w:numId w:val="9"/>
        </w:numPr>
        <w:spacing w:line="240" w:lineRule="auto"/>
        <w:jc w:val="both"/>
      </w:pPr>
      <w:r>
        <w:rPr>
          <w:w w:val="110"/>
          <w:szCs w:val="24"/>
          <w:lang w:eastAsia="en-GB"/>
        </w:rPr>
        <w:t>Local admission arrangements contribute to improving standards.</w:t>
      </w:r>
    </w:p>
    <w:p w14:paraId="425880BF" w14:textId="77777777" w:rsidR="0068421F" w:rsidRDefault="0068421F" w:rsidP="0068421F">
      <w:pPr>
        <w:pStyle w:val="a"/>
        <w:numPr>
          <w:ilvl w:val="0"/>
          <w:numId w:val="9"/>
        </w:numPr>
        <w:spacing w:line="240" w:lineRule="auto"/>
        <w:jc w:val="both"/>
      </w:pPr>
      <w:r>
        <w:rPr>
          <w:szCs w:val="24"/>
          <w:lang w:eastAsia="en-GB"/>
        </w:rPr>
        <w:t>The Local Authority (LA) consults with neighbouring Admission authorities and co-ordinates arrangements, including</w:t>
      </w:r>
      <w:r>
        <w:rPr>
          <w:spacing w:val="-14"/>
          <w:szCs w:val="24"/>
          <w:lang w:eastAsia="en-GB"/>
        </w:rPr>
        <w:t xml:space="preserve"> </w:t>
      </w:r>
      <w:r>
        <w:rPr>
          <w:szCs w:val="24"/>
          <w:lang w:eastAsia="en-GB"/>
        </w:rPr>
        <w:t>the</w:t>
      </w:r>
      <w:r>
        <w:rPr>
          <w:spacing w:val="-13"/>
          <w:szCs w:val="24"/>
          <w:lang w:eastAsia="en-GB"/>
        </w:rPr>
        <w:t xml:space="preserve"> </w:t>
      </w:r>
      <w:r>
        <w:rPr>
          <w:szCs w:val="24"/>
          <w:lang w:eastAsia="en-GB"/>
        </w:rPr>
        <w:t>rapid</w:t>
      </w:r>
      <w:r>
        <w:rPr>
          <w:spacing w:val="-12"/>
          <w:szCs w:val="24"/>
          <w:lang w:eastAsia="en-GB"/>
        </w:rPr>
        <w:t xml:space="preserve"> </w:t>
      </w:r>
      <w:r>
        <w:rPr>
          <w:szCs w:val="24"/>
          <w:lang w:eastAsia="en-GB"/>
        </w:rPr>
        <w:t>reintegration</w:t>
      </w:r>
      <w:r>
        <w:rPr>
          <w:spacing w:val="-12"/>
          <w:szCs w:val="24"/>
          <w:lang w:eastAsia="en-GB"/>
        </w:rPr>
        <w:t xml:space="preserve"> </w:t>
      </w:r>
      <w:r>
        <w:rPr>
          <w:szCs w:val="24"/>
          <w:lang w:eastAsia="en-GB"/>
        </w:rPr>
        <w:t>wherever</w:t>
      </w:r>
      <w:r>
        <w:rPr>
          <w:spacing w:val="-12"/>
          <w:szCs w:val="24"/>
          <w:lang w:eastAsia="en-GB"/>
        </w:rPr>
        <w:t xml:space="preserve"> </w:t>
      </w:r>
      <w:r>
        <w:rPr>
          <w:szCs w:val="24"/>
          <w:lang w:eastAsia="en-GB"/>
        </w:rPr>
        <w:t>reasonable</w:t>
      </w:r>
      <w:r>
        <w:rPr>
          <w:spacing w:val="-11"/>
          <w:szCs w:val="24"/>
          <w:lang w:eastAsia="en-GB"/>
        </w:rPr>
        <w:t xml:space="preserve"> </w:t>
      </w:r>
      <w:r>
        <w:rPr>
          <w:szCs w:val="24"/>
          <w:lang w:eastAsia="en-GB"/>
        </w:rPr>
        <w:t>of</w:t>
      </w:r>
      <w:r>
        <w:rPr>
          <w:spacing w:val="-12"/>
          <w:szCs w:val="24"/>
          <w:lang w:eastAsia="en-GB"/>
        </w:rPr>
        <w:t xml:space="preserve"> </w:t>
      </w:r>
      <w:r>
        <w:rPr>
          <w:szCs w:val="24"/>
          <w:lang w:eastAsia="en-GB"/>
        </w:rPr>
        <w:t>children</w:t>
      </w:r>
      <w:r>
        <w:rPr>
          <w:spacing w:val="-12"/>
          <w:szCs w:val="24"/>
          <w:lang w:eastAsia="en-GB"/>
        </w:rPr>
        <w:t xml:space="preserve"> </w:t>
      </w:r>
      <w:r>
        <w:rPr>
          <w:szCs w:val="24"/>
          <w:lang w:eastAsia="en-GB"/>
        </w:rPr>
        <w:t>who</w:t>
      </w:r>
      <w:r>
        <w:rPr>
          <w:spacing w:val="-11"/>
          <w:szCs w:val="24"/>
          <w:lang w:eastAsia="en-GB"/>
        </w:rPr>
        <w:t xml:space="preserve"> </w:t>
      </w:r>
      <w:r>
        <w:rPr>
          <w:szCs w:val="24"/>
          <w:lang w:eastAsia="en-GB"/>
        </w:rPr>
        <w:t>have</w:t>
      </w:r>
      <w:r>
        <w:rPr>
          <w:spacing w:val="-12"/>
          <w:szCs w:val="24"/>
          <w:lang w:eastAsia="en-GB"/>
        </w:rPr>
        <w:t xml:space="preserve"> </w:t>
      </w:r>
      <w:r>
        <w:rPr>
          <w:szCs w:val="24"/>
          <w:lang w:eastAsia="en-GB"/>
        </w:rPr>
        <w:t>been</w:t>
      </w:r>
      <w:r>
        <w:rPr>
          <w:spacing w:val="-12"/>
          <w:szCs w:val="24"/>
          <w:lang w:eastAsia="en-GB"/>
        </w:rPr>
        <w:t xml:space="preserve"> </w:t>
      </w:r>
      <w:r>
        <w:rPr>
          <w:szCs w:val="24"/>
          <w:lang w:eastAsia="en-GB"/>
        </w:rPr>
        <w:t>excluded</w:t>
      </w:r>
      <w:r>
        <w:rPr>
          <w:spacing w:val="-11"/>
          <w:szCs w:val="24"/>
          <w:lang w:eastAsia="en-GB"/>
        </w:rPr>
        <w:t xml:space="preserve"> </w:t>
      </w:r>
      <w:r>
        <w:rPr>
          <w:szCs w:val="24"/>
          <w:lang w:eastAsia="en-GB"/>
        </w:rPr>
        <w:t>from</w:t>
      </w:r>
      <w:r>
        <w:rPr>
          <w:spacing w:val="-12"/>
          <w:szCs w:val="24"/>
          <w:lang w:eastAsia="en-GB"/>
        </w:rPr>
        <w:t xml:space="preserve"> </w:t>
      </w:r>
      <w:r>
        <w:rPr>
          <w:szCs w:val="24"/>
          <w:lang w:eastAsia="en-GB"/>
        </w:rPr>
        <w:t>other</w:t>
      </w:r>
      <w:r>
        <w:rPr>
          <w:spacing w:val="-12"/>
          <w:szCs w:val="24"/>
          <w:lang w:eastAsia="en-GB"/>
        </w:rPr>
        <w:t xml:space="preserve"> </w:t>
      </w:r>
      <w:r>
        <w:rPr>
          <w:szCs w:val="24"/>
          <w:lang w:eastAsia="en-GB"/>
        </w:rPr>
        <w:t>schools.</w:t>
      </w:r>
    </w:p>
    <w:p w14:paraId="585004FD" w14:textId="77777777" w:rsidR="0068421F" w:rsidRDefault="0068421F" w:rsidP="0068421F">
      <w:pPr>
        <w:pStyle w:val="a"/>
        <w:numPr>
          <w:ilvl w:val="0"/>
          <w:numId w:val="9"/>
        </w:numPr>
        <w:spacing w:line="240" w:lineRule="auto"/>
        <w:jc w:val="both"/>
      </w:pPr>
      <w:r>
        <w:rPr>
          <w:w w:val="105"/>
          <w:szCs w:val="24"/>
          <w:lang w:eastAsia="en-GB"/>
        </w:rPr>
        <w:t>Parents have easy access to helpful admissions information.</w:t>
      </w:r>
    </w:p>
    <w:p w14:paraId="10DC4371" w14:textId="77777777" w:rsidR="0068421F" w:rsidRDefault="0068421F" w:rsidP="0068421F">
      <w:pPr>
        <w:pStyle w:val="a"/>
        <w:numPr>
          <w:ilvl w:val="0"/>
          <w:numId w:val="9"/>
        </w:numPr>
        <w:spacing w:line="240" w:lineRule="auto"/>
        <w:jc w:val="both"/>
      </w:pPr>
      <w:r>
        <w:rPr>
          <w:szCs w:val="24"/>
          <w:lang w:eastAsia="en-GB"/>
        </w:rPr>
        <w:t>The LA’s admission arrangements seek to achieve full compliance with all relevant legislation and guidance, including</w:t>
      </w:r>
      <w:r>
        <w:rPr>
          <w:spacing w:val="-25"/>
          <w:szCs w:val="24"/>
          <w:lang w:eastAsia="en-GB"/>
        </w:rPr>
        <w:t xml:space="preserve"> </w:t>
      </w:r>
      <w:r>
        <w:rPr>
          <w:szCs w:val="24"/>
          <w:lang w:eastAsia="en-GB"/>
        </w:rPr>
        <w:t>legislation</w:t>
      </w:r>
      <w:r>
        <w:rPr>
          <w:spacing w:val="-24"/>
          <w:szCs w:val="24"/>
          <w:lang w:eastAsia="en-GB"/>
        </w:rPr>
        <w:t xml:space="preserve"> </w:t>
      </w:r>
      <w:r>
        <w:rPr>
          <w:szCs w:val="24"/>
          <w:lang w:eastAsia="en-GB"/>
        </w:rPr>
        <w:t>on</w:t>
      </w:r>
      <w:r>
        <w:rPr>
          <w:spacing w:val="-24"/>
          <w:szCs w:val="24"/>
          <w:lang w:eastAsia="en-GB"/>
        </w:rPr>
        <w:t xml:space="preserve"> </w:t>
      </w:r>
      <w:r>
        <w:rPr>
          <w:szCs w:val="24"/>
          <w:lang w:eastAsia="en-GB"/>
        </w:rPr>
        <w:t>infant</w:t>
      </w:r>
      <w:r>
        <w:rPr>
          <w:spacing w:val="-25"/>
          <w:szCs w:val="24"/>
          <w:lang w:eastAsia="en-GB"/>
        </w:rPr>
        <w:t xml:space="preserve"> </w:t>
      </w:r>
      <w:r>
        <w:rPr>
          <w:szCs w:val="24"/>
          <w:lang w:eastAsia="en-GB"/>
        </w:rPr>
        <w:t>class</w:t>
      </w:r>
      <w:r>
        <w:rPr>
          <w:spacing w:val="-24"/>
          <w:szCs w:val="24"/>
          <w:lang w:eastAsia="en-GB"/>
        </w:rPr>
        <w:t xml:space="preserve"> </w:t>
      </w:r>
      <w:r>
        <w:rPr>
          <w:szCs w:val="24"/>
          <w:lang w:eastAsia="en-GB"/>
        </w:rPr>
        <w:t>sizes</w:t>
      </w:r>
      <w:r>
        <w:rPr>
          <w:spacing w:val="-24"/>
          <w:szCs w:val="24"/>
          <w:lang w:eastAsia="en-GB"/>
        </w:rPr>
        <w:t xml:space="preserve"> </w:t>
      </w:r>
      <w:r>
        <w:rPr>
          <w:szCs w:val="24"/>
          <w:lang w:eastAsia="en-GB"/>
        </w:rPr>
        <w:t>and</w:t>
      </w:r>
      <w:r>
        <w:rPr>
          <w:spacing w:val="-24"/>
          <w:szCs w:val="24"/>
          <w:lang w:eastAsia="en-GB"/>
        </w:rPr>
        <w:t xml:space="preserve"> </w:t>
      </w:r>
      <w:r>
        <w:rPr>
          <w:szCs w:val="24"/>
          <w:lang w:eastAsia="en-GB"/>
        </w:rPr>
        <w:t>equal</w:t>
      </w:r>
      <w:r>
        <w:rPr>
          <w:spacing w:val="-25"/>
          <w:szCs w:val="24"/>
          <w:lang w:eastAsia="en-GB"/>
        </w:rPr>
        <w:t xml:space="preserve"> </w:t>
      </w:r>
      <w:r>
        <w:rPr>
          <w:szCs w:val="24"/>
          <w:lang w:eastAsia="en-GB"/>
        </w:rPr>
        <w:t>opportunities</w:t>
      </w:r>
      <w:r>
        <w:rPr>
          <w:spacing w:val="-24"/>
          <w:szCs w:val="24"/>
          <w:lang w:eastAsia="en-GB"/>
        </w:rPr>
        <w:t xml:space="preserve"> </w:t>
      </w:r>
      <w:r>
        <w:rPr>
          <w:szCs w:val="24"/>
          <w:lang w:eastAsia="en-GB"/>
        </w:rPr>
        <w:t>(Equalities</w:t>
      </w:r>
      <w:r>
        <w:rPr>
          <w:spacing w:val="-24"/>
          <w:szCs w:val="24"/>
          <w:lang w:eastAsia="en-GB"/>
        </w:rPr>
        <w:t xml:space="preserve"> </w:t>
      </w:r>
      <w:r>
        <w:rPr>
          <w:szCs w:val="24"/>
          <w:lang w:eastAsia="en-GB"/>
        </w:rPr>
        <w:t>Act</w:t>
      </w:r>
      <w:r>
        <w:rPr>
          <w:spacing w:val="-25"/>
          <w:szCs w:val="24"/>
          <w:lang w:eastAsia="en-GB"/>
        </w:rPr>
        <w:t xml:space="preserve"> </w:t>
      </w:r>
      <w:r>
        <w:rPr>
          <w:szCs w:val="24"/>
          <w:lang w:eastAsia="en-GB"/>
        </w:rPr>
        <w:t>2010,</w:t>
      </w:r>
      <w:r>
        <w:rPr>
          <w:spacing w:val="-24"/>
          <w:szCs w:val="24"/>
          <w:lang w:eastAsia="en-GB"/>
        </w:rPr>
        <w:t xml:space="preserve"> </w:t>
      </w:r>
      <w:r>
        <w:rPr>
          <w:szCs w:val="24"/>
          <w:lang w:eastAsia="en-GB"/>
        </w:rPr>
        <w:t>the</w:t>
      </w:r>
      <w:r>
        <w:rPr>
          <w:spacing w:val="-24"/>
          <w:szCs w:val="24"/>
          <w:lang w:eastAsia="en-GB"/>
        </w:rPr>
        <w:t xml:space="preserve"> </w:t>
      </w:r>
      <w:r>
        <w:rPr>
          <w:szCs w:val="24"/>
          <w:lang w:eastAsia="en-GB"/>
        </w:rPr>
        <w:t>Human</w:t>
      </w:r>
      <w:r>
        <w:rPr>
          <w:spacing w:val="-24"/>
          <w:szCs w:val="24"/>
          <w:lang w:eastAsia="en-GB"/>
        </w:rPr>
        <w:t xml:space="preserve"> </w:t>
      </w:r>
      <w:r>
        <w:rPr>
          <w:szCs w:val="24"/>
          <w:lang w:eastAsia="en-GB"/>
        </w:rPr>
        <w:t>Rights</w:t>
      </w:r>
      <w:r>
        <w:rPr>
          <w:spacing w:val="-25"/>
          <w:szCs w:val="24"/>
          <w:lang w:eastAsia="en-GB"/>
        </w:rPr>
        <w:t xml:space="preserve"> </w:t>
      </w:r>
      <w:r>
        <w:rPr>
          <w:szCs w:val="24"/>
          <w:lang w:eastAsia="en-GB"/>
        </w:rPr>
        <w:t>Act</w:t>
      </w:r>
      <w:r>
        <w:rPr>
          <w:spacing w:val="-24"/>
          <w:szCs w:val="24"/>
          <w:lang w:eastAsia="en-GB"/>
        </w:rPr>
        <w:t xml:space="preserve"> </w:t>
      </w:r>
      <w:r>
        <w:rPr>
          <w:szCs w:val="24"/>
          <w:lang w:eastAsia="en-GB"/>
        </w:rPr>
        <w:t>1998</w:t>
      </w:r>
      <w:r>
        <w:rPr>
          <w:spacing w:val="-24"/>
          <w:szCs w:val="24"/>
          <w:lang w:eastAsia="en-GB"/>
        </w:rPr>
        <w:t xml:space="preserve"> </w:t>
      </w:r>
      <w:r>
        <w:rPr>
          <w:szCs w:val="24"/>
          <w:lang w:eastAsia="en-GB"/>
        </w:rPr>
        <w:t>and the</w:t>
      </w:r>
      <w:r>
        <w:rPr>
          <w:spacing w:val="-6"/>
          <w:szCs w:val="24"/>
          <w:lang w:eastAsia="en-GB"/>
        </w:rPr>
        <w:t xml:space="preserve"> </w:t>
      </w:r>
      <w:r>
        <w:rPr>
          <w:szCs w:val="24"/>
          <w:lang w:eastAsia="en-GB"/>
        </w:rPr>
        <w:t>Welsh</w:t>
      </w:r>
      <w:r>
        <w:rPr>
          <w:spacing w:val="-6"/>
          <w:szCs w:val="24"/>
          <w:lang w:eastAsia="en-GB"/>
        </w:rPr>
        <w:t xml:space="preserve"> </w:t>
      </w:r>
      <w:r>
        <w:rPr>
          <w:szCs w:val="24"/>
          <w:lang w:eastAsia="en-GB"/>
        </w:rPr>
        <w:t>Language</w:t>
      </w:r>
      <w:r>
        <w:rPr>
          <w:spacing w:val="-6"/>
          <w:szCs w:val="24"/>
          <w:lang w:eastAsia="en-GB"/>
        </w:rPr>
        <w:t xml:space="preserve"> </w:t>
      </w:r>
      <w:r>
        <w:rPr>
          <w:szCs w:val="24"/>
          <w:lang w:eastAsia="en-GB"/>
        </w:rPr>
        <w:t>Act</w:t>
      </w:r>
      <w:r>
        <w:rPr>
          <w:spacing w:val="-5"/>
          <w:szCs w:val="24"/>
          <w:lang w:eastAsia="en-GB"/>
        </w:rPr>
        <w:t xml:space="preserve"> </w:t>
      </w:r>
      <w:r>
        <w:rPr>
          <w:szCs w:val="24"/>
          <w:lang w:eastAsia="en-GB"/>
        </w:rPr>
        <w:t>1993)</w:t>
      </w:r>
      <w:r>
        <w:rPr>
          <w:spacing w:val="-6"/>
          <w:szCs w:val="24"/>
          <w:lang w:eastAsia="en-GB"/>
        </w:rPr>
        <w:t xml:space="preserve"> </w:t>
      </w:r>
      <w:r>
        <w:rPr>
          <w:szCs w:val="24"/>
          <w:lang w:eastAsia="en-GB"/>
        </w:rPr>
        <w:t>and</w:t>
      </w:r>
      <w:r>
        <w:rPr>
          <w:spacing w:val="-6"/>
          <w:szCs w:val="24"/>
          <w:lang w:eastAsia="en-GB"/>
        </w:rPr>
        <w:t xml:space="preserve"> </w:t>
      </w:r>
      <w:r>
        <w:rPr>
          <w:szCs w:val="24"/>
          <w:lang w:eastAsia="en-GB"/>
        </w:rPr>
        <w:t>take</w:t>
      </w:r>
      <w:r>
        <w:rPr>
          <w:spacing w:val="-6"/>
          <w:szCs w:val="24"/>
          <w:lang w:eastAsia="en-GB"/>
        </w:rPr>
        <w:t xml:space="preserve"> </w:t>
      </w:r>
      <w:r>
        <w:rPr>
          <w:szCs w:val="24"/>
          <w:lang w:eastAsia="en-GB"/>
        </w:rPr>
        <w:t>full</w:t>
      </w:r>
      <w:r>
        <w:rPr>
          <w:spacing w:val="-5"/>
          <w:szCs w:val="24"/>
          <w:lang w:eastAsia="en-GB"/>
        </w:rPr>
        <w:t xml:space="preserve"> </w:t>
      </w:r>
      <w:r>
        <w:rPr>
          <w:szCs w:val="24"/>
          <w:lang w:eastAsia="en-GB"/>
        </w:rPr>
        <w:t>account</w:t>
      </w:r>
      <w:r>
        <w:rPr>
          <w:spacing w:val="-6"/>
          <w:szCs w:val="24"/>
          <w:lang w:eastAsia="en-GB"/>
        </w:rPr>
        <w:t xml:space="preserve"> </w:t>
      </w:r>
      <w:r>
        <w:rPr>
          <w:szCs w:val="24"/>
          <w:lang w:eastAsia="en-GB"/>
        </w:rPr>
        <w:t>of</w:t>
      </w:r>
      <w:r>
        <w:rPr>
          <w:spacing w:val="-6"/>
          <w:szCs w:val="24"/>
          <w:lang w:eastAsia="en-GB"/>
        </w:rPr>
        <w:t xml:space="preserve"> </w:t>
      </w:r>
      <w:r>
        <w:rPr>
          <w:szCs w:val="24"/>
          <w:lang w:eastAsia="en-GB"/>
        </w:rPr>
        <w:t>the</w:t>
      </w:r>
      <w:r>
        <w:rPr>
          <w:spacing w:val="-6"/>
          <w:szCs w:val="24"/>
          <w:lang w:eastAsia="en-GB"/>
        </w:rPr>
        <w:t xml:space="preserve"> </w:t>
      </w:r>
      <w:r>
        <w:rPr>
          <w:szCs w:val="24"/>
          <w:lang w:eastAsia="en-GB"/>
        </w:rPr>
        <w:t>guidance</w:t>
      </w:r>
      <w:r>
        <w:rPr>
          <w:spacing w:val="-5"/>
          <w:szCs w:val="24"/>
          <w:lang w:eastAsia="en-GB"/>
        </w:rPr>
        <w:t xml:space="preserve"> </w:t>
      </w:r>
      <w:r>
        <w:rPr>
          <w:szCs w:val="24"/>
          <w:lang w:eastAsia="en-GB"/>
        </w:rPr>
        <w:t>in</w:t>
      </w:r>
      <w:r>
        <w:rPr>
          <w:spacing w:val="-6"/>
          <w:szCs w:val="24"/>
          <w:lang w:eastAsia="en-GB"/>
        </w:rPr>
        <w:t xml:space="preserve"> </w:t>
      </w:r>
      <w:r>
        <w:rPr>
          <w:szCs w:val="24"/>
          <w:lang w:eastAsia="en-GB"/>
        </w:rPr>
        <w:t>the</w:t>
      </w:r>
      <w:r>
        <w:rPr>
          <w:spacing w:val="-6"/>
          <w:szCs w:val="24"/>
          <w:lang w:eastAsia="en-GB"/>
        </w:rPr>
        <w:t xml:space="preserve"> </w:t>
      </w:r>
      <w:r>
        <w:rPr>
          <w:szCs w:val="24"/>
          <w:lang w:eastAsia="en-GB"/>
        </w:rPr>
        <w:t>Code</w:t>
      </w:r>
      <w:r>
        <w:rPr>
          <w:spacing w:val="-5"/>
          <w:szCs w:val="24"/>
          <w:lang w:eastAsia="en-GB"/>
        </w:rPr>
        <w:t xml:space="preserve"> </w:t>
      </w:r>
      <w:r>
        <w:rPr>
          <w:szCs w:val="24"/>
          <w:lang w:eastAsia="en-GB"/>
        </w:rPr>
        <w:t>issued</w:t>
      </w:r>
      <w:r>
        <w:rPr>
          <w:spacing w:val="-6"/>
          <w:szCs w:val="24"/>
          <w:lang w:eastAsia="en-GB"/>
        </w:rPr>
        <w:t xml:space="preserve"> </w:t>
      </w:r>
      <w:r>
        <w:rPr>
          <w:szCs w:val="24"/>
          <w:lang w:eastAsia="en-GB"/>
        </w:rPr>
        <w:t>by</w:t>
      </w:r>
      <w:r>
        <w:rPr>
          <w:spacing w:val="-6"/>
          <w:szCs w:val="24"/>
          <w:lang w:eastAsia="en-GB"/>
        </w:rPr>
        <w:t xml:space="preserve"> </w:t>
      </w:r>
      <w:r>
        <w:rPr>
          <w:szCs w:val="24"/>
          <w:lang w:eastAsia="en-GB"/>
        </w:rPr>
        <w:t>the</w:t>
      </w:r>
      <w:r>
        <w:rPr>
          <w:spacing w:val="-6"/>
          <w:szCs w:val="24"/>
          <w:lang w:eastAsia="en-GB"/>
        </w:rPr>
        <w:t xml:space="preserve"> </w:t>
      </w:r>
      <w:r>
        <w:rPr>
          <w:szCs w:val="24"/>
          <w:lang w:eastAsia="en-GB"/>
        </w:rPr>
        <w:t>Welsh</w:t>
      </w:r>
      <w:r>
        <w:rPr>
          <w:spacing w:val="-5"/>
          <w:szCs w:val="24"/>
          <w:lang w:eastAsia="en-GB"/>
        </w:rPr>
        <w:t xml:space="preserve"> </w:t>
      </w:r>
      <w:r>
        <w:rPr>
          <w:szCs w:val="24"/>
          <w:lang w:eastAsia="en-GB"/>
        </w:rPr>
        <w:t>Government.</w:t>
      </w:r>
    </w:p>
    <w:p w14:paraId="6D13FE3F" w14:textId="77777777" w:rsidR="0068421F" w:rsidRDefault="0068421F" w:rsidP="0068421F">
      <w:pPr>
        <w:pStyle w:val="a"/>
        <w:numPr>
          <w:ilvl w:val="0"/>
          <w:numId w:val="9"/>
        </w:numPr>
        <w:spacing w:line="240" w:lineRule="auto"/>
        <w:jc w:val="both"/>
        <w:rPr>
          <w:szCs w:val="24"/>
          <w:lang w:eastAsia="en-GB"/>
        </w:rPr>
      </w:pPr>
      <w:r>
        <w:rPr>
          <w:szCs w:val="24"/>
          <w:lang w:eastAsia="en-GB"/>
        </w:rPr>
        <w:t>The Equality Act 2010 and Caerphilly County Borough Council’s (CCBC) Strategic Equality Scheme emphasises the legal general duty the Council and its partners have to:-</w:t>
      </w:r>
    </w:p>
    <w:p w14:paraId="330D9992" w14:textId="77777777" w:rsidR="0068421F" w:rsidRDefault="0068421F" w:rsidP="0068421F">
      <w:pPr>
        <w:pStyle w:val="a"/>
        <w:numPr>
          <w:ilvl w:val="0"/>
          <w:numId w:val="9"/>
        </w:numPr>
        <w:spacing w:line="240" w:lineRule="auto"/>
        <w:jc w:val="both"/>
      </w:pPr>
      <w:r>
        <w:rPr>
          <w:w w:val="110"/>
          <w:szCs w:val="24"/>
          <w:lang w:eastAsia="en-GB"/>
        </w:rPr>
        <w:t>Eliminate unlawful discrimination.</w:t>
      </w:r>
    </w:p>
    <w:p w14:paraId="2BC9320F" w14:textId="77777777" w:rsidR="0068421F" w:rsidRDefault="0068421F" w:rsidP="0068421F">
      <w:pPr>
        <w:pStyle w:val="a"/>
        <w:numPr>
          <w:ilvl w:val="0"/>
          <w:numId w:val="9"/>
        </w:numPr>
        <w:spacing w:line="240" w:lineRule="auto"/>
        <w:jc w:val="both"/>
      </w:pPr>
      <w:r>
        <w:rPr>
          <w:w w:val="110"/>
          <w:szCs w:val="24"/>
          <w:lang w:eastAsia="en-GB"/>
        </w:rPr>
        <w:t>Promote equal opportunities.</w:t>
      </w:r>
    </w:p>
    <w:p w14:paraId="60922FE1" w14:textId="77777777" w:rsidR="0068421F" w:rsidRDefault="0068421F" w:rsidP="0068421F">
      <w:pPr>
        <w:pStyle w:val="a"/>
        <w:numPr>
          <w:ilvl w:val="0"/>
          <w:numId w:val="9"/>
        </w:numPr>
        <w:spacing w:line="240" w:lineRule="auto"/>
        <w:jc w:val="both"/>
        <w:rPr>
          <w:szCs w:val="24"/>
          <w:lang w:eastAsia="en-GB"/>
        </w:rPr>
      </w:pPr>
      <w:r>
        <w:rPr>
          <w:szCs w:val="24"/>
          <w:lang w:eastAsia="en-GB"/>
        </w:rPr>
        <w:t>Promote good relations and mutual respect.</w:t>
      </w:r>
    </w:p>
    <w:p w14:paraId="6343C10C" w14:textId="77777777" w:rsidR="0068421F" w:rsidRDefault="0068421F" w:rsidP="0068421F">
      <w:pPr>
        <w:pStyle w:val="a"/>
        <w:spacing w:line="240" w:lineRule="auto"/>
        <w:jc w:val="both"/>
      </w:pPr>
      <w:r>
        <w:rPr>
          <w:szCs w:val="24"/>
          <w:lang w:eastAsia="en-GB"/>
        </w:rPr>
        <w:t>This</w:t>
      </w:r>
      <w:r>
        <w:rPr>
          <w:spacing w:val="-5"/>
          <w:szCs w:val="24"/>
          <w:lang w:eastAsia="en-GB"/>
        </w:rPr>
        <w:t xml:space="preserve"> </w:t>
      </w:r>
      <w:r>
        <w:rPr>
          <w:szCs w:val="24"/>
          <w:lang w:eastAsia="en-GB"/>
        </w:rPr>
        <w:t>Council</w:t>
      </w:r>
      <w:r>
        <w:rPr>
          <w:spacing w:val="-4"/>
          <w:szCs w:val="24"/>
          <w:lang w:eastAsia="en-GB"/>
        </w:rPr>
        <w:t xml:space="preserve"> </w:t>
      </w:r>
      <w:r>
        <w:rPr>
          <w:szCs w:val="24"/>
          <w:lang w:eastAsia="en-GB"/>
        </w:rPr>
        <w:t>will</w:t>
      </w:r>
      <w:r>
        <w:rPr>
          <w:spacing w:val="-5"/>
          <w:szCs w:val="24"/>
          <w:lang w:eastAsia="en-GB"/>
        </w:rPr>
        <w:t xml:space="preserve"> </w:t>
      </w:r>
      <w:r>
        <w:rPr>
          <w:szCs w:val="24"/>
          <w:lang w:eastAsia="en-GB"/>
        </w:rPr>
        <w:t>work</w:t>
      </w:r>
      <w:r>
        <w:rPr>
          <w:spacing w:val="-4"/>
          <w:szCs w:val="24"/>
          <w:lang w:eastAsia="en-GB"/>
        </w:rPr>
        <w:t xml:space="preserve"> </w:t>
      </w:r>
      <w:r>
        <w:rPr>
          <w:szCs w:val="24"/>
          <w:lang w:eastAsia="en-GB"/>
        </w:rPr>
        <w:t>actively</w:t>
      </w:r>
      <w:r>
        <w:rPr>
          <w:spacing w:val="-5"/>
          <w:szCs w:val="24"/>
          <w:lang w:eastAsia="en-GB"/>
        </w:rPr>
        <w:t xml:space="preserve"> </w:t>
      </w:r>
      <w:r>
        <w:rPr>
          <w:szCs w:val="24"/>
          <w:lang w:eastAsia="en-GB"/>
        </w:rPr>
        <w:t>against</w:t>
      </w:r>
      <w:r>
        <w:rPr>
          <w:spacing w:val="-4"/>
          <w:szCs w:val="24"/>
          <w:lang w:eastAsia="en-GB"/>
        </w:rPr>
        <w:t xml:space="preserve"> </w:t>
      </w:r>
      <w:r>
        <w:rPr>
          <w:szCs w:val="24"/>
          <w:lang w:eastAsia="en-GB"/>
        </w:rPr>
        <w:t>discrimination</w:t>
      </w:r>
      <w:r>
        <w:rPr>
          <w:spacing w:val="-4"/>
          <w:szCs w:val="24"/>
          <w:lang w:eastAsia="en-GB"/>
        </w:rPr>
        <w:t xml:space="preserve"> </w:t>
      </w:r>
      <w:r>
        <w:rPr>
          <w:szCs w:val="24"/>
          <w:lang w:eastAsia="en-GB"/>
        </w:rPr>
        <w:t>and</w:t>
      </w:r>
      <w:r>
        <w:rPr>
          <w:spacing w:val="-5"/>
          <w:szCs w:val="24"/>
          <w:lang w:eastAsia="en-GB"/>
        </w:rPr>
        <w:t xml:space="preserve"> </w:t>
      </w:r>
      <w:r>
        <w:rPr>
          <w:szCs w:val="24"/>
          <w:lang w:eastAsia="en-GB"/>
        </w:rPr>
        <w:t>seek</w:t>
      </w:r>
      <w:r>
        <w:rPr>
          <w:spacing w:val="-4"/>
          <w:szCs w:val="24"/>
          <w:lang w:eastAsia="en-GB"/>
        </w:rPr>
        <w:t xml:space="preserve"> </w:t>
      </w:r>
      <w:r>
        <w:rPr>
          <w:szCs w:val="24"/>
          <w:lang w:eastAsia="en-GB"/>
        </w:rPr>
        <w:t>to</w:t>
      </w:r>
      <w:r>
        <w:rPr>
          <w:spacing w:val="-5"/>
          <w:szCs w:val="24"/>
          <w:lang w:eastAsia="en-GB"/>
        </w:rPr>
        <w:t xml:space="preserve"> </w:t>
      </w:r>
      <w:r>
        <w:rPr>
          <w:szCs w:val="24"/>
          <w:lang w:eastAsia="en-GB"/>
        </w:rPr>
        <w:t>create</w:t>
      </w:r>
      <w:r>
        <w:rPr>
          <w:spacing w:val="-4"/>
          <w:szCs w:val="24"/>
          <w:lang w:eastAsia="en-GB"/>
        </w:rPr>
        <w:t xml:space="preserve"> </w:t>
      </w:r>
      <w:r>
        <w:rPr>
          <w:szCs w:val="24"/>
          <w:lang w:eastAsia="en-GB"/>
        </w:rPr>
        <w:t>equal</w:t>
      </w:r>
      <w:r>
        <w:rPr>
          <w:spacing w:val="-5"/>
          <w:szCs w:val="24"/>
          <w:lang w:eastAsia="en-GB"/>
        </w:rPr>
        <w:t xml:space="preserve"> </w:t>
      </w:r>
      <w:r>
        <w:rPr>
          <w:szCs w:val="24"/>
          <w:lang w:eastAsia="en-GB"/>
        </w:rPr>
        <w:t>access</w:t>
      </w:r>
      <w:r>
        <w:rPr>
          <w:spacing w:val="-4"/>
          <w:szCs w:val="24"/>
          <w:lang w:eastAsia="en-GB"/>
        </w:rPr>
        <w:t xml:space="preserve"> </w:t>
      </w:r>
      <w:r>
        <w:rPr>
          <w:szCs w:val="24"/>
          <w:lang w:eastAsia="en-GB"/>
        </w:rPr>
        <w:t>to</w:t>
      </w:r>
      <w:r>
        <w:rPr>
          <w:spacing w:val="-4"/>
          <w:szCs w:val="24"/>
          <w:lang w:eastAsia="en-GB"/>
        </w:rPr>
        <w:t xml:space="preserve"> </w:t>
      </w:r>
      <w:r>
        <w:rPr>
          <w:szCs w:val="24"/>
          <w:lang w:eastAsia="en-GB"/>
        </w:rPr>
        <w:t>its</w:t>
      </w:r>
      <w:r>
        <w:rPr>
          <w:spacing w:val="-5"/>
          <w:szCs w:val="24"/>
          <w:lang w:eastAsia="en-GB"/>
        </w:rPr>
        <w:t xml:space="preserve"> </w:t>
      </w:r>
      <w:r>
        <w:rPr>
          <w:szCs w:val="24"/>
          <w:lang w:eastAsia="en-GB"/>
        </w:rPr>
        <w:t>services</w:t>
      </w:r>
      <w:r>
        <w:rPr>
          <w:spacing w:val="-4"/>
          <w:szCs w:val="24"/>
          <w:lang w:eastAsia="en-GB"/>
        </w:rPr>
        <w:t xml:space="preserve"> </w:t>
      </w:r>
      <w:r>
        <w:rPr>
          <w:szCs w:val="24"/>
          <w:lang w:eastAsia="en-GB"/>
        </w:rPr>
        <w:t>for</w:t>
      </w:r>
      <w:r>
        <w:rPr>
          <w:spacing w:val="-5"/>
          <w:szCs w:val="24"/>
          <w:lang w:eastAsia="en-GB"/>
        </w:rPr>
        <w:t xml:space="preserve"> </w:t>
      </w:r>
      <w:r>
        <w:rPr>
          <w:szCs w:val="24"/>
          <w:lang w:eastAsia="en-GB"/>
        </w:rPr>
        <w:t>all,</w:t>
      </w:r>
      <w:r>
        <w:rPr>
          <w:spacing w:val="-4"/>
          <w:szCs w:val="24"/>
          <w:lang w:eastAsia="en-GB"/>
        </w:rPr>
        <w:t xml:space="preserve"> </w:t>
      </w:r>
      <w:r>
        <w:rPr>
          <w:szCs w:val="24"/>
          <w:lang w:eastAsia="en-GB"/>
        </w:rPr>
        <w:t>irrespective of</w:t>
      </w:r>
      <w:r>
        <w:rPr>
          <w:spacing w:val="-32"/>
          <w:szCs w:val="24"/>
          <w:lang w:eastAsia="en-GB"/>
        </w:rPr>
        <w:t xml:space="preserve"> </w:t>
      </w:r>
      <w:r>
        <w:rPr>
          <w:szCs w:val="24"/>
          <w:lang w:eastAsia="en-GB"/>
        </w:rPr>
        <w:t>ethnic</w:t>
      </w:r>
      <w:r>
        <w:rPr>
          <w:spacing w:val="-32"/>
          <w:szCs w:val="24"/>
          <w:lang w:eastAsia="en-GB"/>
        </w:rPr>
        <w:t xml:space="preserve"> </w:t>
      </w:r>
      <w:r>
        <w:rPr>
          <w:szCs w:val="24"/>
          <w:lang w:eastAsia="en-GB"/>
        </w:rPr>
        <w:t>origin,</w:t>
      </w:r>
      <w:r>
        <w:rPr>
          <w:spacing w:val="-32"/>
          <w:szCs w:val="24"/>
          <w:lang w:eastAsia="en-GB"/>
        </w:rPr>
        <w:t xml:space="preserve"> </w:t>
      </w:r>
      <w:r>
        <w:rPr>
          <w:szCs w:val="24"/>
          <w:lang w:eastAsia="en-GB"/>
        </w:rPr>
        <w:t>sex,</w:t>
      </w:r>
      <w:r>
        <w:rPr>
          <w:spacing w:val="-31"/>
          <w:szCs w:val="24"/>
          <w:lang w:eastAsia="en-GB"/>
        </w:rPr>
        <w:t xml:space="preserve"> </w:t>
      </w:r>
      <w:r>
        <w:rPr>
          <w:szCs w:val="24"/>
          <w:lang w:eastAsia="en-GB"/>
        </w:rPr>
        <w:t>age,</w:t>
      </w:r>
      <w:r>
        <w:rPr>
          <w:spacing w:val="-32"/>
          <w:szCs w:val="24"/>
          <w:lang w:eastAsia="en-GB"/>
        </w:rPr>
        <w:t xml:space="preserve"> </w:t>
      </w:r>
      <w:r>
        <w:rPr>
          <w:szCs w:val="24"/>
          <w:lang w:eastAsia="en-GB"/>
        </w:rPr>
        <w:t>marital</w:t>
      </w:r>
      <w:r>
        <w:rPr>
          <w:spacing w:val="-32"/>
          <w:szCs w:val="24"/>
          <w:lang w:eastAsia="en-GB"/>
        </w:rPr>
        <w:t xml:space="preserve"> </w:t>
      </w:r>
      <w:r>
        <w:rPr>
          <w:szCs w:val="24"/>
          <w:lang w:eastAsia="en-GB"/>
        </w:rPr>
        <w:t>status,</w:t>
      </w:r>
      <w:r>
        <w:rPr>
          <w:spacing w:val="-31"/>
          <w:szCs w:val="24"/>
          <w:lang w:eastAsia="en-GB"/>
        </w:rPr>
        <w:t xml:space="preserve"> </w:t>
      </w:r>
      <w:r>
        <w:rPr>
          <w:szCs w:val="24"/>
          <w:lang w:eastAsia="en-GB"/>
        </w:rPr>
        <w:t>sexual</w:t>
      </w:r>
      <w:r>
        <w:rPr>
          <w:spacing w:val="-32"/>
          <w:szCs w:val="24"/>
          <w:lang w:eastAsia="en-GB"/>
        </w:rPr>
        <w:t xml:space="preserve"> </w:t>
      </w:r>
      <w:r>
        <w:rPr>
          <w:szCs w:val="24"/>
          <w:lang w:eastAsia="en-GB"/>
        </w:rPr>
        <w:t>orientation,</w:t>
      </w:r>
      <w:r>
        <w:rPr>
          <w:spacing w:val="-32"/>
          <w:szCs w:val="24"/>
          <w:lang w:eastAsia="en-GB"/>
        </w:rPr>
        <w:t xml:space="preserve"> </w:t>
      </w:r>
      <w:r>
        <w:rPr>
          <w:szCs w:val="24"/>
          <w:lang w:eastAsia="en-GB"/>
        </w:rPr>
        <w:t>disability,</w:t>
      </w:r>
      <w:r>
        <w:rPr>
          <w:spacing w:val="-32"/>
          <w:szCs w:val="24"/>
          <w:lang w:eastAsia="en-GB"/>
        </w:rPr>
        <w:t xml:space="preserve"> </w:t>
      </w:r>
      <w:r>
        <w:rPr>
          <w:szCs w:val="24"/>
          <w:lang w:eastAsia="en-GB"/>
        </w:rPr>
        <w:t>gender</w:t>
      </w:r>
      <w:r>
        <w:rPr>
          <w:spacing w:val="-31"/>
          <w:szCs w:val="24"/>
          <w:lang w:eastAsia="en-GB"/>
        </w:rPr>
        <w:t xml:space="preserve"> </w:t>
      </w:r>
      <w:r>
        <w:rPr>
          <w:szCs w:val="24"/>
          <w:lang w:eastAsia="en-GB"/>
        </w:rPr>
        <w:t>reassignment,</w:t>
      </w:r>
      <w:r>
        <w:rPr>
          <w:spacing w:val="-32"/>
          <w:szCs w:val="24"/>
          <w:lang w:eastAsia="en-GB"/>
        </w:rPr>
        <w:t xml:space="preserve"> </w:t>
      </w:r>
      <w:r>
        <w:rPr>
          <w:szCs w:val="24"/>
          <w:lang w:eastAsia="en-GB"/>
        </w:rPr>
        <w:t>religious</w:t>
      </w:r>
      <w:r>
        <w:rPr>
          <w:spacing w:val="-32"/>
          <w:szCs w:val="24"/>
          <w:lang w:eastAsia="en-GB"/>
        </w:rPr>
        <w:t xml:space="preserve"> </w:t>
      </w:r>
      <w:r>
        <w:rPr>
          <w:szCs w:val="24"/>
          <w:lang w:eastAsia="en-GB"/>
        </w:rPr>
        <w:t>beliefs</w:t>
      </w:r>
      <w:r>
        <w:rPr>
          <w:spacing w:val="-31"/>
          <w:szCs w:val="24"/>
          <w:lang w:eastAsia="en-GB"/>
        </w:rPr>
        <w:t xml:space="preserve"> </w:t>
      </w:r>
      <w:r>
        <w:rPr>
          <w:szCs w:val="24"/>
          <w:lang w:eastAsia="en-GB"/>
        </w:rPr>
        <w:t>or</w:t>
      </w:r>
      <w:r>
        <w:rPr>
          <w:spacing w:val="-32"/>
          <w:szCs w:val="24"/>
          <w:lang w:eastAsia="en-GB"/>
        </w:rPr>
        <w:t xml:space="preserve"> </w:t>
      </w:r>
      <w:r>
        <w:rPr>
          <w:szCs w:val="24"/>
          <w:lang w:eastAsia="en-GB"/>
        </w:rPr>
        <w:t>non-belief, language,</w:t>
      </w:r>
      <w:r>
        <w:rPr>
          <w:spacing w:val="4"/>
          <w:szCs w:val="24"/>
          <w:lang w:eastAsia="en-GB"/>
        </w:rPr>
        <w:t xml:space="preserve"> </w:t>
      </w:r>
      <w:r>
        <w:rPr>
          <w:szCs w:val="24"/>
          <w:lang w:eastAsia="en-GB"/>
        </w:rPr>
        <w:t>nationality,</w:t>
      </w:r>
      <w:r>
        <w:rPr>
          <w:spacing w:val="4"/>
          <w:szCs w:val="24"/>
          <w:lang w:eastAsia="en-GB"/>
        </w:rPr>
        <w:t xml:space="preserve"> </w:t>
      </w:r>
      <w:r>
        <w:rPr>
          <w:szCs w:val="24"/>
          <w:lang w:eastAsia="en-GB"/>
        </w:rPr>
        <w:t>responsibility</w:t>
      </w:r>
      <w:r>
        <w:rPr>
          <w:spacing w:val="5"/>
          <w:szCs w:val="24"/>
          <w:lang w:eastAsia="en-GB"/>
        </w:rPr>
        <w:t xml:space="preserve"> </w:t>
      </w:r>
      <w:r>
        <w:rPr>
          <w:szCs w:val="24"/>
          <w:lang w:eastAsia="en-GB"/>
        </w:rPr>
        <w:t>for</w:t>
      </w:r>
      <w:r>
        <w:rPr>
          <w:spacing w:val="4"/>
          <w:szCs w:val="24"/>
          <w:lang w:eastAsia="en-GB"/>
        </w:rPr>
        <w:t xml:space="preserve"> </w:t>
      </w:r>
      <w:r>
        <w:rPr>
          <w:szCs w:val="24"/>
          <w:lang w:eastAsia="en-GB"/>
        </w:rPr>
        <w:t>any</w:t>
      </w:r>
      <w:r>
        <w:rPr>
          <w:spacing w:val="5"/>
          <w:szCs w:val="24"/>
          <w:lang w:eastAsia="en-GB"/>
        </w:rPr>
        <w:t xml:space="preserve"> </w:t>
      </w:r>
      <w:r>
        <w:rPr>
          <w:szCs w:val="24"/>
          <w:lang w:eastAsia="en-GB"/>
        </w:rPr>
        <w:t>dependents</w:t>
      </w:r>
      <w:r>
        <w:rPr>
          <w:spacing w:val="4"/>
          <w:szCs w:val="24"/>
          <w:lang w:eastAsia="en-GB"/>
        </w:rPr>
        <w:t xml:space="preserve"> </w:t>
      </w:r>
      <w:r>
        <w:rPr>
          <w:szCs w:val="24"/>
          <w:lang w:eastAsia="en-GB"/>
        </w:rPr>
        <w:t>or</w:t>
      </w:r>
      <w:r>
        <w:rPr>
          <w:spacing w:val="5"/>
          <w:szCs w:val="24"/>
          <w:lang w:eastAsia="en-GB"/>
        </w:rPr>
        <w:t xml:space="preserve"> </w:t>
      </w:r>
      <w:r>
        <w:rPr>
          <w:szCs w:val="24"/>
          <w:lang w:eastAsia="en-GB"/>
        </w:rPr>
        <w:t>any</w:t>
      </w:r>
      <w:r>
        <w:rPr>
          <w:spacing w:val="4"/>
          <w:szCs w:val="24"/>
          <w:lang w:eastAsia="en-GB"/>
        </w:rPr>
        <w:t xml:space="preserve"> </w:t>
      </w:r>
      <w:r>
        <w:rPr>
          <w:szCs w:val="24"/>
          <w:lang w:eastAsia="en-GB"/>
        </w:rPr>
        <w:t>other</w:t>
      </w:r>
      <w:r>
        <w:rPr>
          <w:spacing w:val="4"/>
          <w:szCs w:val="24"/>
          <w:lang w:eastAsia="en-GB"/>
        </w:rPr>
        <w:t xml:space="preserve"> </w:t>
      </w:r>
      <w:r>
        <w:rPr>
          <w:szCs w:val="24"/>
          <w:lang w:eastAsia="en-GB"/>
        </w:rPr>
        <w:t>reason</w:t>
      </w:r>
      <w:r>
        <w:rPr>
          <w:spacing w:val="5"/>
          <w:szCs w:val="24"/>
          <w:lang w:eastAsia="en-GB"/>
        </w:rPr>
        <w:t xml:space="preserve"> </w:t>
      </w:r>
      <w:r>
        <w:rPr>
          <w:szCs w:val="24"/>
          <w:lang w:eastAsia="en-GB"/>
        </w:rPr>
        <w:t>which</w:t>
      </w:r>
      <w:r>
        <w:rPr>
          <w:spacing w:val="4"/>
          <w:szCs w:val="24"/>
          <w:lang w:eastAsia="en-GB"/>
        </w:rPr>
        <w:t xml:space="preserve"> </w:t>
      </w:r>
      <w:r>
        <w:rPr>
          <w:szCs w:val="24"/>
          <w:lang w:eastAsia="en-GB"/>
        </w:rPr>
        <w:t>cannot</w:t>
      </w:r>
      <w:r>
        <w:rPr>
          <w:spacing w:val="5"/>
          <w:szCs w:val="24"/>
          <w:lang w:eastAsia="en-GB"/>
        </w:rPr>
        <w:t xml:space="preserve"> </w:t>
      </w:r>
      <w:r>
        <w:rPr>
          <w:szCs w:val="24"/>
          <w:lang w:eastAsia="en-GB"/>
        </w:rPr>
        <w:t>be</w:t>
      </w:r>
      <w:r>
        <w:rPr>
          <w:spacing w:val="4"/>
          <w:szCs w:val="24"/>
          <w:lang w:eastAsia="en-GB"/>
        </w:rPr>
        <w:t xml:space="preserve"> </w:t>
      </w:r>
      <w:r>
        <w:rPr>
          <w:szCs w:val="24"/>
          <w:lang w:eastAsia="en-GB"/>
        </w:rPr>
        <w:t>shown</w:t>
      </w:r>
      <w:r>
        <w:rPr>
          <w:spacing w:val="5"/>
          <w:szCs w:val="24"/>
          <w:lang w:eastAsia="en-GB"/>
        </w:rPr>
        <w:t xml:space="preserve"> </w:t>
      </w:r>
      <w:r>
        <w:rPr>
          <w:szCs w:val="24"/>
          <w:lang w:eastAsia="en-GB"/>
        </w:rPr>
        <w:t>to</w:t>
      </w:r>
      <w:r>
        <w:rPr>
          <w:spacing w:val="4"/>
          <w:szCs w:val="24"/>
          <w:lang w:eastAsia="en-GB"/>
        </w:rPr>
        <w:t xml:space="preserve"> </w:t>
      </w:r>
      <w:r>
        <w:rPr>
          <w:szCs w:val="24"/>
          <w:lang w:eastAsia="en-GB"/>
        </w:rPr>
        <w:t>be</w:t>
      </w:r>
      <w:r>
        <w:rPr>
          <w:spacing w:val="4"/>
          <w:szCs w:val="24"/>
          <w:lang w:eastAsia="en-GB"/>
        </w:rPr>
        <w:t xml:space="preserve"> </w:t>
      </w:r>
      <w:r>
        <w:rPr>
          <w:szCs w:val="24"/>
          <w:lang w:eastAsia="en-GB"/>
        </w:rPr>
        <w:t>justified.</w:t>
      </w:r>
    </w:p>
    <w:p w14:paraId="3951E24B"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15633788" w14:textId="77777777" w:rsidR="003D7353" w:rsidRPr="003D7353" w:rsidRDefault="003D7353" w:rsidP="003D7353">
      <w:pPr>
        <w:autoSpaceDE w:val="0"/>
        <w:autoSpaceDN w:val="0"/>
        <w:adjustRightInd w:val="0"/>
        <w:spacing w:after="0" w:line="240" w:lineRule="auto"/>
        <w:rPr>
          <w:rFonts w:ascii="Arial" w:eastAsia="Times New Roman" w:hAnsi="Arial" w:cs="Arial"/>
          <w:b/>
          <w:color w:val="000000" w:themeColor="text1"/>
          <w:sz w:val="24"/>
          <w:szCs w:val="24"/>
          <w:lang w:val="en-US"/>
        </w:rPr>
      </w:pPr>
    </w:p>
    <w:p w14:paraId="1A561F8B" w14:textId="77777777" w:rsidR="003D7353" w:rsidRPr="003D7353" w:rsidRDefault="003D7353" w:rsidP="00316D04">
      <w:pPr>
        <w:pStyle w:val="Heading1"/>
        <w:rPr>
          <w:rFonts w:eastAsia="Times New Roman"/>
          <w:lang w:val="en-US"/>
        </w:rPr>
      </w:pPr>
      <w:r w:rsidRPr="003D7353">
        <w:rPr>
          <w:rFonts w:eastAsia="Times New Roman"/>
          <w:lang w:val="en-US"/>
        </w:rPr>
        <w:br w:type="page"/>
      </w:r>
      <w:bookmarkStart w:id="2" w:name="_Toc64378717"/>
      <w:r w:rsidR="0068421F">
        <w:rPr>
          <w:rFonts w:eastAsia="Times New Roman"/>
          <w:lang w:val="en-US"/>
        </w:rPr>
        <w:lastRenderedPageBreak/>
        <w:t xml:space="preserve">1.1 </w:t>
      </w:r>
      <w:r w:rsidRPr="003D7353">
        <w:rPr>
          <w:rFonts w:eastAsia="Times New Roman"/>
          <w:lang w:val="en-US"/>
        </w:rPr>
        <w:t>Choosing a School</w:t>
      </w:r>
      <w:bookmarkEnd w:id="2"/>
    </w:p>
    <w:p w14:paraId="7504E7BE" w14:textId="77777777" w:rsidR="003D7353" w:rsidRPr="003D7353" w:rsidRDefault="003D7353" w:rsidP="003D7353">
      <w:pPr>
        <w:spacing w:after="0" w:line="240" w:lineRule="auto"/>
        <w:rPr>
          <w:rFonts w:ascii="Arial" w:eastAsia="Times New Roman" w:hAnsi="Arial" w:cs="Arial"/>
          <w:color w:val="000000" w:themeColor="text1"/>
          <w:sz w:val="24"/>
          <w:szCs w:val="24"/>
        </w:rPr>
      </w:pPr>
    </w:p>
    <w:p w14:paraId="583B5277" w14:textId="77777777" w:rsidR="0068421F" w:rsidRDefault="0068421F" w:rsidP="0068421F">
      <w:pPr>
        <w:spacing w:line="240" w:lineRule="auto"/>
      </w:pPr>
      <w:r>
        <w:rPr>
          <w:lang w:eastAsia="en-GB"/>
        </w:rPr>
        <w:t>The</w:t>
      </w:r>
      <w:r>
        <w:rPr>
          <w:spacing w:val="-10"/>
          <w:lang w:eastAsia="en-GB"/>
        </w:rPr>
        <w:t xml:space="preserve"> </w:t>
      </w:r>
      <w:r>
        <w:rPr>
          <w:lang w:eastAsia="en-GB"/>
        </w:rPr>
        <w:t>entry</w:t>
      </w:r>
      <w:r>
        <w:rPr>
          <w:spacing w:val="-10"/>
          <w:lang w:eastAsia="en-GB"/>
        </w:rPr>
        <w:t xml:space="preserve"> </w:t>
      </w:r>
      <w:r>
        <w:rPr>
          <w:lang w:eastAsia="en-GB"/>
        </w:rPr>
        <w:t>of</w:t>
      </w:r>
      <w:r>
        <w:rPr>
          <w:spacing w:val="-10"/>
          <w:lang w:eastAsia="en-GB"/>
        </w:rPr>
        <w:t xml:space="preserve"> </w:t>
      </w:r>
      <w:r>
        <w:rPr>
          <w:lang w:eastAsia="en-GB"/>
        </w:rPr>
        <w:t>children</w:t>
      </w:r>
      <w:r>
        <w:rPr>
          <w:spacing w:val="-9"/>
          <w:lang w:eastAsia="en-GB"/>
        </w:rPr>
        <w:t xml:space="preserve"> </w:t>
      </w:r>
      <w:r>
        <w:rPr>
          <w:lang w:eastAsia="en-GB"/>
        </w:rPr>
        <w:t>to</w:t>
      </w:r>
      <w:r>
        <w:rPr>
          <w:spacing w:val="-10"/>
          <w:lang w:eastAsia="en-GB"/>
        </w:rPr>
        <w:t xml:space="preserve"> </w:t>
      </w:r>
      <w:r>
        <w:rPr>
          <w:lang w:eastAsia="en-GB"/>
        </w:rPr>
        <w:t>schools</w:t>
      </w:r>
      <w:r>
        <w:rPr>
          <w:spacing w:val="-10"/>
          <w:lang w:eastAsia="en-GB"/>
        </w:rPr>
        <w:t xml:space="preserve"> </w:t>
      </w:r>
      <w:r>
        <w:rPr>
          <w:lang w:eastAsia="en-GB"/>
        </w:rPr>
        <w:t>is</w:t>
      </w:r>
      <w:r>
        <w:rPr>
          <w:spacing w:val="-9"/>
          <w:lang w:eastAsia="en-GB"/>
        </w:rPr>
        <w:t xml:space="preserve"> </w:t>
      </w:r>
      <w:r>
        <w:rPr>
          <w:lang w:eastAsia="en-GB"/>
        </w:rPr>
        <w:t>controlled</w:t>
      </w:r>
      <w:r>
        <w:rPr>
          <w:spacing w:val="-10"/>
          <w:lang w:eastAsia="en-GB"/>
        </w:rPr>
        <w:t xml:space="preserve"> </w:t>
      </w:r>
      <w:r>
        <w:rPr>
          <w:lang w:eastAsia="en-GB"/>
        </w:rPr>
        <w:t>and</w:t>
      </w:r>
      <w:r>
        <w:rPr>
          <w:spacing w:val="-10"/>
          <w:lang w:eastAsia="en-GB"/>
        </w:rPr>
        <w:t xml:space="preserve"> </w:t>
      </w:r>
      <w:r>
        <w:rPr>
          <w:lang w:eastAsia="en-GB"/>
        </w:rPr>
        <w:t>administered</w:t>
      </w:r>
      <w:r>
        <w:rPr>
          <w:spacing w:val="-10"/>
          <w:lang w:eastAsia="en-GB"/>
        </w:rPr>
        <w:t xml:space="preserve"> </w:t>
      </w:r>
      <w:r>
        <w:rPr>
          <w:lang w:eastAsia="en-GB"/>
        </w:rPr>
        <w:t>by</w:t>
      </w:r>
      <w:r>
        <w:rPr>
          <w:spacing w:val="-9"/>
          <w:lang w:eastAsia="en-GB"/>
        </w:rPr>
        <w:t xml:space="preserve"> </w:t>
      </w:r>
      <w:r>
        <w:rPr>
          <w:lang w:eastAsia="en-GB"/>
        </w:rPr>
        <w:t>an</w:t>
      </w:r>
      <w:r>
        <w:rPr>
          <w:spacing w:val="-25"/>
          <w:lang w:eastAsia="en-GB"/>
        </w:rPr>
        <w:t xml:space="preserve"> </w:t>
      </w:r>
      <w:r>
        <w:rPr>
          <w:lang w:eastAsia="en-GB"/>
        </w:rPr>
        <w:t>‘Admissions</w:t>
      </w:r>
      <w:r>
        <w:rPr>
          <w:spacing w:val="-9"/>
          <w:lang w:eastAsia="en-GB"/>
        </w:rPr>
        <w:t xml:space="preserve"> </w:t>
      </w:r>
      <w:r>
        <w:rPr>
          <w:spacing w:val="-3"/>
          <w:lang w:eastAsia="en-GB"/>
        </w:rPr>
        <w:t>Authority’.</w:t>
      </w:r>
      <w:r>
        <w:rPr>
          <w:spacing w:val="-10"/>
          <w:lang w:eastAsia="en-GB"/>
        </w:rPr>
        <w:t xml:space="preserve"> </w:t>
      </w:r>
      <w:r>
        <w:rPr>
          <w:lang w:eastAsia="en-GB"/>
        </w:rPr>
        <w:t>In</w:t>
      </w:r>
      <w:r>
        <w:rPr>
          <w:spacing w:val="-10"/>
          <w:lang w:eastAsia="en-GB"/>
        </w:rPr>
        <w:t xml:space="preserve"> </w:t>
      </w:r>
      <w:r>
        <w:rPr>
          <w:lang w:eastAsia="en-GB"/>
        </w:rPr>
        <w:t>the</w:t>
      </w:r>
      <w:r>
        <w:rPr>
          <w:spacing w:val="-10"/>
          <w:lang w:eastAsia="en-GB"/>
        </w:rPr>
        <w:t xml:space="preserve"> </w:t>
      </w:r>
      <w:r>
        <w:rPr>
          <w:lang w:eastAsia="en-GB"/>
        </w:rPr>
        <w:t>case</w:t>
      </w:r>
      <w:r>
        <w:rPr>
          <w:spacing w:val="-9"/>
          <w:lang w:eastAsia="en-GB"/>
        </w:rPr>
        <w:t xml:space="preserve"> </w:t>
      </w:r>
      <w:r>
        <w:rPr>
          <w:lang w:eastAsia="en-GB"/>
        </w:rPr>
        <w:t>of</w:t>
      </w:r>
      <w:r>
        <w:rPr>
          <w:spacing w:val="-10"/>
          <w:lang w:eastAsia="en-GB"/>
        </w:rPr>
        <w:t xml:space="preserve"> </w:t>
      </w:r>
      <w:r>
        <w:rPr>
          <w:lang w:eastAsia="en-GB"/>
        </w:rPr>
        <w:t>Community Schools,</w:t>
      </w:r>
      <w:r>
        <w:rPr>
          <w:spacing w:val="11"/>
          <w:lang w:eastAsia="en-GB"/>
        </w:rPr>
        <w:t xml:space="preserve"> </w:t>
      </w:r>
      <w:r>
        <w:rPr>
          <w:lang w:eastAsia="en-GB"/>
        </w:rPr>
        <w:t>this</w:t>
      </w:r>
      <w:r>
        <w:rPr>
          <w:spacing w:val="12"/>
          <w:lang w:eastAsia="en-GB"/>
        </w:rPr>
        <w:t xml:space="preserve"> </w:t>
      </w:r>
      <w:r>
        <w:rPr>
          <w:lang w:eastAsia="en-GB"/>
        </w:rPr>
        <w:t>is</w:t>
      </w:r>
      <w:r>
        <w:rPr>
          <w:spacing w:val="11"/>
          <w:lang w:eastAsia="en-GB"/>
        </w:rPr>
        <w:t xml:space="preserve"> </w:t>
      </w:r>
      <w:r>
        <w:rPr>
          <w:lang w:eastAsia="en-GB"/>
        </w:rPr>
        <w:t>the</w:t>
      </w:r>
      <w:r>
        <w:rPr>
          <w:spacing w:val="12"/>
          <w:lang w:eastAsia="en-GB"/>
        </w:rPr>
        <w:t xml:space="preserve"> </w:t>
      </w:r>
      <w:r>
        <w:rPr>
          <w:lang w:eastAsia="en-GB"/>
        </w:rPr>
        <w:t>Caerphilly</w:t>
      </w:r>
      <w:r>
        <w:rPr>
          <w:spacing w:val="12"/>
          <w:lang w:eastAsia="en-GB"/>
        </w:rPr>
        <w:t xml:space="preserve"> </w:t>
      </w:r>
      <w:r>
        <w:rPr>
          <w:lang w:eastAsia="en-GB"/>
        </w:rPr>
        <w:t>County</w:t>
      </w:r>
      <w:r>
        <w:rPr>
          <w:spacing w:val="11"/>
          <w:lang w:eastAsia="en-GB"/>
        </w:rPr>
        <w:t xml:space="preserve"> </w:t>
      </w:r>
      <w:r>
        <w:rPr>
          <w:lang w:eastAsia="en-GB"/>
        </w:rPr>
        <w:t>Borough</w:t>
      </w:r>
      <w:r>
        <w:rPr>
          <w:spacing w:val="12"/>
          <w:lang w:eastAsia="en-GB"/>
        </w:rPr>
        <w:t xml:space="preserve"> </w:t>
      </w:r>
      <w:r>
        <w:rPr>
          <w:lang w:eastAsia="en-GB"/>
        </w:rPr>
        <w:t>Council</w:t>
      </w:r>
      <w:r>
        <w:rPr>
          <w:spacing w:val="12"/>
          <w:lang w:eastAsia="en-GB"/>
        </w:rPr>
        <w:t xml:space="preserve"> </w:t>
      </w:r>
      <w:r>
        <w:rPr>
          <w:lang w:eastAsia="en-GB"/>
        </w:rPr>
        <w:t>(the</w:t>
      </w:r>
      <w:r>
        <w:rPr>
          <w:spacing w:val="11"/>
          <w:lang w:eastAsia="en-GB"/>
        </w:rPr>
        <w:t xml:space="preserve"> </w:t>
      </w:r>
      <w:r>
        <w:rPr>
          <w:lang w:eastAsia="en-GB"/>
        </w:rPr>
        <w:t>LA).</w:t>
      </w:r>
      <w:r>
        <w:rPr>
          <w:spacing w:val="12"/>
          <w:lang w:eastAsia="en-GB"/>
        </w:rPr>
        <w:t xml:space="preserve"> </w:t>
      </w:r>
      <w:r>
        <w:rPr>
          <w:lang w:eastAsia="en-GB"/>
        </w:rPr>
        <w:t>In</w:t>
      </w:r>
      <w:r>
        <w:rPr>
          <w:spacing w:val="12"/>
          <w:lang w:eastAsia="en-GB"/>
        </w:rPr>
        <w:t xml:space="preserve"> </w:t>
      </w:r>
      <w:r>
        <w:rPr>
          <w:lang w:eastAsia="en-GB"/>
        </w:rPr>
        <w:t>the</w:t>
      </w:r>
      <w:r>
        <w:rPr>
          <w:spacing w:val="11"/>
          <w:lang w:eastAsia="en-GB"/>
        </w:rPr>
        <w:t xml:space="preserve"> </w:t>
      </w:r>
      <w:r>
        <w:rPr>
          <w:lang w:eastAsia="en-GB"/>
        </w:rPr>
        <w:t>case</w:t>
      </w:r>
      <w:r>
        <w:rPr>
          <w:spacing w:val="12"/>
          <w:lang w:eastAsia="en-GB"/>
        </w:rPr>
        <w:t xml:space="preserve"> </w:t>
      </w:r>
      <w:r>
        <w:rPr>
          <w:lang w:eastAsia="en-GB"/>
        </w:rPr>
        <w:t>of</w:t>
      </w:r>
      <w:r>
        <w:rPr>
          <w:spacing w:val="12"/>
          <w:lang w:eastAsia="en-GB"/>
        </w:rPr>
        <w:t xml:space="preserve"> </w:t>
      </w:r>
      <w:r>
        <w:rPr>
          <w:lang w:eastAsia="en-GB"/>
        </w:rPr>
        <w:t>the</w:t>
      </w:r>
      <w:r>
        <w:rPr>
          <w:spacing w:val="11"/>
          <w:lang w:eastAsia="en-GB"/>
        </w:rPr>
        <w:t xml:space="preserve"> </w:t>
      </w:r>
      <w:r>
        <w:rPr>
          <w:lang w:eastAsia="en-GB"/>
        </w:rPr>
        <w:t>one</w:t>
      </w:r>
      <w:r>
        <w:rPr>
          <w:spacing w:val="2"/>
          <w:lang w:eastAsia="en-GB"/>
        </w:rPr>
        <w:t xml:space="preserve"> </w:t>
      </w:r>
      <w:r>
        <w:rPr>
          <w:lang w:eastAsia="en-GB"/>
        </w:rPr>
        <w:t>Voluntary</w:t>
      </w:r>
      <w:r>
        <w:rPr>
          <w:spacing w:val="12"/>
          <w:lang w:eastAsia="en-GB"/>
        </w:rPr>
        <w:t xml:space="preserve"> </w:t>
      </w:r>
      <w:r>
        <w:rPr>
          <w:lang w:eastAsia="en-GB"/>
        </w:rPr>
        <w:t>Aided</w:t>
      </w:r>
      <w:r>
        <w:rPr>
          <w:spacing w:val="11"/>
          <w:lang w:eastAsia="en-GB"/>
        </w:rPr>
        <w:t xml:space="preserve"> </w:t>
      </w:r>
      <w:r>
        <w:rPr>
          <w:lang w:eastAsia="en-GB"/>
        </w:rPr>
        <w:t xml:space="preserve">School </w:t>
      </w:r>
      <w:r>
        <w:rPr>
          <w:szCs w:val="24"/>
          <w:lang w:eastAsia="en-GB"/>
        </w:rPr>
        <w:t>(St.</w:t>
      </w:r>
      <w:r>
        <w:rPr>
          <w:spacing w:val="-5"/>
          <w:szCs w:val="24"/>
          <w:lang w:eastAsia="en-GB"/>
        </w:rPr>
        <w:t xml:space="preserve"> </w:t>
      </w:r>
      <w:r>
        <w:rPr>
          <w:spacing w:val="-4"/>
          <w:szCs w:val="24"/>
          <w:lang w:eastAsia="en-GB"/>
        </w:rPr>
        <w:t xml:space="preserve">Helen’s </w:t>
      </w:r>
      <w:r>
        <w:rPr>
          <w:szCs w:val="24"/>
          <w:lang w:eastAsia="en-GB"/>
        </w:rPr>
        <w:t>Roman</w:t>
      </w:r>
      <w:r>
        <w:rPr>
          <w:spacing w:val="-5"/>
          <w:szCs w:val="24"/>
          <w:lang w:eastAsia="en-GB"/>
        </w:rPr>
        <w:t xml:space="preserve"> </w:t>
      </w:r>
      <w:r>
        <w:rPr>
          <w:szCs w:val="24"/>
          <w:lang w:eastAsia="en-GB"/>
        </w:rPr>
        <w:t>Catholic</w:t>
      </w:r>
      <w:r>
        <w:rPr>
          <w:spacing w:val="-4"/>
          <w:szCs w:val="24"/>
          <w:lang w:eastAsia="en-GB"/>
        </w:rPr>
        <w:t xml:space="preserve"> </w:t>
      </w:r>
      <w:r>
        <w:rPr>
          <w:szCs w:val="24"/>
          <w:lang w:eastAsia="en-GB"/>
        </w:rPr>
        <w:t>Primary</w:t>
      </w:r>
      <w:r>
        <w:rPr>
          <w:spacing w:val="-4"/>
          <w:szCs w:val="24"/>
          <w:lang w:eastAsia="en-GB"/>
        </w:rPr>
        <w:t xml:space="preserve"> </w:t>
      </w:r>
      <w:r>
        <w:rPr>
          <w:szCs w:val="24"/>
          <w:lang w:eastAsia="en-GB"/>
        </w:rPr>
        <w:t>School)</w:t>
      </w:r>
      <w:r>
        <w:rPr>
          <w:spacing w:val="-5"/>
          <w:szCs w:val="24"/>
          <w:lang w:eastAsia="en-GB"/>
        </w:rPr>
        <w:t xml:space="preserve"> </w:t>
      </w:r>
      <w:r>
        <w:rPr>
          <w:szCs w:val="24"/>
          <w:lang w:eastAsia="en-GB"/>
        </w:rPr>
        <w:t>the</w:t>
      </w:r>
      <w:r>
        <w:rPr>
          <w:spacing w:val="-4"/>
          <w:szCs w:val="24"/>
          <w:lang w:eastAsia="en-GB"/>
        </w:rPr>
        <w:t xml:space="preserve"> </w:t>
      </w:r>
      <w:r>
        <w:rPr>
          <w:szCs w:val="24"/>
          <w:lang w:eastAsia="en-GB"/>
        </w:rPr>
        <w:t>Admissions</w:t>
      </w:r>
      <w:r>
        <w:rPr>
          <w:spacing w:val="-4"/>
          <w:szCs w:val="24"/>
          <w:lang w:eastAsia="en-GB"/>
        </w:rPr>
        <w:t xml:space="preserve"> </w:t>
      </w:r>
      <w:r>
        <w:rPr>
          <w:szCs w:val="24"/>
          <w:lang w:eastAsia="en-GB"/>
        </w:rPr>
        <w:t>Authority</w:t>
      </w:r>
      <w:r>
        <w:rPr>
          <w:spacing w:val="-5"/>
          <w:szCs w:val="24"/>
          <w:lang w:eastAsia="en-GB"/>
        </w:rPr>
        <w:t xml:space="preserve"> </w:t>
      </w:r>
      <w:r>
        <w:rPr>
          <w:szCs w:val="24"/>
          <w:lang w:eastAsia="en-GB"/>
        </w:rPr>
        <w:t>is</w:t>
      </w:r>
      <w:r>
        <w:rPr>
          <w:spacing w:val="-4"/>
          <w:szCs w:val="24"/>
          <w:lang w:eastAsia="en-GB"/>
        </w:rPr>
        <w:t xml:space="preserve"> </w:t>
      </w:r>
      <w:r>
        <w:rPr>
          <w:szCs w:val="24"/>
          <w:lang w:eastAsia="en-GB"/>
        </w:rPr>
        <w:t>the</w:t>
      </w:r>
      <w:r>
        <w:rPr>
          <w:spacing w:val="-4"/>
          <w:szCs w:val="24"/>
          <w:lang w:eastAsia="en-GB"/>
        </w:rPr>
        <w:t xml:space="preserve"> </w:t>
      </w:r>
      <w:r>
        <w:rPr>
          <w:szCs w:val="24"/>
          <w:lang w:eastAsia="en-GB"/>
        </w:rPr>
        <w:t>Governing</w:t>
      </w:r>
      <w:r>
        <w:rPr>
          <w:spacing w:val="-5"/>
          <w:szCs w:val="24"/>
          <w:lang w:eastAsia="en-GB"/>
        </w:rPr>
        <w:t xml:space="preserve"> </w:t>
      </w:r>
      <w:r>
        <w:rPr>
          <w:szCs w:val="24"/>
          <w:lang w:eastAsia="en-GB"/>
        </w:rPr>
        <w:t>Body</w:t>
      </w:r>
      <w:r>
        <w:rPr>
          <w:spacing w:val="-4"/>
          <w:szCs w:val="24"/>
          <w:lang w:eastAsia="en-GB"/>
        </w:rPr>
        <w:t xml:space="preserve"> </w:t>
      </w:r>
      <w:r>
        <w:rPr>
          <w:szCs w:val="24"/>
          <w:lang w:eastAsia="en-GB"/>
        </w:rPr>
        <w:t>of</w:t>
      </w:r>
      <w:r>
        <w:rPr>
          <w:spacing w:val="-5"/>
          <w:szCs w:val="24"/>
          <w:lang w:eastAsia="en-GB"/>
        </w:rPr>
        <w:t xml:space="preserve"> </w:t>
      </w:r>
      <w:r>
        <w:rPr>
          <w:szCs w:val="24"/>
          <w:lang w:eastAsia="en-GB"/>
        </w:rPr>
        <w:t>the</w:t>
      </w:r>
      <w:r>
        <w:rPr>
          <w:spacing w:val="-4"/>
          <w:szCs w:val="24"/>
          <w:lang w:eastAsia="en-GB"/>
        </w:rPr>
        <w:t xml:space="preserve"> </w:t>
      </w:r>
      <w:r>
        <w:rPr>
          <w:szCs w:val="24"/>
          <w:lang w:eastAsia="en-GB"/>
        </w:rPr>
        <w:t>school.</w:t>
      </w:r>
      <w:r>
        <w:rPr>
          <w:spacing w:val="-11"/>
          <w:szCs w:val="24"/>
          <w:lang w:eastAsia="en-GB"/>
        </w:rPr>
        <w:t xml:space="preserve"> </w:t>
      </w:r>
      <w:r>
        <w:rPr>
          <w:szCs w:val="24"/>
          <w:lang w:eastAsia="en-GB"/>
        </w:rPr>
        <w:t>Within</w:t>
      </w:r>
      <w:r>
        <w:rPr>
          <w:spacing w:val="-4"/>
          <w:szCs w:val="24"/>
          <w:lang w:eastAsia="en-GB"/>
        </w:rPr>
        <w:t xml:space="preserve"> </w:t>
      </w:r>
      <w:r>
        <w:rPr>
          <w:szCs w:val="24"/>
          <w:lang w:eastAsia="en-GB"/>
        </w:rPr>
        <w:t>the County</w:t>
      </w:r>
      <w:r>
        <w:rPr>
          <w:spacing w:val="-13"/>
          <w:szCs w:val="24"/>
          <w:lang w:eastAsia="en-GB"/>
        </w:rPr>
        <w:t xml:space="preserve"> </w:t>
      </w:r>
      <w:r>
        <w:rPr>
          <w:szCs w:val="24"/>
          <w:lang w:eastAsia="en-GB"/>
        </w:rPr>
        <w:t>Borough,</w:t>
      </w:r>
      <w:r>
        <w:rPr>
          <w:spacing w:val="-13"/>
          <w:szCs w:val="24"/>
          <w:lang w:eastAsia="en-GB"/>
        </w:rPr>
        <w:t xml:space="preserve"> </w:t>
      </w:r>
      <w:r>
        <w:rPr>
          <w:szCs w:val="24"/>
          <w:lang w:eastAsia="en-GB"/>
        </w:rPr>
        <w:t>each</w:t>
      </w:r>
      <w:r>
        <w:rPr>
          <w:spacing w:val="-13"/>
          <w:szCs w:val="24"/>
          <w:lang w:eastAsia="en-GB"/>
        </w:rPr>
        <w:t xml:space="preserve"> </w:t>
      </w:r>
      <w:r>
        <w:rPr>
          <w:szCs w:val="24"/>
          <w:lang w:eastAsia="en-GB"/>
        </w:rPr>
        <w:t>school</w:t>
      </w:r>
      <w:r>
        <w:rPr>
          <w:spacing w:val="-13"/>
          <w:szCs w:val="24"/>
          <w:lang w:eastAsia="en-GB"/>
        </w:rPr>
        <w:t xml:space="preserve"> </w:t>
      </w:r>
      <w:r>
        <w:rPr>
          <w:szCs w:val="24"/>
          <w:lang w:eastAsia="en-GB"/>
        </w:rPr>
        <w:t>has</w:t>
      </w:r>
      <w:r>
        <w:rPr>
          <w:spacing w:val="-13"/>
          <w:szCs w:val="24"/>
          <w:lang w:eastAsia="en-GB"/>
        </w:rPr>
        <w:t xml:space="preserve"> </w:t>
      </w:r>
      <w:r>
        <w:rPr>
          <w:szCs w:val="24"/>
          <w:lang w:eastAsia="en-GB"/>
        </w:rPr>
        <w:t>an</w:t>
      </w:r>
      <w:r>
        <w:rPr>
          <w:spacing w:val="-12"/>
          <w:szCs w:val="24"/>
          <w:lang w:eastAsia="en-GB"/>
        </w:rPr>
        <w:t xml:space="preserve"> </w:t>
      </w:r>
      <w:r>
        <w:rPr>
          <w:szCs w:val="24"/>
          <w:lang w:eastAsia="en-GB"/>
        </w:rPr>
        <w:t>area</w:t>
      </w:r>
      <w:r>
        <w:rPr>
          <w:spacing w:val="-13"/>
          <w:szCs w:val="24"/>
          <w:lang w:eastAsia="en-GB"/>
        </w:rPr>
        <w:t xml:space="preserve"> </w:t>
      </w:r>
      <w:r>
        <w:rPr>
          <w:szCs w:val="24"/>
          <w:lang w:eastAsia="en-GB"/>
        </w:rPr>
        <w:t>that</w:t>
      </w:r>
      <w:r>
        <w:rPr>
          <w:spacing w:val="-13"/>
          <w:szCs w:val="24"/>
          <w:lang w:eastAsia="en-GB"/>
        </w:rPr>
        <w:t xml:space="preserve"> </w:t>
      </w:r>
      <w:r>
        <w:rPr>
          <w:szCs w:val="24"/>
          <w:lang w:eastAsia="en-GB"/>
        </w:rPr>
        <w:t>it</w:t>
      </w:r>
      <w:r>
        <w:rPr>
          <w:spacing w:val="-13"/>
          <w:szCs w:val="24"/>
          <w:lang w:eastAsia="en-GB"/>
        </w:rPr>
        <w:t xml:space="preserve"> </w:t>
      </w:r>
      <w:r>
        <w:rPr>
          <w:szCs w:val="24"/>
          <w:lang w:eastAsia="en-GB"/>
        </w:rPr>
        <w:t>traditionally</w:t>
      </w:r>
      <w:r>
        <w:rPr>
          <w:spacing w:val="-13"/>
          <w:szCs w:val="24"/>
          <w:lang w:eastAsia="en-GB"/>
        </w:rPr>
        <w:t xml:space="preserve"> </w:t>
      </w:r>
      <w:r>
        <w:rPr>
          <w:szCs w:val="24"/>
          <w:lang w:eastAsia="en-GB"/>
        </w:rPr>
        <w:t>serves</w:t>
      </w:r>
      <w:r>
        <w:rPr>
          <w:spacing w:val="-12"/>
          <w:szCs w:val="24"/>
          <w:lang w:eastAsia="en-GB"/>
        </w:rPr>
        <w:t xml:space="preserve"> </w:t>
      </w:r>
      <w:r>
        <w:rPr>
          <w:szCs w:val="24"/>
          <w:lang w:eastAsia="en-GB"/>
        </w:rPr>
        <w:t>called</w:t>
      </w:r>
      <w:r>
        <w:rPr>
          <w:spacing w:val="-13"/>
          <w:szCs w:val="24"/>
          <w:lang w:eastAsia="en-GB"/>
        </w:rPr>
        <w:t xml:space="preserve"> </w:t>
      </w:r>
      <w:r>
        <w:rPr>
          <w:szCs w:val="24"/>
          <w:lang w:eastAsia="en-GB"/>
        </w:rPr>
        <w:t>the</w:t>
      </w:r>
      <w:r>
        <w:rPr>
          <w:spacing w:val="-27"/>
          <w:szCs w:val="24"/>
          <w:lang w:eastAsia="en-GB"/>
        </w:rPr>
        <w:t xml:space="preserve"> </w:t>
      </w:r>
      <w:r>
        <w:rPr>
          <w:szCs w:val="24"/>
          <w:lang w:eastAsia="en-GB"/>
        </w:rPr>
        <w:t>“catchment</w:t>
      </w:r>
      <w:r>
        <w:rPr>
          <w:spacing w:val="-12"/>
          <w:szCs w:val="24"/>
          <w:lang w:eastAsia="en-GB"/>
        </w:rPr>
        <w:t xml:space="preserve"> </w:t>
      </w:r>
      <w:r>
        <w:rPr>
          <w:spacing w:val="-8"/>
          <w:szCs w:val="24"/>
          <w:lang w:eastAsia="en-GB"/>
        </w:rPr>
        <w:t>area”.</w:t>
      </w:r>
      <w:r>
        <w:rPr>
          <w:spacing w:val="-13"/>
          <w:szCs w:val="24"/>
          <w:lang w:eastAsia="en-GB"/>
        </w:rPr>
        <w:t xml:space="preserve"> </w:t>
      </w:r>
      <w:r>
        <w:rPr>
          <w:szCs w:val="24"/>
          <w:lang w:eastAsia="en-GB"/>
        </w:rPr>
        <w:t>In</w:t>
      </w:r>
      <w:r>
        <w:rPr>
          <w:spacing w:val="-13"/>
          <w:szCs w:val="24"/>
          <w:lang w:eastAsia="en-GB"/>
        </w:rPr>
        <w:t xml:space="preserve"> </w:t>
      </w:r>
      <w:r>
        <w:rPr>
          <w:szCs w:val="24"/>
          <w:lang w:eastAsia="en-GB"/>
        </w:rPr>
        <w:t>line</w:t>
      </w:r>
      <w:r>
        <w:rPr>
          <w:spacing w:val="-13"/>
          <w:szCs w:val="24"/>
          <w:lang w:eastAsia="en-GB"/>
        </w:rPr>
        <w:t xml:space="preserve"> </w:t>
      </w:r>
      <w:r>
        <w:rPr>
          <w:szCs w:val="24"/>
          <w:lang w:eastAsia="en-GB"/>
        </w:rPr>
        <w:t>with</w:t>
      </w:r>
      <w:r>
        <w:rPr>
          <w:spacing w:val="-13"/>
          <w:szCs w:val="24"/>
          <w:lang w:eastAsia="en-GB"/>
        </w:rPr>
        <w:t xml:space="preserve"> </w:t>
      </w:r>
      <w:r>
        <w:rPr>
          <w:szCs w:val="24"/>
          <w:lang w:eastAsia="en-GB"/>
        </w:rPr>
        <w:t xml:space="preserve">legislation, </w:t>
      </w:r>
      <w:r>
        <w:rPr>
          <w:spacing w:val="-7"/>
          <w:szCs w:val="24"/>
          <w:lang w:eastAsia="en-GB"/>
        </w:rPr>
        <w:t>LAs</w:t>
      </w:r>
      <w:r>
        <w:rPr>
          <w:spacing w:val="9"/>
          <w:szCs w:val="24"/>
          <w:lang w:eastAsia="en-GB"/>
        </w:rPr>
        <w:t xml:space="preserve"> </w:t>
      </w:r>
      <w:r>
        <w:rPr>
          <w:szCs w:val="24"/>
          <w:lang w:eastAsia="en-GB"/>
        </w:rPr>
        <w:t>must</w:t>
      </w:r>
      <w:r>
        <w:rPr>
          <w:spacing w:val="10"/>
          <w:szCs w:val="24"/>
          <w:lang w:eastAsia="en-GB"/>
        </w:rPr>
        <w:t xml:space="preserve"> </w:t>
      </w:r>
      <w:r>
        <w:rPr>
          <w:szCs w:val="24"/>
          <w:lang w:eastAsia="en-GB"/>
        </w:rPr>
        <w:t>allow</w:t>
      </w:r>
      <w:r>
        <w:rPr>
          <w:spacing w:val="9"/>
          <w:szCs w:val="24"/>
          <w:lang w:eastAsia="en-GB"/>
        </w:rPr>
        <w:t xml:space="preserve"> </w:t>
      </w:r>
      <w:r>
        <w:rPr>
          <w:szCs w:val="24"/>
          <w:lang w:eastAsia="en-GB"/>
        </w:rPr>
        <w:t>all</w:t>
      </w:r>
      <w:r>
        <w:rPr>
          <w:spacing w:val="10"/>
          <w:szCs w:val="24"/>
          <w:lang w:eastAsia="en-GB"/>
        </w:rPr>
        <w:t xml:space="preserve"> </w:t>
      </w:r>
      <w:r>
        <w:rPr>
          <w:szCs w:val="24"/>
          <w:lang w:eastAsia="en-GB"/>
        </w:rPr>
        <w:t>parents</w:t>
      </w:r>
      <w:r>
        <w:rPr>
          <w:spacing w:val="9"/>
          <w:szCs w:val="24"/>
          <w:lang w:eastAsia="en-GB"/>
        </w:rPr>
        <w:t xml:space="preserve"> </w:t>
      </w:r>
      <w:r>
        <w:rPr>
          <w:szCs w:val="24"/>
          <w:lang w:eastAsia="en-GB"/>
        </w:rPr>
        <w:t>the</w:t>
      </w:r>
      <w:r>
        <w:rPr>
          <w:spacing w:val="10"/>
          <w:szCs w:val="24"/>
          <w:lang w:eastAsia="en-GB"/>
        </w:rPr>
        <w:t xml:space="preserve"> </w:t>
      </w:r>
      <w:r>
        <w:rPr>
          <w:szCs w:val="24"/>
          <w:lang w:eastAsia="en-GB"/>
        </w:rPr>
        <w:t>opportunity</w:t>
      </w:r>
      <w:r>
        <w:rPr>
          <w:spacing w:val="9"/>
          <w:szCs w:val="24"/>
          <w:lang w:eastAsia="en-GB"/>
        </w:rPr>
        <w:t xml:space="preserve"> </w:t>
      </w:r>
      <w:r>
        <w:rPr>
          <w:szCs w:val="24"/>
          <w:lang w:eastAsia="en-GB"/>
        </w:rPr>
        <w:t>to</w:t>
      </w:r>
      <w:r>
        <w:rPr>
          <w:spacing w:val="10"/>
          <w:szCs w:val="24"/>
          <w:lang w:eastAsia="en-GB"/>
        </w:rPr>
        <w:t xml:space="preserve"> </w:t>
      </w:r>
      <w:r>
        <w:rPr>
          <w:szCs w:val="24"/>
          <w:lang w:eastAsia="en-GB"/>
        </w:rPr>
        <w:t>express</w:t>
      </w:r>
      <w:r>
        <w:rPr>
          <w:spacing w:val="9"/>
          <w:szCs w:val="24"/>
          <w:lang w:eastAsia="en-GB"/>
        </w:rPr>
        <w:t xml:space="preserve"> </w:t>
      </w:r>
      <w:r>
        <w:rPr>
          <w:szCs w:val="24"/>
          <w:lang w:eastAsia="en-GB"/>
        </w:rPr>
        <w:t>a</w:t>
      </w:r>
      <w:r>
        <w:rPr>
          <w:spacing w:val="10"/>
          <w:szCs w:val="24"/>
          <w:lang w:eastAsia="en-GB"/>
        </w:rPr>
        <w:t xml:space="preserve"> </w:t>
      </w:r>
      <w:r>
        <w:rPr>
          <w:szCs w:val="24"/>
          <w:lang w:eastAsia="en-GB"/>
        </w:rPr>
        <w:t>preference</w:t>
      </w:r>
      <w:r>
        <w:rPr>
          <w:spacing w:val="9"/>
          <w:szCs w:val="24"/>
          <w:lang w:eastAsia="en-GB"/>
        </w:rPr>
        <w:t xml:space="preserve"> </w:t>
      </w:r>
      <w:r>
        <w:rPr>
          <w:szCs w:val="24"/>
          <w:lang w:eastAsia="en-GB"/>
        </w:rPr>
        <w:t>for</w:t>
      </w:r>
      <w:r>
        <w:rPr>
          <w:spacing w:val="10"/>
          <w:szCs w:val="24"/>
          <w:lang w:eastAsia="en-GB"/>
        </w:rPr>
        <w:t xml:space="preserve"> </w:t>
      </w:r>
      <w:r>
        <w:rPr>
          <w:szCs w:val="24"/>
          <w:lang w:eastAsia="en-GB"/>
        </w:rPr>
        <w:t>the</w:t>
      </w:r>
      <w:r>
        <w:rPr>
          <w:spacing w:val="9"/>
          <w:szCs w:val="24"/>
          <w:lang w:eastAsia="en-GB"/>
        </w:rPr>
        <w:t xml:space="preserve"> </w:t>
      </w:r>
      <w:r>
        <w:rPr>
          <w:szCs w:val="24"/>
          <w:lang w:eastAsia="en-GB"/>
        </w:rPr>
        <w:t>school</w:t>
      </w:r>
      <w:r>
        <w:rPr>
          <w:spacing w:val="10"/>
          <w:szCs w:val="24"/>
          <w:lang w:eastAsia="en-GB"/>
        </w:rPr>
        <w:t xml:space="preserve"> </w:t>
      </w:r>
      <w:r>
        <w:rPr>
          <w:szCs w:val="24"/>
          <w:lang w:eastAsia="en-GB"/>
        </w:rPr>
        <w:t>they</w:t>
      </w:r>
      <w:r>
        <w:rPr>
          <w:spacing w:val="10"/>
          <w:szCs w:val="24"/>
          <w:lang w:eastAsia="en-GB"/>
        </w:rPr>
        <w:t xml:space="preserve"> </w:t>
      </w:r>
      <w:r>
        <w:rPr>
          <w:szCs w:val="24"/>
          <w:lang w:eastAsia="en-GB"/>
        </w:rPr>
        <w:t>wish</w:t>
      </w:r>
      <w:r>
        <w:rPr>
          <w:spacing w:val="9"/>
          <w:szCs w:val="24"/>
          <w:lang w:eastAsia="en-GB"/>
        </w:rPr>
        <w:t xml:space="preserve"> </w:t>
      </w:r>
      <w:r>
        <w:rPr>
          <w:szCs w:val="24"/>
          <w:lang w:eastAsia="en-GB"/>
        </w:rPr>
        <w:t>their</w:t>
      </w:r>
      <w:r>
        <w:rPr>
          <w:spacing w:val="10"/>
          <w:szCs w:val="24"/>
          <w:lang w:eastAsia="en-GB"/>
        </w:rPr>
        <w:t xml:space="preserve"> </w:t>
      </w:r>
      <w:r>
        <w:rPr>
          <w:szCs w:val="24"/>
          <w:lang w:eastAsia="en-GB"/>
        </w:rPr>
        <w:t>child</w:t>
      </w:r>
      <w:r>
        <w:rPr>
          <w:spacing w:val="9"/>
          <w:szCs w:val="24"/>
          <w:lang w:eastAsia="en-GB"/>
        </w:rPr>
        <w:t xml:space="preserve"> </w:t>
      </w:r>
      <w:r>
        <w:rPr>
          <w:szCs w:val="24"/>
          <w:lang w:eastAsia="en-GB"/>
        </w:rPr>
        <w:t>to</w:t>
      </w:r>
      <w:r>
        <w:rPr>
          <w:spacing w:val="10"/>
          <w:szCs w:val="24"/>
          <w:lang w:eastAsia="en-GB"/>
        </w:rPr>
        <w:t xml:space="preserve"> </w:t>
      </w:r>
      <w:r>
        <w:rPr>
          <w:szCs w:val="24"/>
          <w:lang w:eastAsia="en-GB"/>
        </w:rPr>
        <w:t>attend.</w:t>
      </w:r>
    </w:p>
    <w:p w14:paraId="76D7958A" w14:textId="77777777" w:rsidR="0068421F" w:rsidRDefault="0068421F" w:rsidP="0068421F">
      <w:pPr>
        <w:spacing w:line="240" w:lineRule="auto"/>
        <w:rPr>
          <w:sz w:val="21"/>
          <w:szCs w:val="24"/>
          <w:lang w:eastAsia="en-GB"/>
        </w:rPr>
      </w:pPr>
    </w:p>
    <w:p w14:paraId="4790C811" w14:textId="77777777" w:rsidR="0068421F" w:rsidRDefault="0068421F" w:rsidP="0068421F">
      <w:pPr>
        <w:spacing w:line="240" w:lineRule="auto"/>
      </w:pPr>
      <w:r>
        <w:rPr>
          <w:b/>
          <w:bCs/>
          <w:noProof/>
          <w:color w:val="F12836"/>
          <w:w w:val="105"/>
          <w:szCs w:val="24"/>
          <w:lang w:eastAsia="en-GB"/>
        </w:rPr>
        <w:drawing>
          <wp:anchor distT="0" distB="0" distL="114300" distR="114300" simplePos="0" relativeHeight="251653120" behindDoc="0" locked="0" layoutInCell="1" allowOverlap="1" wp14:anchorId="75D59A9E" wp14:editId="1E99957D">
            <wp:simplePos x="0" y="0"/>
            <wp:positionH relativeFrom="margin">
              <wp:align>left</wp:align>
            </wp:positionH>
            <wp:positionV relativeFrom="paragraph">
              <wp:posOffset>104140</wp:posOffset>
            </wp:positionV>
            <wp:extent cx="457200" cy="457200"/>
            <wp:effectExtent l="0" t="0" r="0" b="0"/>
            <wp:wrapSquare wrapText="bothSides"/>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clamation-point-icons-download-free-png-and-vector-icons-227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b/>
          <w:color w:val="F12836"/>
          <w:w w:val="105"/>
          <w:szCs w:val="24"/>
          <w:lang w:eastAsia="en-GB"/>
        </w:rPr>
        <w:t>Pupils</w:t>
      </w:r>
      <w:r>
        <w:rPr>
          <w:b/>
          <w:color w:val="F12836"/>
          <w:spacing w:val="-9"/>
          <w:w w:val="105"/>
          <w:szCs w:val="24"/>
          <w:lang w:eastAsia="en-GB"/>
        </w:rPr>
        <w:t xml:space="preserve"> </w:t>
      </w:r>
      <w:r>
        <w:rPr>
          <w:b/>
          <w:color w:val="F12836"/>
          <w:w w:val="105"/>
          <w:szCs w:val="24"/>
          <w:lang w:eastAsia="en-GB"/>
        </w:rPr>
        <w:t>who</w:t>
      </w:r>
      <w:r>
        <w:rPr>
          <w:b/>
          <w:color w:val="F12836"/>
          <w:spacing w:val="-8"/>
          <w:w w:val="105"/>
          <w:szCs w:val="24"/>
          <w:lang w:eastAsia="en-GB"/>
        </w:rPr>
        <w:t xml:space="preserve"> </w:t>
      </w:r>
      <w:r>
        <w:rPr>
          <w:b/>
          <w:color w:val="F12836"/>
          <w:w w:val="105"/>
          <w:szCs w:val="24"/>
          <w:lang w:eastAsia="en-GB"/>
        </w:rPr>
        <w:t>reside</w:t>
      </w:r>
      <w:r>
        <w:rPr>
          <w:b/>
          <w:color w:val="F12836"/>
          <w:spacing w:val="-9"/>
          <w:w w:val="105"/>
          <w:szCs w:val="24"/>
          <w:lang w:eastAsia="en-GB"/>
        </w:rPr>
        <w:t xml:space="preserve"> </w:t>
      </w:r>
      <w:r>
        <w:rPr>
          <w:b/>
          <w:color w:val="F12836"/>
          <w:w w:val="105"/>
          <w:szCs w:val="24"/>
          <w:lang w:eastAsia="en-GB"/>
        </w:rPr>
        <w:t>within</w:t>
      </w:r>
      <w:r>
        <w:rPr>
          <w:b/>
          <w:color w:val="F12836"/>
          <w:spacing w:val="-8"/>
          <w:w w:val="105"/>
          <w:szCs w:val="24"/>
          <w:lang w:eastAsia="en-GB"/>
        </w:rPr>
        <w:t xml:space="preserve"> </w:t>
      </w:r>
      <w:r>
        <w:rPr>
          <w:b/>
          <w:color w:val="F12836"/>
          <w:w w:val="105"/>
          <w:szCs w:val="24"/>
          <w:lang w:eastAsia="en-GB"/>
        </w:rPr>
        <w:t>a</w:t>
      </w:r>
      <w:r>
        <w:rPr>
          <w:b/>
          <w:color w:val="F12836"/>
          <w:spacing w:val="-9"/>
          <w:w w:val="105"/>
          <w:szCs w:val="24"/>
          <w:lang w:eastAsia="en-GB"/>
        </w:rPr>
        <w:t xml:space="preserve"> </w:t>
      </w:r>
      <w:r>
        <w:rPr>
          <w:b/>
          <w:color w:val="F12836"/>
          <w:w w:val="105"/>
          <w:szCs w:val="24"/>
          <w:lang w:eastAsia="en-GB"/>
        </w:rPr>
        <w:t>defined</w:t>
      </w:r>
      <w:r>
        <w:rPr>
          <w:b/>
          <w:color w:val="F12836"/>
          <w:spacing w:val="-8"/>
          <w:w w:val="105"/>
          <w:szCs w:val="24"/>
          <w:lang w:eastAsia="en-GB"/>
        </w:rPr>
        <w:t xml:space="preserve"> </w:t>
      </w:r>
      <w:r>
        <w:rPr>
          <w:b/>
          <w:color w:val="F12836"/>
          <w:w w:val="105"/>
          <w:szCs w:val="24"/>
          <w:lang w:eastAsia="en-GB"/>
        </w:rPr>
        <w:t>catchment</w:t>
      </w:r>
      <w:r>
        <w:rPr>
          <w:b/>
          <w:color w:val="F12836"/>
          <w:spacing w:val="-9"/>
          <w:w w:val="105"/>
          <w:szCs w:val="24"/>
          <w:lang w:eastAsia="en-GB"/>
        </w:rPr>
        <w:t xml:space="preserve"> </w:t>
      </w:r>
      <w:r>
        <w:rPr>
          <w:b/>
          <w:color w:val="F12836"/>
          <w:w w:val="105"/>
          <w:szCs w:val="24"/>
          <w:lang w:eastAsia="en-GB"/>
        </w:rPr>
        <w:t>area</w:t>
      </w:r>
      <w:r>
        <w:rPr>
          <w:b/>
          <w:color w:val="F12836"/>
          <w:spacing w:val="-8"/>
          <w:w w:val="105"/>
          <w:szCs w:val="24"/>
          <w:lang w:eastAsia="en-GB"/>
        </w:rPr>
        <w:t xml:space="preserve"> </w:t>
      </w:r>
      <w:r>
        <w:rPr>
          <w:b/>
          <w:color w:val="F12836"/>
          <w:w w:val="105"/>
          <w:szCs w:val="24"/>
          <w:lang w:eastAsia="en-GB"/>
        </w:rPr>
        <w:t>of</w:t>
      </w:r>
      <w:r>
        <w:rPr>
          <w:b/>
          <w:color w:val="F12836"/>
          <w:spacing w:val="-9"/>
          <w:w w:val="105"/>
          <w:szCs w:val="24"/>
          <w:lang w:eastAsia="en-GB"/>
        </w:rPr>
        <w:t xml:space="preserve"> </w:t>
      </w:r>
      <w:r>
        <w:rPr>
          <w:b/>
          <w:color w:val="F12836"/>
          <w:w w:val="105"/>
          <w:szCs w:val="24"/>
          <w:lang w:eastAsia="en-GB"/>
        </w:rPr>
        <w:t>a</w:t>
      </w:r>
      <w:r>
        <w:rPr>
          <w:b/>
          <w:color w:val="F12836"/>
          <w:spacing w:val="-8"/>
          <w:w w:val="105"/>
          <w:szCs w:val="24"/>
          <w:lang w:eastAsia="en-GB"/>
        </w:rPr>
        <w:t xml:space="preserve"> </w:t>
      </w:r>
      <w:r>
        <w:rPr>
          <w:b/>
          <w:color w:val="F12836"/>
          <w:w w:val="105"/>
          <w:szCs w:val="24"/>
          <w:lang w:eastAsia="en-GB"/>
        </w:rPr>
        <w:t>school</w:t>
      </w:r>
      <w:r>
        <w:rPr>
          <w:b/>
          <w:color w:val="F12836"/>
          <w:spacing w:val="-9"/>
          <w:w w:val="105"/>
          <w:szCs w:val="24"/>
          <w:lang w:eastAsia="en-GB"/>
        </w:rPr>
        <w:t xml:space="preserve"> </w:t>
      </w:r>
      <w:r>
        <w:rPr>
          <w:b/>
          <w:color w:val="F12836"/>
          <w:w w:val="105"/>
          <w:szCs w:val="24"/>
          <w:lang w:eastAsia="en-GB"/>
        </w:rPr>
        <w:t>do</w:t>
      </w:r>
      <w:r>
        <w:rPr>
          <w:b/>
          <w:color w:val="F12836"/>
          <w:spacing w:val="-8"/>
          <w:w w:val="105"/>
          <w:szCs w:val="24"/>
          <w:lang w:eastAsia="en-GB"/>
        </w:rPr>
        <w:t xml:space="preserve"> </w:t>
      </w:r>
      <w:r>
        <w:rPr>
          <w:b/>
          <w:color w:val="F12836"/>
          <w:w w:val="105"/>
          <w:szCs w:val="24"/>
          <w:lang w:eastAsia="en-GB"/>
        </w:rPr>
        <w:t>not</w:t>
      </w:r>
      <w:r>
        <w:rPr>
          <w:b/>
          <w:color w:val="F12836"/>
          <w:spacing w:val="-9"/>
          <w:w w:val="105"/>
          <w:szCs w:val="24"/>
          <w:lang w:eastAsia="en-GB"/>
        </w:rPr>
        <w:t xml:space="preserve"> </w:t>
      </w:r>
      <w:r>
        <w:rPr>
          <w:b/>
          <w:color w:val="F12836"/>
          <w:w w:val="105"/>
          <w:szCs w:val="24"/>
          <w:lang w:eastAsia="en-GB"/>
        </w:rPr>
        <w:t>have</w:t>
      </w:r>
      <w:r>
        <w:rPr>
          <w:b/>
          <w:color w:val="F12836"/>
          <w:spacing w:val="-8"/>
          <w:w w:val="105"/>
          <w:szCs w:val="24"/>
          <w:lang w:eastAsia="en-GB"/>
        </w:rPr>
        <w:t xml:space="preserve"> </w:t>
      </w:r>
      <w:r>
        <w:rPr>
          <w:b/>
          <w:color w:val="F12836"/>
          <w:w w:val="105"/>
          <w:szCs w:val="24"/>
          <w:lang w:eastAsia="en-GB"/>
        </w:rPr>
        <w:t>an</w:t>
      </w:r>
      <w:r>
        <w:rPr>
          <w:b/>
          <w:color w:val="F12836"/>
          <w:spacing w:val="-9"/>
          <w:w w:val="105"/>
          <w:szCs w:val="24"/>
          <w:lang w:eastAsia="en-GB"/>
        </w:rPr>
        <w:t xml:space="preserve"> </w:t>
      </w:r>
      <w:r>
        <w:rPr>
          <w:b/>
          <w:color w:val="F12836"/>
          <w:w w:val="105"/>
          <w:szCs w:val="24"/>
          <w:lang w:eastAsia="en-GB"/>
        </w:rPr>
        <w:t>automatic</w:t>
      </w:r>
      <w:r>
        <w:rPr>
          <w:b/>
          <w:color w:val="F12836"/>
          <w:spacing w:val="-8"/>
          <w:w w:val="105"/>
          <w:szCs w:val="24"/>
          <w:lang w:eastAsia="en-GB"/>
        </w:rPr>
        <w:t xml:space="preserve"> </w:t>
      </w:r>
      <w:r>
        <w:rPr>
          <w:b/>
          <w:color w:val="F12836"/>
          <w:w w:val="105"/>
          <w:szCs w:val="24"/>
          <w:lang w:eastAsia="en-GB"/>
        </w:rPr>
        <w:t>right</w:t>
      </w:r>
      <w:r>
        <w:rPr>
          <w:b/>
          <w:color w:val="F12836"/>
          <w:spacing w:val="-9"/>
          <w:w w:val="105"/>
          <w:szCs w:val="24"/>
          <w:lang w:eastAsia="en-GB"/>
        </w:rPr>
        <w:t xml:space="preserve"> </w:t>
      </w:r>
      <w:r>
        <w:rPr>
          <w:b/>
          <w:color w:val="F12836"/>
          <w:w w:val="105"/>
          <w:szCs w:val="24"/>
          <w:lang w:eastAsia="en-GB"/>
        </w:rPr>
        <w:t>to</w:t>
      </w:r>
      <w:r>
        <w:rPr>
          <w:b/>
          <w:color w:val="F12836"/>
          <w:spacing w:val="-8"/>
          <w:w w:val="105"/>
          <w:szCs w:val="24"/>
          <w:lang w:eastAsia="en-GB"/>
        </w:rPr>
        <w:t xml:space="preserve"> </w:t>
      </w:r>
      <w:r>
        <w:rPr>
          <w:b/>
          <w:color w:val="F12836"/>
          <w:w w:val="105"/>
          <w:szCs w:val="24"/>
          <w:lang w:eastAsia="en-GB"/>
        </w:rPr>
        <w:t>attend</w:t>
      </w:r>
      <w:r>
        <w:rPr>
          <w:b/>
          <w:color w:val="F12836"/>
          <w:spacing w:val="-9"/>
          <w:w w:val="105"/>
          <w:szCs w:val="24"/>
          <w:lang w:eastAsia="en-GB"/>
        </w:rPr>
        <w:t xml:space="preserve"> </w:t>
      </w:r>
      <w:r>
        <w:rPr>
          <w:b/>
          <w:color w:val="F12836"/>
          <w:w w:val="105"/>
          <w:szCs w:val="24"/>
          <w:lang w:eastAsia="en-GB"/>
        </w:rPr>
        <w:t>that school.</w:t>
      </w:r>
      <w:r>
        <w:rPr>
          <w:b/>
          <w:color w:val="F12836"/>
          <w:spacing w:val="-9"/>
          <w:w w:val="105"/>
          <w:szCs w:val="24"/>
          <w:lang w:eastAsia="en-GB"/>
        </w:rPr>
        <w:t xml:space="preserve"> </w:t>
      </w:r>
      <w:r>
        <w:rPr>
          <w:b/>
          <w:color w:val="F12836"/>
          <w:w w:val="105"/>
          <w:szCs w:val="24"/>
          <w:lang w:eastAsia="en-GB"/>
        </w:rPr>
        <w:t>A</w:t>
      </w:r>
      <w:r>
        <w:rPr>
          <w:b/>
          <w:color w:val="F12836"/>
          <w:spacing w:val="-8"/>
          <w:w w:val="105"/>
          <w:szCs w:val="24"/>
          <w:lang w:eastAsia="en-GB"/>
        </w:rPr>
        <w:t xml:space="preserve">n online </w:t>
      </w:r>
      <w:r>
        <w:rPr>
          <w:b/>
          <w:color w:val="F12836"/>
          <w:w w:val="105"/>
          <w:szCs w:val="24"/>
          <w:lang w:eastAsia="en-GB"/>
        </w:rPr>
        <w:t>application</w:t>
      </w:r>
      <w:r>
        <w:rPr>
          <w:b/>
          <w:color w:val="F12836"/>
          <w:spacing w:val="-8"/>
          <w:w w:val="105"/>
          <w:szCs w:val="24"/>
          <w:lang w:eastAsia="en-GB"/>
        </w:rPr>
        <w:t xml:space="preserve"> </w:t>
      </w:r>
      <w:r>
        <w:rPr>
          <w:b/>
          <w:color w:val="F12836"/>
          <w:w w:val="105"/>
          <w:szCs w:val="24"/>
          <w:lang w:eastAsia="en-GB"/>
        </w:rPr>
        <w:t>must</w:t>
      </w:r>
      <w:r>
        <w:rPr>
          <w:b/>
          <w:color w:val="F12836"/>
          <w:spacing w:val="-8"/>
          <w:w w:val="105"/>
          <w:szCs w:val="24"/>
          <w:lang w:eastAsia="en-GB"/>
        </w:rPr>
        <w:t xml:space="preserve"> </w:t>
      </w:r>
      <w:r>
        <w:rPr>
          <w:b/>
          <w:color w:val="F12836"/>
          <w:w w:val="105"/>
          <w:szCs w:val="24"/>
          <w:lang w:eastAsia="en-GB"/>
        </w:rPr>
        <w:t>be</w:t>
      </w:r>
      <w:r>
        <w:rPr>
          <w:b/>
          <w:color w:val="F12836"/>
          <w:spacing w:val="-8"/>
          <w:w w:val="105"/>
          <w:szCs w:val="24"/>
          <w:lang w:eastAsia="en-GB"/>
        </w:rPr>
        <w:t xml:space="preserve"> </w:t>
      </w:r>
      <w:r>
        <w:rPr>
          <w:b/>
          <w:color w:val="F12836"/>
          <w:w w:val="105"/>
          <w:szCs w:val="24"/>
          <w:lang w:eastAsia="en-GB"/>
        </w:rPr>
        <w:t>made,</w:t>
      </w:r>
      <w:r>
        <w:rPr>
          <w:b/>
          <w:color w:val="F12836"/>
          <w:spacing w:val="-8"/>
          <w:w w:val="105"/>
          <w:szCs w:val="24"/>
          <w:lang w:eastAsia="en-GB"/>
        </w:rPr>
        <w:t xml:space="preserve"> </w:t>
      </w:r>
      <w:r>
        <w:rPr>
          <w:b/>
          <w:color w:val="F12836"/>
          <w:w w:val="105"/>
          <w:szCs w:val="24"/>
          <w:lang w:eastAsia="en-GB"/>
        </w:rPr>
        <w:t>and</w:t>
      </w:r>
      <w:r>
        <w:rPr>
          <w:b/>
          <w:color w:val="F12836"/>
          <w:spacing w:val="-8"/>
          <w:w w:val="105"/>
          <w:szCs w:val="24"/>
          <w:lang w:eastAsia="en-GB"/>
        </w:rPr>
        <w:t xml:space="preserve"> </w:t>
      </w:r>
      <w:r>
        <w:rPr>
          <w:b/>
          <w:color w:val="F12836"/>
          <w:w w:val="105"/>
          <w:szCs w:val="24"/>
          <w:lang w:eastAsia="en-GB"/>
        </w:rPr>
        <w:t>the</w:t>
      </w:r>
      <w:r>
        <w:rPr>
          <w:b/>
          <w:color w:val="F12836"/>
          <w:spacing w:val="-9"/>
          <w:w w:val="105"/>
          <w:szCs w:val="24"/>
          <w:lang w:eastAsia="en-GB"/>
        </w:rPr>
        <w:t xml:space="preserve"> </w:t>
      </w:r>
      <w:r>
        <w:rPr>
          <w:b/>
          <w:color w:val="F12836"/>
          <w:w w:val="105"/>
          <w:szCs w:val="24"/>
          <w:lang w:eastAsia="en-GB"/>
        </w:rPr>
        <w:t>placements</w:t>
      </w:r>
      <w:r>
        <w:rPr>
          <w:b/>
          <w:color w:val="F12836"/>
          <w:spacing w:val="-8"/>
          <w:w w:val="105"/>
          <w:szCs w:val="24"/>
          <w:lang w:eastAsia="en-GB"/>
        </w:rPr>
        <w:t xml:space="preserve"> </w:t>
      </w:r>
      <w:r>
        <w:rPr>
          <w:b/>
          <w:color w:val="F12836"/>
          <w:w w:val="105"/>
          <w:szCs w:val="24"/>
          <w:lang w:eastAsia="en-GB"/>
        </w:rPr>
        <w:t>will</w:t>
      </w:r>
      <w:r>
        <w:rPr>
          <w:b/>
          <w:color w:val="F12836"/>
          <w:spacing w:val="-8"/>
          <w:w w:val="105"/>
          <w:szCs w:val="24"/>
          <w:lang w:eastAsia="en-GB"/>
        </w:rPr>
        <w:t xml:space="preserve"> </w:t>
      </w:r>
      <w:r>
        <w:rPr>
          <w:b/>
          <w:color w:val="F12836"/>
          <w:w w:val="105"/>
          <w:szCs w:val="24"/>
          <w:lang w:eastAsia="en-GB"/>
        </w:rPr>
        <w:t>be</w:t>
      </w:r>
      <w:r>
        <w:rPr>
          <w:b/>
          <w:color w:val="F12836"/>
          <w:spacing w:val="-8"/>
          <w:w w:val="105"/>
          <w:szCs w:val="24"/>
          <w:lang w:eastAsia="en-GB"/>
        </w:rPr>
        <w:t xml:space="preserve"> </w:t>
      </w:r>
      <w:r>
        <w:rPr>
          <w:b/>
          <w:color w:val="F12836"/>
          <w:w w:val="105"/>
          <w:szCs w:val="24"/>
          <w:lang w:eastAsia="en-GB"/>
        </w:rPr>
        <w:t>allocated</w:t>
      </w:r>
      <w:r>
        <w:rPr>
          <w:b/>
          <w:color w:val="F12836"/>
          <w:spacing w:val="-8"/>
          <w:w w:val="105"/>
          <w:szCs w:val="24"/>
          <w:lang w:eastAsia="en-GB"/>
        </w:rPr>
        <w:t xml:space="preserve"> </w:t>
      </w:r>
      <w:r>
        <w:rPr>
          <w:b/>
          <w:color w:val="F12836"/>
          <w:w w:val="105"/>
          <w:szCs w:val="24"/>
          <w:lang w:eastAsia="en-GB"/>
        </w:rPr>
        <w:t>in</w:t>
      </w:r>
      <w:r>
        <w:rPr>
          <w:b/>
          <w:color w:val="F12836"/>
          <w:spacing w:val="-8"/>
          <w:w w:val="105"/>
          <w:szCs w:val="24"/>
          <w:lang w:eastAsia="en-GB"/>
        </w:rPr>
        <w:t xml:space="preserve"> </w:t>
      </w:r>
      <w:r>
        <w:rPr>
          <w:b/>
          <w:color w:val="F12836"/>
          <w:w w:val="105"/>
          <w:szCs w:val="24"/>
          <w:lang w:eastAsia="en-GB"/>
        </w:rPr>
        <w:t>accordance</w:t>
      </w:r>
      <w:r>
        <w:rPr>
          <w:b/>
          <w:color w:val="F12836"/>
          <w:spacing w:val="-8"/>
          <w:w w:val="105"/>
          <w:szCs w:val="24"/>
          <w:lang w:eastAsia="en-GB"/>
        </w:rPr>
        <w:t xml:space="preserve"> </w:t>
      </w:r>
      <w:r>
        <w:rPr>
          <w:b/>
          <w:color w:val="F12836"/>
          <w:w w:val="105"/>
          <w:szCs w:val="24"/>
          <w:lang w:eastAsia="en-GB"/>
        </w:rPr>
        <w:t>with</w:t>
      </w:r>
      <w:r>
        <w:rPr>
          <w:b/>
          <w:color w:val="F12836"/>
          <w:spacing w:val="-8"/>
          <w:w w:val="105"/>
          <w:szCs w:val="24"/>
          <w:lang w:eastAsia="en-GB"/>
        </w:rPr>
        <w:t xml:space="preserve"> </w:t>
      </w:r>
      <w:r>
        <w:rPr>
          <w:b/>
          <w:color w:val="F12836"/>
          <w:w w:val="105"/>
          <w:szCs w:val="24"/>
          <w:lang w:eastAsia="en-GB"/>
        </w:rPr>
        <w:t>the</w:t>
      </w:r>
      <w:r>
        <w:rPr>
          <w:b/>
          <w:color w:val="F12836"/>
          <w:spacing w:val="-9"/>
          <w:w w:val="105"/>
          <w:szCs w:val="24"/>
          <w:lang w:eastAsia="en-GB"/>
        </w:rPr>
        <w:t xml:space="preserve"> LA’s </w:t>
      </w:r>
      <w:r>
        <w:rPr>
          <w:b/>
          <w:color w:val="F12836"/>
          <w:w w:val="105"/>
          <w:szCs w:val="24"/>
          <w:lang w:eastAsia="en-GB"/>
        </w:rPr>
        <w:t>admissions</w:t>
      </w:r>
      <w:r>
        <w:rPr>
          <w:b/>
          <w:color w:val="F12836"/>
          <w:spacing w:val="-10"/>
          <w:w w:val="105"/>
          <w:szCs w:val="24"/>
          <w:lang w:eastAsia="en-GB"/>
        </w:rPr>
        <w:t xml:space="preserve"> </w:t>
      </w:r>
      <w:r>
        <w:rPr>
          <w:b/>
          <w:color w:val="F12836"/>
          <w:w w:val="105"/>
          <w:szCs w:val="24"/>
          <w:lang w:eastAsia="en-GB"/>
        </w:rPr>
        <w:t>procedure.</w:t>
      </w:r>
    </w:p>
    <w:p w14:paraId="1858149C" w14:textId="77777777" w:rsidR="0068421F" w:rsidRDefault="0068421F" w:rsidP="0068421F">
      <w:pPr>
        <w:spacing w:line="240" w:lineRule="auto"/>
        <w:rPr>
          <w:b/>
          <w:sz w:val="21"/>
          <w:szCs w:val="24"/>
          <w:lang w:eastAsia="en-GB"/>
        </w:rPr>
      </w:pPr>
    </w:p>
    <w:p w14:paraId="061B75C0" w14:textId="77777777" w:rsidR="0068421F" w:rsidRDefault="0068421F" w:rsidP="0068421F">
      <w:pPr>
        <w:spacing w:line="240" w:lineRule="auto"/>
      </w:pPr>
      <w:r>
        <w:rPr>
          <w:b/>
          <w:w w:val="105"/>
          <w:szCs w:val="24"/>
          <w:lang w:eastAsia="en-GB"/>
        </w:rPr>
        <w:t>Parents may exercise their right to express a preference at the following times:</w:t>
      </w:r>
    </w:p>
    <w:p w14:paraId="6680E864" w14:textId="77777777" w:rsidR="0068421F" w:rsidRDefault="0068421F" w:rsidP="0068421F">
      <w:pPr>
        <w:pStyle w:val="ListParagraph"/>
        <w:numPr>
          <w:ilvl w:val="0"/>
          <w:numId w:val="10"/>
        </w:numPr>
        <w:suppressAutoHyphens/>
        <w:autoSpaceDN w:val="0"/>
        <w:spacing w:after="160" w:line="240" w:lineRule="auto"/>
        <w:contextualSpacing w:val="0"/>
        <w:textAlignment w:val="baseline"/>
        <w:rPr>
          <w:szCs w:val="24"/>
          <w:lang w:eastAsia="en-GB"/>
        </w:rPr>
      </w:pPr>
      <w:r>
        <w:rPr>
          <w:szCs w:val="24"/>
          <w:lang w:eastAsia="en-GB"/>
        </w:rPr>
        <w:t xml:space="preserve">On admission to an infant school or the infant department of a primary school. </w:t>
      </w:r>
    </w:p>
    <w:p w14:paraId="7A603385" w14:textId="77777777" w:rsidR="0068421F" w:rsidRDefault="0068421F" w:rsidP="0068421F">
      <w:pPr>
        <w:pStyle w:val="ListParagraph"/>
        <w:numPr>
          <w:ilvl w:val="0"/>
          <w:numId w:val="10"/>
        </w:numPr>
        <w:suppressAutoHyphens/>
        <w:autoSpaceDN w:val="0"/>
        <w:spacing w:after="160" w:line="240" w:lineRule="auto"/>
        <w:contextualSpacing w:val="0"/>
        <w:textAlignment w:val="baseline"/>
      </w:pPr>
      <w:r>
        <w:rPr>
          <w:w w:val="110"/>
          <w:szCs w:val="24"/>
          <w:lang w:eastAsia="en-GB"/>
        </w:rPr>
        <w:t>On transfer from infant to junior school or infant school to junior department of a primary school.</w:t>
      </w:r>
    </w:p>
    <w:p w14:paraId="57A5646F" w14:textId="77777777" w:rsidR="0068421F" w:rsidRDefault="0068421F" w:rsidP="0068421F">
      <w:pPr>
        <w:pStyle w:val="ListParagraph"/>
        <w:numPr>
          <w:ilvl w:val="0"/>
          <w:numId w:val="10"/>
        </w:numPr>
        <w:suppressAutoHyphens/>
        <w:autoSpaceDN w:val="0"/>
        <w:spacing w:after="160" w:line="240" w:lineRule="auto"/>
        <w:contextualSpacing w:val="0"/>
        <w:textAlignment w:val="baseline"/>
      </w:pPr>
      <w:r>
        <w:rPr>
          <w:w w:val="110"/>
          <w:szCs w:val="24"/>
          <w:lang w:eastAsia="en-GB"/>
        </w:rPr>
        <w:t>On transfer from junior or primary to secondary school.</w:t>
      </w:r>
    </w:p>
    <w:p w14:paraId="7F0ADE8C" w14:textId="77777777" w:rsidR="0068421F" w:rsidRDefault="0068421F" w:rsidP="0068421F">
      <w:pPr>
        <w:pStyle w:val="ListParagraph"/>
        <w:numPr>
          <w:ilvl w:val="0"/>
          <w:numId w:val="10"/>
        </w:numPr>
        <w:suppressAutoHyphens/>
        <w:autoSpaceDN w:val="0"/>
        <w:spacing w:after="160" w:line="240" w:lineRule="auto"/>
        <w:contextualSpacing w:val="0"/>
        <w:textAlignment w:val="baseline"/>
      </w:pPr>
      <w:r>
        <w:rPr>
          <w:szCs w:val="24"/>
          <w:lang w:eastAsia="en-GB"/>
        </w:rPr>
        <w:t>When parents wish to transfer their child from one school to another.</w:t>
      </w:r>
    </w:p>
    <w:p w14:paraId="5F089419" w14:textId="77777777" w:rsidR="0068421F" w:rsidRDefault="0068421F" w:rsidP="0068421F">
      <w:pPr>
        <w:pStyle w:val="ListParagraph"/>
        <w:numPr>
          <w:ilvl w:val="0"/>
          <w:numId w:val="10"/>
        </w:numPr>
        <w:suppressAutoHyphens/>
        <w:autoSpaceDN w:val="0"/>
        <w:spacing w:after="160" w:line="240" w:lineRule="auto"/>
        <w:contextualSpacing w:val="0"/>
        <w:textAlignment w:val="baseline"/>
      </w:pPr>
      <w:r>
        <w:rPr>
          <w:w w:val="105"/>
          <w:szCs w:val="24"/>
          <w:lang w:eastAsia="en-GB"/>
        </w:rPr>
        <w:t>Parents may also express a preference for their child to attend a Voluntary Aided School.</w:t>
      </w:r>
    </w:p>
    <w:p w14:paraId="67266B01" w14:textId="77777777" w:rsidR="0068421F" w:rsidRDefault="0068421F" w:rsidP="0068421F">
      <w:pPr>
        <w:spacing w:line="240" w:lineRule="auto"/>
        <w:rPr>
          <w:w w:val="105"/>
          <w:lang w:eastAsia="en-GB"/>
        </w:rPr>
      </w:pPr>
    </w:p>
    <w:p w14:paraId="47E40318" w14:textId="77777777" w:rsidR="0068421F" w:rsidRDefault="0068421F" w:rsidP="0068421F">
      <w:pPr>
        <w:spacing w:line="240" w:lineRule="auto"/>
      </w:pPr>
      <w:r>
        <w:rPr>
          <w:w w:val="105"/>
          <w:lang w:eastAsia="en-GB"/>
        </w:rPr>
        <w:t>The</w:t>
      </w:r>
      <w:r>
        <w:rPr>
          <w:spacing w:val="-5"/>
          <w:w w:val="105"/>
          <w:lang w:eastAsia="en-GB"/>
        </w:rPr>
        <w:t xml:space="preserve"> </w:t>
      </w:r>
      <w:r>
        <w:rPr>
          <w:w w:val="105"/>
          <w:lang w:eastAsia="en-GB"/>
        </w:rPr>
        <w:t>LA</w:t>
      </w:r>
      <w:r>
        <w:rPr>
          <w:spacing w:val="-5"/>
          <w:w w:val="105"/>
          <w:lang w:eastAsia="en-GB"/>
        </w:rPr>
        <w:t xml:space="preserve"> </w:t>
      </w:r>
      <w:r>
        <w:rPr>
          <w:w w:val="105"/>
          <w:lang w:eastAsia="en-GB"/>
        </w:rPr>
        <w:t>(in</w:t>
      </w:r>
      <w:r>
        <w:rPr>
          <w:spacing w:val="-4"/>
          <w:w w:val="105"/>
          <w:lang w:eastAsia="en-GB"/>
        </w:rPr>
        <w:t xml:space="preserve"> </w:t>
      </w:r>
      <w:r>
        <w:rPr>
          <w:w w:val="105"/>
          <w:lang w:eastAsia="en-GB"/>
        </w:rPr>
        <w:t>the</w:t>
      </w:r>
      <w:r>
        <w:rPr>
          <w:spacing w:val="-5"/>
          <w:w w:val="105"/>
          <w:lang w:eastAsia="en-GB"/>
        </w:rPr>
        <w:t xml:space="preserve"> </w:t>
      </w:r>
      <w:r>
        <w:rPr>
          <w:w w:val="105"/>
          <w:lang w:eastAsia="en-GB"/>
        </w:rPr>
        <w:t>case</w:t>
      </w:r>
      <w:r>
        <w:rPr>
          <w:spacing w:val="-4"/>
          <w:w w:val="105"/>
          <w:lang w:eastAsia="en-GB"/>
        </w:rPr>
        <w:t xml:space="preserve"> </w:t>
      </w:r>
      <w:r>
        <w:rPr>
          <w:w w:val="105"/>
          <w:lang w:eastAsia="en-GB"/>
        </w:rPr>
        <w:t>of</w:t>
      </w:r>
      <w:r>
        <w:rPr>
          <w:spacing w:val="-5"/>
          <w:w w:val="105"/>
          <w:lang w:eastAsia="en-GB"/>
        </w:rPr>
        <w:t xml:space="preserve"> </w:t>
      </w:r>
      <w:r>
        <w:rPr>
          <w:w w:val="105"/>
          <w:lang w:eastAsia="en-GB"/>
        </w:rPr>
        <w:t>Community</w:t>
      </w:r>
      <w:r>
        <w:rPr>
          <w:spacing w:val="-4"/>
          <w:w w:val="105"/>
          <w:lang w:eastAsia="en-GB"/>
        </w:rPr>
        <w:t xml:space="preserve"> </w:t>
      </w:r>
      <w:r>
        <w:rPr>
          <w:w w:val="105"/>
          <w:lang w:eastAsia="en-GB"/>
        </w:rPr>
        <w:t>Schools)</w:t>
      </w:r>
      <w:r>
        <w:rPr>
          <w:spacing w:val="-5"/>
          <w:w w:val="105"/>
          <w:lang w:eastAsia="en-GB"/>
        </w:rPr>
        <w:t xml:space="preserve"> </w:t>
      </w:r>
      <w:r>
        <w:rPr>
          <w:w w:val="105"/>
          <w:lang w:eastAsia="en-GB"/>
        </w:rPr>
        <w:t>and</w:t>
      </w:r>
      <w:r>
        <w:rPr>
          <w:spacing w:val="-4"/>
          <w:w w:val="105"/>
          <w:lang w:eastAsia="en-GB"/>
        </w:rPr>
        <w:t xml:space="preserve"> </w:t>
      </w:r>
      <w:r>
        <w:rPr>
          <w:w w:val="105"/>
          <w:lang w:eastAsia="en-GB"/>
        </w:rPr>
        <w:t>School</w:t>
      </w:r>
      <w:r>
        <w:rPr>
          <w:spacing w:val="-5"/>
          <w:w w:val="105"/>
          <w:lang w:eastAsia="en-GB"/>
        </w:rPr>
        <w:t xml:space="preserve"> </w:t>
      </w:r>
      <w:r>
        <w:rPr>
          <w:w w:val="105"/>
          <w:lang w:eastAsia="en-GB"/>
        </w:rPr>
        <w:t>Governing</w:t>
      </w:r>
      <w:r>
        <w:rPr>
          <w:spacing w:val="-5"/>
          <w:w w:val="105"/>
          <w:lang w:eastAsia="en-GB"/>
        </w:rPr>
        <w:t xml:space="preserve"> </w:t>
      </w:r>
      <w:r>
        <w:rPr>
          <w:w w:val="105"/>
          <w:lang w:eastAsia="en-GB"/>
        </w:rPr>
        <w:t>Body</w:t>
      </w:r>
      <w:r>
        <w:rPr>
          <w:spacing w:val="-4"/>
          <w:w w:val="105"/>
          <w:lang w:eastAsia="en-GB"/>
        </w:rPr>
        <w:t xml:space="preserve"> </w:t>
      </w:r>
      <w:r>
        <w:rPr>
          <w:w w:val="105"/>
          <w:lang w:eastAsia="en-GB"/>
        </w:rPr>
        <w:t>(in</w:t>
      </w:r>
      <w:r>
        <w:rPr>
          <w:spacing w:val="-5"/>
          <w:w w:val="105"/>
          <w:lang w:eastAsia="en-GB"/>
        </w:rPr>
        <w:t xml:space="preserve"> </w:t>
      </w:r>
      <w:r>
        <w:rPr>
          <w:w w:val="105"/>
          <w:lang w:eastAsia="en-GB"/>
        </w:rPr>
        <w:t>the</w:t>
      </w:r>
      <w:r>
        <w:rPr>
          <w:spacing w:val="-4"/>
          <w:w w:val="105"/>
          <w:lang w:eastAsia="en-GB"/>
        </w:rPr>
        <w:t xml:space="preserve"> </w:t>
      </w:r>
      <w:r>
        <w:rPr>
          <w:w w:val="105"/>
          <w:lang w:eastAsia="en-GB"/>
        </w:rPr>
        <w:t>case</w:t>
      </w:r>
      <w:r>
        <w:rPr>
          <w:spacing w:val="-5"/>
          <w:w w:val="105"/>
          <w:lang w:eastAsia="en-GB"/>
        </w:rPr>
        <w:t xml:space="preserve"> </w:t>
      </w:r>
      <w:r>
        <w:rPr>
          <w:w w:val="105"/>
          <w:lang w:eastAsia="en-GB"/>
        </w:rPr>
        <w:t>of</w:t>
      </w:r>
      <w:r>
        <w:rPr>
          <w:spacing w:val="-4"/>
          <w:w w:val="105"/>
          <w:lang w:eastAsia="en-GB"/>
        </w:rPr>
        <w:t xml:space="preserve"> </w:t>
      </w:r>
      <w:r>
        <w:rPr>
          <w:w w:val="105"/>
          <w:lang w:eastAsia="en-GB"/>
        </w:rPr>
        <w:t>Voluntary Aided) must comply with any preference, which is expressed, provided there is room within</w:t>
      </w:r>
      <w:r>
        <w:rPr>
          <w:spacing w:val="-19"/>
          <w:w w:val="105"/>
          <w:lang w:eastAsia="en-GB"/>
        </w:rPr>
        <w:t xml:space="preserve"> </w:t>
      </w:r>
      <w:r>
        <w:rPr>
          <w:w w:val="105"/>
          <w:lang w:eastAsia="en-GB"/>
        </w:rPr>
        <w:t xml:space="preserve">the </w:t>
      </w:r>
      <w:r>
        <w:rPr>
          <w:w w:val="105"/>
          <w:szCs w:val="24"/>
          <w:lang w:eastAsia="en-GB"/>
        </w:rPr>
        <w:t>school. However, the decision to admit pupils, must take account of:</w:t>
      </w:r>
    </w:p>
    <w:p w14:paraId="1157819E" w14:textId="77777777" w:rsidR="0068421F" w:rsidRDefault="0068421F" w:rsidP="0068421F">
      <w:pPr>
        <w:pStyle w:val="ListParagraph"/>
        <w:numPr>
          <w:ilvl w:val="0"/>
          <w:numId w:val="11"/>
        </w:numPr>
        <w:suppressAutoHyphens/>
        <w:autoSpaceDN w:val="0"/>
        <w:spacing w:after="160" w:line="240" w:lineRule="auto"/>
        <w:contextualSpacing w:val="0"/>
        <w:textAlignment w:val="baseline"/>
      </w:pPr>
      <w:r>
        <w:rPr>
          <w:w w:val="105"/>
          <w:szCs w:val="24"/>
          <w:lang w:eastAsia="en-GB"/>
        </w:rPr>
        <w:t>the overall provision of efficient education and efficient use of resources.</w:t>
      </w:r>
    </w:p>
    <w:p w14:paraId="65145254" w14:textId="77777777" w:rsidR="0068421F" w:rsidRDefault="0068421F" w:rsidP="0068421F">
      <w:pPr>
        <w:pStyle w:val="ListParagraph"/>
        <w:numPr>
          <w:ilvl w:val="0"/>
          <w:numId w:val="11"/>
        </w:numPr>
        <w:suppressAutoHyphens/>
        <w:autoSpaceDN w:val="0"/>
        <w:spacing w:after="160" w:line="240" w:lineRule="auto"/>
        <w:contextualSpacing w:val="0"/>
        <w:textAlignment w:val="baseline"/>
      </w:pPr>
      <w:r>
        <w:rPr>
          <w:w w:val="110"/>
          <w:szCs w:val="24"/>
          <w:lang w:eastAsia="en-GB"/>
        </w:rPr>
        <w:t>whether it is a co-educational or single sex school.</w:t>
      </w:r>
    </w:p>
    <w:p w14:paraId="57A748BD" w14:textId="77777777" w:rsidR="0068421F" w:rsidRDefault="0068421F" w:rsidP="0068421F">
      <w:pPr>
        <w:pStyle w:val="ListParagraph"/>
        <w:numPr>
          <w:ilvl w:val="0"/>
          <w:numId w:val="11"/>
        </w:numPr>
        <w:suppressAutoHyphens/>
        <w:autoSpaceDN w:val="0"/>
        <w:spacing w:after="160" w:line="240" w:lineRule="auto"/>
        <w:contextualSpacing w:val="0"/>
        <w:textAlignment w:val="baseline"/>
      </w:pPr>
      <w:r>
        <w:rPr>
          <w:w w:val="110"/>
          <w:szCs w:val="24"/>
          <w:lang w:eastAsia="en-GB"/>
        </w:rPr>
        <w:t>Section</w:t>
      </w:r>
      <w:r>
        <w:rPr>
          <w:spacing w:val="-35"/>
          <w:w w:val="110"/>
          <w:szCs w:val="24"/>
          <w:lang w:eastAsia="en-GB"/>
        </w:rPr>
        <w:t xml:space="preserve"> </w:t>
      </w:r>
      <w:r>
        <w:rPr>
          <w:w w:val="110"/>
          <w:szCs w:val="24"/>
          <w:lang w:eastAsia="en-GB"/>
        </w:rPr>
        <w:t>87</w:t>
      </w:r>
      <w:r>
        <w:rPr>
          <w:spacing w:val="-36"/>
          <w:w w:val="110"/>
          <w:szCs w:val="24"/>
          <w:lang w:eastAsia="en-GB"/>
        </w:rPr>
        <w:t xml:space="preserve"> </w:t>
      </w:r>
      <w:r>
        <w:rPr>
          <w:w w:val="110"/>
          <w:szCs w:val="24"/>
          <w:lang w:eastAsia="en-GB"/>
        </w:rPr>
        <w:t>of</w:t>
      </w:r>
      <w:r>
        <w:rPr>
          <w:spacing w:val="-35"/>
          <w:w w:val="110"/>
          <w:szCs w:val="24"/>
          <w:lang w:eastAsia="en-GB"/>
        </w:rPr>
        <w:t xml:space="preserve"> </w:t>
      </w:r>
      <w:r>
        <w:rPr>
          <w:w w:val="110"/>
          <w:szCs w:val="24"/>
          <w:lang w:eastAsia="en-GB"/>
        </w:rPr>
        <w:t>the</w:t>
      </w:r>
      <w:r>
        <w:rPr>
          <w:spacing w:val="-36"/>
          <w:w w:val="110"/>
          <w:szCs w:val="24"/>
          <w:lang w:eastAsia="en-GB"/>
        </w:rPr>
        <w:t xml:space="preserve"> </w:t>
      </w:r>
      <w:r>
        <w:rPr>
          <w:w w:val="110"/>
          <w:szCs w:val="24"/>
          <w:lang w:eastAsia="en-GB"/>
        </w:rPr>
        <w:t>School</w:t>
      </w:r>
      <w:r>
        <w:rPr>
          <w:spacing w:val="-35"/>
          <w:w w:val="110"/>
          <w:szCs w:val="24"/>
          <w:lang w:eastAsia="en-GB"/>
        </w:rPr>
        <w:t xml:space="preserve"> </w:t>
      </w:r>
      <w:r>
        <w:rPr>
          <w:w w:val="110"/>
          <w:szCs w:val="24"/>
          <w:lang w:eastAsia="en-GB"/>
        </w:rPr>
        <w:t>Standards</w:t>
      </w:r>
      <w:r>
        <w:rPr>
          <w:spacing w:val="-36"/>
          <w:w w:val="110"/>
          <w:szCs w:val="24"/>
          <w:lang w:eastAsia="en-GB"/>
        </w:rPr>
        <w:t xml:space="preserve"> </w:t>
      </w:r>
      <w:r>
        <w:rPr>
          <w:w w:val="110"/>
          <w:szCs w:val="24"/>
          <w:lang w:eastAsia="en-GB"/>
        </w:rPr>
        <w:t>and</w:t>
      </w:r>
      <w:r>
        <w:rPr>
          <w:spacing w:val="-35"/>
          <w:w w:val="110"/>
          <w:szCs w:val="24"/>
          <w:lang w:eastAsia="en-GB"/>
        </w:rPr>
        <w:t xml:space="preserve"> </w:t>
      </w:r>
      <w:r>
        <w:rPr>
          <w:w w:val="110"/>
          <w:szCs w:val="24"/>
          <w:lang w:eastAsia="en-GB"/>
        </w:rPr>
        <w:t>Framework</w:t>
      </w:r>
      <w:r>
        <w:rPr>
          <w:spacing w:val="-36"/>
          <w:w w:val="110"/>
          <w:szCs w:val="24"/>
          <w:lang w:eastAsia="en-GB"/>
        </w:rPr>
        <w:t xml:space="preserve"> </w:t>
      </w:r>
      <w:r>
        <w:rPr>
          <w:w w:val="110"/>
          <w:szCs w:val="24"/>
          <w:lang w:eastAsia="en-GB"/>
        </w:rPr>
        <w:t>Act</w:t>
      </w:r>
      <w:r>
        <w:rPr>
          <w:spacing w:val="-35"/>
          <w:w w:val="110"/>
          <w:szCs w:val="24"/>
          <w:lang w:eastAsia="en-GB"/>
        </w:rPr>
        <w:t xml:space="preserve"> </w:t>
      </w:r>
      <w:r>
        <w:rPr>
          <w:w w:val="110"/>
          <w:szCs w:val="24"/>
          <w:lang w:eastAsia="en-GB"/>
        </w:rPr>
        <w:t>1998</w:t>
      </w:r>
      <w:r>
        <w:rPr>
          <w:spacing w:val="-36"/>
          <w:w w:val="110"/>
          <w:szCs w:val="24"/>
          <w:lang w:eastAsia="en-GB"/>
        </w:rPr>
        <w:t xml:space="preserve"> </w:t>
      </w:r>
      <w:r>
        <w:rPr>
          <w:w w:val="110"/>
          <w:szCs w:val="24"/>
          <w:lang w:eastAsia="en-GB"/>
        </w:rPr>
        <w:t>(and</w:t>
      </w:r>
      <w:r>
        <w:rPr>
          <w:spacing w:val="-35"/>
          <w:w w:val="110"/>
          <w:szCs w:val="24"/>
          <w:lang w:eastAsia="en-GB"/>
        </w:rPr>
        <w:t xml:space="preserve"> </w:t>
      </w:r>
      <w:r>
        <w:rPr>
          <w:w w:val="110"/>
          <w:szCs w:val="24"/>
          <w:lang w:eastAsia="en-GB"/>
        </w:rPr>
        <w:t>subsequent</w:t>
      </w:r>
      <w:r>
        <w:rPr>
          <w:spacing w:val="-36"/>
          <w:w w:val="110"/>
          <w:szCs w:val="24"/>
          <w:lang w:eastAsia="en-GB"/>
        </w:rPr>
        <w:t xml:space="preserve"> </w:t>
      </w:r>
      <w:r>
        <w:rPr>
          <w:w w:val="110"/>
          <w:szCs w:val="24"/>
          <w:lang w:eastAsia="en-GB"/>
        </w:rPr>
        <w:t>legislative</w:t>
      </w:r>
      <w:r>
        <w:rPr>
          <w:spacing w:val="-35"/>
          <w:w w:val="110"/>
          <w:szCs w:val="24"/>
          <w:lang w:eastAsia="en-GB"/>
        </w:rPr>
        <w:t xml:space="preserve"> </w:t>
      </w:r>
      <w:r>
        <w:rPr>
          <w:w w:val="110"/>
          <w:szCs w:val="24"/>
          <w:lang w:eastAsia="en-GB"/>
        </w:rPr>
        <w:t>updates</w:t>
      </w:r>
      <w:r>
        <w:rPr>
          <w:spacing w:val="-36"/>
          <w:w w:val="110"/>
          <w:szCs w:val="24"/>
          <w:lang w:eastAsia="en-GB"/>
        </w:rPr>
        <w:t xml:space="preserve"> </w:t>
      </w:r>
      <w:r>
        <w:rPr>
          <w:w w:val="110"/>
          <w:szCs w:val="24"/>
          <w:lang w:eastAsia="en-GB"/>
        </w:rPr>
        <w:t>and</w:t>
      </w:r>
      <w:r>
        <w:rPr>
          <w:spacing w:val="-35"/>
          <w:w w:val="110"/>
          <w:szCs w:val="24"/>
          <w:lang w:eastAsia="en-GB"/>
        </w:rPr>
        <w:t xml:space="preserve"> </w:t>
      </w:r>
      <w:r>
        <w:rPr>
          <w:w w:val="110"/>
          <w:szCs w:val="24"/>
          <w:lang w:eastAsia="en-GB"/>
        </w:rPr>
        <w:t>WGs Schools</w:t>
      </w:r>
      <w:r>
        <w:rPr>
          <w:spacing w:val="-32"/>
          <w:w w:val="110"/>
          <w:szCs w:val="24"/>
          <w:lang w:eastAsia="en-GB"/>
        </w:rPr>
        <w:t xml:space="preserve"> </w:t>
      </w:r>
      <w:r>
        <w:rPr>
          <w:w w:val="110"/>
          <w:szCs w:val="24"/>
          <w:lang w:eastAsia="en-GB"/>
        </w:rPr>
        <w:t>Admissions</w:t>
      </w:r>
      <w:r>
        <w:rPr>
          <w:spacing w:val="-31"/>
          <w:w w:val="110"/>
          <w:szCs w:val="24"/>
          <w:lang w:eastAsia="en-GB"/>
        </w:rPr>
        <w:t xml:space="preserve"> </w:t>
      </w:r>
      <w:r>
        <w:rPr>
          <w:w w:val="110"/>
          <w:szCs w:val="24"/>
          <w:lang w:eastAsia="en-GB"/>
        </w:rPr>
        <w:t>Code),</w:t>
      </w:r>
      <w:r>
        <w:rPr>
          <w:spacing w:val="-32"/>
          <w:w w:val="110"/>
          <w:szCs w:val="24"/>
          <w:lang w:eastAsia="en-GB"/>
        </w:rPr>
        <w:t xml:space="preserve"> </w:t>
      </w:r>
      <w:r>
        <w:rPr>
          <w:w w:val="110"/>
          <w:szCs w:val="24"/>
          <w:lang w:eastAsia="en-GB"/>
        </w:rPr>
        <w:t>which</w:t>
      </w:r>
      <w:r>
        <w:rPr>
          <w:spacing w:val="-31"/>
          <w:w w:val="110"/>
          <w:szCs w:val="24"/>
          <w:lang w:eastAsia="en-GB"/>
        </w:rPr>
        <w:t xml:space="preserve"> </w:t>
      </w:r>
      <w:r>
        <w:rPr>
          <w:w w:val="110"/>
          <w:szCs w:val="24"/>
          <w:lang w:eastAsia="en-GB"/>
        </w:rPr>
        <w:t>also</w:t>
      </w:r>
      <w:r>
        <w:rPr>
          <w:spacing w:val="-31"/>
          <w:w w:val="110"/>
          <w:szCs w:val="24"/>
          <w:lang w:eastAsia="en-GB"/>
        </w:rPr>
        <w:t xml:space="preserve"> </w:t>
      </w:r>
      <w:r>
        <w:rPr>
          <w:w w:val="110"/>
          <w:szCs w:val="24"/>
          <w:lang w:eastAsia="en-GB"/>
        </w:rPr>
        <w:t>allows</w:t>
      </w:r>
      <w:r>
        <w:rPr>
          <w:spacing w:val="-32"/>
          <w:w w:val="110"/>
          <w:szCs w:val="24"/>
          <w:lang w:eastAsia="en-GB"/>
        </w:rPr>
        <w:t xml:space="preserve"> </w:t>
      </w:r>
      <w:r>
        <w:rPr>
          <w:w w:val="110"/>
          <w:szCs w:val="24"/>
          <w:lang w:eastAsia="en-GB"/>
        </w:rPr>
        <w:t>an</w:t>
      </w:r>
      <w:r>
        <w:rPr>
          <w:spacing w:val="-31"/>
          <w:w w:val="110"/>
          <w:szCs w:val="24"/>
          <w:lang w:eastAsia="en-GB"/>
        </w:rPr>
        <w:t xml:space="preserve"> </w:t>
      </w:r>
      <w:r>
        <w:rPr>
          <w:w w:val="110"/>
          <w:szCs w:val="24"/>
          <w:lang w:eastAsia="en-GB"/>
        </w:rPr>
        <w:t>admission</w:t>
      </w:r>
      <w:r>
        <w:rPr>
          <w:spacing w:val="-31"/>
          <w:w w:val="110"/>
          <w:szCs w:val="24"/>
          <w:lang w:eastAsia="en-GB"/>
        </w:rPr>
        <w:t xml:space="preserve"> </w:t>
      </w:r>
      <w:r>
        <w:rPr>
          <w:w w:val="110"/>
          <w:szCs w:val="24"/>
          <w:lang w:eastAsia="en-GB"/>
        </w:rPr>
        <w:t>authority</w:t>
      </w:r>
      <w:r>
        <w:rPr>
          <w:spacing w:val="-32"/>
          <w:w w:val="110"/>
          <w:szCs w:val="24"/>
          <w:lang w:eastAsia="en-GB"/>
        </w:rPr>
        <w:t xml:space="preserve"> </w:t>
      </w:r>
      <w:r>
        <w:rPr>
          <w:w w:val="110"/>
          <w:szCs w:val="24"/>
          <w:lang w:eastAsia="en-GB"/>
        </w:rPr>
        <w:t>to</w:t>
      </w:r>
      <w:r>
        <w:rPr>
          <w:spacing w:val="-31"/>
          <w:w w:val="110"/>
          <w:szCs w:val="24"/>
          <w:lang w:eastAsia="en-GB"/>
        </w:rPr>
        <w:t xml:space="preserve"> </w:t>
      </w:r>
      <w:r>
        <w:rPr>
          <w:w w:val="110"/>
          <w:szCs w:val="24"/>
          <w:lang w:eastAsia="en-GB"/>
        </w:rPr>
        <w:t>refuse</w:t>
      </w:r>
      <w:r>
        <w:rPr>
          <w:spacing w:val="-31"/>
          <w:w w:val="110"/>
          <w:szCs w:val="24"/>
          <w:lang w:eastAsia="en-GB"/>
        </w:rPr>
        <w:t xml:space="preserve"> </w:t>
      </w:r>
      <w:r>
        <w:rPr>
          <w:w w:val="110"/>
          <w:szCs w:val="24"/>
          <w:lang w:eastAsia="en-GB"/>
        </w:rPr>
        <w:t>to</w:t>
      </w:r>
      <w:r>
        <w:rPr>
          <w:spacing w:val="-32"/>
          <w:w w:val="110"/>
          <w:szCs w:val="24"/>
          <w:lang w:eastAsia="en-GB"/>
        </w:rPr>
        <w:t xml:space="preserve"> </w:t>
      </w:r>
      <w:r>
        <w:rPr>
          <w:w w:val="110"/>
          <w:szCs w:val="24"/>
          <w:lang w:eastAsia="en-GB"/>
        </w:rPr>
        <w:t>comply</w:t>
      </w:r>
      <w:r>
        <w:rPr>
          <w:spacing w:val="-31"/>
          <w:w w:val="110"/>
          <w:szCs w:val="24"/>
          <w:lang w:eastAsia="en-GB"/>
        </w:rPr>
        <w:t xml:space="preserve"> </w:t>
      </w:r>
      <w:r>
        <w:rPr>
          <w:w w:val="110"/>
          <w:szCs w:val="24"/>
          <w:lang w:eastAsia="en-GB"/>
        </w:rPr>
        <w:t>with</w:t>
      </w:r>
      <w:r>
        <w:rPr>
          <w:spacing w:val="-31"/>
          <w:w w:val="110"/>
          <w:szCs w:val="24"/>
          <w:lang w:eastAsia="en-GB"/>
        </w:rPr>
        <w:t xml:space="preserve"> </w:t>
      </w:r>
      <w:r>
        <w:rPr>
          <w:w w:val="110"/>
          <w:szCs w:val="24"/>
          <w:lang w:eastAsia="en-GB"/>
        </w:rPr>
        <w:t>parental preference</w:t>
      </w:r>
      <w:r>
        <w:rPr>
          <w:spacing w:val="-14"/>
          <w:w w:val="110"/>
          <w:szCs w:val="24"/>
          <w:lang w:eastAsia="en-GB"/>
        </w:rPr>
        <w:t xml:space="preserve"> </w:t>
      </w:r>
      <w:r>
        <w:rPr>
          <w:w w:val="110"/>
          <w:szCs w:val="24"/>
          <w:lang w:eastAsia="en-GB"/>
        </w:rPr>
        <w:t>for</w:t>
      </w:r>
      <w:r>
        <w:rPr>
          <w:spacing w:val="-13"/>
          <w:w w:val="110"/>
          <w:szCs w:val="24"/>
          <w:lang w:eastAsia="en-GB"/>
        </w:rPr>
        <w:t xml:space="preserve"> </w:t>
      </w:r>
      <w:r>
        <w:rPr>
          <w:w w:val="110"/>
          <w:szCs w:val="24"/>
          <w:lang w:eastAsia="en-GB"/>
        </w:rPr>
        <w:t>a</w:t>
      </w:r>
      <w:r>
        <w:rPr>
          <w:spacing w:val="-13"/>
          <w:w w:val="110"/>
          <w:szCs w:val="24"/>
          <w:lang w:eastAsia="en-GB"/>
        </w:rPr>
        <w:t xml:space="preserve"> </w:t>
      </w:r>
      <w:r>
        <w:rPr>
          <w:w w:val="110"/>
          <w:szCs w:val="24"/>
          <w:lang w:eastAsia="en-GB"/>
        </w:rPr>
        <w:t>period</w:t>
      </w:r>
      <w:r>
        <w:rPr>
          <w:spacing w:val="-13"/>
          <w:w w:val="110"/>
          <w:szCs w:val="24"/>
          <w:lang w:eastAsia="en-GB"/>
        </w:rPr>
        <w:t xml:space="preserve"> </w:t>
      </w:r>
      <w:r>
        <w:rPr>
          <w:w w:val="110"/>
          <w:szCs w:val="24"/>
          <w:lang w:eastAsia="en-GB"/>
        </w:rPr>
        <w:t>of</w:t>
      </w:r>
      <w:r>
        <w:rPr>
          <w:spacing w:val="-14"/>
          <w:w w:val="110"/>
          <w:szCs w:val="24"/>
          <w:lang w:eastAsia="en-GB"/>
        </w:rPr>
        <w:t xml:space="preserve"> </w:t>
      </w:r>
      <w:r>
        <w:rPr>
          <w:w w:val="110"/>
          <w:szCs w:val="24"/>
          <w:lang w:eastAsia="en-GB"/>
        </w:rPr>
        <w:t>two</w:t>
      </w:r>
      <w:r>
        <w:rPr>
          <w:spacing w:val="-13"/>
          <w:w w:val="110"/>
          <w:szCs w:val="24"/>
          <w:lang w:eastAsia="en-GB"/>
        </w:rPr>
        <w:t xml:space="preserve"> </w:t>
      </w:r>
      <w:r>
        <w:rPr>
          <w:w w:val="110"/>
          <w:szCs w:val="24"/>
          <w:lang w:eastAsia="en-GB"/>
        </w:rPr>
        <w:t>years</w:t>
      </w:r>
      <w:r>
        <w:rPr>
          <w:spacing w:val="-13"/>
          <w:w w:val="110"/>
          <w:szCs w:val="24"/>
          <w:lang w:eastAsia="en-GB"/>
        </w:rPr>
        <w:t xml:space="preserve"> </w:t>
      </w:r>
      <w:r>
        <w:rPr>
          <w:w w:val="110"/>
          <w:szCs w:val="24"/>
          <w:lang w:eastAsia="en-GB"/>
        </w:rPr>
        <w:t>following</w:t>
      </w:r>
      <w:r>
        <w:rPr>
          <w:spacing w:val="-13"/>
          <w:w w:val="110"/>
          <w:szCs w:val="24"/>
          <w:lang w:eastAsia="en-GB"/>
        </w:rPr>
        <w:t xml:space="preserve"> </w:t>
      </w:r>
      <w:r>
        <w:rPr>
          <w:w w:val="110"/>
          <w:szCs w:val="24"/>
          <w:lang w:eastAsia="en-GB"/>
        </w:rPr>
        <w:t>a</w:t>
      </w:r>
      <w:r>
        <w:rPr>
          <w:spacing w:val="-13"/>
          <w:w w:val="110"/>
          <w:szCs w:val="24"/>
          <w:lang w:eastAsia="en-GB"/>
        </w:rPr>
        <w:t xml:space="preserve"> </w:t>
      </w:r>
      <w:r>
        <w:rPr>
          <w:w w:val="110"/>
          <w:szCs w:val="24"/>
          <w:lang w:eastAsia="en-GB"/>
        </w:rPr>
        <w:t>second</w:t>
      </w:r>
      <w:r>
        <w:rPr>
          <w:spacing w:val="-14"/>
          <w:w w:val="110"/>
          <w:szCs w:val="24"/>
          <w:lang w:eastAsia="en-GB"/>
        </w:rPr>
        <w:t xml:space="preserve"> </w:t>
      </w:r>
      <w:r>
        <w:rPr>
          <w:w w:val="110"/>
          <w:szCs w:val="24"/>
          <w:lang w:eastAsia="en-GB"/>
        </w:rPr>
        <w:t>or</w:t>
      </w:r>
      <w:r>
        <w:rPr>
          <w:spacing w:val="-13"/>
          <w:w w:val="110"/>
          <w:szCs w:val="24"/>
          <w:lang w:eastAsia="en-GB"/>
        </w:rPr>
        <w:t xml:space="preserve"> </w:t>
      </w:r>
      <w:r>
        <w:rPr>
          <w:w w:val="110"/>
          <w:szCs w:val="24"/>
          <w:lang w:eastAsia="en-GB"/>
        </w:rPr>
        <w:t>subsequent</w:t>
      </w:r>
      <w:r>
        <w:rPr>
          <w:spacing w:val="-13"/>
          <w:w w:val="110"/>
          <w:szCs w:val="24"/>
          <w:lang w:eastAsia="en-GB"/>
        </w:rPr>
        <w:t xml:space="preserve"> </w:t>
      </w:r>
      <w:r>
        <w:rPr>
          <w:w w:val="110"/>
          <w:szCs w:val="24"/>
          <w:lang w:eastAsia="en-GB"/>
        </w:rPr>
        <w:t>exclusion.</w:t>
      </w:r>
    </w:p>
    <w:p w14:paraId="479E6DE6" w14:textId="77777777" w:rsidR="0068421F" w:rsidRDefault="0068421F" w:rsidP="0068421F">
      <w:pPr>
        <w:pStyle w:val="ListParagraph"/>
        <w:numPr>
          <w:ilvl w:val="0"/>
          <w:numId w:val="11"/>
        </w:numPr>
        <w:suppressAutoHyphens/>
        <w:autoSpaceDN w:val="0"/>
        <w:spacing w:after="160" w:line="240" w:lineRule="auto"/>
        <w:contextualSpacing w:val="0"/>
        <w:textAlignment w:val="baseline"/>
      </w:pPr>
      <w:r>
        <w:rPr>
          <w:w w:val="110"/>
          <w:szCs w:val="24"/>
          <w:lang w:eastAsia="en-GB"/>
        </w:rPr>
        <w:t>where</w:t>
      </w:r>
      <w:r>
        <w:rPr>
          <w:spacing w:val="-38"/>
          <w:w w:val="110"/>
          <w:szCs w:val="24"/>
          <w:lang w:eastAsia="en-GB"/>
        </w:rPr>
        <w:t xml:space="preserve"> </w:t>
      </w:r>
      <w:r>
        <w:rPr>
          <w:w w:val="110"/>
          <w:szCs w:val="24"/>
          <w:lang w:eastAsia="en-GB"/>
        </w:rPr>
        <w:t>to</w:t>
      </w:r>
      <w:r>
        <w:rPr>
          <w:spacing w:val="-37"/>
          <w:w w:val="110"/>
          <w:szCs w:val="24"/>
          <w:lang w:eastAsia="en-GB"/>
        </w:rPr>
        <w:t xml:space="preserve"> </w:t>
      </w:r>
      <w:r>
        <w:rPr>
          <w:w w:val="110"/>
          <w:szCs w:val="24"/>
          <w:lang w:eastAsia="en-GB"/>
        </w:rPr>
        <w:t>admit</w:t>
      </w:r>
      <w:r>
        <w:rPr>
          <w:spacing w:val="-37"/>
          <w:w w:val="110"/>
          <w:szCs w:val="24"/>
          <w:lang w:eastAsia="en-GB"/>
        </w:rPr>
        <w:t xml:space="preserve"> </w:t>
      </w:r>
      <w:r>
        <w:rPr>
          <w:w w:val="110"/>
          <w:szCs w:val="24"/>
          <w:lang w:eastAsia="en-GB"/>
        </w:rPr>
        <w:t>would</w:t>
      </w:r>
      <w:r>
        <w:rPr>
          <w:spacing w:val="-37"/>
          <w:w w:val="110"/>
          <w:szCs w:val="24"/>
          <w:lang w:eastAsia="en-GB"/>
        </w:rPr>
        <w:t xml:space="preserve"> </w:t>
      </w:r>
      <w:r>
        <w:rPr>
          <w:w w:val="110"/>
          <w:szCs w:val="24"/>
          <w:lang w:eastAsia="en-GB"/>
        </w:rPr>
        <w:t>be</w:t>
      </w:r>
      <w:r>
        <w:rPr>
          <w:spacing w:val="-37"/>
          <w:w w:val="110"/>
          <w:szCs w:val="24"/>
          <w:lang w:eastAsia="en-GB"/>
        </w:rPr>
        <w:t xml:space="preserve"> </w:t>
      </w:r>
      <w:r>
        <w:rPr>
          <w:w w:val="110"/>
          <w:szCs w:val="24"/>
          <w:lang w:eastAsia="en-GB"/>
        </w:rPr>
        <w:t>incompatible</w:t>
      </w:r>
      <w:r>
        <w:rPr>
          <w:spacing w:val="-37"/>
          <w:w w:val="110"/>
          <w:szCs w:val="24"/>
          <w:lang w:eastAsia="en-GB"/>
        </w:rPr>
        <w:t xml:space="preserve"> </w:t>
      </w:r>
      <w:r>
        <w:rPr>
          <w:w w:val="110"/>
          <w:szCs w:val="24"/>
          <w:lang w:eastAsia="en-GB"/>
        </w:rPr>
        <w:t>with</w:t>
      </w:r>
      <w:r>
        <w:rPr>
          <w:spacing w:val="-37"/>
          <w:w w:val="110"/>
          <w:szCs w:val="24"/>
          <w:lang w:eastAsia="en-GB"/>
        </w:rPr>
        <w:t xml:space="preserve"> </w:t>
      </w:r>
      <w:r>
        <w:rPr>
          <w:w w:val="110"/>
          <w:szCs w:val="24"/>
          <w:lang w:eastAsia="en-GB"/>
        </w:rPr>
        <w:t>the</w:t>
      </w:r>
      <w:r>
        <w:rPr>
          <w:spacing w:val="-38"/>
          <w:w w:val="110"/>
          <w:szCs w:val="24"/>
          <w:lang w:eastAsia="en-GB"/>
        </w:rPr>
        <w:t xml:space="preserve"> </w:t>
      </w:r>
      <w:r>
        <w:rPr>
          <w:w w:val="110"/>
          <w:szCs w:val="24"/>
          <w:lang w:eastAsia="en-GB"/>
        </w:rPr>
        <w:t>duty</w:t>
      </w:r>
      <w:r>
        <w:rPr>
          <w:spacing w:val="-37"/>
          <w:w w:val="110"/>
          <w:szCs w:val="24"/>
          <w:lang w:eastAsia="en-GB"/>
        </w:rPr>
        <w:t xml:space="preserve"> </w:t>
      </w:r>
      <w:r>
        <w:rPr>
          <w:w w:val="110"/>
          <w:szCs w:val="24"/>
          <w:lang w:eastAsia="en-GB"/>
        </w:rPr>
        <w:t>to</w:t>
      </w:r>
      <w:r>
        <w:rPr>
          <w:spacing w:val="-37"/>
          <w:w w:val="110"/>
          <w:szCs w:val="24"/>
          <w:lang w:eastAsia="en-GB"/>
        </w:rPr>
        <w:t xml:space="preserve"> </w:t>
      </w:r>
      <w:r>
        <w:rPr>
          <w:w w:val="110"/>
          <w:szCs w:val="24"/>
          <w:lang w:eastAsia="en-GB"/>
        </w:rPr>
        <w:t>meet</w:t>
      </w:r>
      <w:r>
        <w:rPr>
          <w:spacing w:val="-37"/>
          <w:w w:val="110"/>
          <w:szCs w:val="24"/>
          <w:lang w:eastAsia="en-GB"/>
        </w:rPr>
        <w:t xml:space="preserve"> </w:t>
      </w:r>
      <w:r>
        <w:rPr>
          <w:w w:val="110"/>
          <w:szCs w:val="24"/>
          <w:lang w:eastAsia="en-GB"/>
        </w:rPr>
        <w:t>Infant</w:t>
      </w:r>
      <w:r>
        <w:rPr>
          <w:spacing w:val="-37"/>
          <w:w w:val="110"/>
          <w:szCs w:val="24"/>
          <w:lang w:eastAsia="en-GB"/>
        </w:rPr>
        <w:t xml:space="preserve"> </w:t>
      </w:r>
      <w:r>
        <w:rPr>
          <w:w w:val="110"/>
          <w:szCs w:val="24"/>
          <w:lang w:eastAsia="en-GB"/>
        </w:rPr>
        <w:t>class</w:t>
      </w:r>
      <w:r>
        <w:rPr>
          <w:spacing w:val="-37"/>
          <w:w w:val="110"/>
          <w:szCs w:val="24"/>
          <w:lang w:eastAsia="en-GB"/>
        </w:rPr>
        <w:t xml:space="preserve"> </w:t>
      </w:r>
      <w:r>
        <w:rPr>
          <w:w w:val="110"/>
          <w:szCs w:val="24"/>
          <w:lang w:eastAsia="en-GB"/>
        </w:rPr>
        <w:t>size</w:t>
      </w:r>
      <w:r>
        <w:rPr>
          <w:spacing w:val="-38"/>
          <w:w w:val="110"/>
          <w:szCs w:val="24"/>
          <w:lang w:eastAsia="en-GB"/>
        </w:rPr>
        <w:t xml:space="preserve"> </w:t>
      </w:r>
      <w:r>
        <w:rPr>
          <w:w w:val="110"/>
          <w:szCs w:val="24"/>
          <w:lang w:eastAsia="en-GB"/>
        </w:rPr>
        <w:t>limit</w:t>
      </w:r>
      <w:r>
        <w:rPr>
          <w:spacing w:val="-37"/>
          <w:w w:val="110"/>
          <w:szCs w:val="24"/>
          <w:lang w:eastAsia="en-GB"/>
        </w:rPr>
        <w:t xml:space="preserve"> </w:t>
      </w:r>
      <w:r>
        <w:rPr>
          <w:w w:val="110"/>
          <w:szCs w:val="24"/>
          <w:lang w:eastAsia="en-GB"/>
        </w:rPr>
        <w:t>of</w:t>
      </w:r>
      <w:r>
        <w:rPr>
          <w:spacing w:val="-37"/>
          <w:w w:val="110"/>
          <w:szCs w:val="24"/>
          <w:lang w:eastAsia="en-GB"/>
        </w:rPr>
        <w:t xml:space="preserve"> </w:t>
      </w:r>
      <w:r>
        <w:rPr>
          <w:w w:val="110"/>
          <w:szCs w:val="24"/>
          <w:lang w:eastAsia="en-GB"/>
        </w:rPr>
        <w:t>30</w:t>
      </w:r>
      <w:r>
        <w:rPr>
          <w:spacing w:val="-37"/>
          <w:w w:val="110"/>
          <w:szCs w:val="24"/>
          <w:lang w:eastAsia="en-GB"/>
        </w:rPr>
        <w:t xml:space="preserve"> </w:t>
      </w:r>
      <w:r>
        <w:rPr>
          <w:w w:val="110"/>
          <w:szCs w:val="24"/>
          <w:lang w:eastAsia="en-GB"/>
        </w:rPr>
        <w:t>because</w:t>
      </w:r>
      <w:r>
        <w:rPr>
          <w:spacing w:val="-37"/>
          <w:w w:val="110"/>
          <w:szCs w:val="24"/>
          <w:lang w:eastAsia="en-GB"/>
        </w:rPr>
        <w:t xml:space="preserve"> </w:t>
      </w:r>
      <w:r>
        <w:rPr>
          <w:w w:val="110"/>
          <w:szCs w:val="24"/>
          <w:lang w:eastAsia="en-GB"/>
        </w:rPr>
        <w:t>the</w:t>
      </w:r>
      <w:r>
        <w:rPr>
          <w:spacing w:val="-37"/>
          <w:w w:val="110"/>
          <w:szCs w:val="24"/>
          <w:lang w:eastAsia="en-GB"/>
        </w:rPr>
        <w:t xml:space="preserve"> </w:t>
      </w:r>
      <w:r>
        <w:rPr>
          <w:w w:val="110"/>
          <w:szCs w:val="24"/>
          <w:lang w:eastAsia="en-GB"/>
        </w:rPr>
        <w:t>admission would</w:t>
      </w:r>
      <w:r>
        <w:rPr>
          <w:spacing w:val="-29"/>
          <w:w w:val="110"/>
          <w:szCs w:val="24"/>
          <w:lang w:eastAsia="en-GB"/>
        </w:rPr>
        <w:t xml:space="preserve"> </w:t>
      </w:r>
      <w:r>
        <w:rPr>
          <w:w w:val="110"/>
          <w:szCs w:val="24"/>
          <w:lang w:eastAsia="en-GB"/>
        </w:rPr>
        <w:t>require</w:t>
      </w:r>
      <w:r>
        <w:rPr>
          <w:spacing w:val="-29"/>
          <w:w w:val="110"/>
          <w:szCs w:val="24"/>
          <w:lang w:eastAsia="en-GB"/>
        </w:rPr>
        <w:t xml:space="preserve"> </w:t>
      </w:r>
      <w:r>
        <w:rPr>
          <w:w w:val="110"/>
          <w:szCs w:val="24"/>
          <w:lang w:eastAsia="en-GB"/>
        </w:rPr>
        <w:t>measures</w:t>
      </w:r>
      <w:r>
        <w:rPr>
          <w:spacing w:val="-29"/>
          <w:w w:val="110"/>
          <w:szCs w:val="24"/>
          <w:lang w:eastAsia="en-GB"/>
        </w:rPr>
        <w:t xml:space="preserve"> </w:t>
      </w:r>
      <w:r>
        <w:rPr>
          <w:w w:val="110"/>
          <w:szCs w:val="24"/>
          <w:lang w:eastAsia="en-GB"/>
        </w:rPr>
        <w:t>to</w:t>
      </w:r>
      <w:r>
        <w:rPr>
          <w:spacing w:val="-29"/>
          <w:w w:val="110"/>
          <w:szCs w:val="24"/>
          <w:lang w:eastAsia="en-GB"/>
        </w:rPr>
        <w:t xml:space="preserve"> </w:t>
      </w:r>
      <w:r>
        <w:rPr>
          <w:w w:val="110"/>
          <w:szCs w:val="24"/>
          <w:lang w:eastAsia="en-GB"/>
        </w:rPr>
        <w:t>be</w:t>
      </w:r>
      <w:r>
        <w:rPr>
          <w:spacing w:val="-29"/>
          <w:w w:val="110"/>
          <w:szCs w:val="24"/>
          <w:lang w:eastAsia="en-GB"/>
        </w:rPr>
        <w:t xml:space="preserve"> </w:t>
      </w:r>
      <w:r>
        <w:rPr>
          <w:w w:val="110"/>
          <w:szCs w:val="24"/>
          <w:lang w:eastAsia="en-GB"/>
        </w:rPr>
        <w:t>taken</w:t>
      </w:r>
      <w:r>
        <w:rPr>
          <w:spacing w:val="-29"/>
          <w:w w:val="110"/>
          <w:szCs w:val="24"/>
          <w:lang w:eastAsia="en-GB"/>
        </w:rPr>
        <w:t xml:space="preserve"> </w:t>
      </w:r>
      <w:r>
        <w:rPr>
          <w:w w:val="110"/>
          <w:szCs w:val="24"/>
          <w:lang w:eastAsia="en-GB"/>
        </w:rPr>
        <w:t>to</w:t>
      </w:r>
      <w:r>
        <w:rPr>
          <w:spacing w:val="-29"/>
          <w:w w:val="110"/>
          <w:szCs w:val="24"/>
          <w:lang w:eastAsia="en-GB"/>
        </w:rPr>
        <w:t xml:space="preserve"> </w:t>
      </w:r>
      <w:r>
        <w:rPr>
          <w:w w:val="110"/>
          <w:szCs w:val="24"/>
          <w:lang w:eastAsia="en-GB"/>
        </w:rPr>
        <w:t>comply</w:t>
      </w:r>
      <w:r>
        <w:rPr>
          <w:spacing w:val="-29"/>
          <w:w w:val="110"/>
          <w:szCs w:val="24"/>
          <w:lang w:eastAsia="en-GB"/>
        </w:rPr>
        <w:t xml:space="preserve"> </w:t>
      </w:r>
      <w:r>
        <w:rPr>
          <w:w w:val="110"/>
          <w:szCs w:val="24"/>
          <w:lang w:eastAsia="en-GB"/>
        </w:rPr>
        <w:t>with</w:t>
      </w:r>
      <w:r>
        <w:rPr>
          <w:spacing w:val="-29"/>
          <w:w w:val="110"/>
          <w:szCs w:val="24"/>
          <w:lang w:eastAsia="en-GB"/>
        </w:rPr>
        <w:t xml:space="preserve"> </w:t>
      </w:r>
      <w:r>
        <w:rPr>
          <w:w w:val="110"/>
          <w:szCs w:val="24"/>
          <w:lang w:eastAsia="en-GB"/>
        </w:rPr>
        <w:t>those</w:t>
      </w:r>
      <w:r>
        <w:rPr>
          <w:spacing w:val="-29"/>
          <w:w w:val="110"/>
          <w:szCs w:val="24"/>
          <w:lang w:eastAsia="en-GB"/>
        </w:rPr>
        <w:t xml:space="preserve"> </w:t>
      </w:r>
      <w:r>
        <w:rPr>
          <w:w w:val="110"/>
          <w:szCs w:val="24"/>
          <w:lang w:eastAsia="en-GB"/>
        </w:rPr>
        <w:t>limits</w:t>
      </w:r>
      <w:r>
        <w:rPr>
          <w:spacing w:val="-29"/>
          <w:w w:val="110"/>
          <w:szCs w:val="24"/>
          <w:lang w:eastAsia="en-GB"/>
        </w:rPr>
        <w:t xml:space="preserve"> </w:t>
      </w:r>
      <w:r>
        <w:rPr>
          <w:w w:val="110"/>
          <w:szCs w:val="24"/>
          <w:lang w:eastAsia="en-GB"/>
        </w:rPr>
        <w:t>which</w:t>
      </w:r>
      <w:r>
        <w:rPr>
          <w:spacing w:val="-29"/>
          <w:w w:val="110"/>
          <w:szCs w:val="24"/>
          <w:lang w:eastAsia="en-GB"/>
        </w:rPr>
        <w:t xml:space="preserve"> </w:t>
      </w:r>
      <w:r>
        <w:rPr>
          <w:w w:val="110"/>
          <w:szCs w:val="24"/>
          <w:lang w:eastAsia="en-GB"/>
        </w:rPr>
        <w:t>would</w:t>
      </w:r>
      <w:r>
        <w:rPr>
          <w:spacing w:val="-29"/>
          <w:w w:val="110"/>
          <w:szCs w:val="24"/>
          <w:lang w:eastAsia="en-GB"/>
        </w:rPr>
        <w:t xml:space="preserve"> </w:t>
      </w:r>
      <w:r>
        <w:rPr>
          <w:w w:val="110"/>
          <w:szCs w:val="24"/>
          <w:lang w:eastAsia="en-GB"/>
        </w:rPr>
        <w:t>cause</w:t>
      </w:r>
      <w:r>
        <w:rPr>
          <w:spacing w:val="-29"/>
          <w:w w:val="110"/>
          <w:szCs w:val="24"/>
          <w:lang w:eastAsia="en-GB"/>
        </w:rPr>
        <w:t xml:space="preserve"> </w:t>
      </w:r>
      <w:r>
        <w:rPr>
          <w:w w:val="110"/>
          <w:szCs w:val="24"/>
          <w:lang w:eastAsia="en-GB"/>
        </w:rPr>
        <w:t>prejudice</w:t>
      </w:r>
      <w:r>
        <w:rPr>
          <w:spacing w:val="-29"/>
          <w:w w:val="110"/>
          <w:szCs w:val="24"/>
          <w:lang w:eastAsia="en-GB"/>
        </w:rPr>
        <w:t xml:space="preserve"> </w:t>
      </w:r>
      <w:r>
        <w:rPr>
          <w:w w:val="110"/>
          <w:szCs w:val="24"/>
          <w:lang w:eastAsia="en-GB"/>
        </w:rPr>
        <w:t>to</w:t>
      </w:r>
      <w:r>
        <w:rPr>
          <w:spacing w:val="-29"/>
          <w:w w:val="110"/>
          <w:szCs w:val="24"/>
          <w:lang w:eastAsia="en-GB"/>
        </w:rPr>
        <w:t xml:space="preserve"> </w:t>
      </w:r>
      <w:r>
        <w:rPr>
          <w:w w:val="110"/>
          <w:szCs w:val="24"/>
          <w:lang w:eastAsia="en-GB"/>
        </w:rPr>
        <w:t>efficient education or efficient use of</w:t>
      </w:r>
      <w:r>
        <w:rPr>
          <w:spacing w:val="-32"/>
          <w:w w:val="110"/>
          <w:szCs w:val="24"/>
          <w:lang w:eastAsia="en-GB"/>
        </w:rPr>
        <w:t xml:space="preserve"> </w:t>
      </w:r>
      <w:r>
        <w:rPr>
          <w:w w:val="110"/>
          <w:szCs w:val="24"/>
          <w:lang w:eastAsia="en-GB"/>
        </w:rPr>
        <w:t>resources.</w:t>
      </w:r>
    </w:p>
    <w:p w14:paraId="23EAF855" w14:textId="77777777" w:rsidR="0068421F" w:rsidRDefault="0068421F" w:rsidP="0068421F">
      <w:pPr>
        <w:spacing w:line="240" w:lineRule="auto"/>
        <w:rPr>
          <w:szCs w:val="24"/>
          <w:lang w:eastAsia="en-GB"/>
        </w:rPr>
      </w:pPr>
    </w:p>
    <w:p w14:paraId="08459E50" w14:textId="77777777" w:rsidR="0068421F" w:rsidRDefault="0068421F" w:rsidP="0068421F">
      <w:pPr>
        <w:spacing w:line="240" w:lineRule="auto"/>
        <w:rPr>
          <w:szCs w:val="24"/>
          <w:lang w:eastAsia="en-GB"/>
        </w:rPr>
      </w:pPr>
      <w:r>
        <w:rPr>
          <w:szCs w:val="24"/>
          <w:lang w:eastAsia="en-GB"/>
        </w:rPr>
        <w:lastRenderedPageBreak/>
        <w:t>The local catchment areas for schools providing primary education are normally grouped together to form a linked catchment area for each maintained secondary school (see section 2.32).</w:t>
      </w:r>
    </w:p>
    <w:p w14:paraId="71D716D6" w14:textId="77777777" w:rsidR="0068421F" w:rsidRDefault="0068421F" w:rsidP="0068421F">
      <w:pPr>
        <w:spacing w:line="240" w:lineRule="auto"/>
        <w:rPr>
          <w:sz w:val="21"/>
          <w:szCs w:val="24"/>
          <w:lang w:eastAsia="en-GB"/>
        </w:rPr>
      </w:pPr>
    </w:p>
    <w:p w14:paraId="6393FD49" w14:textId="77777777" w:rsidR="0068421F" w:rsidRDefault="0068421F" w:rsidP="0068421F">
      <w:pPr>
        <w:spacing w:line="240" w:lineRule="auto"/>
      </w:pPr>
      <w:r>
        <w:rPr>
          <w:b/>
          <w:bCs/>
          <w:noProof/>
          <w:color w:val="F12836"/>
          <w:w w:val="105"/>
          <w:szCs w:val="24"/>
          <w:lang w:eastAsia="en-GB"/>
        </w:rPr>
        <w:drawing>
          <wp:anchor distT="0" distB="0" distL="114300" distR="114300" simplePos="0" relativeHeight="251651072" behindDoc="0" locked="0" layoutInCell="1" allowOverlap="1" wp14:anchorId="05089A14" wp14:editId="360BB78D">
            <wp:simplePos x="0" y="0"/>
            <wp:positionH relativeFrom="margin">
              <wp:align>left</wp:align>
            </wp:positionH>
            <wp:positionV relativeFrom="paragraph">
              <wp:posOffset>69215</wp:posOffset>
            </wp:positionV>
            <wp:extent cx="457200" cy="457200"/>
            <wp:effectExtent l="0" t="0" r="0" b="0"/>
            <wp:wrapSquare wrapText="bothSides"/>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clamation-point-icons-download-free-png-and-vector-icons-227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b/>
          <w:bCs/>
          <w:color w:val="F12836"/>
          <w:w w:val="105"/>
          <w:szCs w:val="24"/>
          <w:lang w:eastAsia="en-GB"/>
        </w:rPr>
        <w:t>Admission or attendance of pupils at the feeder junior/primary school does not provide automatic entry to the chosen secondary school. All parents are required to complete admission forms at the appropriate time.</w:t>
      </w:r>
    </w:p>
    <w:p w14:paraId="3F68C8F0" w14:textId="77777777" w:rsidR="0068421F" w:rsidRDefault="0068421F" w:rsidP="0068421F">
      <w:pPr>
        <w:spacing w:line="360" w:lineRule="auto"/>
        <w:rPr>
          <w:sz w:val="26"/>
          <w:szCs w:val="24"/>
          <w:lang w:eastAsia="en-GB"/>
        </w:rPr>
      </w:pPr>
    </w:p>
    <w:p w14:paraId="31F17CD9" w14:textId="77777777" w:rsidR="0068421F" w:rsidRDefault="0068421F" w:rsidP="0068421F">
      <w:pPr>
        <w:spacing w:line="240" w:lineRule="auto"/>
      </w:pPr>
      <w:r>
        <w:rPr>
          <w:szCs w:val="24"/>
          <w:lang w:eastAsia="en-GB"/>
        </w:rPr>
        <w:t>All schools within the LA aim to provide their pupils with an educational opportunity, which is best suited to each individual</w:t>
      </w:r>
      <w:r>
        <w:rPr>
          <w:spacing w:val="-34"/>
          <w:szCs w:val="24"/>
          <w:lang w:eastAsia="en-GB"/>
        </w:rPr>
        <w:t xml:space="preserve"> </w:t>
      </w:r>
      <w:r>
        <w:rPr>
          <w:szCs w:val="24"/>
          <w:lang w:eastAsia="en-GB"/>
        </w:rPr>
        <w:t>child.</w:t>
      </w:r>
      <w:r>
        <w:rPr>
          <w:spacing w:val="-34"/>
          <w:szCs w:val="24"/>
          <w:lang w:eastAsia="en-GB"/>
        </w:rPr>
        <w:t xml:space="preserve"> </w:t>
      </w:r>
      <w:r>
        <w:rPr>
          <w:szCs w:val="24"/>
          <w:lang w:eastAsia="en-GB"/>
        </w:rPr>
        <w:t>Some</w:t>
      </w:r>
      <w:r>
        <w:rPr>
          <w:spacing w:val="-34"/>
          <w:szCs w:val="24"/>
          <w:lang w:eastAsia="en-GB"/>
        </w:rPr>
        <w:t xml:space="preserve"> </w:t>
      </w:r>
      <w:r>
        <w:rPr>
          <w:szCs w:val="24"/>
          <w:lang w:eastAsia="en-GB"/>
        </w:rPr>
        <w:t>pupils</w:t>
      </w:r>
      <w:r>
        <w:rPr>
          <w:spacing w:val="-34"/>
          <w:szCs w:val="24"/>
          <w:lang w:eastAsia="en-GB"/>
        </w:rPr>
        <w:t xml:space="preserve"> </w:t>
      </w:r>
      <w:r>
        <w:rPr>
          <w:szCs w:val="24"/>
          <w:lang w:eastAsia="en-GB"/>
        </w:rPr>
        <w:t>will,</w:t>
      </w:r>
      <w:r>
        <w:rPr>
          <w:spacing w:val="-34"/>
          <w:szCs w:val="24"/>
          <w:lang w:eastAsia="en-GB"/>
        </w:rPr>
        <w:t xml:space="preserve"> </w:t>
      </w:r>
      <w:r>
        <w:rPr>
          <w:spacing w:val="-3"/>
          <w:szCs w:val="24"/>
          <w:lang w:eastAsia="en-GB"/>
        </w:rPr>
        <w:t>however,</w:t>
      </w:r>
      <w:r>
        <w:rPr>
          <w:spacing w:val="-34"/>
          <w:szCs w:val="24"/>
          <w:lang w:eastAsia="en-GB"/>
        </w:rPr>
        <w:t xml:space="preserve"> </w:t>
      </w:r>
      <w:r>
        <w:rPr>
          <w:szCs w:val="24"/>
          <w:lang w:eastAsia="en-GB"/>
        </w:rPr>
        <w:t>have</w:t>
      </w:r>
      <w:r>
        <w:rPr>
          <w:spacing w:val="-34"/>
          <w:szCs w:val="24"/>
          <w:lang w:eastAsia="en-GB"/>
        </w:rPr>
        <w:t xml:space="preserve"> </w:t>
      </w:r>
      <w:r>
        <w:rPr>
          <w:szCs w:val="24"/>
          <w:lang w:eastAsia="en-GB"/>
        </w:rPr>
        <w:t>learning</w:t>
      </w:r>
      <w:r>
        <w:rPr>
          <w:spacing w:val="-34"/>
          <w:szCs w:val="24"/>
          <w:lang w:eastAsia="en-GB"/>
        </w:rPr>
        <w:t xml:space="preserve"> </w:t>
      </w:r>
      <w:r>
        <w:rPr>
          <w:szCs w:val="24"/>
          <w:lang w:eastAsia="en-GB"/>
        </w:rPr>
        <w:t>needs</w:t>
      </w:r>
      <w:r>
        <w:rPr>
          <w:spacing w:val="-34"/>
          <w:szCs w:val="24"/>
          <w:lang w:eastAsia="en-GB"/>
        </w:rPr>
        <w:t xml:space="preserve"> </w:t>
      </w:r>
      <w:r>
        <w:rPr>
          <w:szCs w:val="24"/>
          <w:lang w:eastAsia="en-GB"/>
        </w:rPr>
        <w:t>requiring</w:t>
      </w:r>
      <w:r>
        <w:rPr>
          <w:spacing w:val="-34"/>
          <w:szCs w:val="24"/>
          <w:lang w:eastAsia="en-GB"/>
        </w:rPr>
        <w:t xml:space="preserve"> </w:t>
      </w:r>
      <w:r>
        <w:rPr>
          <w:szCs w:val="24"/>
          <w:lang w:eastAsia="en-GB"/>
        </w:rPr>
        <w:t>special</w:t>
      </w:r>
      <w:r>
        <w:rPr>
          <w:spacing w:val="-34"/>
          <w:szCs w:val="24"/>
          <w:lang w:eastAsia="en-GB"/>
        </w:rPr>
        <w:t xml:space="preserve"> </w:t>
      </w:r>
      <w:r>
        <w:rPr>
          <w:szCs w:val="24"/>
          <w:lang w:eastAsia="en-GB"/>
        </w:rPr>
        <w:t>educational</w:t>
      </w:r>
      <w:r>
        <w:rPr>
          <w:spacing w:val="-34"/>
          <w:szCs w:val="24"/>
          <w:lang w:eastAsia="en-GB"/>
        </w:rPr>
        <w:t xml:space="preserve"> </w:t>
      </w:r>
      <w:r>
        <w:rPr>
          <w:szCs w:val="24"/>
          <w:lang w:eastAsia="en-GB"/>
        </w:rPr>
        <w:t>provision.</w:t>
      </w:r>
      <w:r>
        <w:rPr>
          <w:spacing w:val="-34"/>
          <w:szCs w:val="24"/>
          <w:lang w:eastAsia="en-GB"/>
        </w:rPr>
        <w:t xml:space="preserve"> </w:t>
      </w:r>
      <w:r>
        <w:rPr>
          <w:szCs w:val="24"/>
          <w:lang w:eastAsia="en-GB"/>
        </w:rPr>
        <w:t>In</w:t>
      </w:r>
      <w:r>
        <w:rPr>
          <w:spacing w:val="-34"/>
          <w:szCs w:val="24"/>
          <w:lang w:eastAsia="en-GB"/>
        </w:rPr>
        <w:t xml:space="preserve"> </w:t>
      </w:r>
      <w:r>
        <w:rPr>
          <w:szCs w:val="24"/>
          <w:lang w:eastAsia="en-GB"/>
        </w:rPr>
        <w:t>some</w:t>
      </w:r>
      <w:r>
        <w:rPr>
          <w:spacing w:val="-34"/>
          <w:szCs w:val="24"/>
          <w:lang w:eastAsia="en-GB"/>
        </w:rPr>
        <w:t xml:space="preserve"> </w:t>
      </w:r>
      <w:r>
        <w:rPr>
          <w:szCs w:val="24"/>
          <w:lang w:eastAsia="en-GB"/>
        </w:rPr>
        <w:t>instances, parents</w:t>
      </w:r>
      <w:r>
        <w:rPr>
          <w:spacing w:val="3"/>
          <w:szCs w:val="24"/>
          <w:lang w:eastAsia="en-GB"/>
        </w:rPr>
        <w:t xml:space="preserve"> </w:t>
      </w:r>
      <w:r>
        <w:rPr>
          <w:szCs w:val="24"/>
          <w:lang w:eastAsia="en-GB"/>
        </w:rPr>
        <w:t>will</w:t>
      </w:r>
      <w:r>
        <w:rPr>
          <w:spacing w:val="7"/>
          <w:szCs w:val="24"/>
          <w:lang w:eastAsia="en-GB"/>
        </w:rPr>
        <w:t xml:space="preserve"> </w:t>
      </w:r>
      <w:r>
        <w:rPr>
          <w:szCs w:val="24"/>
          <w:lang w:eastAsia="en-GB"/>
        </w:rPr>
        <w:t>already</w:t>
      </w:r>
      <w:r>
        <w:rPr>
          <w:spacing w:val="6"/>
          <w:szCs w:val="24"/>
          <w:lang w:eastAsia="en-GB"/>
        </w:rPr>
        <w:t xml:space="preserve"> </w:t>
      </w:r>
      <w:r>
        <w:rPr>
          <w:szCs w:val="24"/>
          <w:lang w:eastAsia="en-GB"/>
        </w:rPr>
        <w:t>be</w:t>
      </w:r>
      <w:r>
        <w:rPr>
          <w:spacing w:val="6"/>
          <w:szCs w:val="24"/>
          <w:lang w:eastAsia="en-GB"/>
        </w:rPr>
        <w:t xml:space="preserve"> </w:t>
      </w:r>
      <w:r>
        <w:rPr>
          <w:szCs w:val="24"/>
          <w:lang w:eastAsia="en-GB"/>
        </w:rPr>
        <w:t>receiving</w:t>
      </w:r>
      <w:r>
        <w:rPr>
          <w:spacing w:val="7"/>
          <w:szCs w:val="24"/>
          <w:lang w:eastAsia="en-GB"/>
        </w:rPr>
        <w:t xml:space="preserve"> </w:t>
      </w:r>
      <w:r>
        <w:rPr>
          <w:szCs w:val="24"/>
          <w:lang w:eastAsia="en-GB"/>
        </w:rPr>
        <w:t>specialist</w:t>
      </w:r>
      <w:r>
        <w:rPr>
          <w:spacing w:val="6"/>
          <w:szCs w:val="24"/>
          <w:lang w:eastAsia="en-GB"/>
        </w:rPr>
        <w:t xml:space="preserve"> </w:t>
      </w:r>
      <w:r>
        <w:rPr>
          <w:szCs w:val="24"/>
          <w:lang w:eastAsia="en-GB"/>
        </w:rPr>
        <w:t>support</w:t>
      </w:r>
      <w:r>
        <w:rPr>
          <w:spacing w:val="7"/>
          <w:szCs w:val="24"/>
          <w:lang w:eastAsia="en-GB"/>
        </w:rPr>
        <w:t xml:space="preserve"> </w:t>
      </w:r>
      <w:r>
        <w:rPr>
          <w:szCs w:val="24"/>
          <w:lang w:eastAsia="en-GB"/>
        </w:rPr>
        <w:t>and</w:t>
      </w:r>
      <w:r>
        <w:rPr>
          <w:spacing w:val="6"/>
          <w:szCs w:val="24"/>
          <w:lang w:eastAsia="en-GB"/>
        </w:rPr>
        <w:t xml:space="preserve"> </w:t>
      </w:r>
      <w:r>
        <w:rPr>
          <w:szCs w:val="24"/>
          <w:lang w:eastAsia="en-GB"/>
        </w:rPr>
        <w:t>guidance</w:t>
      </w:r>
      <w:r>
        <w:rPr>
          <w:spacing w:val="6"/>
          <w:szCs w:val="24"/>
          <w:lang w:eastAsia="en-GB"/>
        </w:rPr>
        <w:t xml:space="preserve"> </w:t>
      </w:r>
      <w:r>
        <w:rPr>
          <w:szCs w:val="24"/>
          <w:lang w:eastAsia="en-GB"/>
        </w:rPr>
        <w:t>regarding</w:t>
      </w:r>
      <w:r>
        <w:rPr>
          <w:spacing w:val="7"/>
          <w:szCs w:val="24"/>
          <w:lang w:eastAsia="en-GB"/>
        </w:rPr>
        <w:t xml:space="preserve"> </w:t>
      </w:r>
      <w:r>
        <w:rPr>
          <w:szCs w:val="24"/>
          <w:lang w:eastAsia="en-GB"/>
        </w:rPr>
        <w:t>the</w:t>
      </w:r>
      <w:r>
        <w:rPr>
          <w:spacing w:val="6"/>
          <w:szCs w:val="24"/>
          <w:lang w:eastAsia="en-GB"/>
        </w:rPr>
        <w:t xml:space="preserve"> </w:t>
      </w:r>
      <w:r>
        <w:rPr>
          <w:szCs w:val="24"/>
          <w:lang w:eastAsia="en-GB"/>
        </w:rPr>
        <w:t>choice</w:t>
      </w:r>
      <w:r>
        <w:rPr>
          <w:spacing w:val="6"/>
          <w:szCs w:val="24"/>
          <w:lang w:eastAsia="en-GB"/>
        </w:rPr>
        <w:t xml:space="preserve"> </w:t>
      </w:r>
      <w:r>
        <w:rPr>
          <w:szCs w:val="24"/>
          <w:lang w:eastAsia="en-GB"/>
        </w:rPr>
        <w:t>of</w:t>
      </w:r>
      <w:r>
        <w:rPr>
          <w:spacing w:val="7"/>
          <w:szCs w:val="24"/>
          <w:lang w:eastAsia="en-GB"/>
        </w:rPr>
        <w:t xml:space="preserve"> </w:t>
      </w:r>
      <w:r>
        <w:rPr>
          <w:szCs w:val="24"/>
          <w:lang w:eastAsia="en-GB"/>
        </w:rPr>
        <w:t>school</w:t>
      </w:r>
      <w:r>
        <w:rPr>
          <w:spacing w:val="6"/>
          <w:szCs w:val="24"/>
          <w:lang w:eastAsia="en-GB"/>
        </w:rPr>
        <w:t xml:space="preserve"> </w:t>
      </w:r>
      <w:r>
        <w:rPr>
          <w:szCs w:val="24"/>
          <w:lang w:eastAsia="en-GB"/>
        </w:rPr>
        <w:t>for</w:t>
      </w:r>
      <w:r>
        <w:rPr>
          <w:spacing w:val="6"/>
          <w:szCs w:val="24"/>
          <w:lang w:eastAsia="en-GB"/>
        </w:rPr>
        <w:t xml:space="preserve"> </w:t>
      </w:r>
      <w:r>
        <w:rPr>
          <w:szCs w:val="24"/>
          <w:lang w:eastAsia="en-GB"/>
        </w:rPr>
        <w:t>their</w:t>
      </w:r>
      <w:r>
        <w:rPr>
          <w:spacing w:val="7"/>
          <w:szCs w:val="24"/>
          <w:lang w:eastAsia="en-GB"/>
        </w:rPr>
        <w:t xml:space="preserve"> </w:t>
      </w:r>
      <w:r>
        <w:rPr>
          <w:szCs w:val="24"/>
          <w:lang w:eastAsia="en-GB"/>
        </w:rPr>
        <w:t>child.</w:t>
      </w:r>
    </w:p>
    <w:p w14:paraId="184F6C9F" w14:textId="77777777" w:rsidR="0068421F" w:rsidRDefault="0068421F" w:rsidP="0068421F">
      <w:pPr>
        <w:spacing w:line="240" w:lineRule="auto"/>
        <w:rPr>
          <w:szCs w:val="24"/>
          <w:lang w:eastAsia="en-GB"/>
        </w:rPr>
      </w:pPr>
      <w:r>
        <w:rPr>
          <w:szCs w:val="24"/>
          <w:lang w:eastAsia="en-GB"/>
        </w:rPr>
        <w:t>All parents, however, are encouraged to discuss possible areas of concern with their local Headteacher who may then seek specialist advice.</w:t>
      </w:r>
    </w:p>
    <w:p w14:paraId="3A06D6CB" w14:textId="77777777" w:rsidR="0068421F" w:rsidRDefault="0068421F" w:rsidP="0068421F">
      <w:pPr>
        <w:spacing w:line="240" w:lineRule="auto"/>
        <w:rPr>
          <w:rFonts w:ascii="Franklin Gothic Medium" w:eastAsia="Times New Roman" w:hAnsi="Franklin Gothic Medium"/>
          <w:color w:val="2F5496"/>
          <w:sz w:val="32"/>
          <w:szCs w:val="26"/>
        </w:rPr>
      </w:pPr>
      <w:r>
        <w:t>All of the above arrangements apply equally to Welsh Medium schools within the Authority. Admission to Welsh medium primary schools is not dependent upon the parents or pupils being fluent Welsh speakers. There are currently 11 Welsh medium primary schools within the LA whose catchment areas cover the entire LA’s boundary and are not restricted to the catchment areas of the local English medium school. Ysgol Gyfun Cwm Rhymni will provide Welsh medium secondary education to all CCBC resident pupils, subject to parental preference.</w:t>
      </w:r>
    </w:p>
    <w:p w14:paraId="336B0B14"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2C94D63C"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64EB78B6" w14:textId="77777777" w:rsidR="003D7353" w:rsidRPr="003D7353" w:rsidRDefault="003D7353" w:rsidP="00316D04">
      <w:pPr>
        <w:pStyle w:val="Heading1"/>
        <w:rPr>
          <w:rFonts w:eastAsia="Times New Roman"/>
          <w:lang w:val="en-US"/>
        </w:rPr>
      </w:pPr>
      <w:bookmarkStart w:id="3" w:name="_Toc64378718"/>
      <w:r w:rsidRPr="003D7353">
        <w:rPr>
          <w:rFonts w:eastAsia="Times New Roman"/>
          <w:lang w:val="en-US"/>
        </w:rPr>
        <w:t>Welsh Medium Schools</w:t>
      </w:r>
      <w:bookmarkEnd w:id="3"/>
    </w:p>
    <w:p w14:paraId="3882D1CF" w14:textId="77777777" w:rsidR="003D7353" w:rsidRPr="003D7353" w:rsidRDefault="003D7353" w:rsidP="003D7353">
      <w:pPr>
        <w:autoSpaceDE w:val="0"/>
        <w:autoSpaceDN w:val="0"/>
        <w:adjustRightInd w:val="0"/>
        <w:spacing w:after="0" w:line="240" w:lineRule="auto"/>
        <w:rPr>
          <w:rFonts w:ascii="Arial" w:eastAsia="Times New Roman" w:hAnsi="Arial" w:cs="Arial"/>
          <w:b/>
          <w:color w:val="000000" w:themeColor="text1"/>
          <w:sz w:val="24"/>
          <w:szCs w:val="24"/>
          <w:lang w:val="en-US"/>
        </w:rPr>
      </w:pPr>
    </w:p>
    <w:p w14:paraId="0DB7B710"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r w:rsidRPr="003D7353">
        <w:rPr>
          <w:rFonts w:ascii="Arial" w:eastAsia="Times New Roman" w:hAnsi="Arial" w:cs="Arial"/>
          <w:color w:val="000000" w:themeColor="text1"/>
          <w:sz w:val="24"/>
          <w:szCs w:val="24"/>
          <w:lang w:val="en-US"/>
        </w:rPr>
        <w:t>All of the above arrangements apply equally to Welsh Medium schools within the Authority. Admission to Welsh medium primary schools is not depend</w:t>
      </w:r>
      <w:r w:rsidR="0068421F">
        <w:rPr>
          <w:rFonts w:ascii="Arial" w:eastAsia="Times New Roman" w:hAnsi="Arial" w:cs="Arial"/>
          <w:color w:val="000000" w:themeColor="text1"/>
          <w:sz w:val="24"/>
          <w:szCs w:val="24"/>
          <w:lang w:val="en-US"/>
        </w:rPr>
        <w:t>e</w:t>
      </w:r>
      <w:r w:rsidRPr="003D7353">
        <w:rPr>
          <w:rFonts w:ascii="Arial" w:eastAsia="Times New Roman" w:hAnsi="Arial" w:cs="Arial"/>
          <w:color w:val="000000" w:themeColor="text1"/>
          <w:sz w:val="24"/>
          <w:szCs w:val="24"/>
          <w:lang w:val="en-US"/>
        </w:rPr>
        <w:t>nt upon the parents or pupils being fluent Welsh speakers.</w:t>
      </w:r>
    </w:p>
    <w:p w14:paraId="5BF69184"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1D395158"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r w:rsidRPr="003D7353">
        <w:rPr>
          <w:rFonts w:ascii="Arial" w:eastAsia="Times New Roman" w:hAnsi="Arial" w:cs="Arial"/>
          <w:color w:val="000000" w:themeColor="text1"/>
          <w:sz w:val="24"/>
          <w:szCs w:val="24"/>
          <w:lang w:val="en-US"/>
        </w:rPr>
        <w:t>There are currently 11 Welsh medium primary schools within the LA whose catchment areas cover the entire LA’s boundary and are not restricted to the catchment areas of the local English medium school.  Ysgol Gyfun Cwm Rhymni will provide Welsh medium secondary education to all CCBC resident pupils, subject to parental preference.</w:t>
      </w:r>
    </w:p>
    <w:p w14:paraId="3AF24F06"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7CCE598A"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134E0476" w14:textId="77777777" w:rsidR="003D7353" w:rsidRPr="003D7353" w:rsidRDefault="0068421F" w:rsidP="00316D04">
      <w:pPr>
        <w:pStyle w:val="Heading1"/>
        <w:rPr>
          <w:rFonts w:eastAsia="Times New Roman"/>
          <w:lang w:val="en-US"/>
        </w:rPr>
      </w:pPr>
      <w:bookmarkStart w:id="4" w:name="_Toc64378719"/>
      <w:r>
        <w:rPr>
          <w:rFonts w:eastAsia="Times New Roman"/>
          <w:lang w:val="en-US"/>
        </w:rPr>
        <w:t xml:space="preserve">1.2 </w:t>
      </w:r>
      <w:r w:rsidR="003D7353" w:rsidRPr="003D7353">
        <w:rPr>
          <w:rFonts w:eastAsia="Times New Roman"/>
          <w:lang w:val="en-US"/>
        </w:rPr>
        <w:t>Admission Limit</w:t>
      </w:r>
      <w:bookmarkEnd w:id="4"/>
    </w:p>
    <w:p w14:paraId="330DEA20" w14:textId="77777777" w:rsidR="003D7353" w:rsidRPr="003D7353" w:rsidRDefault="003D7353" w:rsidP="003D7353">
      <w:pPr>
        <w:autoSpaceDE w:val="0"/>
        <w:autoSpaceDN w:val="0"/>
        <w:adjustRightInd w:val="0"/>
        <w:spacing w:after="0" w:line="240" w:lineRule="auto"/>
        <w:rPr>
          <w:rFonts w:ascii="Arial" w:eastAsia="Times New Roman" w:hAnsi="Arial" w:cs="Arial"/>
          <w:b/>
          <w:bCs/>
          <w:color w:val="000000" w:themeColor="text1"/>
          <w:sz w:val="24"/>
          <w:szCs w:val="24"/>
          <w:lang w:val="en-US"/>
        </w:rPr>
      </w:pPr>
    </w:p>
    <w:p w14:paraId="37DB9D80"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r w:rsidRPr="003D7353">
        <w:rPr>
          <w:rFonts w:ascii="Arial" w:eastAsia="Times New Roman" w:hAnsi="Arial" w:cs="Arial"/>
          <w:color w:val="000000" w:themeColor="text1"/>
          <w:sz w:val="24"/>
          <w:szCs w:val="24"/>
          <w:lang w:val="en-US"/>
        </w:rPr>
        <w:t>All maintained schools will admit pupils up to their admissions number.</w:t>
      </w:r>
    </w:p>
    <w:p w14:paraId="7F360319"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5621E0D9" w14:textId="77777777" w:rsidR="0068421F" w:rsidRDefault="0068421F" w:rsidP="0068421F">
      <w:pPr>
        <w:spacing w:line="240" w:lineRule="auto"/>
      </w:pPr>
      <w:r>
        <w:rPr>
          <w:w w:val="105"/>
          <w:lang w:eastAsia="en-GB"/>
        </w:rPr>
        <w:t>All</w:t>
      </w:r>
      <w:r>
        <w:rPr>
          <w:spacing w:val="-18"/>
          <w:w w:val="105"/>
          <w:lang w:eastAsia="en-GB"/>
        </w:rPr>
        <w:t xml:space="preserve"> </w:t>
      </w:r>
      <w:r>
        <w:rPr>
          <w:w w:val="105"/>
          <w:lang w:eastAsia="en-GB"/>
        </w:rPr>
        <w:t>maintained</w:t>
      </w:r>
      <w:r>
        <w:rPr>
          <w:spacing w:val="-17"/>
          <w:w w:val="105"/>
          <w:lang w:eastAsia="en-GB"/>
        </w:rPr>
        <w:t xml:space="preserve"> </w:t>
      </w:r>
      <w:r>
        <w:rPr>
          <w:w w:val="105"/>
          <w:lang w:eastAsia="en-GB"/>
        </w:rPr>
        <w:t>schools</w:t>
      </w:r>
      <w:r>
        <w:rPr>
          <w:spacing w:val="-17"/>
          <w:w w:val="105"/>
          <w:lang w:eastAsia="en-GB"/>
        </w:rPr>
        <w:t xml:space="preserve"> </w:t>
      </w:r>
      <w:r>
        <w:rPr>
          <w:w w:val="105"/>
          <w:lang w:eastAsia="en-GB"/>
        </w:rPr>
        <w:t>will</w:t>
      </w:r>
      <w:r>
        <w:rPr>
          <w:spacing w:val="-17"/>
          <w:w w:val="105"/>
          <w:lang w:eastAsia="en-GB"/>
        </w:rPr>
        <w:t xml:space="preserve"> </w:t>
      </w:r>
      <w:r>
        <w:rPr>
          <w:w w:val="105"/>
          <w:lang w:eastAsia="en-GB"/>
        </w:rPr>
        <w:t>admit</w:t>
      </w:r>
      <w:r>
        <w:rPr>
          <w:spacing w:val="-17"/>
          <w:w w:val="105"/>
          <w:lang w:eastAsia="en-GB"/>
        </w:rPr>
        <w:t xml:space="preserve"> </w:t>
      </w:r>
      <w:r>
        <w:rPr>
          <w:w w:val="105"/>
          <w:lang w:eastAsia="en-GB"/>
        </w:rPr>
        <w:t>pupils</w:t>
      </w:r>
      <w:r>
        <w:rPr>
          <w:spacing w:val="-18"/>
          <w:w w:val="105"/>
          <w:lang w:eastAsia="en-GB"/>
        </w:rPr>
        <w:t xml:space="preserve"> </w:t>
      </w:r>
      <w:r>
        <w:rPr>
          <w:w w:val="105"/>
          <w:lang w:eastAsia="en-GB"/>
        </w:rPr>
        <w:t>up</w:t>
      </w:r>
      <w:r>
        <w:rPr>
          <w:spacing w:val="-17"/>
          <w:w w:val="105"/>
          <w:lang w:eastAsia="en-GB"/>
        </w:rPr>
        <w:t xml:space="preserve"> </w:t>
      </w:r>
      <w:r>
        <w:rPr>
          <w:w w:val="105"/>
          <w:lang w:eastAsia="en-GB"/>
        </w:rPr>
        <w:t>to</w:t>
      </w:r>
      <w:r>
        <w:rPr>
          <w:spacing w:val="-17"/>
          <w:w w:val="105"/>
          <w:lang w:eastAsia="en-GB"/>
        </w:rPr>
        <w:t xml:space="preserve"> </w:t>
      </w:r>
      <w:r>
        <w:rPr>
          <w:w w:val="105"/>
          <w:lang w:eastAsia="en-GB"/>
        </w:rPr>
        <w:t>their</w:t>
      </w:r>
      <w:r>
        <w:rPr>
          <w:spacing w:val="-17"/>
          <w:w w:val="105"/>
          <w:lang w:eastAsia="en-GB"/>
        </w:rPr>
        <w:t xml:space="preserve"> </w:t>
      </w:r>
      <w:r>
        <w:rPr>
          <w:w w:val="105"/>
          <w:lang w:eastAsia="en-GB"/>
        </w:rPr>
        <w:t>admissions</w:t>
      </w:r>
      <w:r>
        <w:rPr>
          <w:spacing w:val="-17"/>
          <w:w w:val="105"/>
          <w:lang w:eastAsia="en-GB"/>
        </w:rPr>
        <w:t xml:space="preserve"> </w:t>
      </w:r>
      <w:r>
        <w:rPr>
          <w:w w:val="105"/>
          <w:lang w:eastAsia="en-GB"/>
        </w:rPr>
        <w:t>number.</w:t>
      </w:r>
      <w:r>
        <w:rPr>
          <w:spacing w:val="-18"/>
          <w:w w:val="105"/>
          <w:lang w:eastAsia="en-GB"/>
        </w:rPr>
        <w:t xml:space="preserve"> </w:t>
      </w:r>
      <w:r>
        <w:rPr>
          <w:w w:val="105"/>
          <w:lang w:eastAsia="en-GB"/>
        </w:rPr>
        <w:t>A</w:t>
      </w:r>
      <w:r>
        <w:rPr>
          <w:spacing w:val="-17"/>
          <w:w w:val="105"/>
          <w:lang w:eastAsia="en-GB"/>
        </w:rPr>
        <w:t xml:space="preserve"> </w:t>
      </w:r>
      <w:r>
        <w:rPr>
          <w:w w:val="105"/>
          <w:lang w:eastAsia="en-GB"/>
        </w:rPr>
        <w:t>child</w:t>
      </w:r>
      <w:r>
        <w:rPr>
          <w:spacing w:val="-17"/>
          <w:w w:val="105"/>
          <w:lang w:eastAsia="en-GB"/>
        </w:rPr>
        <w:t xml:space="preserve"> </w:t>
      </w:r>
      <w:r>
        <w:rPr>
          <w:w w:val="105"/>
          <w:lang w:eastAsia="en-GB"/>
        </w:rPr>
        <w:t>will</w:t>
      </w:r>
      <w:r>
        <w:rPr>
          <w:spacing w:val="-17"/>
          <w:w w:val="105"/>
          <w:lang w:eastAsia="en-GB"/>
        </w:rPr>
        <w:t xml:space="preserve"> </w:t>
      </w:r>
      <w:r>
        <w:rPr>
          <w:w w:val="105"/>
          <w:lang w:eastAsia="en-GB"/>
        </w:rPr>
        <w:t>normally</w:t>
      </w:r>
      <w:r>
        <w:rPr>
          <w:spacing w:val="-17"/>
          <w:w w:val="105"/>
          <w:lang w:eastAsia="en-GB"/>
        </w:rPr>
        <w:t xml:space="preserve"> </w:t>
      </w:r>
      <w:r>
        <w:rPr>
          <w:w w:val="105"/>
          <w:lang w:eastAsia="en-GB"/>
        </w:rPr>
        <w:t>be</w:t>
      </w:r>
      <w:r>
        <w:rPr>
          <w:spacing w:val="-17"/>
          <w:w w:val="105"/>
          <w:lang w:eastAsia="en-GB"/>
        </w:rPr>
        <w:t xml:space="preserve"> </w:t>
      </w:r>
      <w:r>
        <w:rPr>
          <w:w w:val="105"/>
          <w:lang w:eastAsia="en-GB"/>
        </w:rPr>
        <w:t>offered</w:t>
      </w:r>
      <w:r>
        <w:rPr>
          <w:spacing w:val="-18"/>
          <w:w w:val="105"/>
          <w:lang w:eastAsia="en-GB"/>
        </w:rPr>
        <w:t xml:space="preserve"> </w:t>
      </w:r>
      <w:r>
        <w:rPr>
          <w:w w:val="105"/>
          <w:lang w:eastAsia="en-GB"/>
        </w:rPr>
        <w:t>admission to</w:t>
      </w:r>
      <w:r>
        <w:rPr>
          <w:spacing w:val="-18"/>
          <w:w w:val="105"/>
          <w:lang w:eastAsia="en-GB"/>
        </w:rPr>
        <w:t xml:space="preserve"> </w:t>
      </w:r>
      <w:r>
        <w:rPr>
          <w:w w:val="105"/>
          <w:lang w:eastAsia="en-GB"/>
        </w:rPr>
        <w:t>the</w:t>
      </w:r>
      <w:r>
        <w:rPr>
          <w:spacing w:val="-17"/>
          <w:w w:val="105"/>
          <w:lang w:eastAsia="en-GB"/>
        </w:rPr>
        <w:t xml:space="preserve"> </w:t>
      </w:r>
      <w:r>
        <w:rPr>
          <w:w w:val="105"/>
          <w:lang w:eastAsia="en-GB"/>
        </w:rPr>
        <w:t>school</w:t>
      </w:r>
      <w:r>
        <w:rPr>
          <w:spacing w:val="-18"/>
          <w:w w:val="105"/>
          <w:lang w:eastAsia="en-GB"/>
        </w:rPr>
        <w:t xml:space="preserve"> </w:t>
      </w:r>
      <w:r>
        <w:rPr>
          <w:w w:val="105"/>
          <w:lang w:eastAsia="en-GB"/>
        </w:rPr>
        <w:t>of</w:t>
      </w:r>
      <w:r>
        <w:rPr>
          <w:spacing w:val="-17"/>
          <w:w w:val="105"/>
          <w:lang w:eastAsia="en-GB"/>
        </w:rPr>
        <w:t xml:space="preserve"> </w:t>
      </w:r>
      <w:r>
        <w:rPr>
          <w:w w:val="105"/>
          <w:lang w:eastAsia="en-GB"/>
        </w:rPr>
        <w:t>the</w:t>
      </w:r>
      <w:r>
        <w:rPr>
          <w:spacing w:val="-18"/>
          <w:w w:val="105"/>
          <w:lang w:eastAsia="en-GB"/>
        </w:rPr>
        <w:t xml:space="preserve"> </w:t>
      </w:r>
      <w:r>
        <w:rPr>
          <w:w w:val="105"/>
          <w:lang w:eastAsia="en-GB"/>
        </w:rPr>
        <w:t>parents’</w:t>
      </w:r>
      <w:r>
        <w:rPr>
          <w:spacing w:val="-31"/>
          <w:w w:val="105"/>
          <w:lang w:eastAsia="en-GB"/>
        </w:rPr>
        <w:t xml:space="preserve"> </w:t>
      </w:r>
      <w:r>
        <w:rPr>
          <w:w w:val="105"/>
          <w:lang w:eastAsia="en-GB"/>
        </w:rPr>
        <w:t>preference</w:t>
      </w:r>
      <w:r>
        <w:rPr>
          <w:spacing w:val="-18"/>
          <w:w w:val="105"/>
          <w:lang w:eastAsia="en-GB"/>
        </w:rPr>
        <w:t xml:space="preserve"> </w:t>
      </w:r>
      <w:r>
        <w:rPr>
          <w:w w:val="105"/>
          <w:lang w:eastAsia="en-GB"/>
        </w:rPr>
        <w:t>unless</w:t>
      </w:r>
      <w:r>
        <w:rPr>
          <w:spacing w:val="-17"/>
          <w:w w:val="105"/>
          <w:lang w:eastAsia="en-GB"/>
        </w:rPr>
        <w:t xml:space="preserve"> </w:t>
      </w:r>
      <w:r>
        <w:rPr>
          <w:w w:val="105"/>
          <w:lang w:eastAsia="en-GB"/>
        </w:rPr>
        <w:t>applications</w:t>
      </w:r>
      <w:r>
        <w:rPr>
          <w:spacing w:val="-18"/>
          <w:w w:val="105"/>
          <w:lang w:eastAsia="en-GB"/>
        </w:rPr>
        <w:t xml:space="preserve"> </w:t>
      </w:r>
      <w:r>
        <w:rPr>
          <w:w w:val="105"/>
          <w:lang w:eastAsia="en-GB"/>
        </w:rPr>
        <w:lastRenderedPageBreak/>
        <w:t>exceed</w:t>
      </w:r>
      <w:r>
        <w:rPr>
          <w:spacing w:val="-17"/>
          <w:w w:val="105"/>
          <w:lang w:eastAsia="en-GB"/>
        </w:rPr>
        <w:t xml:space="preserve"> </w:t>
      </w:r>
      <w:r>
        <w:rPr>
          <w:w w:val="105"/>
          <w:lang w:eastAsia="en-GB"/>
        </w:rPr>
        <w:t>the</w:t>
      </w:r>
      <w:r>
        <w:rPr>
          <w:spacing w:val="-18"/>
          <w:w w:val="105"/>
          <w:lang w:eastAsia="en-GB"/>
        </w:rPr>
        <w:t xml:space="preserve"> </w:t>
      </w:r>
      <w:r>
        <w:rPr>
          <w:w w:val="105"/>
          <w:lang w:eastAsia="en-GB"/>
        </w:rPr>
        <w:t>admission</w:t>
      </w:r>
      <w:r>
        <w:rPr>
          <w:spacing w:val="-17"/>
          <w:w w:val="105"/>
          <w:lang w:eastAsia="en-GB"/>
        </w:rPr>
        <w:t xml:space="preserve"> </w:t>
      </w:r>
      <w:r>
        <w:rPr>
          <w:w w:val="105"/>
          <w:lang w:eastAsia="en-GB"/>
        </w:rPr>
        <w:t>number,</w:t>
      </w:r>
      <w:r>
        <w:rPr>
          <w:spacing w:val="-17"/>
          <w:w w:val="105"/>
          <w:lang w:eastAsia="en-GB"/>
        </w:rPr>
        <w:t xml:space="preserve"> </w:t>
      </w:r>
      <w:r>
        <w:rPr>
          <w:w w:val="105"/>
          <w:lang w:eastAsia="en-GB"/>
        </w:rPr>
        <w:t>when</w:t>
      </w:r>
      <w:r>
        <w:rPr>
          <w:spacing w:val="-18"/>
          <w:w w:val="105"/>
          <w:lang w:eastAsia="en-GB"/>
        </w:rPr>
        <w:t xml:space="preserve"> </w:t>
      </w:r>
      <w:r>
        <w:rPr>
          <w:w w:val="105"/>
          <w:lang w:eastAsia="en-GB"/>
        </w:rPr>
        <w:t>this</w:t>
      </w:r>
      <w:r>
        <w:rPr>
          <w:spacing w:val="-17"/>
          <w:w w:val="105"/>
          <w:lang w:eastAsia="en-GB"/>
        </w:rPr>
        <w:t xml:space="preserve"> </w:t>
      </w:r>
      <w:r>
        <w:rPr>
          <w:w w:val="105"/>
          <w:lang w:eastAsia="en-GB"/>
        </w:rPr>
        <w:t>occurs</w:t>
      </w:r>
      <w:r>
        <w:rPr>
          <w:spacing w:val="-18"/>
          <w:w w:val="105"/>
          <w:lang w:eastAsia="en-GB"/>
        </w:rPr>
        <w:t xml:space="preserve"> </w:t>
      </w:r>
      <w:r>
        <w:rPr>
          <w:w w:val="105"/>
          <w:lang w:eastAsia="en-GB"/>
        </w:rPr>
        <w:t>all applications</w:t>
      </w:r>
      <w:r>
        <w:rPr>
          <w:spacing w:val="-9"/>
          <w:w w:val="105"/>
          <w:lang w:eastAsia="en-GB"/>
        </w:rPr>
        <w:t xml:space="preserve"> </w:t>
      </w:r>
      <w:r>
        <w:rPr>
          <w:w w:val="105"/>
          <w:lang w:eastAsia="en-GB"/>
        </w:rPr>
        <w:t>for</w:t>
      </w:r>
      <w:r>
        <w:rPr>
          <w:spacing w:val="-9"/>
          <w:w w:val="105"/>
          <w:lang w:eastAsia="en-GB"/>
        </w:rPr>
        <w:t xml:space="preserve"> </w:t>
      </w:r>
      <w:r>
        <w:rPr>
          <w:w w:val="105"/>
          <w:lang w:eastAsia="en-GB"/>
        </w:rPr>
        <w:t>that</w:t>
      </w:r>
      <w:r>
        <w:rPr>
          <w:spacing w:val="-9"/>
          <w:w w:val="105"/>
          <w:lang w:eastAsia="en-GB"/>
        </w:rPr>
        <w:t xml:space="preserve"> </w:t>
      </w:r>
      <w:r>
        <w:rPr>
          <w:w w:val="105"/>
          <w:lang w:eastAsia="en-GB"/>
        </w:rPr>
        <w:t>school</w:t>
      </w:r>
      <w:r>
        <w:rPr>
          <w:spacing w:val="-9"/>
          <w:w w:val="105"/>
          <w:lang w:eastAsia="en-GB"/>
        </w:rPr>
        <w:t xml:space="preserve"> </w:t>
      </w:r>
      <w:r>
        <w:rPr>
          <w:w w:val="105"/>
          <w:lang w:eastAsia="en-GB"/>
        </w:rPr>
        <w:t>will</w:t>
      </w:r>
      <w:r>
        <w:rPr>
          <w:spacing w:val="-8"/>
          <w:w w:val="105"/>
          <w:lang w:eastAsia="en-GB"/>
        </w:rPr>
        <w:t xml:space="preserve"> </w:t>
      </w:r>
      <w:r>
        <w:rPr>
          <w:w w:val="105"/>
          <w:lang w:eastAsia="en-GB"/>
        </w:rPr>
        <w:t>be</w:t>
      </w:r>
      <w:r>
        <w:rPr>
          <w:spacing w:val="-9"/>
          <w:w w:val="105"/>
          <w:lang w:eastAsia="en-GB"/>
        </w:rPr>
        <w:t xml:space="preserve"> </w:t>
      </w:r>
      <w:r>
        <w:rPr>
          <w:w w:val="105"/>
          <w:lang w:eastAsia="en-GB"/>
        </w:rPr>
        <w:t>assessed</w:t>
      </w:r>
      <w:r>
        <w:rPr>
          <w:spacing w:val="-9"/>
          <w:w w:val="105"/>
          <w:lang w:eastAsia="en-GB"/>
        </w:rPr>
        <w:t xml:space="preserve"> </w:t>
      </w:r>
      <w:r>
        <w:rPr>
          <w:w w:val="105"/>
          <w:lang w:eastAsia="en-GB"/>
        </w:rPr>
        <w:t>against</w:t>
      </w:r>
      <w:r>
        <w:rPr>
          <w:spacing w:val="-9"/>
          <w:w w:val="105"/>
          <w:lang w:eastAsia="en-GB"/>
        </w:rPr>
        <w:t xml:space="preserve"> </w:t>
      </w:r>
      <w:r>
        <w:rPr>
          <w:w w:val="105"/>
          <w:lang w:eastAsia="en-GB"/>
        </w:rPr>
        <w:t>the</w:t>
      </w:r>
      <w:r>
        <w:rPr>
          <w:spacing w:val="-9"/>
          <w:w w:val="105"/>
          <w:lang w:eastAsia="en-GB"/>
        </w:rPr>
        <w:t xml:space="preserve"> </w:t>
      </w:r>
      <w:r>
        <w:rPr>
          <w:w w:val="105"/>
          <w:lang w:eastAsia="en-GB"/>
        </w:rPr>
        <w:t>oversubscription</w:t>
      </w:r>
      <w:r>
        <w:rPr>
          <w:spacing w:val="-8"/>
          <w:w w:val="105"/>
          <w:lang w:eastAsia="en-GB"/>
        </w:rPr>
        <w:t xml:space="preserve"> </w:t>
      </w:r>
      <w:r>
        <w:rPr>
          <w:w w:val="105"/>
          <w:lang w:eastAsia="en-GB"/>
        </w:rPr>
        <w:t>criteria.</w:t>
      </w:r>
    </w:p>
    <w:p w14:paraId="6CBBCDF4" w14:textId="77777777" w:rsidR="0068421F" w:rsidRDefault="0068421F" w:rsidP="0068421F">
      <w:pPr>
        <w:spacing w:line="240" w:lineRule="auto"/>
      </w:pPr>
      <w:r>
        <w:rPr>
          <w:b/>
          <w:w w:val="110"/>
          <w:szCs w:val="24"/>
          <w:lang w:eastAsia="en-GB"/>
        </w:rPr>
        <w:t>The normal ages for admission to CCBC schools are:</w:t>
      </w:r>
    </w:p>
    <w:p w14:paraId="7BD903C5" w14:textId="77777777" w:rsidR="0068421F" w:rsidRDefault="0068421F" w:rsidP="0068421F">
      <w:pPr>
        <w:pStyle w:val="ListParagraph"/>
        <w:numPr>
          <w:ilvl w:val="0"/>
          <w:numId w:val="12"/>
        </w:numPr>
        <w:suppressAutoHyphens/>
        <w:autoSpaceDN w:val="0"/>
        <w:spacing w:after="160" w:line="240" w:lineRule="auto"/>
        <w:contextualSpacing w:val="0"/>
        <w:textAlignment w:val="baseline"/>
      </w:pPr>
      <w:r>
        <w:rPr>
          <w:w w:val="110"/>
          <w:szCs w:val="24"/>
          <w:lang w:eastAsia="en-GB"/>
        </w:rPr>
        <w:t>Age 3/4 in Nursery;</w:t>
      </w:r>
    </w:p>
    <w:p w14:paraId="4F729FC4" w14:textId="77777777" w:rsidR="0068421F" w:rsidRDefault="0068421F" w:rsidP="0068421F">
      <w:pPr>
        <w:pStyle w:val="ListParagraph"/>
        <w:numPr>
          <w:ilvl w:val="0"/>
          <w:numId w:val="12"/>
        </w:numPr>
        <w:suppressAutoHyphens/>
        <w:autoSpaceDN w:val="0"/>
        <w:spacing w:after="160" w:line="240" w:lineRule="auto"/>
        <w:contextualSpacing w:val="0"/>
        <w:textAlignment w:val="baseline"/>
      </w:pPr>
      <w:r>
        <w:rPr>
          <w:w w:val="105"/>
          <w:szCs w:val="24"/>
          <w:lang w:eastAsia="en-GB"/>
        </w:rPr>
        <w:t>Age 4/5 in Infant and Primary Schools;</w:t>
      </w:r>
    </w:p>
    <w:p w14:paraId="7B67FE23" w14:textId="77777777" w:rsidR="0068421F" w:rsidRDefault="0068421F" w:rsidP="0068421F">
      <w:pPr>
        <w:pStyle w:val="ListParagraph"/>
        <w:numPr>
          <w:ilvl w:val="0"/>
          <w:numId w:val="12"/>
        </w:numPr>
        <w:suppressAutoHyphens/>
        <w:autoSpaceDN w:val="0"/>
        <w:spacing w:after="160" w:line="240" w:lineRule="auto"/>
        <w:contextualSpacing w:val="0"/>
        <w:textAlignment w:val="baseline"/>
      </w:pPr>
      <w:r>
        <w:rPr>
          <w:w w:val="105"/>
          <w:szCs w:val="24"/>
          <w:lang w:eastAsia="en-GB"/>
        </w:rPr>
        <w:t>Age 7/8 in Junior Schools;</w:t>
      </w:r>
    </w:p>
    <w:p w14:paraId="5F8D800C" w14:textId="77777777" w:rsidR="0068421F" w:rsidRDefault="0068421F" w:rsidP="0068421F">
      <w:pPr>
        <w:pStyle w:val="ListParagraph"/>
        <w:numPr>
          <w:ilvl w:val="0"/>
          <w:numId w:val="12"/>
        </w:numPr>
        <w:suppressAutoHyphens/>
        <w:autoSpaceDN w:val="0"/>
        <w:spacing w:after="160" w:line="240" w:lineRule="auto"/>
        <w:contextualSpacing w:val="0"/>
        <w:textAlignment w:val="baseline"/>
        <w:rPr>
          <w:w w:val="110"/>
          <w:szCs w:val="24"/>
          <w:lang w:eastAsia="en-GB"/>
        </w:rPr>
      </w:pPr>
      <w:r>
        <w:rPr>
          <w:w w:val="110"/>
          <w:szCs w:val="24"/>
          <w:lang w:eastAsia="en-GB"/>
        </w:rPr>
        <w:t>Age 11/12 in Secondary Schools.</w:t>
      </w:r>
    </w:p>
    <w:p w14:paraId="52762599" w14:textId="77777777" w:rsidR="0068421F" w:rsidRDefault="0068421F" w:rsidP="0068421F">
      <w:pPr>
        <w:spacing w:line="240" w:lineRule="auto"/>
        <w:rPr>
          <w:w w:val="110"/>
          <w:szCs w:val="24"/>
          <w:lang w:eastAsia="en-GB"/>
        </w:rPr>
      </w:pPr>
      <w:r>
        <w:rPr>
          <w:b/>
          <w:bCs/>
          <w:noProof/>
          <w:color w:val="F12836"/>
          <w:w w:val="105"/>
          <w:szCs w:val="24"/>
          <w:lang w:eastAsia="en-GB"/>
        </w:rPr>
        <w:drawing>
          <wp:anchor distT="0" distB="0" distL="114300" distR="114300" simplePos="0" relativeHeight="251655168" behindDoc="0" locked="0" layoutInCell="1" allowOverlap="1" wp14:anchorId="7A8D5E3B" wp14:editId="1C64FE9D">
            <wp:simplePos x="0" y="0"/>
            <wp:positionH relativeFrom="margin">
              <wp:posOffset>-87630</wp:posOffset>
            </wp:positionH>
            <wp:positionV relativeFrom="paragraph">
              <wp:posOffset>186055</wp:posOffset>
            </wp:positionV>
            <wp:extent cx="457200" cy="457200"/>
            <wp:effectExtent l="0" t="0" r="0" b="0"/>
            <wp:wrapSquare wrapText="bothSides"/>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clamation-point-icons-download-free-png-and-vector-icons-227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p>
    <w:p w14:paraId="198D453D" w14:textId="77777777" w:rsidR="0068421F" w:rsidRDefault="0068421F" w:rsidP="0068421F">
      <w:pPr>
        <w:spacing w:line="240" w:lineRule="auto"/>
      </w:pPr>
      <w:r>
        <w:rPr>
          <w:b/>
          <w:bCs/>
          <w:color w:val="FF0000"/>
          <w:w w:val="110"/>
          <w:szCs w:val="24"/>
          <w:lang w:eastAsia="en-GB"/>
        </w:rPr>
        <w:t>You will need to submit an online application at each of the above stages.</w:t>
      </w:r>
    </w:p>
    <w:p w14:paraId="5BA5E2CA" w14:textId="77777777" w:rsidR="0068421F" w:rsidRDefault="0068421F" w:rsidP="0068421F">
      <w:pPr>
        <w:spacing w:line="240" w:lineRule="auto"/>
        <w:rPr>
          <w:w w:val="110"/>
          <w:szCs w:val="24"/>
          <w:lang w:eastAsia="en-GB"/>
        </w:rPr>
      </w:pPr>
    </w:p>
    <w:p w14:paraId="05FA50FA" w14:textId="77777777" w:rsidR="0068421F" w:rsidRDefault="0068421F" w:rsidP="0068421F">
      <w:pPr>
        <w:spacing w:line="240" w:lineRule="auto"/>
      </w:pPr>
      <w:r>
        <w:rPr>
          <w:w w:val="110"/>
          <w:szCs w:val="24"/>
          <w:lang w:eastAsia="en-GB"/>
        </w:rPr>
        <w:t>Where you submit an application for your child to attend Reception at a Primary School, an application will not be required for them to attend the Junior phase.  Likewise, if you submit an application for your child to attend Reception at Idris Davies 3 to 18 School, you will not need to submit an application for the Junior or Secondary phase.</w:t>
      </w:r>
    </w:p>
    <w:p w14:paraId="6F014861" w14:textId="77777777" w:rsidR="0068421F" w:rsidRDefault="0068421F" w:rsidP="0068421F">
      <w:pPr>
        <w:spacing w:line="240" w:lineRule="auto"/>
      </w:pPr>
      <w:r>
        <w:rPr>
          <w:szCs w:val="24"/>
          <w:lang w:eastAsia="en-GB"/>
        </w:rPr>
        <w:t>The LA’s policy is to provide all 3 to 4 year old children in the Caerphilly County Borough an entitlement to a funded part-time nursery place at their local infant or primary school.</w:t>
      </w:r>
    </w:p>
    <w:p w14:paraId="1F42AEF8" w14:textId="77777777" w:rsid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5C3F3224" w14:textId="77777777" w:rsidR="000022A0" w:rsidRPr="003D7353" w:rsidRDefault="000022A0"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7F7364F1" w14:textId="77777777" w:rsidR="00316D04" w:rsidRDefault="0068421F" w:rsidP="003D7353">
      <w:pPr>
        <w:autoSpaceDE w:val="0"/>
        <w:autoSpaceDN w:val="0"/>
        <w:adjustRightInd w:val="0"/>
        <w:spacing w:after="0" w:line="240" w:lineRule="auto"/>
        <w:rPr>
          <w:rFonts w:ascii="Arial" w:eastAsia="Times New Roman" w:hAnsi="Arial" w:cs="Arial"/>
          <w:b/>
          <w:color w:val="000000" w:themeColor="text1"/>
          <w:sz w:val="24"/>
          <w:szCs w:val="24"/>
          <w:lang w:val="en-US"/>
        </w:rPr>
      </w:pPr>
      <w:bookmarkStart w:id="5" w:name="_Toc64378720"/>
      <w:r>
        <w:rPr>
          <w:rStyle w:val="Heading1Char"/>
        </w:rPr>
        <w:t xml:space="preserve">1.3 </w:t>
      </w:r>
      <w:r w:rsidR="003D7353" w:rsidRPr="00316D04">
        <w:rPr>
          <w:rStyle w:val="Heading1Char"/>
        </w:rPr>
        <w:t>Oversubscription Criteria</w:t>
      </w:r>
      <w:bookmarkEnd w:id="5"/>
      <w:r w:rsidR="003D7353" w:rsidRPr="003D7353">
        <w:rPr>
          <w:rFonts w:ascii="Arial" w:eastAsia="Times New Roman" w:hAnsi="Arial" w:cs="Arial"/>
          <w:b/>
          <w:color w:val="000000" w:themeColor="text1"/>
          <w:sz w:val="24"/>
          <w:szCs w:val="24"/>
          <w:lang w:val="en-US"/>
        </w:rPr>
        <w:t xml:space="preserve"> </w:t>
      </w:r>
    </w:p>
    <w:p w14:paraId="08F477E7" w14:textId="77777777" w:rsidR="003D7353" w:rsidRPr="003D7353" w:rsidRDefault="00316D04" w:rsidP="003D7353">
      <w:pPr>
        <w:autoSpaceDE w:val="0"/>
        <w:autoSpaceDN w:val="0"/>
        <w:adjustRightInd w:val="0"/>
        <w:spacing w:after="0" w:line="240" w:lineRule="auto"/>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w:t>
      </w:r>
      <w:r w:rsidR="003D7353" w:rsidRPr="003D7353">
        <w:rPr>
          <w:rFonts w:ascii="Arial" w:eastAsia="Times New Roman" w:hAnsi="Arial" w:cs="Arial"/>
          <w:b/>
          <w:color w:val="000000" w:themeColor="text1"/>
          <w:sz w:val="24"/>
          <w:szCs w:val="24"/>
          <w:lang w:val="en-US"/>
        </w:rPr>
        <w:t>these apply to all admissions to oversubscribed schools</w:t>
      </w:r>
      <w:r>
        <w:rPr>
          <w:rFonts w:ascii="Arial" w:eastAsia="Times New Roman" w:hAnsi="Arial" w:cs="Arial"/>
          <w:b/>
          <w:color w:val="000000" w:themeColor="text1"/>
          <w:sz w:val="24"/>
          <w:szCs w:val="24"/>
          <w:lang w:val="en-US"/>
        </w:rPr>
        <w:t>)</w:t>
      </w:r>
    </w:p>
    <w:p w14:paraId="25A88042" w14:textId="77777777" w:rsidR="003D7353" w:rsidRPr="003D7353" w:rsidRDefault="003D7353" w:rsidP="003D7353">
      <w:pPr>
        <w:autoSpaceDE w:val="0"/>
        <w:autoSpaceDN w:val="0"/>
        <w:adjustRightInd w:val="0"/>
        <w:spacing w:after="0" w:line="240" w:lineRule="auto"/>
        <w:rPr>
          <w:rFonts w:ascii="Arial" w:eastAsia="Times New Roman" w:hAnsi="Arial" w:cs="Arial"/>
          <w:b/>
          <w:color w:val="000000" w:themeColor="text1"/>
          <w:sz w:val="24"/>
          <w:szCs w:val="24"/>
          <w:lang w:val="en-US"/>
        </w:rPr>
      </w:pPr>
    </w:p>
    <w:p w14:paraId="4C4D2550" w14:textId="77777777" w:rsidR="0068421F" w:rsidRDefault="0068421F" w:rsidP="0068421F">
      <w:pPr>
        <w:pStyle w:val="ListParagraph"/>
        <w:numPr>
          <w:ilvl w:val="0"/>
          <w:numId w:val="13"/>
        </w:numPr>
        <w:suppressAutoHyphens/>
        <w:autoSpaceDN w:val="0"/>
        <w:spacing w:after="160" w:line="240" w:lineRule="auto"/>
        <w:contextualSpacing w:val="0"/>
        <w:textAlignment w:val="baseline"/>
      </w:pPr>
      <w:r>
        <w:rPr>
          <w:w w:val="105"/>
          <w:lang w:eastAsia="en-GB"/>
        </w:rPr>
        <w:t>Looked After Children (children in public care) and those who were previously Looked After Children.</w:t>
      </w:r>
    </w:p>
    <w:p w14:paraId="469D56E3" w14:textId="77777777" w:rsidR="0068421F" w:rsidRDefault="0068421F" w:rsidP="0068421F">
      <w:pPr>
        <w:pStyle w:val="ListParagraph"/>
        <w:spacing w:line="240" w:lineRule="auto"/>
        <w:rPr>
          <w:lang w:eastAsia="en-GB"/>
        </w:rPr>
      </w:pPr>
    </w:p>
    <w:p w14:paraId="1D1B20BA" w14:textId="77777777" w:rsidR="0068421F" w:rsidRDefault="0068421F" w:rsidP="0068421F">
      <w:pPr>
        <w:pStyle w:val="ListParagraph"/>
        <w:numPr>
          <w:ilvl w:val="0"/>
          <w:numId w:val="13"/>
        </w:numPr>
        <w:suppressAutoHyphens/>
        <w:autoSpaceDN w:val="0"/>
        <w:spacing w:after="160" w:line="240" w:lineRule="auto"/>
        <w:contextualSpacing w:val="0"/>
        <w:textAlignment w:val="baseline"/>
      </w:pPr>
      <w:r>
        <w:rPr>
          <w:w w:val="105"/>
          <w:lang w:eastAsia="en-GB"/>
        </w:rPr>
        <w:t>Those</w:t>
      </w:r>
      <w:r>
        <w:rPr>
          <w:spacing w:val="-6"/>
          <w:w w:val="105"/>
          <w:lang w:eastAsia="en-GB"/>
        </w:rPr>
        <w:t xml:space="preserve"> </w:t>
      </w:r>
      <w:r>
        <w:rPr>
          <w:w w:val="105"/>
          <w:lang w:eastAsia="en-GB"/>
        </w:rPr>
        <w:t>children</w:t>
      </w:r>
      <w:r>
        <w:rPr>
          <w:spacing w:val="-7"/>
          <w:w w:val="105"/>
          <w:lang w:eastAsia="en-GB"/>
        </w:rPr>
        <w:t xml:space="preserve"> </w:t>
      </w:r>
      <w:r>
        <w:rPr>
          <w:w w:val="105"/>
          <w:lang w:eastAsia="en-GB"/>
        </w:rPr>
        <w:t>who</w:t>
      </w:r>
      <w:r>
        <w:rPr>
          <w:spacing w:val="-7"/>
          <w:w w:val="105"/>
          <w:lang w:eastAsia="en-GB"/>
        </w:rPr>
        <w:t xml:space="preserve"> </w:t>
      </w:r>
      <w:r>
        <w:rPr>
          <w:w w:val="105"/>
          <w:lang w:eastAsia="en-GB"/>
        </w:rPr>
        <w:t>live</w:t>
      </w:r>
      <w:r>
        <w:rPr>
          <w:spacing w:val="-7"/>
          <w:w w:val="105"/>
          <w:lang w:eastAsia="en-GB"/>
        </w:rPr>
        <w:t xml:space="preserve"> </w:t>
      </w:r>
      <w:r>
        <w:rPr>
          <w:w w:val="105"/>
          <w:lang w:eastAsia="en-GB"/>
        </w:rPr>
        <w:t>in</w:t>
      </w:r>
      <w:r>
        <w:rPr>
          <w:spacing w:val="-6"/>
          <w:w w:val="105"/>
          <w:lang w:eastAsia="en-GB"/>
        </w:rPr>
        <w:t xml:space="preserve"> </w:t>
      </w:r>
      <w:r>
        <w:rPr>
          <w:w w:val="105"/>
          <w:lang w:eastAsia="en-GB"/>
        </w:rPr>
        <w:t>the</w:t>
      </w:r>
      <w:r>
        <w:rPr>
          <w:spacing w:val="-7"/>
          <w:w w:val="105"/>
          <w:lang w:eastAsia="en-GB"/>
        </w:rPr>
        <w:t xml:space="preserve"> </w:t>
      </w:r>
      <w:r>
        <w:rPr>
          <w:w w:val="105"/>
          <w:lang w:eastAsia="en-GB"/>
        </w:rPr>
        <w:t>school’s</w:t>
      </w:r>
      <w:r>
        <w:rPr>
          <w:spacing w:val="-7"/>
          <w:w w:val="105"/>
          <w:lang w:eastAsia="en-GB"/>
        </w:rPr>
        <w:t xml:space="preserve"> </w:t>
      </w:r>
      <w:r>
        <w:rPr>
          <w:w w:val="105"/>
          <w:lang w:eastAsia="en-GB"/>
        </w:rPr>
        <w:t>catchment</w:t>
      </w:r>
      <w:r>
        <w:rPr>
          <w:spacing w:val="-6"/>
          <w:w w:val="105"/>
          <w:lang w:eastAsia="en-GB"/>
        </w:rPr>
        <w:t xml:space="preserve"> </w:t>
      </w:r>
      <w:r>
        <w:rPr>
          <w:w w:val="105"/>
          <w:lang w:eastAsia="en-GB"/>
        </w:rPr>
        <w:t>area</w:t>
      </w:r>
      <w:r>
        <w:rPr>
          <w:spacing w:val="-7"/>
          <w:w w:val="105"/>
          <w:lang w:eastAsia="en-GB"/>
        </w:rPr>
        <w:t xml:space="preserve"> </w:t>
      </w:r>
      <w:r>
        <w:rPr>
          <w:w w:val="105"/>
          <w:lang w:eastAsia="en-GB"/>
        </w:rPr>
        <w:t>on</w:t>
      </w:r>
      <w:r>
        <w:rPr>
          <w:spacing w:val="-7"/>
          <w:w w:val="105"/>
          <w:lang w:eastAsia="en-GB"/>
        </w:rPr>
        <w:t xml:space="preserve"> </w:t>
      </w:r>
      <w:r>
        <w:rPr>
          <w:w w:val="105"/>
          <w:lang w:eastAsia="en-GB"/>
        </w:rPr>
        <w:t>or</w:t>
      </w:r>
      <w:r>
        <w:rPr>
          <w:spacing w:val="-6"/>
          <w:w w:val="105"/>
          <w:lang w:eastAsia="en-GB"/>
        </w:rPr>
        <w:t xml:space="preserve"> </w:t>
      </w:r>
      <w:r>
        <w:rPr>
          <w:w w:val="105"/>
          <w:lang w:eastAsia="en-GB"/>
        </w:rPr>
        <w:t>before</w:t>
      </w:r>
      <w:r>
        <w:rPr>
          <w:spacing w:val="-7"/>
          <w:w w:val="105"/>
          <w:lang w:eastAsia="en-GB"/>
        </w:rPr>
        <w:t xml:space="preserve"> </w:t>
      </w:r>
      <w:r>
        <w:rPr>
          <w:w w:val="105"/>
          <w:lang w:eastAsia="en-GB"/>
        </w:rPr>
        <w:t>the</w:t>
      </w:r>
      <w:r>
        <w:rPr>
          <w:spacing w:val="-7"/>
          <w:w w:val="105"/>
          <w:lang w:eastAsia="en-GB"/>
        </w:rPr>
        <w:t xml:space="preserve"> </w:t>
      </w:r>
      <w:r>
        <w:rPr>
          <w:w w:val="105"/>
          <w:lang w:eastAsia="en-GB"/>
        </w:rPr>
        <w:t>published</w:t>
      </w:r>
      <w:r>
        <w:rPr>
          <w:spacing w:val="-7"/>
          <w:w w:val="105"/>
          <w:lang w:eastAsia="en-GB"/>
        </w:rPr>
        <w:t xml:space="preserve"> </w:t>
      </w:r>
      <w:r>
        <w:rPr>
          <w:w w:val="105"/>
          <w:lang w:eastAsia="en-GB"/>
        </w:rPr>
        <w:t>closing</w:t>
      </w:r>
      <w:r>
        <w:rPr>
          <w:spacing w:val="-6"/>
          <w:w w:val="105"/>
          <w:lang w:eastAsia="en-GB"/>
        </w:rPr>
        <w:t xml:space="preserve"> </w:t>
      </w:r>
      <w:r>
        <w:rPr>
          <w:w w:val="105"/>
          <w:lang w:eastAsia="en-GB"/>
        </w:rPr>
        <w:t>date.</w:t>
      </w:r>
    </w:p>
    <w:p w14:paraId="34C34661" w14:textId="77777777" w:rsidR="0068421F" w:rsidRDefault="0068421F" w:rsidP="0068421F">
      <w:pPr>
        <w:pStyle w:val="ListParagraph"/>
        <w:spacing w:line="240" w:lineRule="auto"/>
        <w:rPr>
          <w:i/>
          <w:iCs/>
          <w:lang w:eastAsia="en-GB"/>
        </w:rPr>
      </w:pPr>
      <w:r>
        <w:rPr>
          <w:i/>
          <w:iCs/>
          <w:lang w:eastAsia="en-GB"/>
        </w:rPr>
        <w:t xml:space="preserve">Note: Those children who live within the school’s catchment area and have a sibling* already attending the school will be admitted first </w:t>
      </w:r>
      <w:r w:rsidRPr="006E0485">
        <w:rPr>
          <w:i/>
          <w:iCs/>
          <w:lang w:eastAsia="en-GB"/>
        </w:rPr>
        <w:t>(</w:t>
      </w:r>
      <w:r>
        <w:rPr>
          <w:i/>
          <w:iCs/>
          <w:lang w:eastAsia="en-GB"/>
        </w:rPr>
        <w:t>t</w:t>
      </w:r>
      <w:r w:rsidRPr="006E0485">
        <w:rPr>
          <w:i/>
          <w:iCs/>
          <w:lang w:eastAsia="en-GB"/>
        </w:rPr>
        <w:t>he sibling must be of statutory school age),</w:t>
      </w:r>
      <w:r>
        <w:rPr>
          <w:lang w:eastAsia="en-GB"/>
        </w:rPr>
        <w:t xml:space="preserve"> </w:t>
      </w:r>
      <w:r>
        <w:rPr>
          <w:i/>
          <w:iCs/>
          <w:lang w:eastAsia="en-GB"/>
        </w:rPr>
        <w:t xml:space="preserve">and then those children who live within the school’s catchment without a sibling will be admitted. </w:t>
      </w:r>
    </w:p>
    <w:p w14:paraId="426FC3AA" w14:textId="77777777" w:rsidR="0068421F" w:rsidRDefault="0068421F" w:rsidP="0068421F">
      <w:pPr>
        <w:pStyle w:val="ListParagraph"/>
        <w:spacing w:line="240" w:lineRule="auto"/>
        <w:rPr>
          <w:sz w:val="24"/>
          <w:lang w:eastAsia="en-GB"/>
        </w:rPr>
      </w:pPr>
    </w:p>
    <w:p w14:paraId="54B23516" w14:textId="6F9525B5" w:rsidR="0068421F" w:rsidRDefault="0068421F" w:rsidP="0068421F">
      <w:pPr>
        <w:pStyle w:val="ListParagraph"/>
        <w:numPr>
          <w:ilvl w:val="0"/>
          <w:numId w:val="13"/>
        </w:numPr>
        <w:suppressAutoHyphens/>
        <w:autoSpaceDN w:val="0"/>
        <w:spacing w:after="160" w:line="240" w:lineRule="auto"/>
        <w:contextualSpacing w:val="0"/>
        <w:textAlignment w:val="baseline"/>
      </w:pPr>
      <w:r>
        <w:rPr>
          <w:lang w:eastAsia="en-GB"/>
        </w:rPr>
        <w:t>Children with siblings* living in the same household attending the school in September 202</w:t>
      </w:r>
      <w:r w:rsidR="00261E18">
        <w:rPr>
          <w:lang w:eastAsia="en-GB"/>
        </w:rPr>
        <w:t>2</w:t>
      </w:r>
      <w:r>
        <w:rPr>
          <w:lang w:eastAsia="en-GB"/>
        </w:rPr>
        <w:t xml:space="preserve">. The sibling must be of statutory school age. </w:t>
      </w:r>
    </w:p>
    <w:p w14:paraId="53AB6F26" w14:textId="77777777" w:rsidR="0068421F" w:rsidRDefault="0068421F" w:rsidP="0068421F">
      <w:pPr>
        <w:pStyle w:val="ListParagraph"/>
        <w:spacing w:line="240" w:lineRule="auto"/>
        <w:rPr>
          <w:sz w:val="24"/>
          <w:lang w:eastAsia="en-GB"/>
        </w:rPr>
      </w:pPr>
    </w:p>
    <w:p w14:paraId="72D3DCB1" w14:textId="77777777" w:rsidR="0068421F" w:rsidRDefault="0068421F" w:rsidP="0068421F">
      <w:pPr>
        <w:pStyle w:val="ListParagraph"/>
        <w:numPr>
          <w:ilvl w:val="0"/>
          <w:numId w:val="13"/>
        </w:numPr>
        <w:suppressAutoHyphens/>
        <w:autoSpaceDN w:val="0"/>
        <w:spacing w:after="160" w:line="240" w:lineRule="auto"/>
        <w:contextualSpacing w:val="0"/>
        <w:textAlignment w:val="baseline"/>
      </w:pPr>
      <w:r>
        <w:rPr>
          <w:lang w:eastAsia="en-GB"/>
        </w:rPr>
        <w:t>After taking account of the above categories, priority will be based on the closeness to the school measured automatically by the LA’s G.I.S (Geographical Information System).</w:t>
      </w:r>
    </w:p>
    <w:p w14:paraId="44C674FA" w14:textId="77777777" w:rsidR="0068421F" w:rsidRDefault="0068421F" w:rsidP="0068421F">
      <w:pPr>
        <w:pStyle w:val="ListParagraph"/>
        <w:spacing w:line="240" w:lineRule="auto"/>
        <w:rPr>
          <w:lang w:eastAsia="en-GB"/>
        </w:rPr>
      </w:pPr>
      <w:r>
        <w:rPr>
          <w:lang w:eastAsia="en-GB"/>
        </w:rPr>
        <w:t xml:space="preserve">Distance is measured from the nearest entrance or gate of the home to the nearest gate or entrance of the school via a road route. </w:t>
      </w:r>
    </w:p>
    <w:p w14:paraId="0C826C45" w14:textId="77777777" w:rsidR="0068421F" w:rsidRPr="002F781D" w:rsidRDefault="0068421F" w:rsidP="0068421F">
      <w:pPr>
        <w:pStyle w:val="ListParagraph"/>
        <w:spacing w:line="240" w:lineRule="auto"/>
        <w:rPr>
          <w:i/>
          <w:iCs/>
        </w:rPr>
      </w:pPr>
      <w:r>
        <w:rPr>
          <w:i/>
          <w:iCs/>
          <w:lang w:eastAsia="en-GB"/>
        </w:rPr>
        <w:lastRenderedPageBreak/>
        <w:t xml:space="preserve">Note: The GIS does not take into account any shortcuts.  </w:t>
      </w:r>
      <w:r w:rsidRPr="002F781D">
        <w:rPr>
          <w:i/>
          <w:iCs/>
          <w:lang w:eastAsia="en-GB"/>
        </w:rPr>
        <w:t xml:space="preserve">If the LA has the situation where any home addresses calculate the same distance, then a trundle wheel will be used to establish the nearest address. </w:t>
      </w:r>
    </w:p>
    <w:p w14:paraId="0280578E" w14:textId="77777777" w:rsidR="0068421F" w:rsidRDefault="0068421F" w:rsidP="0068421F">
      <w:pPr>
        <w:spacing w:line="240" w:lineRule="auto"/>
        <w:rPr>
          <w:sz w:val="28"/>
          <w:lang w:eastAsia="en-GB"/>
        </w:rPr>
      </w:pPr>
    </w:p>
    <w:p w14:paraId="10AB96D0" w14:textId="77777777" w:rsidR="0068421F" w:rsidRDefault="0068421F" w:rsidP="0068421F">
      <w:pPr>
        <w:pStyle w:val="ListParagraph"/>
        <w:spacing w:line="240" w:lineRule="auto"/>
      </w:pPr>
      <w:r>
        <w:rPr>
          <w:i/>
          <w:iCs/>
          <w:lang w:eastAsia="en-GB"/>
        </w:rPr>
        <w:t>*A sibling is a child who is the brother/sister, half-brother/sister (children who share one common parent), step-brother/sister where two children are related</w:t>
      </w:r>
      <w:r>
        <w:rPr>
          <w:i/>
          <w:iCs/>
          <w:spacing w:val="15"/>
          <w:lang w:eastAsia="en-GB"/>
        </w:rPr>
        <w:t xml:space="preserve"> </w:t>
      </w:r>
      <w:r>
        <w:rPr>
          <w:i/>
          <w:iCs/>
          <w:lang w:eastAsia="en-GB"/>
        </w:rPr>
        <w:t>by</w:t>
      </w:r>
      <w:r>
        <w:rPr>
          <w:i/>
          <w:iCs/>
          <w:spacing w:val="15"/>
          <w:lang w:eastAsia="en-GB"/>
        </w:rPr>
        <w:t xml:space="preserve"> </w:t>
      </w:r>
      <w:r>
        <w:rPr>
          <w:i/>
          <w:iCs/>
          <w:lang w:eastAsia="en-GB"/>
        </w:rPr>
        <w:t>marriage.</w:t>
      </w:r>
      <w:r>
        <w:rPr>
          <w:i/>
          <w:iCs/>
          <w:spacing w:val="15"/>
          <w:lang w:eastAsia="en-GB"/>
        </w:rPr>
        <w:t xml:space="preserve"> </w:t>
      </w:r>
      <w:r>
        <w:rPr>
          <w:i/>
          <w:iCs/>
          <w:lang w:eastAsia="en-GB"/>
        </w:rPr>
        <w:t>This</w:t>
      </w:r>
      <w:r>
        <w:rPr>
          <w:i/>
          <w:iCs/>
          <w:spacing w:val="15"/>
          <w:lang w:eastAsia="en-GB"/>
        </w:rPr>
        <w:t xml:space="preserve"> </w:t>
      </w:r>
      <w:r>
        <w:rPr>
          <w:i/>
          <w:iCs/>
          <w:lang w:eastAsia="en-GB"/>
        </w:rPr>
        <w:t>definition</w:t>
      </w:r>
      <w:r>
        <w:rPr>
          <w:i/>
          <w:iCs/>
          <w:spacing w:val="15"/>
          <w:lang w:eastAsia="en-GB"/>
        </w:rPr>
        <w:t xml:space="preserve"> </w:t>
      </w:r>
      <w:r>
        <w:rPr>
          <w:i/>
          <w:iCs/>
          <w:lang w:eastAsia="en-GB"/>
        </w:rPr>
        <w:t>also</w:t>
      </w:r>
      <w:r>
        <w:rPr>
          <w:i/>
          <w:iCs/>
          <w:spacing w:val="15"/>
          <w:lang w:eastAsia="en-GB"/>
        </w:rPr>
        <w:t xml:space="preserve"> </w:t>
      </w:r>
      <w:r>
        <w:rPr>
          <w:i/>
          <w:iCs/>
          <w:lang w:eastAsia="en-GB"/>
        </w:rPr>
        <w:t>includes</w:t>
      </w:r>
      <w:r>
        <w:rPr>
          <w:i/>
          <w:iCs/>
          <w:spacing w:val="15"/>
          <w:lang w:eastAsia="en-GB"/>
        </w:rPr>
        <w:t xml:space="preserve"> </w:t>
      </w:r>
      <w:r>
        <w:rPr>
          <w:i/>
          <w:iCs/>
          <w:lang w:eastAsia="en-GB"/>
        </w:rPr>
        <w:t>adopted</w:t>
      </w:r>
      <w:r>
        <w:rPr>
          <w:i/>
          <w:iCs/>
          <w:spacing w:val="15"/>
          <w:lang w:eastAsia="en-GB"/>
        </w:rPr>
        <w:t xml:space="preserve"> </w:t>
      </w:r>
      <w:r>
        <w:rPr>
          <w:i/>
          <w:iCs/>
          <w:lang w:eastAsia="en-GB"/>
        </w:rPr>
        <w:t>or</w:t>
      </w:r>
      <w:r>
        <w:rPr>
          <w:i/>
          <w:iCs/>
          <w:spacing w:val="16"/>
          <w:lang w:eastAsia="en-GB"/>
        </w:rPr>
        <w:t xml:space="preserve"> </w:t>
      </w:r>
      <w:r>
        <w:rPr>
          <w:i/>
          <w:iCs/>
          <w:lang w:eastAsia="en-GB"/>
        </w:rPr>
        <w:t>fostered</w:t>
      </w:r>
      <w:r>
        <w:rPr>
          <w:i/>
          <w:iCs/>
          <w:spacing w:val="15"/>
          <w:lang w:eastAsia="en-GB"/>
        </w:rPr>
        <w:t xml:space="preserve"> </w:t>
      </w:r>
      <w:r>
        <w:rPr>
          <w:i/>
          <w:iCs/>
          <w:lang w:eastAsia="en-GB"/>
        </w:rPr>
        <w:t>children</w:t>
      </w:r>
      <w:r>
        <w:rPr>
          <w:i/>
          <w:iCs/>
          <w:spacing w:val="15"/>
          <w:lang w:eastAsia="en-GB"/>
        </w:rPr>
        <w:t xml:space="preserve"> </w:t>
      </w:r>
      <w:r>
        <w:rPr>
          <w:i/>
          <w:iCs/>
          <w:lang w:eastAsia="en-GB"/>
        </w:rPr>
        <w:t>living</w:t>
      </w:r>
      <w:r>
        <w:rPr>
          <w:i/>
          <w:iCs/>
          <w:spacing w:val="15"/>
          <w:lang w:eastAsia="en-GB"/>
        </w:rPr>
        <w:t xml:space="preserve"> </w:t>
      </w:r>
      <w:r>
        <w:rPr>
          <w:i/>
          <w:iCs/>
          <w:lang w:eastAsia="en-GB"/>
        </w:rPr>
        <w:t>at</w:t>
      </w:r>
      <w:r>
        <w:rPr>
          <w:i/>
          <w:iCs/>
          <w:spacing w:val="15"/>
          <w:lang w:eastAsia="en-GB"/>
        </w:rPr>
        <w:t xml:space="preserve"> </w:t>
      </w:r>
      <w:r>
        <w:rPr>
          <w:i/>
          <w:iCs/>
          <w:lang w:eastAsia="en-GB"/>
        </w:rPr>
        <w:t>the</w:t>
      </w:r>
      <w:r>
        <w:rPr>
          <w:i/>
          <w:iCs/>
          <w:spacing w:val="15"/>
          <w:lang w:eastAsia="en-GB"/>
        </w:rPr>
        <w:t xml:space="preserve"> </w:t>
      </w:r>
      <w:r>
        <w:rPr>
          <w:i/>
          <w:iCs/>
          <w:lang w:eastAsia="en-GB"/>
        </w:rPr>
        <w:t>same</w:t>
      </w:r>
      <w:r>
        <w:rPr>
          <w:i/>
          <w:iCs/>
          <w:spacing w:val="15"/>
          <w:lang w:eastAsia="en-GB"/>
        </w:rPr>
        <w:t xml:space="preserve"> </w:t>
      </w:r>
      <w:r>
        <w:rPr>
          <w:i/>
          <w:iCs/>
          <w:lang w:eastAsia="en-GB"/>
        </w:rPr>
        <w:t>address.</w:t>
      </w:r>
    </w:p>
    <w:p w14:paraId="21C57432" w14:textId="77777777" w:rsidR="00CC7367" w:rsidRDefault="00CC7367">
      <w:pPr>
        <w:rPr>
          <w:rFonts w:ascii="Arial" w:eastAsia="Times New Roman" w:hAnsi="Arial" w:cs="Arial"/>
          <w:b/>
          <w:bCs/>
          <w:color w:val="000000" w:themeColor="text1"/>
          <w:sz w:val="24"/>
          <w:szCs w:val="24"/>
          <w:lang w:val="en-US"/>
        </w:rPr>
      </w:pPr>
    </w:p>
    <w:p w14:paraId="2F076959" w14:textId="77777777" w:rsidR="0068421F" w:rsidRDefault="0068421F" w:rsidP="0068421F">
      <w:pPr>
        <w:pStyle w:val="Heading2"/>
        <w:spacing w:line="360" w:lineRule="auto"/>
        <w:rPr>
          <w:lang w:eastAsia="en-GB"/>
        </w:rPr>
      </w:pPr>
      <w:bookmarkStart w:id="6" w:name="_Toc46338361"/>
      <w:bookmarkStart w:id="7" w:name="_Toc48032597"/>
      <w:bookmarkStart w:id="8" w:name="_Toc64378721"/>
      <w:r>
        <w:rPr>
          <w:lang w:eastAsia="en-GB"/>
        </w:rPr>
        <w:t>1.4 Addresses</w:t>
      </w:r>
      <w:bookmarkEnd w:id="6"/>
      <w:bookmarkEnd w:id="7"/>
      <w:bookmarkEnd w:id="8"/>
    </w:p>
    <w:p w14:paraId="4A61443D" w14:textId="77777777" w:rsidR="0068421F" w:rsidRDefault="0068421F" w:rsidP="0068421F">
      <w:pPr>
        <w:spacing w:line="240" w:lineRule="auto"/>
      </w:pPr>
      <w:r>
        <w:rPr>
          <w:lang w:eastAsia="en-GB"/>
        </w:rPr>
        <w:t>When considering whether a child lives in a school’s catchment area, the address considered is that of the parent or legal guardian, irrespective of a family’s domestic arrangements. i.e. the address of another relative or childminder etc. must not be given. In certain cases, it may be necessary to provide evidence relating to the child(ren) in question, to show the home address of the</w:t>
      </w:r>
      <w:r>
        <w:rPr>
          <w:spacing w:val="45"/>
          <w:lang w:eastAsia="en-GB"/>
        </w:rPr>
        <w:t xml:space="preserve"> </w:t>
      </w:r>
      <w:r>
        <w:rPr>
          <w:lang w:eastAsia="en-GB"/>
        </w:rPr>
        <w:t>child(ren).</w:t>
      </w:r>
    </w:p>
    <w:p w14:paraId="1083A7E3" w14:textId="77777777" w:rsidR="0068421F" w:rsidRDefault="0068421F" w:rsidP="0068421F">
      <w:pPr>
        <w:spacing w:line="240" w:lineRule="auto"/>
      </w:pPr>
      <w:r>
        <w:rPr>
          <w:lang w:eastAsia="en-GB"/>
        </w:rPr>
        <w:t>Where parents have shared responsibility for a child, and the child lives with both parents for part of the week then the home address will be determined as the address where a child lives for the majority of the week (e.g. 3 out of the 5 school days). In such circumstances, the home address to which the Child Benefit is paid will be used.  Parents will be required to provide documentary evidence to support the address they wish to be considered for allocation</w:t>
      </w:r>
      <w:r>
        <w:rPr>
          <w:spacing w:val="-15"/>
          <w:lang w:eastAsia="en-GB"/>
        </w:rPr>
        <w:t xml:space="preserve"> </w:t>
      </w:r>
      <w:r>
        <w:rPr>
          <w:lang w:eastAsia="en-GB"/>
        </w:rPr>
        <w:t>purposes.</w:t>
      </w:r>
    </w:p>
    <w:p w14:paraId="25CC6D22" w14:textId="77777777" w:rsidR="0068421F" w:rsidRDefault="0068421F" w:rsidP="0068421F">
      <w:pPr>
        <w:spacing w:after="0" w:line="240" w:lineRule="auto"/>
      </w:pPr>
      <w:bookmarkStart w:id="9" w:name="_Toc46338362"/>
      <w:bookmarkStart w:id="10" w:name="_Toc64378722"/>
      <w:r>
        <w:rPr>
          <w:rStyle w:val="Heading2Char"/>
          <w:rFonts w:eastAsia="Calibri"/>
        </w:rPr>
        <w:t>1.5 Multiple Birth Children</w:t>
      </w:r>
      <w:bookmarkEnd w:id="9"/>
      <w:bookmarkEnd w:id="10"/>
      <w:r>
        <w:rPr>
          <w:b/>
          <w:color w:val="5DBFC2"/>
          <w:w w:val="105"/>
          <w:sz w:val="28"/>
          <w:lang w:eastAsia="en-GB"/>
        </w:rPr>
        <w:t xml:space="preserve"> </w:t>
      </w:r>
      <w:r>
        <w:rPr>
          <w:w w:val="105"/>
          <w:lang w:eastAsia="en-GB"/>
        </w:rPr>
        <w:t>(e.g. twins or triplets).</w:t>
      </w:r>
    </w:p>
    <w:p w14:paraId="2E8377A3" w14:textId="77777777" w:rsidR="0068421F" w:rsidRDefault="0068421F" w:rsidP="0068421F">
      <w:pPr>
        <w:spacing w:after="0" w:line="240" w:lineRule="auto"/>
      </w:pPr>
      <w:r>
        <w:rPr>
          <w:w w:val="105"/>
          <w:lang w:eastAsia="en-GB"/>
        </w:rPr>
        <w:t>If</w:t>
      </w:r>
      <w:r>
        <w:rPr>
          <w:spacing w:val="-16"/>
          <w:w w:val="105"/>
          <w:lang w:eastAsia="en-GB"/>
        </w:rPr>
        <w:t xml:space="preserve"> </w:t>
      </w:r>
      <w:r>
        <w:rPr>
          <w:w w:val="105"/>
          <w:lang w:eastAsia="en-GB"/>
        </w:rPr>
        <w:t>when</w:t>
      </w:r>
      <w:r>
        <w:rPr>
          <w:spacing w:val="-15"/>
          <w:w w:val="105"/>
          <w:lang w:eastAsia="en-GB"/>
        </w:rPr>
        <w:t xml:space="preserve"> </w:t>
      </w:r>
      <w:r>
        <w:rPr>
          <w:w w:val="105"/>
          <w:lang w:eastAsia="en-GB"/>
        </w:rPr>
        <w:t>applying</w:t>
      </w:r>
      <w:r>
        <w:rPr>
          <w:spacing w:val="-16"/>
          <w:w w:val="105"/>
          <w:lang w:eastAsia="en-GB"/>
        </w:rPr>
        <w:t xml:space="preserve"> </w:t>
      </w:r>
      <w:r>
        <w:rPr>
          <w:w w:val="105"/>
          <w:lang w:eastAsia="en-GB"/>
        </w:rPr>
        <w:t>the</w:t>
      </w:r>
      <w:r>
        <w:rPr>
          <w:spacing w:val="-15"/>
          <w:w w:val="105"/>
          <w:lang w:eastAsia="en-GB"/>
        </w:rPr>
        <w:t xml:space="preserve"> </w:t>
      </w:r>
      <w:r>
        <w:rPr>
          <w:w w:val="105"/>
          <w:lang w:eastAsia="en-GB"/>
        </w:rPr>
        <w:t>oversubscription</w:t>
      </w:r>
      <w:r>
        <w:rPr>
          <w:spacing w:val="-16"/>
          <w:w w:val="105"/>
          <w:lang w:eastAsia="en-GB"/>
        </w:rPr>
        <w:t xml:space="preserve"> </w:t>
      </w:r>
      <w:r>
        <w:rPr>
          <w:w w:val="105"/>
          <w:lang w:eastAsia="en-GB"/>
        </w:rPr>
        <w:t>criteria,</w:t>
      </w:r>
      <w:r>
        <w:rPr>
          <w:spacing w:val="-15"/>
          <w:w w:val="105"/>
          <w:lang w:eastAsia="en-GB"/>
        </w:rPr>
        <w:t xml:space="preserve"> </w:t>
      </w:r>
      <w:r>
        <w:rPr>
          <w:w w:val="105"/>
          <w:lang w:eastAsia="en-GB"/>
        </w:rPr>
        <w:t>the</w:t>
      </w:r>
      <w:r>
        <w:rPr>
          <w:spacing w:val="-15"/>
          <w:w w:val="105"/>
          <w:lang w:eastAsia="en-GB"/>
        </w:rPr>
        <w:t xml:space="preserve"> </w:t>
      </w:r>
      <w:r>
        <w:rPr>
          <w:w w:val="105"/>
          <w:lang w:eastAsia="en-GB"/>
        </w:rPr>
        <w:t>last</w:t>
      </w:r>
      <w:r>
        <w:rPr>
          <w:spacing w:val="-16"/>
          <w:w w:val="105"/>
          <w:lang w:eastAsia="en-GB"/>
        </w:rPr>
        <w:t xml:space="preserve"> </w:t>
      </w:r>
      <w:r>
        <w:rPr>
          <w:w w:val="105"/>
          <w:lang w:eastAsia="en-GB"/>
        </w:rPr>
        <w:t>child</w:t>
      </w:r>
      <w:r>
        <w:rPr>
          <w:spacing w:val="-15"/>
          <w:w w:val="105"/>
          <w:lang w:eastAsia="en-GB"/>
        </w:rPr>
        <w:t xml:space="preserve"> </w:t>
      </w:r>
      <w:r>
        <w:rPr>
          <w:w w:val="105"/>
          <w:lang w:eastAsia="en-GB"/>
        </w:rPr>
        <w:t>to</w:t>
      </w:r>
      <w:r>
        <w:rPr>
          <w:spacing w:val="-16"/>
          <w:w w:val="105"/>
          <w:lang w:eastAsia="en-GB"/>
        </w:rPr>
        <w:t xml:space="preserve"> </w:t>
      </w:r>
      <w:r>
        <w:rPr>
          <w:w w:val="105"/>
          <w:lang w:eastAsia="en-GB"/>
        </w:rPr>
        <w:t>be</w:t>
      </w:r>
      <w:r>
        <w:rPr>
          <w:spacing w:val="-15"/>
          <w:w w:val="105"/>
          <w:lang w:eastAsia="en-GB"/>
        </w:rPr>
        <w:t xml:space="preserve"> </w:t>
      </w:r>
      <w:r>
        <w:rPr>
          <w:w w:val="105"/>
          <w:lang w:eastAsia="en-GB"/>
        </w:rPr>
        <w:t>admitted</w:t>
      </w:r>
      <w:r>
        <w:rPr>
          <w:spacing w:val="-15"/>
          <w:w w:val="105"/>
          <w:lang w:eastAsia="en-GB"/>
        </w:rPr>
        <w:t xml:space="preserve"> </w:t>
      </w:r>
      <w:r>
        <w:rPr>
          <w:w w:val="105"/>
          <w:lang w:eastAsia="en-GB"/>
        </w:rPr>
        <w:t>is</w:t>
      </w:r>
      <w:r>
        <w:rPr>
          <w:spacing w:val="-16"/>
          <w:w w:val="105"/>
          <w:lang w:eastAsia="en-GB"/>
        </w:rPr>
        <w:t xml:space="preserve"> </w:t>
      </w:r>
      <w:r>
        <w:rPr>
          <w:w w:val="105"/>
          <w:lang w:eastAsia="en-GB"/>
        </w:rPr>
        <w:t>one</w:t>
      </w:r>
      <w:r>
        <w:rPr>
          <w:spacing w:val="-15"/>
          <w:w w:val="105"/>
          <w:lang w:eastAsia="en-GB"/>
        </w:rPr>
        <w:t xml:space="preserve"> </w:t>
      </w:r>
      <w:r>
        <w:rPr>
          <w:w w:val="105"/>
          <w:lang w:eastAsia="en-GB"/>
        </w:rPr>
        <w:t>of</w:t>
      </w:r>
      <w:r>
        <w:rPr>
          <w:spacing w:val="-16"/>
          <w:w w:val="105"/>
          <w:lang w:eastAsia="en-GB"/>
        </w:rPr>
        <w:t xml:space="preserve"> </w:t>
      </w:r>
      <w:r>
        <w:rPr>
          <w:w w:val="105"/>
          <w:lang w:eastAsia="en-GB"/>
        </w:rPr>
        <w:t>a</w:t>
      </w:r>
      <w:r>
        <w:rPr>
          <w:spacing w:val="-15"/>
          <w:w w:val="105"/>
          <w:lang w:eastAsia="en-GB"/>
        </w:rPr>
        <w:t xml:space="preserve"> </w:t>
      </w:r>
      <w:r>
        <w:rPr>
          <w:w w:val="105"/>
          <w:lang w:eastAsia="en-GB"/>
        </w:rPr>
        <w:t>multiple</w:t>
      </w:r>
      <w:r>
        <w:rPr>
          <w:spacing w:val="-16"/>
          <w:w w:val="105"/>
          <w:lang w:eastAsia="en-GB"/>
        </w:rPr>
        <w:t xml:space="preserve"> </w:t>
      </w:r>
      <w:r>
        <w:rPr>
          <w:w w:val="105"/>
          <w:lang w:eastAsia="en-GB"/>
        </w:rPr>
        <w:t>birth</w:t>
      </w:r>
      <w:r>
        <w:rPr>
          <w:spacing w:val="-15"/>
          <w:w w:val="105"/>
          <w:lang w:eastAsia="en-GB"/>
        </w:rPr>
        <w:t xml:space="preserve"> </w:t>
      </w:r>
      <w:r>
        <w:rPr>
          <w:w w:val="105"/>
          <w:lang w:eastAsia="en-GB"/>
        </w:rPr>
        <w:t>e.g.</w:t>
      </w:r>
      <w:r>
        <w:rPr>
          <w:spacing w:val="-15"/>
          <w:w w:val="105"/>
          <w:lang w:eastAsia="en-GB"/>
        </w:rPr>
        <w:t xml:space="preserve"> </w:t>
      </w:r>
      <w:r>
        <w:rPr>
          <w:w w:val="105"/>
          <w:lang w:eastAsia="en-GB"/>
        </w:rPr>
        <w:t>twin</w:t>
      </w:r>
      <w:r>
        <w:rPr>
          <w:spacing w:val="-16"/>
          <w:w w:val="105"/>
          <w:lang w:eastAsia="en-GB"/>
        </w:rPr>
        <w:t xml:space="preserve"> </w:t>
      </w:r>
      <w:r>
        <w:rPr>
          <w:w w:val="105"/>
          <w:lang w:eastAsia="en-GB"/>
        </w:rPr>
        <w:t>or triplet</w:t>
      </w:r>
      <w:r>
        <w:rPr>
          <w:spacing w:val="-8"/>
          <w:w w:val="105"/>
          <w:lang w:eastAsia="en-GB"/>
        </w:rPr>
        <w:t xml:space="preserve"> </w:t>
      </w:r>
      <w:r>
        <w:rPr>
          <w:w w:val="105"/>
          <w:lang w:eastAsia="en-GB"/>
        </w:rPr>
        <w:t>then</w:t>
      </w:r>
      <w:r>
        <w:rPr>
          <w:spacing w:val="-7"/>
          <w:w w:val="105"/>
          <w:lang w:eastAsia="en-GB"/>
        </w:rPr>
        <w:t xml:space="preserve"> </w:t>
      </w:r>
      <w:r>
        <w:rPr>
          <w:w w:val="105"/>
          <w:lang w:eastAsia="en-GB"/>
        </w:rPr>
        <w:t>the</w:t>
      </w:r>
      <w:r>
        <w:rPr>
          <w:spacing w:val="-7"/>
          <w:w w:val="105"/>
          <w:lang w:eastAsia="en-GB"/>
        </w:rPr>
        <w:t xml:space="preserve"> </w:t>
      </w:r>
      <w:r>
        <w:rPr>
          <w:w w:val="105"/>
          <w:lang w:eastAsia="en-GB"/>
        </w:rPr>
        <w:t>LA</w:t>
      </w:r>
      <w:r>
        <w:rPr>
          <w:spacing w:val="-8"/>
          <w:w w:val="105"/>
          <w:lang w:eastAsia="en-GB"/>
        </w:rPr>
        <w:t xml:space="preserve"> </w:t>
      </w:r>
      <w:r>
        <w:rPr>
          <w:w w:val="105"/>
          <w:lang w:eastAsia="en-GB"/>
        </w:rPr>
        <w:t>will</w:t>
      </w:r>
      <w:r>
        <w:rPr>
          <w:spacing w:val="-7"/>
          <w:w w:val="105"/>
          <w:lang w:eastAsia="en-GB"/>
        </w:rPr>
        <w:t xml:space="preserve"> </w:t>
      </w:r>
      <w:r>
        <w:rPr>
          <w:w w:val="105"/>
          <w:lang w:eastAsia="en-GB"/>
        </w:rPr>
        <w:t>also</w:t>
      </w:r>
      <w:r>
        <w:rPr>
          <w:spacing w:val="-7"/>
          <w:w w:val="105"/>
          <w:lang w:eastAsia="en-GB"/>
        </w:rPr>
        <w:t xml:space="preserve"> </w:t>
      </w:r>
      <w:r>
        <w:rPr>
          <w:w w:val="105"/>
          <w:lang w:eastAsia="en-GB"/>
        </w:rPr>
        <w:t>admit</w:t>
      </w:r>
      <w:r>
        <w:rPr>
          <w:spacing w:val="-8"/>
          <w:w w:val="105"/>
          <w:lang w:eastAsia="en-GB"/>
        </w:rPr>
        <w:t xml:space="preserve"> </w:t>
      </w:r>
      <w:r>
        <w:rPr>
          <w:w w:val="105"/>
          <w:lang w:eastAsia="en-GB"/>
        </w:rPr>
        <w:t>the</w:t>
      </w:r>
      <w:r>
        <w:rPr>
          <w:spacing w:val="-7"/>
          <w:w w:val="105"/>
          <w:lang w:eastAsia="en-GB"/>
        </w:rPr>
        <w:t xml:space="preserve"> </w:t>
      </w:r>
      <w:r>
        <w:rPr>
          <w:w w:val="105"/>
          <w:lang w:eastAsia="en-GB"/>
        </w:rPr>
        <w:t>other</w:t>
      </w:r>
      <w:r>
        <w:rPr>
          <w:spacing w:val="-7"/>
          <w:w w:val="105"/>
          <w:lang w:eastAsia="en-GB"/>
        </w:rPr>
        <w:t xml:space="preserve"> </w:t>
      </w:r>
      <w:r>
        <w:rPr>
          <w:w w:val="105"/>
          <w:lang w:eastAsia="en-GB"/>
        </w:rPr>
        <w:t>sibling(s).</w:t>
      </w:r>
    </w:p>
    <w:p w14:paraId="04916A3B" w14:textId="77777777" w:rsidR="0068421F" w:rsidRDefault="0068421F" w:rsidP="0068421F">
      <w:pPr>
        <w:spacing w:after="0" w:line="240" w:lineRule="auto"/>
        <w:rPr>
          <w:lang w:eastAsia="en-GB"/>
        </w:rPr>
      </w:pPr>
    </w:p>
    <w:p w14:paraId="59A50DE2" w14:textId="77777777" w:rsidR="0068421F" w:rsidRDefault="0068421F" w:rsidP="0068421F">
      <w:pPr>
        <w:pStyle w:val="Heading2"/>
        <w:spacing w:line="240" w:lineRule="auto"/>
        <w:rPr>
          <w:lang w:eastAsia="en-GB"/>
        </w:rPr>
      </w:pPr>
      <w:bookmarkStart w:id="11" w:name="_Toc46338363"/>
      <w:bookmarkStart w:id="12" w:name="_Toc48032598"/>
      <w:bookmarkStart w:id="13" w:name="_Toc64378723"/>
      <w:r>
        <w:rPr>
          <w:lang w:eastAsia="en-GB"/>
        </w:rPr>
        <w:t>1.6 Children of UK service personnel</w:t>
      </w:r>
      <w:bookmarkEnd w:id="11"/>
      <w:bookmarkEnd w:id="12"/>
      <w:bookmarkEnd w:id="13"/>
    </w:p>
    <w:p w14:paraId="2C1276A3" w14:textId="77777777" w:rsidR="0068421F" w:rsidRDefault="0068421F" w:rsidP="0068421F">
      <w:pPr>
        <w:spacing w:line="240" w:lineRule="auto"/>
        <w:rPr>
          <w:lang w:eastAsia="en-GB"/>
        </w:rPr>
      </w:pPr>
      <w:r>
        <w:rPr>
          <w:lang w:eastAsia="en-GB"/>
        </w:rPr>
        <w:t>Children of UK service personnel will be treated as in catchment if their application form is accompanied by an official Ministry of Defence (MOD) letter declaring a definite return date and confirmation of the new address. Pupils from outside the school’s catchment area will be admitted in accordance with parental preference if the Admission Number of the school, class or unit has not been reached and, if selection is necessary, the criteria shown above will be used.</w:t>
      </w:r>
    </w:p>
    <w:p w14:paraId="5B5E1564" w14:textId="77777777" w:rsidR="0068421F" w:rsidRDefault="0068421F" w:rsidP="0068421F">
      <w:pPr>
        <w:spacing w:line="240" w:lineRule="auto"/>
        <w:rPr>
          <w:lang w:eastAsia="en-GB"/>
        </w:rPr>
      </w:pPr>
    </w:p>
    <w:p w14:paraId="436796C9" w14:textId="77777777" w:rsidR="0068421F" w:rsidRDefault="0068421F" w:rsidP="0068421F">
      <w:pPr>
        <w:pStyle w:val="Heading2"/>
        <w:spacing w:line="240" w:lineRule="auto"/>
        <w:rPr>
          <w:lang w:eastAsia="en-GB"/>
        </w:rPr>
      </w:pPr>
      <w:bookmarkStart w:id="14" w:name="_Toc46338364"/>
      <w:bookmarkStart w:id="15" w:name="_Toc48032599"/>
      <w:bookmarkStart w:id="16" w:name="_Toc64378724"/>
      <w:r>
        <w:rPr>
          <w:lang w:eastAsia="en-GB"/>
        </w:rPr>
        <w:t>1.7 Children with a Statement of Special Educational Needs</w:t>
      </w:r>
      <w:bookmarkEnd w:id="14"/>
      <w:bookmarkEnd w:id="15"/>
      <w:bookmarkEnd w:id="16"/>
    </w:p>
    <w:p w14:paraId="781087B7" w14:textId="77777777" w:rsidR="0068421F" w:rsidRDefault="0068421F" w:rsidP="0068421F">
      <w:pPr>
        <w:spacing w:line="240" w:lineRule="auto"/>
        <w:rPr>
          <w:lang w:eastAsia="en-GB"/>
        </w:rPr>
      </w:pPr>
      <w:r>
        <w:rPr>
          <w:lang w:eastAsia="en-GB"/>
        </w:rPr>
        <w:t xml:space="preserve">The Local Authority is required by the Education Act 1996 to admit to the school a child with a Statement of Special Educational Needs that names the school. </w:t>
      </w:r>
    </w:p>
    <w:p w14:paraId="2D336A7F" w14:textId="77777777" w:rsidR="0068421F" w:rsidRDefault="0068421F" w:rsidP="0068421F">
      <w:pPr>
        <w:spacing w:line="240" w:lineRule="auto"/>
        <w:rPr>
          <w:lang w:eastAsia="en-GB"/>
        </w:rPr>
      </w:pPr>
    </w:p>
    <w:p w14:paraId="28895D16" w14:textId="77777777" w:rsidR="0068421F" w:rsidRDefault="0068421F" w:rsidP="0068421F">
      <w:pPr>
        <w:pStyle w:val="Heading2"/>
        <w:spacing w:line="240" w:lineRule="auto"/>
      </w:pPr>
      <w:bookmarkStart w:id="17" w:name="_Toc46338365"/>
      <w:bookmarkStart w:id="18" w:name="_Toc48032600"/>
      <w:bookmarkStart w:id="19" w:name="_Toc64378725"/>
      <w:r>
        <w:rPr>
          <w:w w:val="110"/>
          <w:lang w:eastAsia="en-GB"/>
        </w:rPr>
        <w:t>1.8 Waiting Lists</w:t>
      </w:r>
      <w:bookmarkEnd w:id="17"/>
      <w:bookmarkEnd w:id="18"/>
      <w:bookmarkEnd w:id="19"/>
    </w:p>
    <w:p w14:paraId="38C4CB64" w14:textId="77777777" w:rsidR="0068421F" w:rsidRDefault="0068421F" w:rsidP="0068421F">
      <w:pPr>
        <w:spacing w:line="240" w:lineRule="auto"/>
        <w:rPr>
          <w:lang w:eastAsia="en-GB"/>
        </w:rPr>
      </w:pPr>
      <w:r>
        <w:rPr>
          <w:lang w:eastAsia="en-GB"/>
        </w:rPr>
        <w:t>Following the allocation of places during the normal admission round any pupil that is refused admission to an oversubscribed school will remain on a waiting list for placement until the 30th September of that school year and, should a placement become available, the placement will be allocated in line with the authority’s oversubscription criteria.</w:t>
      </w:r>
      <w:r>
        <w:rPr>
          <w:spacing w:val="-13"/>
          <w:lang w:eastAsia="en-GB"/>
        </w:rPr>
        <w:t xml:space="preserve"> </w:t>
      </w:r>
      <w:r>
        <w:rPr>
          <w:lang w:eastAsia="en-GB"/>
        </w:rPr>
        <w:t>After</w:t>
      </w:r>
      <w:r>
        <w:rPr>
          <w:spacing w:val="-12"/>
          <w:lang w:eastAsia="en-GB"/>
        </w:rPr>
        <w:t xml:space="preserve"> </w:t>
      </w:r>
      <w:r>
        <w:rPr>
          <w:lang w:eastAsia="en-GB"/>
        </w:rPr>
        <w:t>the</w:t>
      </w:r>
      <w:r>
        <w:rPr>
          <w:spacing w:val="-12"/>
          <w:lang w:eastAsia="en-GB"/>
        </w:rPr>
        <w:t xml:space="preserve"> </w:t>
      </w:r>
      <w:r>
        <w:rPr>
          <w:lang w:eastAsia="en-GB"/>
        </w:rPr>
        <w:t>30th</w:t>
      </w:r>
      <w:r>
        <w:rPr>
          <w:spacing w:val="-12"/>
          <w:lang w:eastAsia="en-GB"/>
        </w:rPr>
        <w:t xml:space="preserve"> </w:t>
      </w:r>
      <w:r>
        <w:rPr>
          <w:lang w:eastAsia="en-GB"/>
        </w:rPr>
        <w:t>September</w:t>
      </w:r>
      <w:r>
        <w:rPr>
          <w:spacing w:val="-12"/>
          <w:lang w:eastAsia="en-GB"/>
        </w:rPr>
        <w:t xml:space="preserve"> </w:t>
      </w:r>
      <w:r>
        <w:rPr>
          <w:lang w:eastAsia="en-GB"/>
        </w:rPr>
        <w:t>parents</w:t>
      </w:r>
      <w:r>
        <w:rPr>
          <w:spacing w:val="-12"/>
          <w:lang w:eastAsia="en-GB"/>
        </w:rPr>
        <w:t xml:space="preserve"> </w:t>
      </w:r>
      <w:r>
        <w:rPr>
          <w:lang w:eastAsia="en-GB"/>
        </w:rPr>
        <w:t>will</w:t>
      </w:r>
      <w:r>
        <w:rPr>
          <w:spacing w:val="-12"/>
          <w:lang w:eastAsia="en-GB"/>
        </w:rPr>
        <w:t xml:space="preserve"> </w:t>
      </w:r>
      <w:r>
        <w:rPr>
          <w:lang w:eastAsia="en-GB"/>
        </w:rPr>
        <w:t>need</w:t>
      </w:r>
      <w:r>
        <w:rPr>
          <w:spacing w:val="-12"/>
          <w:lang w:eastAsia="en-GB"/>
        </w:rPr>
        <w:t xml:space="preserve"> </w:t>
      </w:r>
      <w:r>
        <w:rPr>
          <w:lang w:eastAsia="en-GB"/>
        </w:rPr>
        <w:t>to</w:t>
      </w:r>
      <w:r>
        <w:rPr>
          <w:spacing w:val="-12"/>
          <w:lang w:eastAsia="en-GB"/>
        </w:rPr>
        <w:t xml:space="preserve"> </w:t>
      </w:r>
      <w:r>
        <w:rPr>
          <w:lang w:eastAsia="en-GB"/>
        </w:rPr>
        <w:t>make</w:t>
      </w:r>
      <w:r>
        <w:rPr>
          <w:spacing w:val="-13"/>
          <w:lang w:eastAsia="en-GB"/>
        </w:rPr>
        <w:t xml:space="preserve"> </w:t>
      </w:r>
      <w:r>
        <w:rPr>
          <w:lang w:eastAsia="en-GB"/>
        </w:rPr>
        <w:t>a</w:t>
      </w:r>
      <w:r>
        <w:rPr>
          <w:spacing w:val="-12"/>
          <w:lang w:eastAsia="en-GB"/>
        </w:rPr>
        <w:t xml:space="preserve"> </w:t>
      </w:r>
      <w:r>
        <w:rPr>
          <w:lang w:eastAsia="en-GB"/>
        </w:rPr>
        <w:t>new</w:t>
      </w:r>
      <w:r>
        <w:rPr>
          <w:spacing w:val="-12"/>
          <w:lang w:eastAsia="en-GB"/>
        </w:rPr>
        <w:t xml:space="preserve"> </w:t>
      </w:r>
      <w:r>
        <w:rPr>
          <w:lang w:eastAsia="en-GB"/>
        </w:rPr>
        <w:t>application</w:t>
      </w:r>
      <w:r>
        <w:rPr>
          <w:spacing w:val="-12"/>
          <w:lang w:eastAsia="en-GB"/>
        </w:rPr>
        <w:t xml:space="preserve"> </w:t>
      </w:r>
      <w:r>
        <w:rPr>
          <w:lang w:eastAsia="en-GB"/>
        </w:rPr>
        <w:t>for</w:t>
      </w:r>
      <w:r>
        <w:rPr>
          <w:spacing w:val="-12"/>
          <w:lang w:eastAsia="en-GB"/>
        </w:rPr>
        <w:t xml:space="preserve"> </w:t>
      </w:r>
      <w:r>
        <w:rPr>
          <w:lang w:eastAsia="en-GB"/>
        </w:rPr>
        <w:t>admission</w:t>
      </w:r>
      <w:r>
        <w:rPr>
          <w:spacing w:val="-12"/>
          <w:lang w:eastAsia="en-GB"/>
        </w:rPr>
        <w:t xml:space="preserve"> </w:t>
      </w:r>
      <w:r>
        <w:rPr>
          <w:lang w:eastAsia="en-GB"/>
        </w:rPr>
        <w:t>to</w:t>
      </w:r>
      <w:r>
        <w:rPr>
          <w:spacing w:val="-12"/>
          <w:lang w:eastAsia="en-GB"/>
        </w:rPr>
        <w:t xml:space="preserve"> </w:t>
      </w:r>
      <w:r>
        <w:rPr>
          <w:lang w:eastAsia="en-GB"/>
        </w:rPr>
        <w:t>their</w:t>
      </w:r>
      <w:r>
        <w:rPr>
          <w:spacing w:val="-12"/>
          <w:lang w:eastAsia="en-GB"/>
        </w:rPr>
        <w:t xml:space="preserve"> </w:t>
      </w:r>
      <w:r>
        <w:rPr>
          <w:lang w:eastAsia="en-GB"/>
        </w:rPr>
        <w:t>preferred</w:t>
      </w:r>
      <w:r>
        <w:rPr>
          <w:spacing w:val="-12"/>
          <w:lang w:eastAsia="en-GB"/>
        </w:rPr>
        <w:t xml:space="preserve"> </w:t>
      </w:r>
      <w:r>
        <w:rPr>
          <w:lang w:eastAsia="en-GB"/>
        </w:rPr>
        <w:t>school.</w:t>
      </w:r>
    </w:p>
    <w:p w14:paraId="70BB9038"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6698ACD4" w14:textId="77777777" w:rsidR="003D7353" w:rsidRPr="003D7353" w:rsidRDefault="003D7353" w:rsidP="003D7353">
      <w:pPr>
        <w:autoSpaceDE w:val="0"/>
        <w:autoSpaceDN w:val="0"/>
        <w:adjustRightInd w:val="0"/>
        <w:spacing w:after="0" w:line="240" w:lineRule="auto"/>
        <w:rPr>
          <w:rFonts w:ascii="Arial" w:eastAsia="Times New Roman" w:hAnsi="Arial" w:cs="Arial"/>
          <w:b/>
          <w:color w:val="000000" w:themeColor="text1"/>
          <w:sz w:val="24"/>
          <w:szCs w:val="24"/>
          <w:lang w:val="en-US"/>
        </w:rPr>
      </w:pPr>
    </w:p>
    <w:p w14:paraId="0A2B1DDB" w14:textId="77777777" w:rsidR="0068421F" w:rsidRDefault="0068421F" w:rsidP="0068421F">
      <w:pPr>
        <w:pStyle w:val="Heading2"/>
        <w:spacing w:line="240" w:lineRule="auto"/>
      </w:pPr>
      <w:bookmarkStart w:id="20" w:name="_Toc46338367"/>
      <w:bookmarkStart w:id="21" w:name="_Toc48032602"/>
      <w:bookmarkStart w:id="22" w:name="_Toc64378726"/>
      <w:r>
        <w:rPr>
          <w:w w:val="105"/>
        </w:rPr>
        <w:t>2.1 Primary Education</w:t>
      </w:r>
      <w:bookmarkEnd w:id="20"/>
      <w:bookmarkEnd w:id="21"/>
      <w:bookmarkEnd w:id="22"/>
    </w:p>
    <w:p w14:paraId="3325100F" w14:textId="77777777" w:rsidR="0068421F" w:rsidRDefault="0068421F" w:rsidP="0068421F">
      <w:pPr>
        <w:spacing w:line="240" w:lineRule="auto"/>
      </w:pPr>
      <w:r>
        <w:t>Every child is required by law to receive full time education from the beginning of the school term after his/her fifth birthday. In CCBC, however, all children are able to start school full time at the beginning of the school year (September) in which they become five i.e. between the 1st September and the 31st August. Parents are able to defer the start of a child until the term following their fifth birthday.</w:t>
      </w:r>
    </w:p>
    <w:p w14:paraId="2FE5DD73" w14:textId="77777777" w:rsidR="0068421F" w:rsidRDefault="0068421F" w:rsidP="0068421F">
      <w:pPr>
        <w:spacing w:line="240" w:lineRule="auto"/>
      </w:pPr>
      <w:r>
        <w:t>All children are able to attend school on a part time basis in the September following their third birthday. Children between the ages of 3/4-11 are recognised as pupils receiving primary education. In Caerphilly County Borough, primary education is provided either in separate infant or junior schools, or in primary schools with one complete 3/4 -11 age range.</w:t>
      </w:r>
    </w:p>
    <w:p w14:paraId="206D61FE" w14:textId="77777777" w:rsidR="0068421F" w:rsidRDefault="0068421F" w:rsidP="0068421F">
      <w:pPr>
        <w:spacing w:line="240" w:lineRule="auto"/>
      </w:pPr>
    </w:p>
    <w:p w14:paraId="1F54FF41" w14:textId="77777777" w:rsidR="0068421F" w:rsidRDefault="0068421F" w:rsidP="0068421F">
      <w:pPr>
        <w:pStyle w:val="Heading2"/>
        <w:spacing w:line="240" w:lineRule="auto"/>
      </w:pPr>
      <w:bookmarkStart w:id="23" w:name="_Toc46338368"/>
      <w:bookmarkStart w:id="24" w:name="_Toc48032603"/>
      <w:bookmarkStart w:id="25" w:name="_Toc64378727"/>
      <w:r>
        <w:rPr>
          <w:w w:val="110"/>
        </w:rPr>
        <w:t>2.2 Reduction of Infant Class Sizes</w:t>
      </w:r>
      <w:bookmarkEnd w:id="23"/>
      <w:bookmarkEnd w:id="24"/>
      <w:bookmarkEnd w:id="25"/>
    </w:p>
    <w:p w14:paraId="1AD11A03" w14:textId="77777777" w:rsidR="0068421F" w:rsidRDefault="0068421F" w:rsidP="0068421F">
      <w:pPr>
        <w:spacing w:line="240" w:lineRule="auto"/>
      </w:pPr>
      <w:r>
        <w:rPr>
          <w:w w:val="105"/>
        </w:rPr>
        <w:t>Choosing a school for the first time for a young child is especially important, both for parents and for children themselves.</w:t>
      </w:r>
      <w:r>
        <w:rPr>
          <w:spacing w:val="-15"/>
          <w:w w:val="105"/>
        </w:rPr>
        <w:t xml:space="preserve"> </w:t>
      </w:r>
      <w:r>
        <w:rPr>
          <w:w w:val="105"/>
        </w:rPr>
        <w:t>In</w:t>
      </w:r>
      <w:r>
        <w:rPr>
          <w:spacing w:val="-15"/>
          <w:w w:val="105"/>
        </w:rPr>
        <w:t xml:space="preserve"> </w:t>
      </w:r>
      <w:r>
        <w:rPr>
          <w:w w:val="105"/>
        </w:rPr>
        <w:t>accordance,</w:t>
      </w:r>
      <w:r>
        <w:rPr>
          <w:spacing w:val="-15"/>
          <w:w w:val="105"/>
        </w:rPr>
        <w:t xml:space="preserve"> </w:t>
      </w:r>
      <w:r>
        <w:rPr>
          <w:w w:val="105"/>
        </w:rPr>
        <w:t>with</w:t>
      </w:r>
      <w:r>
        <w:rPr>
          <w:spacing w:val="-15"/>
          <w:w w:val="105"/>
        </w:rPr>
        <w:t xml:space="preserve"> </w:t>
      </w:r>
      <w:r>
        <w:rPr>
          <w:w w:val="105"/>
        </w:rPr>
        <w:t>Infant</w:t>
      </w:r>
      <w:r>
        <w:rPr>
          <w:spacing w:val="-15"/>
          <w:w w:val="105"/>
        </w:rPr>
        <w:t xml:space="preserve"> </w:t>
      </w:r>
      <w:r>
        <w:rPr>
          <w:w w:val="105"/>
        </w:rPr>
        <w:t>Class</w:t>
      </w:r>
      <w:r>
        <w:rPr>
          <w:spacing w:val="-15"/>
          <w:w w:val="105"/>
        </w:rPr>
        <w:t xml:space="preserve"> </w:t>
      </w:r>
      <w:r>
        <w:rPr>
          <w:w w:val="105"/>
        </w:rPr>
        <w:t>Size</w:t>
      </w:r>
      <w:r>
        <w:rPr>
          <w:spacing w:val="-15"/>
          <w:w w:val="105"/>
        </w:rPr>
        <w:t xml:space="preserve"> </w:t>
      </w:r>
      <w:r>
        <w:rPr>
          <w:w w:val="105"/>
        </w:rPr>
        <w:t>Legislation,</w:t>
      </w:r>
      <w:r>
        <w:rPr>
          <w:spacing w:val="-15"/>
          <w:w w:val="105"/>
        </w:rPr>
        <w:t xml:space="preserve"> </w:t>
      </w:r>
      <w:r>
        <w:rPr>
          <w:w w:val="105"/>
        </w:rPr>
        <w:t>infant</w:t>
      </w:r>
      <w:r>
        <w:rPr>
          <w:spacing w:val="-14"/>
          <w:w w:val="105"/>
        </w:rPr>
        <w:t xml:space="preserve"> </w:t>
      </w:r>
      <w:r>
        <w:rPr>
          <w:w w:val="105"/>
        </w:rPr>
        <w:t>classes</w:t>
      </w:r>
      <w:r>
        <w:rPr>
          <w:spacing w:val="-15"/>
          <w:w w:val="105"/>
        </w:rPr>
        <w:t xml:space="preserve"> </w:t>
      </w:r>
      <w:r>
        <w:rPr>
          <w:w w:val="105"/>
        </w:rPr>
        <w:t>at</w:t>
      </w:r>
      <w:r>
        <w:rPr>
          <w:spacing w:val="-15"/>
          <w:w w:val="105"/>
        </w:rPr>
        <w:t xml:space="preserve"> </w:t>
      </w:r>
      <w:r>
        <w:rPr>
          <w:w w:val="105"/>
        </w:rPr>
        <w:t>a</w:t>
      </w:r>
      <w:r>
        <w:rPr>
          <w:spacing w:val="-15"/>
          <w:w w:val="105"/>
        </w:rPr>
        <w:t xml:space="preserve"> </w:t>
      </w:r>
      <w:r>
        <w:rPr>
          <w:w w:val="105"/>
        </w:rPr>
        <w:t>maintained</w:t>
      </w:r>
      <w:r>
        <w:rPr>
          <w:spacing w:val="-15"/>
          <w:w w:val="105"/>
        </w:rPr>
        <w:t xml:space="preserve"> </w:t>
      </w:r>
      <w:r>
        <w:rPr>
          <w:w w:val="105"/>
        </w:rPr>
        <w:t>school</w:t>
      </w:r>
      <w:r>
        <w:rPr>
          <w:spacing w:val="-15"/>
          <w:w w:val="105"/>
        </w:rPr>
        <w:t xml:space="preserve"> </w:t>
      </w:r>
      <w:r>
        <w:rPr>
          <w:w w:val="105"/>
        </w:rPr>
        <w:t>should</w:t>
      </w:r>
      <w:r>
        <w:rPr>
          <w:spacing w:val="-15"/>
          <w:w w:val="105"/>
        </w:rPr>
        <w:t xml:space="preserve"> </w:t>
      </w:r>
      <w:r>
        <w:rPr>
          <w:w w:val="105"/>
        </w:rPr>
        <w:t>contain no</w:t>
      </w:r>
      <w:r>
        <w:rPr>
          <w:spacing w:val="-10"/>
          <w:w w:val="105"/>
        </w:rPr>
        <w:t xml:space="preserve"> </w:t>
      </w:r>
      <w:r>
        <w:rPr>
          <w:w w:val="105"/>
        </w:rPr>
        <w:t>more</w:t>
      </w:r>
      <w:r>
        <w:rPr>
          <w:spacing w:val="-9"/>
          <w:w w:val="105"/>
        </w:rPr>
        <w:t xml:space="preserve"> </w:t>
      </w:r>
      <w:r>
        <w:rPr>
          <w:w w:val="105"/>
        </w:rPr>
        <w:t>than</w:t>
      </w:r>
      <w:r>
        <w:rPr>
          <w:spacing w:val="-10"/>
          <w:w w:val="105"/>
        </w:rPr>
        <w:t xml:space="preserve"> </w:t>
      </w:r>
      <w:r>
        <w:rPr>
          <w:w w:val="105"/>
        </w:rPr>
        <w:t>30</w:t>
      </w:r>
      <w:r>
        <w:rPr>
          <w:spacing w:val="-9"/>
          <w:w w:val="105"/>
        </w:rPr>
        <w:t xml:space="preserve"> </w:t>
      </w:r>
      <w:r>
        <w:rPr>
          <w:w w:val="105"/>
        </w:rPr>
        <w:t>pupils</w:t>
      </w:r>
      <w:r>
        <w:rPr>
          <w:spacing w:val="-10"/>
          <w:w w:val="105"/>
        </w:rPr>
        <w:t xml:space="preserve"> </w:t>
      </w:r>
      <w:r>
        <w:rPr>
          <w:w w:val="105"/>
        </w:rPr>
        <w:t>where</w:t>
      </w:r>
      <w:r>
        <w:rPr>
          <w:spacing w:val="-9"/>
          <w:w w:val="105"/>
        </w:rPr>
        <w:t xml:space="preserve"> </w:t>
      </w:r>
      <w:r>
        <w:rPr>
          <w:w w:val="105"/>
        </w:rPr>
        <w:t>a</w:t>
      </w:r>
      <w:r>
        <w:rPr>
          <w:spacing w:val="-10"/>
          <w:w w:val="105"/>
        </w:rPr>
        <w:t xml:space="preserve"> </w:t>
      </w:r>
      <w:r>
        <w:rPr>
          <w:w w:val="105"/>
        </w:rPr>
        <w:t>teaching</w:t>
      </w:r>
      <w:r>
        <w:rPr>
          <w:spacing w:val="-9"/>
          <w:w w:val="105"/>
        </w:rPr>
        <w:t xml:space="preserve"> </w:t>
      </w:r>
      <w:r>
        <w:rPr>
          <w:w w:val="105"/>
        </w:rPr>
        <w:t>session</w:t>
      </w:r>
      <w:r>
        <w:rPr>
          <w:spacing w:val="-10"/>
          <w:w w:val="105"/>
        </w:rPr>
        <w:t xml:space="preserve"> </w:t>
      </w:r>
      <w:r>
        <w:rPr>
          <w:w w:val="105"/>
        </w:rPr>
        <w:t>is</w:t>
      </w:r>
      <w:r>
        <w:rPr>
          <w:spacing w:val="-9"/>
          <w:w w:val="105"/>
        </w:rPr>
        <w:t xml:space="preserve"> </w:t>
      </w:r>
      <w:r>
        <w:rPr>
          <w:w w:val="105"/>
        </w:rPr>
        <w:t>managed</w:t>
      </w:r>
      <w:r>
        <w:rPr>
          <w:spacing w:val="-10"/>
          <w:w w:val="105"/>
        </w:rPr>
        <w:t xml:space="preserve"> </w:t>
      </w:r>
      <w:r>
        <w:rPr>
          <w:w w:val="105"/>
        </w:rPr>
        <w:t>by</w:t>
      </w:r>
      <w:r>
        <w:rPr>
          <w:spacing w:val="-9"/>
          <w:w w:val="105"/>
        </w:rPr>
        <w:t xml:space="preserve"> </w:t>
      </w:r>
      <w:r>
        <w:rPr>
          <w:w w:val="105"/>
        </w:rPr>
        <w:t>a</w:t>
      </w:r>
      <w:r>
        <w:rPr>
          <w:spacing w:val="-10"/>
          <w:w w:val="105"/>
        </w:rPr>
        <w:t xml:space="preserve"> </w:t>
      </w:r>
      <w:r>
        <w:rPr>
          <w:w w:val="105"/>
        </w:rPr>
        <w:t>single</w:t>
      </w:r>
      <w:r>
        <w:rPr>
          <w:spacing w:val="-9"/>
          <w:w w:val="105"/>
        </w:rPr>
        <w:t xml:space="preserve"> </w:t>
      </w:r>
      <w:r>
        <w:rPr>
          <w:w w:val="105"/>
        </w:rPr>
        <w:t>qualified</w:t>
      </w:r>
      <w:r>
        <w:rPr>
          <w:spacing w:val="-10"/>
          <w:w w:val="105"/>
        </w:rPr>
        <w:t xml:space="preserve"> </w:t>
      </w:r>
      <w:r>
        <w:rPr>
          <w:w w:val="105"/>
        </w:rPr>
        <w:t>teacher</w:t>
      </w:r>
      <w:r>
        <w:rPr>
          <w:spacing w:val="-9"/>
          <w:w w:val="105"/>
        </w:rPr>
        <w:t xml:space="preserve"> </w:t>
      </w:r>
      <w:r>
        <w:rPr>
          <w:w w:val="105"/>
        </w:rPr>
        <w:t>(or</w:t>
      </w:r>
      <w:r>
        <w:rPr>
          <w:spacing w:val="-10"/>
          <w:w w:val="105"/>
        </w:rPr>
        <w:t xml:space="preserve"> </w:t>
      </w:r>
      <w:r>
        <w:rPr>
          <w:w w:val="105"/>
        </w:rPr>
        <w:t>where</w:t>
      </w:r>
      <w:r>
        <w:rPr>
          <w:spacing w:val="-9"/>
          <w:w w:val="105"/>
        </w:rPr>
        <w:t xml:space="preserve"> </w:t>
      </w:r>
      <w:r>
        <w:rPr>
          <w:w w:val="105"/>
        </w:rPr>
        <w:t>the</w:t>
      </w:r>
      <w:r>
        <w:rPr>
          <w:spacing w:val="-10"/>
          <w:w w:val="105"/>
        </w:rPr>
        <w:t xml:space="preserve"> </w:t>
      </w:r>
      <w:r>
        <w:rPr>
          <w:w w:val="105"/>
        </w:rPr>
        <w:t>session is</w:t>
      </w:r>
      <w:r>
        <w:rPr>
          <w:spacing w:val="-5"/>
          <w:w w:val="105"/>
        </w:rPr>
        <w:t xml:space="preserve"> </w:t>
      </w:r>
      <w:r>
        <w:rPr>
          <w:w w:val="105"/>
        </w:rPr>
        <w:t>managed</w:t>
      </w:r>
      <w:r>
        <w:rPr>
          <w:spacing w:val="-5"/>
          <w:w w:val="105"/>
        </w:rPr>
        <w:t xml:space="preserve"> </w:t>
      </w:r>
      <w:r>
        <w:rPr>
          <w:w w:val="105"/>
        </w:rPr>
        <w:t>by</w:t>
      </w:r>
      <w:r>
        <w:rPr>
          <w:spacing w:val="-5"/>
          <w:w w:val="105"/>
        </w:rPr>
        <w:t xml:space="preserve"> </w:t>
      </w:r>
      <w:r>
        <w:rPr>
          <w:w w:val="105"/>
        </w:rPr>
        <w:t>more</w:t>
      </w:r>
      <w:r>
        <w:rPr>
          <w:spacing w:val="-5"/>
          <w:w w:val="105"/>
        </w:rPr>
        <w:t xml:space="preserve"> </w:t>
      </w:r>
      <w:r>
        <w:rPr>
          <w:w w:val="105"/>
        </w:rPr>
        <w:t>than</w:t>
      </w:r>
      <w:r>
        <w:rPr>
          <w:spacing w:val="-5"/>
          <w:w w:val="105"/>
        </w:rPr>
        <w:t xml:space="preserve"> </w:t>
      </w:r>
      <w:r>
        <w:rPr>
          <w:w w:val="105"/>
        </w:rPr>
        <w:t>one</w:t>
      </w:r>
      <w:r>
        <w:rPr>
          <w:spacing w:val="-5"/>
          <w:w w:val="105"/>
        </w:rPr>
        <w:t xml:space="preserve"> </w:t>
      </w:r>
      <w:r>
        <w:rPr>
          <w:w w:val="105"/>
        </w:rPr>
        <w:t>qualified</w:t>
      </w:r>
      <w:r>
        <w:rPr>
          <w:spacing w:val="-5"/>
          <w:w w:val="105"/>
        </w:rPr>
        <w:t xml:space="preserve"> </w:t>
      </w:r>
      <w:r>
        <w:rPr>
          <w:w w:val="105"/>
        </w:rPr>
        <w:t>teacher,</w:t>
      </w:r>
      <w:r>
        <w:rPr>
          <w:spacing w:val="-4"/>
          <w:w w:val="105"/>
        </w:rPr>
        <w:t xml:space="preserve"> </w:t>
      </w:r>
      <w:r>
        <w:rPr>
          <w:w w:val="105"/>
        </w:rPr>
        <w:t>no</w:t>
      </w:r>
      <w:r>
        <w:rPr>
          <w:spacing w:val="-5"/>
          <w:w w:val="105"/>
        </w:rPr>
        <w:t xml:space="preserve"> </w:t>
      </w:r>
      <w:r>
        <w:rPr>
          <w:w w:val="105"/>
        </w:rPr>
        <w:t>more</w:t>
      </w:r>
      <w:r>
        <w:rPr>
          <w:spacing w:val="-5"/>
          <w:w w:val="105"/>
        </w:rPr>
        <w:t xml:space="preserve"> </w:t>
      </w:r>
      <w:r>
        <w:rPr>
          <w:w w:val="105"/>
        </w:rPr>
        <w:t>than</w:t>
      </w:r>
      <w:r>
        <w:rPr>
          <w:spacing w:val="-5"/>
          <w:w w:val="105"/>
        </w:rPr>
        <w:t xml:space="preserve"> </w:t>
      </w:r>
      <w:r>
        <w:rPr>
          <w:w w:val="105"/>
        </w:rPr>
        <w:t>30</w:t>
      </w:r>
      <w:r>
        <w:rPr>
          <w:spacing w:val="-5"/>
          <w:w w:val="105"/>
        </w:rPr>
        <w:t xml:space="preserve"> </w:t>
      </w:r>
      <w:r>
        <w:rPr>
          <w:w w:val="105"/>
        </w:rPr>
        <w:t>pupils</w:t>
      </w:r>
      <w:r>
        <w:rPr>
          <w:spacing w:val="-5"/>
          <w:w w:val="105"/>
        </w:rPr>
        <w:t xml:space="preserve"> </w:t>
      </w:r>
      <w:r>
        <w:rPr>
          <w:w w:val="105"/>
        </w:rPr>
        <w:t>for</w:t>
      </w:r>
      <w:r>
        <w:rPr>
          <w:spacing w:val="-5"/>
          <w:w w:val="105"/>
        </w:rPr>
        <w:t xml:space="preserve"> </w:t>
      </w:r>
      <w:r>
        <w:rPr>
          <w:w w:val="105"/>
        </w:rPr>
        <w:t>every</w:t>
      </w:r>
      <w:r>
        <w:rPr>
          <w:spacing w:val="-5"/>
          <w:w w:val="105"/>
        </w:rPr>
        <w:t xml:space="preserve"> </w:t>
      </w:r>
      <w:r>
        <w:rPr>
          <w:w w:val="105"/>
        </w:rPr>
        <w:t>teacher).</w:t>
      </w:r>
    </w:p>
    <w:p w14:paraId="62DF9DCF" w14:textId="77777777" w:rsidR="0068421F" w:rsidRDefault="0068421F" w:rsidP="0068421F">
      <w:pPr>
        <w:spacing w:line="240" w:lineRule="auto"/>
      </w:pPr>
    </w:p>
    <w:p w14:paraId="37B5FB4C" w14:textId="77777777" w:rsidR="0068421F" w:rsidRDefault="0068421F" w:rsidP="0068421F">
      <w:pPr>
        <w:pStyle w:val="Heading2"/>
        <w:spacing w:line="240" w:lineRule="auto"/>
      </w:pPr>
      <w:bookmarkStart w:id="26" w:name="_Toc46338369"/>
      <w:bookmarkStart w:id="27" w:name="_Toc48032604"/>
      <w:bookmarkStart w:id="28" w:name="_Toc64378728"/>
      <w:r>
        <w:rPr>
          <w:w w:val="105"/>
        </w:rPr>
        <w:t>2.3 Admission to an Early Years Placement at a Nursery School</w:t>
      </w:r>
      <w:bookmarkEnd w:id="26"/>
      <w:bookmarkEnd w:id="27"/>
      <w:bookmarkEnd w:id="28"/>
    </w:p>
    <w:p w14:paraId="5B765811" w14:textId="77777777" w:rsidR="0068421F" w:rsidRDefault="0068421F" w:rsidP="0068421F">
      <w:pPr>
        <w:spacing w:line="240" w:lineRule="auto"/>
      </w:pPr>
      <w:r>
        <w:rPr>
          <w:w w:val="105"/>
        </w:rPr>
        <w:t>Children born between the 1st September and the 31st March</w:t>
      </w:r>
      <w:r w:rsidR="00662528">
        <w:rPr>
          <w:w w:val="105"/>
        </w:rPr>
        <w:t xml:space="preserve"> </w:t>
      </w:r>
      <w:r>
        <w:rPr>
          <w:w w:val="105"/>
        </w:rPr>
        <w:t>maybe</w:t>
      </w:r>
      <w:r>
        <w:rPr>
          <w:spacing w:val="-17"/>
          <w:w w:val="105"/>
        </w:rPr>
        <w:t xml:space="preserve"> </w:t>
      </w:r>
      <w:r>
        <w:rPr>
          <w:w w:val="105"/>
        </w:rPr>
        <w:t>entitled</w:t>
      </w:r>
      <w:r>
        <w:rPr>
          <w:spacing w:val="-17"/>
          <w:w w:val="105"/>
        </w:rPr>
        <w:t xml:space="preserve"> </w:t>
      </w:r>
      <w:r>
        <w:rPr>
          <w:w w:val="105"/>
        </w:rPr>
        <w:t>to</w:t>
      </w:r>
      <w:r>
        <w:rPr>
          <w:spacing w:val="-17"/>
          <w:w w:val="105"/>
        </w:rPr>
        <w:t xml:space="preserve"> </w:t>
      </w:r>
      <w:r>
        <w:rPr>
          <w:w w:val="105"/>
        </w:rPr>
        <w:t>an</w:t>
      </w:r>
      <w:r>
        <w:rPr>
          <w:spacing w:val="-17"/>
          <w:w w:val="105"/>
        </w:rPr>
        <w:t xml:space="preserve"> </w:t>
      </w:r>
      <w:r>
        <w:rPr>
          <w:w w:val="105"/>
        </w:rPr>
        <w:t>Early</w:t>
      </w:r>
      <w:r>
        <w:rPr>
          <w:spacing w:val="-16"/>
          <w:w w:val="105"/>
        </w:rPr>
        <w:t xml:space="preserve"> </w:t>
      </w:r>
      <w:r>
        <w:rPr>
          <w:w w:val="105"/>
        </w:rPr>
        <w:t>Years</w:t>
      </w:r>
      <w:r>
        <w:rPr>
          <w:spacing w:val="-17"/>
          <w:w w:val="105"/>
        </w:rPr>
        <w:t xml:space="preserve"> </w:t>
      </w:r>
      <w:r>
        <w:rPr>
          <w:w w:val="105"/>
        </w:rPr>
        <w:t>placement</w:t>
      </w:r>
      <w:r>
        <w:rPr>
          <w:spacing w:val="-17"/>
          <w:w w:val="105"/>
        </w:rPr>
        <w:t xml:space="preserve"> </w:t>
      </w:r>
      <w:r>
        <w:rPr>
          <w:w w:val="105"/>
        </w:rPr>
        <w:t>(term</w:t>
      </w:r>
      <w:r>
        <w:rPr>
          <w:spacing w:val="-17"/>
          <w:w w:val="105"/>
        </w:rPr>
        <w:t xml:space="preserve"> </w:t>
      </w:r>
      <w:r>
        <w:rPr>
          <w:w w:val="105"/>
        </w:rPr>
        <w:t>after</w:t>
      </w:r>
      <w:r>
        <w:rPr>
          <w:spacing w:val="-17"/>
          <w:w w:val="105"/>
        </w:rPr>
        <w:t xml:space="preserve"> </w:t>
      </w:r>
      <w:r>
        <w:rPr>
          <w:w w:val="105"/>
        </w:rPr>
        <w:t>their</w:t>
      </w:r>
      <w:r>
        <w:rPr>
          <w:spacing w:val="-17"/>
          <w:w w:val="105"/>
        </w:rPr>
        <w:t xml:space="preserve"> </w:t>
      </w:r>
      <w:r>
        <w:rPr>
          <w:w w:val="105"/>
        </w:rPr>
        <w:t>3rd</w:t>
      </w:r>
      <w:r>
        <w:rPr>
          <w:spacing w:val="-17"/>
          <w:w w:val="105"/>
        </w:rPr>
        <w:t xml:space="preserve"> </w:t>
      </w:r>
      <w:r>
        <w:rPr>
          <w:w w:val="105"/>
        </w:rPr>
        <w:t>birthday)</w:t>
      </w:r>
      <w:r>
        <w:rPr>
          <w:spacing w:val="-17"/>
          <w:w w:val="105"/>
        </w:rPr>
        <w:t xml:space="preserve"> </w:t>
      </w:r>
      <w:r>
        <w:rPr>
          <w:w w:val="105"/>
        </w:rPr>
        <w:t>at</w:t>
      </w:r>
      <w:r>
        <w:rPr>
          <w:spacing w:val="-17"/>
          <w:w w:val="105"/>
        </w:rPr>
        <w:t xml:space="preserve"> </w:t>
      </w:r>
      <w:r>
        <w:rPr>
          <w:w w:val="105"/>
        </w:rPr>
        <w:t>their</w:t>
      </w:r>
      <w:r>
        <w:rPr>
          <w:spacing w:val="-16"/>
          <w:w w:val="105"/>
        </w:rPr>
        <w:t xml:space="preserve"> </w:t>
      </w:r>
      <w:r>
        <w:rPr>
          <w:w w:val="105"/>
        </w:rPr>
        <w:t>local Primary/Infant school dependent on availability.</w:t>
      </w:r>
    </w:p>
    <w:p w14:paraId="661D6CA0" w14:textId="77777777" w:rsidR="0068421F" w:rsidRDefault="0068421F" w:rsidP="0068421F">
      <w:pPr>
        <w:spacing w:line="240" w:lineRule="auto"/>
      </w:pPr>
      <w:r>
        <w:t>Where a school has reached their Admission Number in their current nursery and where the in-catchment pupils exceed</w:t>
      </w:r>
      <w:r>
        <w:rPr>
          <w:spacing w:val="-8"/>
        </w:rPr>
        <w:t xml:space="preserve"> </w:t>
      </w:r>
      <w:r>
        <w:t>70%,</w:t>
      </w:r>
      <w:r>
        <w:rPr>
          <w:spacing w:val="-8"/>
        </w:rPr>
        <w:t xml:space="preserve"> </w:t>
      </w:r>
      <w:r>
        <w:t>only</w:t>
      </w:r>
      <w:r>
        <w:rPr>
          <w:spacing w:val="-7"/>
        </w:rPr>
        <w:t xml:space="preserve"> </w:t>
      </w:r>
      <w:r>
        <w:t>pupils</w:t>
      </w:r>
      <w:r>
        <w:rPr>
          <w:spacing w:val="-8"/>
        </w:rPr>
        <w:t xml:space="preserve"> </w:t>
      </w:r>
      <w:r>
        <w:t>who</w:t>
      </w:r>
      <w:r>
        <w:rPr>
          <w:spacing w:val="-7"/>
        </w:rPr>
        <w:t xml:space="preserve"> </w:t>
      </w:r>
      <w:r>
        <w:t>reside</w:t>
      </w:r>
      <w:r>
        <w:rPr>
          <w:spacing w:val="-8"/>
        </w:rPr>
        <w:t xml:space="preserve"> </w:t>
      </w:r>
      <w:r>
        <w:t>within</w:t>
      </w:r>
      <w:r>
        <w:rPr>
          <w:spacing w:val="-7"/>
        </w:rPr>
        <w:t xml:space="preserve"> </w:t>
      </w:r>
      <w:r>
        <w:t>the</w:t>
      </w:r>
      <w:r>
        <w:rPr>
          <w:spacing w:val="-8"/>
        </w:rPr>
        <w:t xml:space="preserve"> </w:t>
      </w:r>
      <w:r>
        <w:t>schools</w:t>
      </w:r>
      <w:r>
        <w:rPr>
          <w:spacing w:val="-7"/>
        </w:rPr>
        <w:t xml:space="preserve"> </w:t>
      </w:r>
      <w:r>
        <w:t>catchment</w:t>
      </w:r>
      <w:r>
        <w:rPr>
          <w:spacing w:val="-8"/>
        </w:rPr>
        <w:t xml:space="preserve"> </w:t>
      </w:r>
      <w:r>
        <w:t>area</w:t>
      </w:r>
      <w:r>
        <w:rPr>
          <w:spacing w:val="-7"/>
        </w:rPr>
        <w:t xml:space="preserve"> </w:t>
      </w:r>
      <w:r>
        <w:t>will</w:t>
      </w:r>
      <w:r>
        <w:rPr>
          <w:spacing w:val="-8"/>
        </w:rPr>
        <w:t xml:space="preserve"> </w:t>
      </w:r>
      <w:r>
        <w:t>be</w:t>
      </w:r>
      <w:r>
        <w:rPr>
          <w:spacing w:val="-8"/>
        </w:rPr>
        <w:t xml:space="preserve"> </w:t>
      </w:r>
      <w:r>
        <w:t>admitted</w:t>
      </w:r>
      <w:r>
        <w:rPr>
          <w:spacing w:val="-7"/>
        </w:rPr>
        <w:t xml:space="preserve"> </w:t>
      </w:r>
      <w:r>
        <w:t>into</w:t>
      </w:r>
      <w:r>
        <w:rPr>
          <w:spacing w:val="-8"/>
        </w:rPr>
        <w:t xml:space="preserve"> </w:t>
      </w:r>
      <w:r>
        <w:t>an</w:t>
      </w:r>
      <w:r>
        <w:rPr>
          <w:spacing w:val="-7"/>
        </w:rPr>
        <w:t xml:space="preserve"> </w:t>
      </w:r>
      <w:r>
        <w:t>Early</w:t>
      </w:r>
      <w:r>
        <w:rPr>
          <w:spacing w:val="-8"/>
        </w:rPr>
        <w:t xml:space="preserve"> </w:t>
      </w:r>
      <w:r>
        <w:t>Years</w:t>
      </w:r>
      <w:r>
        <w:rPr>
          <w:spacing w:val="-7"/>
        </w:rPr>
        <w:t xml:space="preserve"> </w:t>
      </w:r>
      <w:r>
        <w:t>placement.</w:t>
      </w:r>
    </w:p>
    <w:p w14:paraId="11DD17E9" w14:textId="77777777" w:rsidR="0068421F" w:rsidRDefault="0068421F" w:rsidP="0068421F">
      <w:pPr>
        <w:spacing w:line="240" w:lineRule="auto"/>
      </w:pPr>
    </w:p>
    <w:p w14:paraId="69EAFAB1" w14:textId="77777777" w:rsidR="0068421F" w:rsidRDefault="0068421F" w:rsidP="0068421F">
      <w:pPr>
        <w:spacing w:line="240" w:lineRule="auto"/>
        <w:ind w:left="720"/>
        <w:rPr>
          <w:b/>
          <w:color w:val="FF0000"/>
          <w:w w:val="105"/>
        </w:rPr>
      </w:pPr>
      <w:r>
        <w:rPr>
          <w:b/>
          <w:bCs/>
          <w:noProof/>
          <w:color w:val="F12836"/>
          <w:w w:val="105"/>
          <w:szCs w:val="24"/>
          <w:lang w:eastAsia="en-GB"/>
        </w:rPr>
        <w:drawing>
          <wp:anchor distT="0" distB="0" distL="114300" distR="114300" simplePos="0" relativeHeight="251657216" behindDoc="0" locked="0" layoutInCell="1" allowOverlap="1" wp14:anchorId="69888634" wp14:editId="3591696F">
            <wp:simplePos x="0" y="0"/>
            <wp:positionH relativeFrom="margin">
              <wp:posOffset>-104775</wp:posOffset>
            </wp:positionH>
            <wp:positionV relativeFrom="paragraph">
              <wp:posOffset>95250</wp:posOffset>
            </wp:positionV>
            <wp:extent cx="457200" cy="457200"/>
            <wp:effectExtent l="0" t="0" r="0" b="0"/>
            <wp:wrapSquare wrapText="bothSides"/>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clamation-point-icons-download-free-png-and-vector-icons-227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b/>
          <w:color w:val="FF0000"/>
          <w:w w:val="105"/>
        </w:rPr>
        <w:t>Admission into an Early Years place in either the Spring or Summer term does not entitle your child to continue education in the nursery year at the school. An application for admission into the nursery year at the school will need to be made at the relevant time.</w:t>
      </w:r>
    </w:p>
    <w:p w14:paraId="76A04937" w14:textId="77777777" w:rsidR="0068421F" w:rsidRDefault="0068421F" w:rsidP="0068421F">
      <w:pPr>
        <w:spacing w:line="240" w:lineRule="auto"/>
        <w:ind w:left="720"/>
      </w:pPr>
    </w:p>
    <w:p w14:paraId="7E25B8EA" w14:textId="77777777" w:rsidR="0068421F" w:rsidRDefault="0068421F" w:rsidP="0068421F">
      <w:pPr>
        <w:pStyle w:val="Heading2"/>
        <w:spacing w:line="240" w:lineRule="auto"/>
      </w:pPr>
      <w:bookmarkStart w:id="29" w:name="_Toc46338370"/>
      <w:bookmarkStart w:id="30" w:name="_Toc48032605"/>
      <w:bookmarkStart w:id="31" w:name="_Toc64378729"/>
      <w:r>
        <w:rPr>
          <w:w w:val="110"/>
        </w:rPr>
        <w:t>2.4 Admission to Nursery</w:t>
      </w:r>
      <w:r>
        <w:rPr>
          <w:spacing w:val="-37"/>
          <w:w w:val="110"/>
        </w:rPr>
        <w:t xml:space="preserve"> </w:t>
      </w:r>
      <w:r>
        <w:rPr>
          <w:w w:val="110"/>
        </w:rPr>
        <w:t>School</w:t>
      </w:r>
      <w:bookmarkEnd w:id="29"/>
      <w:bookmarkEnd w:id="30"/>
      <w:bookmarkEnd w:id="31"/>
    </w:p>
    <w:p w14:paraId="0833E59E" w14:textId="77777777" w:rsidR="0068421F" w:rsidRDefault="0068421F" w:rsidP="0068421F">
      <w:pPr>
        <w:spacing w:line="240" w:lineRule="auto"/>
      </w:pPr>
      <w:r>
        <w:rPr>
          <w:w w:val="105"/>
        </w:rPr>
        <w:t>The</w:t>
      </w:r>
      <w:r>
        <w:rPr>
          <w:spacing w:val="-10"/>
          <w:w w:val="105"/>
        </w:rPr>
        <w:t xml:space="preserve"> </w:t>
      </w:r>
      <w:r>
        <w:rPr>
          <w:w w:val="105"/>
        </w:rPr>
        <w:t>number</w:t>
      </w:r>
      <w:r>
        <w:rPr>
          <w:spacing w:val="-10"/>
          <w:w w:val="105"/>
        </w:rPr>
        <w:t xml:space="preserve"> </w:t>
      </w:r>
      <w:r>
        <w:rPr>
          <w:w w:val="105"/>
        </w:rPr>
        <w:t>of</w:t>
      </w:r>
      <w:r>
        <w:rPr>
          <w:spacing w:val="-10"/>
          <w:w w:val="105"/>
        </w:rPr>
        <w:t xml:space="preserve"> </w:t>
      </w:r>
      <w:r>
        <w:rPr>
          <w:w w:val="105"/>
        </w:rPr>
        <w:t>places</w:t>
      </w:r>
      <w:r>
        <w:rPr>
          <w:spacing w:val="-10"/>
          <w:w w:val="105"/>
        </w:rPr>
        <w:t xml:space="preserve"> </w:t>
      </w:r>
      <w:r>
        <w:rPr>
          <w:w w:val="105"/>
        </w:rPr>
        <w:t>available</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nursery</w:t>
      </w:r>
      <w:r>
        <w:rPr>
          <w:spacing w:val="-9"/>
          <w:w w:val="105"/>
        </w:rPr>
        <w:t xml:space="preserve"> </w:t>
      </w:r>
      <w:r>
        <w:rPr>
          <w:w w:val="105"/>
        </w:rPr>
        <w:t>year</w:t>
      </w:r>
      <w:r>
        <w:rPr>
          <w:spacing w:val="-10"/>
          <w:w w:val="105"/>
        </w:rPr>
        <w:t xml:space="preserve"> </w:t>
      </w:r>
      <w:r>
        <w:rPr>
          <w:w w:val="105"/>
        </w:rPr>
        <w:t>is</w:t>
      </w:r>
      <w:r>
        <w:rPr>
          <w:spacing w:val="-10"/>
          <w:w w:val="105"/>
        </w:rPr>
        <w:t xml:space="preserve"> </w:t>
      </w:r>
      <w:r>
        <w:rPr>
          <w:w w:val="105"/>
        </w:rPr>
        <w:t>set</w:t>
      </w:r>
      <w:r>
        <w:rPr>
          <w:spacing w:val="-10"/>
          <w:w w:val="105"/>
        </w:rPr>
        <w:t xml:space="preserve"> </w:t>
      </w:r>
      <w:r>
        <w:rPr>
          <w:w w:val="105"/>
        </w:rPr>
        <w:t>by</w:t>
      </w:r>
      <w:r>
        <w:rPr>
          <w:spacing w:val="-10"/>
          <w:w w:val="105"/>
        </w:rPr>
        <w:t xml:space="preserve"> </w:t>
      </w:r>
      <w:r>
        <w:rPr>
          <w:w w:val="105"/>
        </w:rPr>
        <w:t>the</w:t>
      </w:r>
      <w:r>
        <w:rPr>
          <w:spacing w:val="-10"/>
          <w:w w:val="105"/>
        </w:rPr>
        <w:t xml:space="preserve"> </w:t>
      </w:r>
      <w:r>
        <w:rPr>
          <w:w w:val="105"/>
        </w:rPr>
        <w:t>LA</w:t>
      </w:r>
      <w:r>
        <w:rPr>
          <w:spacing w:val="-10"/>
          <w:w w:val="105"/>
        </w:rPr>
        <w:t xml:space="preserve"> </w:t>
      </w:r>
      <w:r>
        <w:rPr>
          <w:w w:val="105"/>
        </w:rPr>
        <w:t>and</w:t>
      </w:r>
      <w:r>
        <w:rPr>
          <w:spacing w:val="-10"/>
          <w:w w:val="105"/>
        </w:rPr>
        <w:t xml:space="preserve"> </w:t>
      </w:r>
      <w:r>
        <w:rPr>
          <w:w w:val="105"/>
        </w:rPr>
        <w:t>the</w:t>
      </w:r>
      <w:r>
        <w:rPr>
          <w:spacing w:val="-9"/>
          <w:w w:val="105"/>
        </w:rPr>
        <w:t xml:space="preserve"> </w:t>
      </w:r>
      <w:r>
        <w:rPr>
          <w:w w:val="105"/>
        </w:rPr>
        <w:t>decision</w:t>
      </w:r>
      <w:r>
        <w:rPr>
          <w:spacing w:val="-10"/>
          <w:w w:val="105"/>
        </w:rPr>
        <w:t xml:space="preserve"> </w:t>
      </w:r>
      <w:r>
        <w:rPr>
          <w:w w:val="105"/>
        </w:rPr>
        <w:t>whether</w:t>
      </w:r>
      <w:r>
        <w:rPr>
          <w:spacing w:val="-10"/>
          <w:w w:val="105"/>
        </w:rPr>
        <w:t xml:space="preserve"> </w:t>
      </w:r>
      <w:r>
        <w:rPr>
          <w:w w:val="105"/>
        </w:rPr>
        <w:t>to</w:t>
      </w:r>
      <w:r>
        <w:rPr>
          <w:spacing w:val="-10"/>
          <w:w w:val="105"/>
        </w:rPr>
        <w:t xml:space="preserve"> </w:t>
      </w:r>
      <w:r>
        <w:rPr>
          <w:w w:val="105"/>
        </w:rPr>
        <w:t>admit</w:t>
      </w:r>
      <w:r>
        <w:rPr>
          <w:spacing w:val="-10"/>
          <w:w w:val="105"/>
        </w:rPr>
        <w:t xml:space="preserve"> </w:t>
      </w:r>
      <w:r>
        <w:rPr>
          <w:w w:val="105"/>
        </w:rPr>
        <w:t>your</w:t>
      </w:r>
      <w:r>
        <w:rPr>
          <w:spacing w:val="-10"/>
          <w:w w:val="105"/>
        </w:rPr>
        <w:t xml:space="preserve"> </w:t>
      </w:r>
      <w:r>
        <w:rPr>
          <w:w w:val="105"/>
        </w:rPr>
        <w:t>child</w:t>
      </w:r>
      <w:r>
        <w:rPr>
          <w:spacing w:val="-10"/>
          <w:w w:val="105"/>
        </w:rPr>
        <w:t xml:space="preserve"> </w:t>
      </w:r>
      <w:r>
        <w:rPr>
          <w:w w:val="105"/>
        </w:rPr>
        <w:t>will be taken in accordance with the LA’s guidelines.</w:t>
      </w:r>
    </w:p>
    <w:p w14:paraId="49FC9492" w14:textId="77777777" w:rsidR="0068421F" w:rsidRDefault="0068421F" w:rsidP="0068421F">
      <w:pPr>
        <w:spacing w:line="240" w:lineRule="auto"/>
      </w:pPr>
      <w:r>
        <w:rPr>
          <w:b/>
          <w:bCs/>
          <w:noProof/>
          <w:color w:val="F12836"/>
          <w:w w:val="105"/>
          <w:szCs w:val="24"/>
          <w:lang w:eastAsia="en-GB"/>
        </w:rPr>
        <w:drawing>
          <wp:anchor distT="0" distB="0" distL="114300" distR="114300" simplePos="0" relativeHeight="251659264" behindDoc="0" locked="0" layoutInCell="1" allowOverlap="1" wp14:anchorId="26869A6C" wp14:editId="14DEE592">
            <wp:simplePos x="0" y="0"/>
            <wp:positionH relativeFrom="margin">
              <wp:align>left</wp:align>
            </wp:positionH>
            <wp:positionV relativeFrom="paragraph">
              <wp:posOffset>57150</wp:posOffset>
            </wp:positionV>
            <wp:extent cx="457200" cy="457200"/>
            <wp:effectExtent l="0" t="0" r="0" b="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clamation-point-icons-download-free-png-and-vector-icons-227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b/>
          <w:bCs/>
          <w:color w:val="F12836"/>
          <w:w w:val="110"/>
        </w:rPr>
        <w:t xml:space="preserve">Pupils who are admitted to a nursery </w:t>
      </w:r>
      <w:r>
        <w:rPr>
          <w:b/>
          <w:bCs/>
          <w:color w:val="F12836"/>
          <w:spacing w:val="-4"/>
          <w:w w:val="110"/>
        </w:rPr>
        <w:t xml:space="preserve">year, </w:t>
      </w:r>
      <w:r>
        <w:rPr>
          <w:b/>
          <w:bCs/>
          <w:color w:val="F12836"/>
          <w:w w:val="110"/>
        </w:rPr>
        <w:t>will not have an “automatic” right to continued education within</w:t>
      </w:r>
      <w:r>
        <w:rPr>
          <w:b/>
          <w:bCs/>
          <w:color w:val="F12836"/>
          <w:spacing w:val="-25"/>
          <w:w w:val="110"/>
        </w:rPr>
        <w:t xml:space="preserve"> </w:t>
      </w:r>
      <w:r>
        <w:rPr>
          <w:b/>
          <w:bCs/>
          <w:color w:val="F12836"/>
          <w:w w:val="110"/>
        </w:rPr>
        <w:t>that</w:t>
      </w:r>
      <w:r>
        <w:rPr>
          <w:b/>
          <w:bCs/>
          <w:color w:val="F12836"/>
          <w:spacing w:val="-24"/>
          <w:w w:val="110"/>
        </w:rPr>
        <w:t xml:space="preserve"> </w:t>
      </w:r>
      <w:r>
        <w:rPr>
          <w:b/>
          <w:bCs/>
          <w:color w:val="F12836"/>
          <w:w w:val="110"/>
        </w:rPr>
        <w:t>school.</w:t>
      </w:r>
      <w:r>
        <w:rPr>
          <w:b/>
          <w:bCs/>
          <w:color w:val="F12836"/>
          <w:spacing w:val="-25"/>
          <w:w w:val="110"/>
        </w:rPr>
        <w:t xml:space="preserve"> </w:t>
      </w:r>
      <w:r>
        <w:rPr>
          <w:b/>
          <w:bCs/>
          <w:color w:val="F12836"/>
          <w:w w:val="110"/>
        </w:rPr>
        <w:t>A</w:t>
      </w:r>
      <w:r>
        <w:rPr>
          <w:b/>
          <w:bCs/>
          <w:color w:val="F12836"/>
          <w:spacing w:val="-24"/>
          <w:w w:val="110"/>
        </w:rPr>
        <w:t xml:space="preserve"> </w:t>
      </w:r>
      <w:r>
        <w:rPr>
          <w:b/>
          <w:bCs/>
          <w:color w:val="F12836"/>
          <w:w w:val="110"/>
        </w:rPr>
        <w:t>formal</w:t>
      </w:r>
      <w:r>
        <w:rPr>
          <w:b/>
          <w:bCs/>
          <w:color w:val="F12836"/>
          <w:spacing w:val="-25"/>
          <w:w w:val="110"/>
        </w:rPr>
        <w:t xml:space="preserve"> </w:t>
      </w:r>
      <w:r>
        <w:rPr>
          <w:b/>
          <w:bCs/>
          <w:color w:val="F12836"/>
          <w:w w:val="110"/>
        </w:rPr>
        <w:t>application</w:t>
      </w:r>
      <w:r>
        <w:rPr>
          <w:b/>
          <w:bCs/>
          <w:color w:val="F12836"/>
          <w:spacing w:val="-24"/>
          <w:w w:val="110"/>
        </w:rPr>
        <w:t xml:space="preserve"> </w:t>
      </w:r>
      <w:r>
        <w:rPr>
          <w:b/>
          <w:bCs/>
          <w:color w:val="F12836"/>
          <w:w w:val="110"/>
        </w:rPr>
        <w:t>must</w:t>
      </w:r>
      <w:r>
        <w:rPr>
          <w:b/>
          <w:bCs/>
          <w:color w:val="F12836"/>
          <w:spacing w:val="-25"/>
          <w:w w:val="110"/>
        </w:rPr>
        <w:t xml:space="preserve"> </w:t>
      </w:r>
      <w:r>
        <w:rPr>
          <w:b/>
          <w:bCs/>
          <w:color w:val="F12836"/>
          <w:w w:val="110"/>
        </w:rPr>
        <w:t>be</w:t>
      </w:r>
      <w:r>
        <w:rPr>
          <w:b/>
          <w:bCs/>
          <w:color w:val="F12836"/>
          <w:spacing w:val="-24"/>
          <w:w w:val="110"/>
        </w:rPr>
        <w:t xml:space="preserve"> </w:t>
      </w:r>
      <w:r>
        <w:rPr>
          <w:b/>
          <w:bCs/>
          <w:color w:val="F12836"/>
          <w:w w:val="110"/>
        </w:rPr>
        <w:t>made</w:t>
      </w:r>
      <w:r>
        <w:rPr>
          <w:b/>
          <w:bCs/>
          <w:color w:val="F12836"/>
          <w:spacing w:val="-24"/>
          <w:w w:val="110"/>
        </w:rPr>
        <w:t xml:space="preserve"> </w:t>
      </w:r>
      <w:r>
        <w:rPr>
          <w:b/>
          <w:bCs/>
          <w:color w:val="F12836"/>
          <w:w w:val="110"/>
        </w:rPr>
        <w:t>for</w:t>
      </w:r>
      <w:r>
        <w:rPr>
          <w:b/>
          <w:bCs/>
          <w:color w:val="F12836"/>
          <w:spacing w:val="-25"/>
          <w:w w:val="110"/>
        </w:rPr>
        <w:t xml:space="preserve"> </w:t>
      </w:r>
      <w:r>
        <w:rPr>
          <w:b/>
          <w:bCs/>
          <w:color w:val="F12836"/>
          <w:w w:val="110"/>
        </w:rPr>
        <w:t>entry</w:t>
      </w:r>
      <w:r>
        <w:rPr>
          <w:b/>
          <w:bCs/>
          <w:color w:val="F12836"/>
          <w:spacing w:val="-24"/>
          <w:w w:val="110"/>
        </w:rPr>
        <w:t xml:space="preserve"> </w:t>
      </w:r>
      <w:r>
        <w:rPr>
          <w:b/>
          <w:bCs/>
          <w:color w:val="F12836"/>
          <w:w w:val="110"/>
        </w:rPr>
        <w:t>into</w:t>
      </w:r>
      <w:r>
        <w:rPr>
          <w:b/>
          <w:bCs/>
          <w:color w:val="F12836"/>
          <w:spacing w:val="-25"/>
          <w:w w:val="110"/>
        </w:rPr>
        <w:t xml:space="preserve"> </w:t>
      </w:r>
      <w:r>
        <w:rPr>
          <w:b/>
          <w:bCs/>
          <w:color w:val="F12836"/>
          <w:w w:val="110"/>
        </w:rPr>
        <w:t>the</w:t>
      </w:r>
      <w:r>
        <w:rPr>
          <w:b/>
          <w:bCs/>
          <w:color w:val="F12836"/>
          <w:spacing w:val="-24"/>
          <w:w w:val="110"/>
        </w:rPr>
        <w:t xml:space="preserve"> </w:t>
      </w:r>
      <w:r>
        <w:rPr>
          <w:b/>
          <w:bCs/>
          <w:color w:val="F12836"/>
          <w:w w:val="110"/>
        </w:rPr>
        <w:t>reception</w:t>
      </w:r>
      <w:r>
        <w:rPr>
          <w:b/>
          <w:bCs/>
          <w:color w:val="F12836"/>
          <w:spacing w:val="-25"/>
          <w:w w:val="110"/>
        </w:rPr>
        <w:t xml:space="preserve"> </w:t>
      </w:r>
      <w:r>
        <w:rPr>
          <w:b/>
          <w:bCs/>
          <w:color w:val="F12836"/>
          <w:w w:val="110"/>
        </w:rPr>
        <w:t>year</w:t>
      </w:r>
      <w:r>
        <w:rPr>
          <w:b/>
          <w:bCs/>
          <w:color w:val="F12836"/>
          <w:spacing w:val="-24"/>
          <w:w w:val="110"/>
        </w:rPr>
        <w:t xml:space="preserve"> </w:t>
      </w:r>
      <w:r>
        <w:rPr>
          <w:b/>
          <w:bCs/>
          <w:color w:val="F12836"/>
          <w:w w:val="110"/>
        </w:rPr>
        <w:t>at</w:t>
      </w:r>
      <w:r>
        <w:rPr>
          <w:b/>
          <w:bCs/>
          <w:color w:val="F12836"/>
          <w:spacing w:val="-25"/>
          <w:w w:val="110"/>
        </w:rPr>
        <w:t xml:space="preserve"> </w:t>
      </w:r>
      <w:r>
        <w:rPr>
          <w:b/>
          <w:bCs/>
          <w:color w:val="F12836"/>
          <w:w w:val="110"/>
        </w:rPr>
        <w:t>the</w:t>
      </w:r>
      <w:r>
        <w:rPr>
          <w:b/>
          <w:bCs/>
          <w:color w:val="F12836"/>
          <w:spacing w:val="-24"/>
          <w:w w:val="110"/>
        </w:rPr>
        <w:t xml:space="preserve"> </w:t>
      </w:r>
      <w:r>
        <w:rPr>
          <w:b/>
          <w:bCs/>
          <w:color w:val="F12836"/>
          <w:w w:val="110"/>
        </w:rPr>
        <w:t>appropriate time.</w:t>
      </w:r>
      <w:r>
        <w:rPr>
          <w:b/>
          <w:bCs/>
          <w:color w:val="F12836"/>
          <w:spacing w:val="-22"/>
          <w:w w:val="110"/>
        </w:rPr>
        <w:t xml:space="preserve"> </w:t>
      </w:r>
    </w:p>
    <w:p w14:paraId="79DC8B63" w14:textId="77777777" w:rsidR="0068421F" w:rsidRDefault="0068421F" w:rsidP="0068421F">
      <w:pPr>
        <w:rPr>
          <w:b/>
          <w:bCs/>
        </w:rPr>
      </w:pPr>
    </w:p>
    <w:p w14:paraId="1CDC59D1" w14:textId="77777777" w:rsidR="0068421F" w:rsidRDefault="0068421F" w:rsidP="0068421F">
      <w:pPr>
        <w:pStyle w:val="Heading2"/>
        <w:spacing w:line="240" w:lineRule="auto"/>
      </w:pPr>
      <w:bookmarkStart w:id="32" w:name="_Toc46338371"/>
      <w:bookmarkStart w:id="33" w:name="_Toc48032606"/>
      <w:bookmarkStart w:id="34" w:name="_Toc64378730"/>
      <w:r>
        <w:rPr>
          <w:w w:val="105"/>
        </w:rPr>
        <w:t>2.5 Admission to Infant Schools or Infant Department within Primary</w:t>
      </w:r>
      <w:r>
        <w:rPr>
          <w:spacing w:val="19"/>
          <w:w w:val="105"/>
        </w:rPr>
        <w:t xml:space="preserve"> </w:t>
      </w:r>
      <w:r>
        <w:rPr>
          <w:w w:val="105"/>
        </w:rPr>
        <w:t>Schools</w:t>
      </w:r>
      <w:bookmarkEnd w:id="32"/>
      <w:bookmarkEnd w:id="33"/>
      <w:bookmarkEnd w:id="34"/>
    </w:p>
    <w:p w14:paraId="4C6E5C59" w14:textId="77777777" w:rsidR="0068421F" w:rsidRDefault="0068421F" w:rsidP="0068421F">
      <w:pPr>
        <w:spacing w:line="240" w:lineRule="auto"/>
      </w:pPr>
      <w:r>
        <w:t>Pupils who attain the age of five during the school year may be admitted to an infant school/department, at the commencement of the school year in September. Pupils admitted to a separate infant school will not have an ‘automatic’ right to continued education at the feeder Junior School which serves the same catchment area. Whilst every effort will be made to accommodate such pupils, a formal application must be made for transfer to the Junior school at the appropriate</w:t>
      </w:r>
      <w:r>
        <w:rPr>
          <w:spacing w:val="9"/>
        </w:rPr>
        <w:t xml:space="preserve"> </w:t>
      </w:r>
      <w:r>
        <w:t>time.</w:t>
      </w:r>
    </w:p>
    <w:p w14:paraId="40D9AFBA" w14:textId="77777777" w:rsidR="0068421F" w:rsidRDefault="0068421F" w:rsidP="0068421F">
      <w:pPr>
        <w:spacing w:line="240" w:lineRule="auto"/>
        <w:rPr>
          <w:b/>
          <w:bCs/>
        </w:rPr>
      </w:pPr>
    </w:p>
    <w:p w14:paraId="7A3753E6" w14:textId="77777777" w:rsidR="0068421F" w:rsidRDefault="0068421F" w:rsidP="0068421F">
      <w:pPr>
        <w:pStyle w:val="Heading2"/>
        <w:spacing w:line="240" w:lineRule="auto"/>
      </w:pPr>
      <w:bookmarkStart w:id="35" w:name="_Toc46338372"/>
      <w:bookmarkStart w:id="36" w:name="_Toc48032607"/>
      <w:bookmarkStart w:id="37" w:name="_Toc64378731"/>
      <w:r>
        <w:rPr>
          <w:w w:val="110"/>
        </w:rPr>
        <w:t>2.6 Transfer to Junior</w:t>
      </w:r>
      <w:r>
        <w:rPr>
          <w:spacing w:val="-35"/>
          <w:w w:val="110"/>
        </w:rPr>
        <w:t xml:space="preserve"> </w:t>
      </w:r>
      <w:r>
        <w:rPr>
          <w:w w:val="110"/>
        </w:rPr>
        <w:t>Schools</w:t>
      </w:r>
      <w:bookmarkEnd w:id="35"/>
      <w:bookmarkEnd w:id="36"/>
      <w:bookmarkEnd w:id="37"/>
    </w:p>
    <w:p w14:paraId="379A9CE2" w14:textId="77777777" w:rsidR="0068421F" w:rsidRDefault="0068421F" w:rsidP="0068421F">
      <w:pPr>
        <w:spacing w:line="240" w:lineRule="auto"/>
      </w:pPr>
      <w:r>
        <w:t>Children enter or transfer to a Junior School on the first day of the Autumn term following their seventh birthday. In Primary Schools the infant and junior sections are simply departments of the same school and children progress through</w:t>
      </w:r>
      <w:r>
        <w:rPr>
          <w:spacing w:val="-3"/>
        </w:rPr>
        <w:t xml:space="preserve"> </w:t>
      </w:r>
      <w:r>
        <w:t>the</w:t>
      </w:r>
      <w:r>
        <w:rPr>
          <w:spacing w:val="-2"/>
        </w:rPr>
        <w:t xml:space="preserve"> </w:t>
      </w:r>
      <w:r>
        <w:t>school</w:t>
      </w:r>
      <w:r>
        <w:rPr>
          <w:spacing w:val="-2"/>
        </w:rPr>
        <w:t xml:space="preserve"> </w:t>
      </w:r>
      <w:r>
        <w:t>from</w:t>
      </w:r>
      <w:r>
        <w:rPr>
          <w:spacing w:val="-2"/>
        </w:rPr>
        <w:t xml:space="preserve"> </w:t>
      </w:r>
      <w:r>
        <w:t>the</w:t>
      </w:r>
      <w:r>
        <w:rPr>
          <w:spacing w:val="-6"/>
        </w:rPr>
        <w:t xml:space="preserve"> </w:t>
      </w:r>
      <w:r>
        <w:t>infants</w:t>
      </w:r>
      <w:r>
        <w:rPr>
          <w:spacing w:val="-6"/>
        </w:rPr>
        <w:t xml:space="preserve"> </w:t>
      </w:r>
      <w:r>
        <w:t>to</w:t>
      </w:r>
      <w:r>
        <w:rPr>
          <w:spacing w:val="-6"/>
        </w:rPr>
        <w:t xml:space="preserve"> </w:t>
      </w:r>
      <w:r>
        <w:t>juniors</w:t>
      </w:r>
      <w:r>
        <w:rPr>
          <w:spacing w:val="-6"/>
        </w:rPr>
        <w:t xml:space="preserve"> </w:t>
      </w:r>
      <w:r>
        <w:t>without</w:t>
      </w:r>
      <w:r>
        <w:rPr>
          <w:spacing w:val="-5"/>
        </w:rPr>
        <w:t xml:space="preserve"> </w:t>
      </w:r>
      <w:r>
        <w:t>having</w:t>
      </w:r>
      <w:r>
        <w:rPr>
          <w:spacing w:val="-6"/>
        </w:rPr>
        <w:t xml:space="preserve"> </w:t>
      </w:r>
      <w:r>
        <w:t>to</w:t>
      </w:r>
      <w:r>
        <w:rPr>
          <w:spacing w:val="-6"/>
        </w:rPr>
        <w:t xml:space="preserve"> </w:t>
      </w:r>
      <w:r>
        <w:t>transfer</w:t>
      </w:r>
      <w:r>
        <w:rPr>
          <w:spacing w:val="-6"/>
        </w:rPr>
        <w:t xml:space="preserve"> </w:t>
      </w:r>
      <w:r>
        <w:t>elsewhere.</w:t>
      </w:r>
    </w:p>
    <w:p w14:paraId="41816D88" w14:textId="77777777" w:rsidR="0068421F" w:rsidRDefault="0068421F" w:rsidP="0068421F">
      <w:pPr>
        <w:spacing w:line="240" w:lineRule="auto"/>
      </w:pPr>
      <w:r>
        <w:rPr>
          <w:w w:val="105"/>
        </w:rPr>
        <w:t>Whilst</w:t>
      </w:r>
      <w:r>
        <w:rPr>
          <w:spacing w:val="-14"/>
          <w:w w:val="105"/>
        </w:rPr>
        <w:t xml:space="preserve"> </w:t>
      </w:r>
      <w:r>
        <w:rPr>
          <w:w w:val="105"/>
        </w:rPr>
        <w:t>every</w:t>
      </w:r>
      <w:r>
        <w:rPr>
          <w:spacing w:val="-14"/>
          <w:w w:val="105"/>
        </w:rPr>
        <w:t xml:space="preserve"> </w:t>
      </w:r>
      <w:r>
        <w:rPr>
          <w:w w:val="105"/>
        </w:rPr>
        <w:t>effort</w:t>
      </w:r>
      <w:r>
        <w:rPr>
          <w:spacing w:val="-14"/>
          <w:w w:val="105"/>
        </w:rPr>
        <w:t xml:space="preserve"> </w:t>
      </w:r>
      <w:r>
        <w:rPr>
          <w:w w:val="105"/>
        </w:rPr>
        <w:t>will</w:t>
      </w:r>
      <w:r>
        <w:rPr>
          <w:spacing w:val="-14"/>
          <w:w w:val="105"/>
        </w:rPr>
        <w:t xml:space="preserve"> </w:t>
      </w:r>
      <w:r>
        <w:rPr>
          <w:w w:val="105"/>
        </w:rPr>
        <w:t>be</w:t>
      </w:r>
      <w:r>
        <w:rPr>
          <w:spacing w:val="-14"/>
          <w:w w:val="105"/>
        </w:rPr>
        <w:t xml:space="preserve"> </w:t>
      </w:r>
      <w:r>
        <w:rPr>
          <w:w w:val="105"/>
        </w:rPr>
        <w:t>made</w:t>
      </w:r>
      <w:r>
        <w:rPr>
          <w:spacing w:val="-14"/>
          <w:w w:val="105"/>
        </w:rPr>
        <w:t xml:space="preserve"> </w:t>
      </w:r>
      <w:r>
        <w:rPr>
          <w:w w:val="105"/>
        </w:rPr>
        <w:t>to</w:t>
      </w:r>
      <w:r>
        <w:rPr>
          <w:spacing w:val="-13"/>
          <w:w w:val="105"/>
        </w:rPr>
        <w:t xml:space="preserve"> </w:t>
      </w:r>
      <w:r>
        <w:rPr>
          <w:w w:val="105"/>
        </w:rPr>
        <w:t>accommodate</w:t>
      </w:r>
      <w:r>
        <w:rPr>
          <w:spacing w:val="-14"/>
          <w:w w:val="105"/>
        </w:rPr>
        <w:t xml:space="preserve"> </w:t>
      </w:r>
      <w:r>
        <w:rPr>
          <w:w w:val="105"/>
        </w:rPr>
        <w:t>such</w:t>
      </w:r>
      <w:r>
        <w:rPr>
          <w:spacing w:val="-14"/>
          <w:w w:val="105"/>
        </w:rPr>
        <w:t xml:space="preserve"> </w:t>
      </w:r>
      <w:r>
        <w:rPr>
          <w:w w:val="105"/>
        </w:rPr>
        <w:t>pupils,</w:t>
      </w:r>
      <w:r>
        <w:rPr>
          <w:spacing w:val="-14"/>
          <w:w w:val="105"/>
        </w:rPr>
        <w:t xml:space="preserve"> </w:t>
      </w:r>
      <w:r>
        <w:rPr>
          <w:w w:val="105"/>
        </w:rPr>
        <w:t>a</w:t>
      </w:r>
      <w:r>
        <w:rPr>
          <w:spacing w:val="-14"/>
          <w:w w:val="105"/>
        </w:rPr>
        <w:t xml:space="preserve"> </w:t>
      </w:r>
      <w:r>
        <w:rPr>
          <w:w w:val="105"/>
        </w:rPr>
        <w:t>formal</w:t>
      </w:r>
      <w:r>
        <w:rPr>
          <w:spacing w:val="-14"/>
          <w:w w:val="105"/>
        </w:rPr>
        <w:t xml:space="preserve"> </w:t>
      </w:r>
      <w:r>
        <w:rPr>
          <w:w w:val="105"/>
        </w:rPr>
        <w:t>application</w:t>
      </w:r>
      <w:r>
        <w:rPr>
          <w:spacing w:val="-14"/>
          <w:w w:val="105"/>
        </w:rPr>
        <w:t xml:space="preserve"> </w:t>
      </w:r>
      <w:r>
        <w:rPr>
          <w:w w:val="105"/>
        </w:rPr>
        <w:t>must</w:t>
      </w:r>
      <w:r>
        <w:rPr>
          <w:spacing w:val="-13"/>
          <w:w w:val="105"/>
        </w:rPr>
        <w:t xml:space="preserve"> </w:t>
      </w:r>
      <w:r>
        <w:rPr>
          <w:w w:val="105"/>
        </w:rPr>
        <w:t>be</w:t>
      </w:r>
      <w:r>
        <w:rPr>
          <w:spacing w:val="-14"/>
          <w:w w:val="105"/>
        </w:rPr>
        <w:t xml:space="preserve"> </w:t>
      </w:r>
      <w:r>
        <w:rPr>
          <w:w w:val="105"/>
        </w:rPr>
        <w:t>made</w:t>
      </w:r>
      <w:r>
        <w:rPr>
          <w:spacing w:val="-14"/>
          <w:w w:val="105"/>
        </w:rPr>
        <w:t xml:space="preserve"> </w:t>
      </w:r>
      <w:r>
        <w:rPr>
          <w:w w:val="105"/>
        </w:rPr>
        <w:t>for</w:t>
      </w:r>
      <w:r>
        <w:rPr>
          <w:spacing w:val="-14"/>
          <w:w w:val="105"/>
        </w:rPr>
        <w:t xml:space="preserve"> </w:t>
      </w:r>
      <w:r>
        <w:rPr>
          <w:w w:val="105"/>
        </w:rPr>
        <w:t>transfer</w:t>
      </w:r>
      <w:r>
        <w:rPr>
          <w:spacing w:val="-14"/>
          <w:w w:val="105"/>
        </w:rPr>
        <w:t xml:space="preserve"> </w:t>
      </w:r>
      <w:r>
        <w:rPr>
          <w:w w:val="105"/>
        </w:rPr>
        <w:t xml:space="preserve">to the Junior school at the appropriate time. </w:t>
      </w:r>
    </w:p>
    <w:p w14:paraId="1D53D5AC" w14:textId="77777777" w:rsidR="0068421F" w:rsidRDefault="0068421F" w:rsidP="0068421F">
      <w:pPr>
        <w:spacing w:line="240" w:lineRule="auto"/>
        <w:rPr>
          <w:w w:val="105"/>
        </w:rPr>
      </w:pPr>
    </w:p>
    <w:p w14:paraId="3438E41A" w14:textId="77777777" w:rsidR="0068421F" w:rsidRDefault="0068421F" w:rsidP="0068421F">
      <w:pPr>
        <w:pStyle w:val="Heading2"/>
        <w:spacing w:line="240" w:lineRule="auto"/>
      </w:pPr>
      <w:bookmarkStart w:id="38" w:name="_Toc46338373"/>
      <w:bookmarkStart w:id="39" w:name="_Toc48032608"/>
      <w:bookmarkStart w:id="40" w:name="_Toc64378732"/>
      <w:r>
        <w:rPr>
          <w:w w:val="105"/>
        </w:rPr>
        <w:t>2.7 Changing Schools: Primary</w:t>
      </w:r>
      <w:r>
        <w:rPr>
          <w:spacing w:val="-14"/>
          <w:w w:val="105"/>
        </w:rPr>
        <w:t xml:space="preserve"> </w:t>
      </w:r>
      <w:r>
        <w:rPr>
          <w:w w:val="105"/>
        </w:rPr>
        <w:t>Education</w:t>
      </w:r>
      <w:bookmarkEnd w:id="38"/>
      <w:bookmarkEnd w:id="39"/>
      <w:bookmarkEnd w:id="40"/>
    </w:p>
    <w:p w14:paraId="05939144" w14:textId="77777777" w:rsidR="0068421F" w:rsidRDefault="0068421F" w:rsidP="0068421F">
      <w:pPr>
        <w:spacing w:line="240" w:lineRule="auto"/>
      </w:pPr>
      <w:r>
        <w:rPr>
          <w:w w:val="105"/>
        </w:rPr>
        <w:t>Changing schools during primary education is a significant step for your child to take. In the case of moving the family</w:t>
      </w:r>
      <w:r>
        <w:rPr>
          <w:spacing w:val="-32"/>
          <w:w w:val="105"/>
        </w:rPr>
        <w:t xml:space="preserve"> </w:t>
      </w:r>
      <w:r>
        <w:rPr>
          <w:w w:val="105"/>
        </w:rPr>
        <w:t>home,</w:t>
      </w:r>
      <w:r>
        <w:rPr>
          <w:spacing w:val="-31"/>
          <w:w w:val="105"/>
        </w:rPr>
        <w:t xml:space="preserve"> </w:t>
      </w:r>
      <w:r>
        <w:rPr>
          <w:w w:val="105"/>
        </w:rPr>
        <w:t>such</w:t>
      </w:r>
      <w:r>
        <w:rPr>
          <w:spacing w:val="-31"/>
          <w:w w:val="105"/>
        </w:rPr>
        <w:t xml:space="preserve"> </w:t>
      </w:r>
      <w:r>
        <w:rPr>
          <w:w w:val="105"/>
        </w:rPr>
        <w:t>a</w:t>
      </w:r>
      <w:r>
        <w:rPr>
          <w:spacing w:val="-32"/>
          <w:w w:val="105"/>
        </w:rPr>
        <w:t xml:space="preserve"> </w:t>
      </w:r>
      <w:r>
        <w:rPr>
          <w:w w:val="105"/>
        </w:rPr>
        <w:t>decision</w:t>
      </w:r>
      <w:r>
        <w:rPr>
          <w:spacing w:val="-31"/>
          <w:w w:val="105"/>
        </w:rPr>
        <w:t xml:space="preserve"> </w:t>
      </w:r>
      <w:r>
        <w:rPr>
          <w:w w:val="105"/>
        </w:rPr>
        <w:t>may</w:t>
      </w:r>
      <w:r>
        <w:rPr>
          <w:spacing w:val="-31"/>
          <w:w w:val="105"/>
        </w:rPr>
        <w:t xml:space="preserve"> </w:t>
      </w:r>
      <w:r>
        <w:rPr>
          <w:w w:val="105"/>
        </w:rPr>
        <w:t>well</w:t>
      </w:r>
      <w:r>
        <w:rPr>
          <w:spacing w:val="-31"/>
          <w:w w:val="105"/>
        </w:rPr>
        <w:t xml:space="preserve"> </w:t>
      </w:r>
      <w:r>
        <w:rPr>
          <w:w w:val="105"/>
        </w:rPr>
        <w:t>be</w:t>
      </w:r>
      <w:r>
        <w:rPr>
          <w:spacing w:val="-32"/>
          <w:w w:val="105"/>
        </w:rPr>
        <w:t xml:space="preserve"> </w:t>
      </w:r>
      <w:r>
        <w:rPr>
          <w:w w:val="105"/>
        </w:rPr>
        <w:t>a</w:t>
      </w:r>
      <w:r>
        <w:rPr>
          <w:spacing w:val="-31"/>
          <w:w w:val="105"/>
        </w:rPr>
        <w:t xml:space="preserve"> </w:t>
      </w:r>
      <w:r>
        <w:rPr>
          <w:w w:val="105"/>
        </w:rPr>
        <w:t>necessity</w:t>
      </w:r>
      <w:r>
        <w:rPr>
          <w:spacing w:val="-31"/>
          <w:w w:val="105"/>
        </w:rPr>
        <w:t xml:space="preserve"> </w:t>
      </w:r>
      <w:r>
        <w:rPr>
          <w:w w:val="105"/>
        </w:rPr>
        <w:t>and</w:t>
      </w:r>
      <w:r>
        <w:rPr>
          <w:spacing w:val="-31"/>
          <w:w w:val="105"/>
        </w:rPr>
        <w:t xml:space="preserve"> </w:t>
      </w:r>
      <w:r>
        <w:rPr>
          <w:w w:val="105"/>
        </w:rPr>
        <w:t>you</w:t>
      </w:r>
      <w:r>
        <w:rPr>
          <w:spacing w:val="-32"/>
          <w:w w:val="105"/>
        </w:rPr>
        <w:t xml:space="preserve"> </w:t>
      </w:r>
      <w:r>
        <w:rPr>
          <w:w w:val="105"/>
        </w:rPr>
        <w:t>will</w:t>
      </w:r>
      <w:r>
        <w:rPr>
          <w:spacing w:val="-31"/>
          <w:w w:val="105"/>
        </w:rPr>
        <w:t xml:space="preserve"> </w:t>
      </w:r>
      <w:r>
        <w:rPr>
          <w:w w:val="105"/>
        </w:rPr>
        <w:t>need</w:t>
      </w:r>
      <w:r>
        <w:rPr>
          <w:spacing w:val="-31"/>
          <w:w w:val="105"/>
        </w:rPr>
        <w:t xml:space="preserve"> </w:t>
      </w:r>
      <w:r>
        <w:rPr>
          <w:w w:val="105"/>
        </w:rPr>
        <w:t>to</w:t>
      </w:r>
      <w:r>
        <w:rPr>
          <w:spacing w:val="-31"/>
          <w:w w:val="105"/>
        </w:rPr>
        <w:t xml:space="preserve"> </w:t>
      </w:r>
      <w:r>
        <w:rPr>
          <w:w w:val="105"/>
        </w:rPr>
        <w:t>contact</w:t>
      </w:r>
      <w:r>
        <w:rPr>
          <w:spacing w:val="-32"/>
          <w:w w:val="105"/>
        </w:rPr>
        <w:t xml:space="preserve"> </w:t>
      </w:r>
      <w:r>
        <w:rPr>
          <w:w w:val="105"/>
        </w:rPr>
        <w:t>your</w:t>
      </w:r>
      <w:r>
        <w:rPr>
          <w:spacing w:val="-31"/>
          <w:w w:val="105"/>
        </w:rPr>
        <w:t xml:space="preserve"> </w:t>
      </w:r>
      <w:r>
        <w:rPr>
          <w:w w:val="105"/>
        </w:rPr>
        <w:t>local</w:t>
      </w:r>
      <w:r>
        <w:rPr>
          <w:spacing w:val="-31"/>
          <w:w w:val="105"/>
        </w:rPr>
        <w:t xml:space="preserve"> </w:t>
      </w:r>
      <w:r>
        <w:rPr>
          <w:w w:val="105"/>
        </w:rPr>
        <w:t>school</w:t>
      </w:r>
      <w:r>
        <w:rPr>
          <w:spacing w:val="-32"/>
          <w:w w:val="105"/>
        </w:rPr>
        <w:t xml:space="preserve"> </w:t>
      </w:r>
      <w:r>
        <w:rPr>
          <w:w w:val="105"/>
        </w:rPr>
        <w:t>or</w:t>
      </w:r>
      <w:r>
        <w:rPr>
          <w:spacing w:val="-31"/>
          <w:w w:val="105"/>
        </w:rPr>
        <w:t xml:space="preserve"> </w:t>
      </w:r>
      <w:r>
        <w:rPr>
          <w:w w:val="105"/>
        </w:rPr>
        <w:t>the</w:t>
      </w:r>
      <w:r>
        <w:rPr>
          <w:spacing w:val="-31"/>
          <w:w w:val="105"/>
        </w:rPr>
        <w:t xml:space="preserve"> </w:t>
      </w:r>
      <w:r>
        <w:rPr>
          <w:w w:val="105"/>
        </w:rPr>
        <w:t>Directorate of</w:t>
      </w:r>
      <w:r>
        <w:rPr>
          <w:spacing w:val="-25"/>
          <w:w w:val="105"/>
        </w:rPr>
        <w:t xml:space="preserve"> </w:t>
      </w:r>
      <w:r>
        <w:rPr>
          <w:w w:val="105"/>
        </w:rPr>
        <w:t>Education</w:t>
      </w:r>
      <w:r>
        <w:rPr>
          <w:spacing w:val="-25"/>
          <w:w w:val="105"/>
        </w:rPr>
        <w:t xml:space="preserve"> </w:t>
      </w:r>
      <w:r>
        <w:rPr>
          <w:w w:val="105"/>
        </w:rPr>
        <w:t>and</w:t>
      </w:r>
      <w:r>
        <w:rPr>
          <w:spacing w:val="-25"/>
          <w:w w:val="105"/>
        </w:rPr>
        <w:t xml:space="preserve"> </w:t>
      </w:r>
      <w:r>
        <w:rPr>
          <w:w w:val="105"/>
        </w:rPr>
        <w:t>Corporate Services</w:t>
      </w:r>
      <w:r>
        <w:rPr>
          <w:spacing w:val="-25"/>
          <w:w w:val="105"/>
        </w:rPr>
        <w:t xml:space="preserve"> </w:t>
      </w:r>
      <w:r>
        <w:rPr>
          <w:w w:val="105"/>
        </w:rPr>
        <w:t>for</w:t>
      </w:r>
      <w:r>
        <w:rPr>
          <w:spacing w:val="-25"/>
          <w:w w:val="105"/>
        </w:rPr>
        <w:t xml:space="preserve"> </w:t>
      </w:r>
      <w:r>
        <w:rPr>
          <w:w w:val="105"/>
        </w:rPr>
        <w:t>assistance.</w:t>
      </w:r>
      <w:r>
        <w:rPr>
          <w:spacing w:val="-24"/>
          <w:w w:val="105"/>
        </w:rPr>
        <w:t xml:space="preserve"> </w:t>
      </w:r>
      <w:r>
        <w:rPr>
          <w:w w:val="105"/>
        </w:rPr>
        <w:t>If,</w:t>
      </w:r>
      <w:r>
        <w:rPr>
          <w:spacing w:val="-25"/>
          <w:w w:val="105"/>
        </w:rPr>
        <w:t xml:space="preserve"> </w:t>
      </w:r>
      <w:r>
        <w:rPr>
          <w:w w:val="105"/>
        </w:rPr>
        <w:t>however,</w:t>
      </w:r>
      <w:r>
        <w:rPr>
          <w:spacing w:val="-25"/>
          <w:w w:val="105"/>
        </w:rPr>
        <w:t xml:space="preserve"> </w:t>
      </w:r>
      <w:r>
        <w:rPr>
          <w:w w:val="105"/>
        </w:rPr>
        <w:t>you</w:t>
      </w:r>
      <w:r>
        <w:rPr>
          <w:spacing w:val="-24"/>
          <w:w w:val="105"/>
        </w:rPr>
        <w:t xml:space="preserve"> </w:t>
      </w:r>
      <w:r>
        <w:rPr>
          <w:w w:val="105"/>
        </w:rPr>
        <w:t>would</w:t>
      </w:r>
      <w:r>
        <w:rPr>
          <w:spacing w:val="-25"/>
          <w:w w:val="105"/>
        </w:rPr>
        <w:t xml:space="preserve"> </w:t>
      </w:r>
      <w:r>
        <w:rPr>
          <w:w w:val="105"/>
        </w:rPr>
        <w:t>like</w:t>
      </w:r>
      <w:r>
        <w:rPr>
          <w:spacing w:val="-25"/>
          <w:w w:val="105"/>
        </w:rPr>
        <w:t xml:space="preserve"> </w:t>
      </w:r>
      <w:r>
        <w:rPr>
          <w:w w:val="105"/>
        </w:rPr>
        <w:t>your</w:t>
      </w:r>
      <w:r>
        <w:rPr>
          <w:spacing w:val="-24"/>
          <w:w w:val="105"/>
        </w:rPr>
        <w:t xml:space="preserve"> </w:t>
      </w:r>
      <w:r>
        <w:rPr>
          <w:w w:val="105"/>
        </w:rPr>
        <w:t>child</w:t>
      </w:r>
      <w:r>
        <w:rPr>
          <w:spacing w:val="-25"/>
          <w:w w:val="105"/>
        </w:rPr>
        <w:t xml:space="preserve"> </w:t>
      </w:r>
      <w:r>
        <w:rPr>
          <w:w w:val="105"/>
        </w:rPr>
        <w:t>to</w:t>
      </w:r>
      <w:r>
        <w:rPr>
          <w:spacing w:val="-25"/>
          <w:w w:val="105"/>
        </w:rPr>
        <w:t xml:space="preserve"> </w:t>
      </w:r>
      <w:r>
        <w:rPr>
          <w:w w:val="105"/>
        </w:rPr>
        <w:t>transfer</w:t>
      </w:r>
      <w:r>
        <w:rPr>
          <w:spacing w:val="-25"/>
          <w:w w:val="105"/>
        </w:rPr>
        <w:t xml:space="preserve"> </w:t>
      </w:r>
      <w:r>
        <w:rPr>
          <w:w w:val="105"/>
        </w:rPr>
        <w:t>from</w:t>
      </w:r>
      <w:r>
        <w:rPr>
          <w:spacing w:val="-24"/>
          <w:w w:val="105"/>
        </w:rPr>
        <w:t xml:space="preserve"> </w:t>
      </w:r>
      <w:r>
        <w:rPr>
          <w:w w:val="105"/>
        </w:rPr>
        <w:t>one</w:t>
      </w:r>
      <w:r>
        <w:rPr>
          <w:spacing w:val="-25"/>
          <w:w w:val="105"/>
        </w:rPr>
        <w:t xml:space="preserve"> </w:t>
      </w:r>
      <w:r>
        <w:rPr>
          <w:w w:val="105"/>
        </w:rPr>
        <w:t>school to another, please contact the Headteacher of your child’s current school first. Should you still wish to proceed with these transfer arrangements;</w:t>
      </w:r>
      <w:r>
        <w:rPr>
          <w:spacing w:val="-7"/>
          <w:w w:val="105"/>
        </w:rPr>
        <w:t xml:space="preserve"> </w:t>
      </w:r>
      <w:r>
        <w:rPr>
          <w:w w:val="105"/>
        </w:rPr>
        <w:t>you</w:t>
      </w:r>
      <w:r>
        <w:rPr>
          <w:spacing w:val="-7"/>
          <w:w w:val="105"/>
        </w:rPr>
        <w:t xml:space="preserve"> </w:t>
      </w:r>
      <w:r>
        <w:rPr>
          <w:w w:val="105"/>
        </w:rPr>
        <w:t>can</w:t>
      </w:r>
      <w:r>
        <w:rPr>
          <w:spacing w:val="-7"/>
          <w:w w:val="105"/>
        </w:rPr>
        <w:t xml:space="preserve"> </w:t>
      </w:r>
      <w:r>
        <w:rPr>
          <w:w w:val="105"/>
        </w:rPr>
        <w:t>apply</w:t>
      </w:r>
      <w:r>
        <w:rPr>
          <w:spacing w:val="-7"/>
          <w:w w:val="105"/>
        </w:rPr>
        <w:t xml:space="preserve"> </w:t>
      </w:r>
      <w:r>
        <w:rPr>
          <w:w w:val="105"/>
        </w:rPr>
        <w:t>at</w:t>
      </w:r>
      <w:r>
        <w:rPr>
          <w:spacing w:val="-7"/>
          <w:w w:val="105"/>
        </w:rPr>
        <w:t xml:space="preserve"> </w:t>
      </w:r>
      <w:r w:rsidRPr="00777984">
        <w:rPr>
          <w:w w:val="105"/>
        </w:rPr>
        <w:t>https://caerphilly.gov.uk/schooladmissions</w:t>
      </w:r>
      <w:r w:rsidRPr="00777984">
        <w:rPr>
          <w:spacing w:val="-9"/>
          <w:w w:val="105"/>
        </w:rPr>
        <w:t xml:space="preserve"> </w:t>
      </w:r>
    </w:p>
    <w:p w14:paraId="09388CB0" w14:textId="77777777" w:rsidR="0068421F" w:rsidRDefault="0068421F" w:rsidP="0068421F">
      <w:pPr>
        <w:spacing w:line="240" w:lineRule="auto"/>
      </w:pPr>
      <w:r>
        <w:t>If there is a suitable vacancy, your child will be admitted to the school. Parents should note, however, that classes may include more than one age group and the Headteacher will have the task of locating your child in the most appropriate class.</w:t>
      </w:r>
    </w:p>
    <w:p w14:paraId="5979EB24" w14:textId="77777777" w:rsidR="0068421F" w:rsidRDefault="0068421F" w:rsidP="0068421F">
      <w:pPr>
        <w:spacing w:line="240" w:lineRule="auto"/>
        <w:rPr>
          <w:w w:val="105"/>
        </w:rPr>
      </w:pPr>
    </w:p>
    <w:p w14:paraId="353EAE8D" w14:textId="77777777" w:rsidR="0068421F" w:rsidRDefault="0068421F" w:rsidP="0068421F">
      <w:pPr>
        <w:pStyle w:val="Heading2"/>
        <w:spacing w:line="240" w:lineRule="auto"/>
      </w:pPr>
      <w:bookmarkStart w:id="41" w:name="_Toc46338374"/>
      <w:bookmarkStart w:id="42" w:name="_Toc48032609"/>
      <w:bookmarkStart w:id="43" w:name="_Toc64378733"/>
      <w:r>
        <w:rPr>
          <w:w w:val="105"/>
        </w:rPr>
        <w:t>2.8 Admission to</w:t>
      </w:r>
      <w:r>
        <w:rPr>
          <w:spacing w:val="-13"/>
          <w:w w:val="105"/>
        </w:rPr>
        <w:t xml:space="preserve"> </w:t>
      </w:r>
      <w:r>
        <w:rPr>
          <w:w w:val="105"/>
        </w:rPr>
        <w:t>Secondary</w:t>
      </w:r>
      <w:r>
        <w:rPr>
          <w:spacing w:val="-5"/>
          <w:w w:val="105"/>
        </w:rPr>
        <w:t xml:space="preserve"> </w:t>
      </w:r>
      <w:r>
        <w:rPr>
          <w:w w:val="105"/>
        </w:rPr>
        <w:t>Schools</w:t>
      </w:r>
      <w:bookmarkEnd w:id="41"/>
      <w:bookmarkEnd w:id="42"/>
      <w:bookmarkEnd w:id="43"/>
      <w:r>
        <w:rPr>
          <w:w w:val="105"/>
        </w:rPr>
        <w:tab/>
      </w:r>
    </w:p>
    <w:p w14:paraId="40BB3555" w14:textId="6E6F7ADA" w:rsidR="0068421F" w:rsidRDefault="0068421F" w:rsidP="0068421F">
      <w:pPr>
        <w:spacing w:line="240" w:lineRule="auto"/>
      </w:pPr>
      <w:r>
        <w:rPr>
          <w:w w:val="105"/>
        </w:rPr>
        <w:t>Children normally transfer from primary school to secondary school at the beginning of the school year following</w:t>
      </w:r>
      <w:r>
        <w:rPr>
          <w:spacing w:val="-14"/>
          <w:w w:val="105"/>
        </w:rPr>
        <w:t xml:space="preserve"> </w:t>
      </w:r>
      <w:r>
        <w:rPr>
          <w:w w:val="105"/>
        </w:rPr>
        <w:t>their</w:t>
      </w:r>
      <w:r>
        <w:rPr>
          <w:spacing w:val="-13"/>
          <w:w w:val="105"/>
        </w:rPr>
        <w:t xml:space="preserve"> </w:t>
      </w:r>
      <w:r>
        <w:rPr>
          <w:w w:val="105"/>
        </w:rPr>
        <w:t>eleventh</w:t>
      </w:r>
      <w:r>
        <w:rPr>
          <w:spacing w:val="-14"/>
          <w:w w:val="105"/>
        </w:rPr>
        <w:t xml:space="preserve"> </w:t>
      </w:r>
      <w:r>
        <w:rPr>
          <w:w w:val="105"/>
        </w:rPr>
        <w:t>birthday.</w:t>
      </w:r>
      <w:r>
        <w:rPr>
          <w:spacing w:val="-13"/>
          <w:w w:val="105"/>
        </w:rPr>
        <w:t xml:space="preserve"> </w:t>
      </w:r>
      <w:r>
        <w:rPr>
          <w:w w:val="105"/>
        </w:rPr>
        <w:t>If</w:t>
      </w:r>
      <w:r>
        <w:rPr>
          <w:spacing w:val="-13"/>
          <w:w w:val="105"/>
        </w:rPr>
        <w:t xml:space="preserve"> </w:t>
      </w:r>
      <w:r>
        <w:rPr>
          <w:w w:val="105"/>
        </w:rPr>
        <w:t>your</w:t>
      </w:r>
      <w:r>
        <w:rPr>
          <w:spacing w:val="-14"/>
          <w:w w:val="105"/>
        </w:rPr>
        <w:t xml:space="preserve"> </w:t>
      </w:r>
      <w:r>
        <w:rPr>
          <w:w w:val="105"/>
        </w:rPr>
        <w:t>child</w:t>
      </w:r>
      <w:r>
        <w:rPr>
          <w:spacing w:val="-13"/>
          <w:w w:val="105"/>
        </w:rPr>
        <w:t xml:space="preserve"> </w:t>
      </w:r>
      <w:r>
        <w:rPr>
          <w:w w:val="105"/>
        </w:rPr>
        <w:t>was</w:t>
      </w:r>
      <w:r>
        <w:rPr>
          <w:spacing w:val="-14"/>
          <w:w w:val="105"/>
        </w:rPr>
        <w:t xml:space="preserve"> </w:t>
      </w:r>
      <w:r>
        <w:rPr>
          <w:w w:val="105"/>
        </w:rPr>
        <w:t>born</w:t>
      </w:r>
      <w:r>
        <w:rPr>
          <w:spacing w:val="-13"/>
          <w:w w:val="105"/>
        </w:rPr>
        <w:t xml:space="preserve"> </w:t>
      </w:r>
      <w:r>
        <w:rPr>
          <w:w w:val="105"/>
        </w:rPr>
        <w:t>between</w:t>
      </w:r>
      <w:r>
        <w:rPr>
          <w:spacing w:val="-13"/>
          <w:w w:val="105"/>
        </w:rPr>
        <w:t xml:space="preserve"> </w:t>
      </w:r>
      <w:r>
        <w:rPr>
          <w:w w:val="105"/>
        </w:rPr>
        <w:t>1st</w:t>
      </w:r>
      <w:r>
        <w:rPr>
          <w:spacing w:val="-14"/>
          <w:w w:val="105"/>
        </w:rPr>
        <w:t xml:space="preserve"> </w:t>
      </w:r>
      <w:r>
        <w:rPr>
          <w:w w:val="105"/>
        </w:rPr>
        <w:t>September</w:t>
      </w:r>
      <w:r>
        <w:rPr>
          <w:spacing w:val="-13"/>
          <w:w w:val="105"/>
        </w:rPr>
        <w:t xml:space="preserve"> </w:t>
      </w:r>
      <w:r>
        <w:rPr>
          <w:w w:val="105"/>
        </w:rPr>
        <w:t>20</w:t>
      </w:r>
      <w:r w:rsidR="00261E18">
        <w:rPr>
          <w:w w:val="105"/>
        </w:rPr>
        <w:t>10</w:t>
      </w:r>
      <w:r>
        <w:rPr>
          <w:spacing w:val="-13"/>
          <w:w w:val="105"/>
        </w:rPr>
        <w:t xml:space="preserve"> </w:t>
      </w:r>
      <w:r>
        <w:rPr>
          <w:w w:val="105"/>
        </w:rPr>
        <w:t>and</w:t>
      </w:r>
      <w:r>
        <w:rPr>
          <w:spacing w:val="-14"/>
          <w:w w:val="105"/>
        </w:rPr>
        <w:t xml:space="preserve"> </w:t>
      </w:r>
      <w:r>
        <w:rPr>
          <w:w w:val="105"/>
        </w:rPr>
        <w:t>31st</w:t>
      </w:r>
      <w:r>
        <w:rPr>
          <w:spacing w:val="-13"/>
          <w:w w:val="105"/>
        </w:rPr>
        <w:t xml:space="preserve"> </w:t>
      </w:r>
      <w:r>
        <w:rPr>
          <w:w w:val="105"/>
        </w:rPr>
        <w:t>August</w:t>
      </w:r>
      <w:r>
        <w:rPr>
          <w:spacing w:val="-14"/>
          <w:w w:val="105"/>
        </w:rPr>
        <w:t xml:space="preserve"> </w:t>
      </w:r>
      <w:r>
        <w:rPr>
          <w:w w:val="105"/>
        </w:rPr>
        <w:t>201</w:t>
      </w:r>
      <w:r w:rsidR="00261E18">
        <w:rPr>
          <w:w w:val="105"/>
        </w:rPr>
        <w:t>1</w:t>
      </w:r>
      <w:r>
        <w:rPr>
          <w:w w:val="105"/>
        </w:rPr>
        <w:t xml:space="preserve">, </w:t>
      </w:r>
      <w:r>
        <w:t>she/he will transfer to secondary school in September 202</w:t>
      </w:r>
      <w:r w:rsidR="00261E18">
        <w:t>2</w:t>
      </w:r>
      <w:r>
        <w:t>. Headteachers of primary schools will be able to inform parents of the secondary school which their children should normally attend</w:t>
      </w:r>
      <w:r w:rsidRPr="00777984">
        <w:rPr>
          <w:b/>
          <w:bCs/>
        </w:rPr>
        <w:t xml:space="preserve">. </w:t>
      </w:r>
      <w:r w:rsidRPr="00881F0F">
        <w:rPr>
          <w:color w:val="FF0000"/>
        </w:rPr>
        <w:t xml:space="preserve">It should be noted that the home address denotes which school is the ‘catchment’ school </w:t>
      </w:r>
      <w:r>
        <w:t>and not the primary school attended. Whilst every effort will be</w:t>
      </w:r>
      <w:r>
        <w:rPr>
          <w:spacing w:val="2"/>
        </w:rPr>
        <w:t xml:space="preserve"> </w:t>
      </w:r>
      <w:r>
        <w:t xml:space="preserve">made to accommodate pupils, an application must be made for transfer to secondary schools at the appropriate time. </w:t>
      </w:r>
    </w:p>
    <w:p w14:paraId="68F9DD1C" w14:textId="77777777" w:rsidR="0068421F" w:rsidRDefault="0068421F" w:rsidP="0068421F">
      <w:pPr>
        <w:spacing w:line="240" w:lineRule="auto"/>
      </w:pPr>
    </w:p>
    <w:p w14:paraId="54A47634" w14:textId="77777777" w:rsidR="0068421F" w:rsidRDefault="0068421F" w:rsidP="0068421F">
      <w:pPr>
        <w:pStyle w:val="Heading2"/>
        <w:spacing w:line="240" w:lineRule="auto"/>
      </w:pPr>
      <w:bookmarkStart w:id="44" w:name="_Toc46338375"/>
      <w:bookmarkStart w:id="45" w:name="_Toc48032610"/>
      <w:bookmarkStart w:id="46" w:name="_Toc64378734"/>
      <w:r>
        <w:rPr>
          <w:w w:val="105"/>
        </w:rPr>
        <w:t>2.9 Changing Secondary School</w:t>
      </w:r>
      <w:bookmarkEnd w:id="44"/>
      <w:bookmarkEnd w:id="45"/>
      <w:bookmarkEnd w:id="46"/>
    </w:p>
    <w:p w14:paraId="44578C78" w14:textId="77777777" w:rsidR="0068421F" w:rsidRDefault="0068421F" w:rsidP="0068421F">
      <w:pPr>
        <w:spacing w:line="240" w:lineRule="auto"/>
      </w:pPr>
      <w:r>
        <w:t>Changing secondary schools is a significant step for your child to take. In the case of moving the family home, such a decision may well be a necessity and you will need to contact your local school or the Directorate of Education and Corporate Services for assistance. If however, you would like your child to transfer from one   secondary school to another, please contact your present Headteacher first. Should you still wish to proceed with these transfer arrangements; you must contact the Directorate of Education and Corporate Services for advice in making your application, which will then be required in writing. In considering your request for transfer, the LA     will review the number of pupils in the year group relevant to your child. If the child is in years 10 or 11, the range of subject options chosen may also be a factor. If that particular year has not reached the school’s admissions number, then your child will be admitted to the school. Parents should note, however, that curriculum option choices may vary from school to</w:t>
      </w:r>
      <w:r>
        <w:rPr>
          <w:spacing w:val="9"/>
        </w:rPr>
        <w:t xml:space="preserve"> </w:t>
      </w:r>
      <w:r>
        <w:t>school.</w:t>
      </w:r>
    </w:p>
    <w:p w14:paraId="6DB4C0CA" w14:textId="77777777" w:rsidR="0068421F" w:rsidRDefault="0068421F" w:rsidP="0068421F">
      <w:pPr>
        <w:spacing w:line="240" w:lineRule="auto"/>
        <w:rPr>
          <w:w w:val="105"/>
        </w:rPr>
      </w:pPr>
    </w:p>
    <w:p w14:paraId="4A55067C" w14:textId="77777777" w:rsidR="0068421F" w:rsidRDefault="0068421F" w:rsidP="0068421F">
      <w:pPr>
        <w:pStyle w:val="Heading2"/>
        <w:spacing w:line="240" w:lineRule="auto"/>
      </w:pPr>
      <w:bookmarkStart w:id="47" w:name="_Toc46338376"/>
      <w:bookmarkStart w:id="48" w:name="_Toc48032611"/>
      <w:bookmarkStart w:id="49" w:name="_Toc64378735"/>
      <w:r>
        <w:rPr>
          <w:w w:val="105"/>
        </w:rPr>
        <w:t>2.10 Applying for a Place</w:t>
      </w:r>
      <w:bookmarkEnd w:id="47"/>
      <w:bookmarkEnd w:id="48"/>
      <w:bookmarkEnd w:id="49"/>
    </w:p>
    <w:p w14:paraId="3AE69BB0" w14:textId="77777777" w:rsidR="0068421F" w:rsidRDefault="0068421F" w:rsidP="0068421F">
      <w:pPr>
        <w:spacing w:line="240" w:lineRule="auto"/>
        <w:rPr>
          <w:w w:val="105"/>
        </w:rPr>
      </w:pPr>
      <w:r>
        <w:rPr>
          <w:w w:val="105"/>
        </w:rPr>
        <w:t xml:space="preserve">When you apply for a place at a particular school, you must complete the relevant application form online at </w:t>
      </w:r>
      <w:r w:rsidRPr="000F796D">
        <w:rPr>
          <w:b/>
          <w:bCs/>
          <w:w w:val="105"/>
        </w:rPr>
        <w:t>https://www.caerphilly.go</w:t>
      </w:r>
      <w:r>
        <w:rPr>
          <w:b/>
          <w:bCs/>
          <w:w w:val="105"/>
        </w:rPr>
        <w:t>v</w:t>
      </w:r>
      <w:r w:rsidRPr="000F796D">
        <w:rPr>
          <w:b/>
          <w:bCs/>
          <w:w w:val="105"/>
        </w:rPr>
        <w:t>.uk</w:t>
      </w:r>
      <w:r>
        <w:rPr>
          <w:b/>
          <w:bCs/>
          <w:w w:val="105"/>
        </w:rPr>
        <w:t>/schooladmissions</w:t>
      </w:r>
    </w:p>
    <w:p w14:paraId="3BEF8435" w14:textId="7896AB52" w:rsidR="0068421F" w:rsidRDefault="0068421F" w:rsidP="0068421F">
      <w:pPr>
        <w:spacing w:line="240" w:lineRule="auto"/>
        <w:rPr>
          <w:w w:val="105"/>
        </w:rPr>
      </w:pPr>
      <w:r>
        <w:rPr>
          <w:w w:val="105"/>
        </w:rPr>
        <w:t>You must</w:t>
      </w:r>
      <w:r>
        <w:rPr>
          <w:spacing w:val="-9"/>
          <w:w w:val="105"/>
        </w:rPr>
        <w:t xml:space="preserve"> </w:t>
      </w:r>
      <w:r>
        <w:rPr>
          <w:w w:val="105"/>
        </w:rPr>
        <w:t>apply by</w:t>
      </w:r>
      <w:r>
        <w:rPr>
          <w:spacing w:val="-9"/>
          <w:w w:val="105"/>
        </w:rPr>
        <w:t xml:space="preserve"> </w:t>
      </w:r>
      <w:r>
        <w:rPr>
          <w:w w:val="105"/>
        </w:rPr>
        <w:t>the closing</w:t>
      </w:r>
      <w:r>
        <w:rPr>
          <w:spacing w:val="-9"/>
          <w:w w:val="105"/>
        </w:rPr>
        <w:t xml:space="preserve"> </w:t>
      </w:r>
      <w:r>
        <w:rPr>
          <w:w w:val="105"/>
        </w:rPr>
        <w:t>dates shown</w:t>
      </w:r>
      <w:r>
        <w:rPr>
          <w:spacing w:val="-9"/>
          <w:w w:val="105"/>
        </w:rPr>
        <w:t xml:space="preserve"> </w:t>
      </w:r>
      <w:r>
        <w:rPr>
          <w:w w:val="105"/>
        </w:rPr>
        <w:t>below</w:t>
      </w:r>
      <w:r>
        <w:rPr>
          <w:spacing w:val="-9"/>
          <w:w w:val="105"/>
        </w:rPr>
        <w:t xml:space="preserve"> </w:t>
      </w:r>
      <w:r>
        <w:rPr>
          <w:w w:val="105"/>
        </w:rPr>
        <w:t>for admission</w:t>
      </w:r>
      <w:r>
        <w:rPr>
          <w:spacing w:val="-9"/>
          <w:w w:val="105"/>
        </w:rPr>
        <w:t xml:space="preserve"> </w:t>
      </w:r>
      <w:r>
        <w:rPr>
          <w:w w:val="105"/>
        </w:rPr>
        <w:t>in September</w:t>
      </w:r>
      <w:r>
        <w:rPr>
          <w:spacing w:val="-9"/>
          <w:w w:val="105"/>
        </w:rPr>
        <w:t xml:space="preserve"> </w:t>
      </w:r>
      <w:r>
        <w:rPr>
          <w:w w:val="105"/>
        </w:rPr>
        <w:t>20</w:t>
      </w:r>
      <w:r w:rsidR="00261E18">
        <w:rPr>
          <w:w w:val="105"/>
        </w:rPr>
        <w:t>22</w:t>
      </w:r>
      <w:r>
        <w:rPr>
          <w:w w:val="105"/>
        </w:rPr>
        <w:t xml:space="preserve">. </w:t>
      </w:r>
    </w:p>
    <w:p w14:paraId="6EAFB3DA" w14:textId="77777777" w:rsidR="0068421F" w:rsidRDefault="0068421F" w:rsidP="0068421F">
      <w:pPr>
        <w:spacing w:line="240" w:lineRule="auto"/>
        <w:rPr>
          <w:w w:val="105"/>
        </w:rPr>
      </w:pPr>
      <w:r>
        <w:rPr>
          <w:w w:val="105"/>
        </w:rPr>
        <w:t>If you require assistance with completing the form, please contact the school admissions team on 01443 864896/ 01443 864897.</w:t>
      </w:r>
    </w:p>
    <w:p w14:paraId="6593A0CA" w14:textId="77777777" w:rsidR="0068421F" w:rsidRDefault="0068421F" w:rsidP="0068421F">
      <w:pPr>
        <w:spacing w:line="240" w:lineRule="auto"/>
      </w:pPr>
      <w:r>
        <w:rPr>
          <w:w w:val="105"/>
        </w:rPr>
        <w:t>The LA</w:t>
      </w:r>
      <w:r>
        <w:rPr>
          <w:spacing w:val="-21"/>
          <w:w w:val="105"/>
        </w:rPr>
        <w:t xml:space="preserve"> </w:t>
      </w:r>
      <w:r>
        <w:rPr>
          <w:w w:val="105"/>
        </w:rPr>
        <w:t>will</w:t>
      </w:r>
      <w:r>
        <w:rPr>
          <w:spacing w:val="-20"/>
          <w:w w:val="105"/>
        </w:rPr>
        <w:t xml:space="preserve"> </w:t>
      </w:r>
      <w:r>
        <w:rPr>
          <w:w w:val="105"/>
        </w:rPr>
        <w:t>inform</w:t>
      </w:r>
      <w:r>
        <w:rPr>
          <w:spacing w:val="-21"/>
          <w:w w:val="105"/>
        </w:rPr>
        <w:t xml:space="preserve"> </w:t>
      </w:r>
      <w:r>
        <w:rPr>
          <w:w w:val="105"/>
        </w:rPr>
        <w:t>you</w:t>
      </w:r>
      <w:r>
        <w:rPr>
          <w:spacing w:val="-20"/>
          <w:w w:val="105"/>
        </w:rPr>
        <w:t xml:space="preserve"> </w:t>
      </w:r>
      <w:r>
        <w:rPr>
          <w:w w:val="105"/>
        </w:rPr>
        <w:t>whether,</w:t>
      </w:r>
      <w:r>
        <w:rPr>
          <w:spacing w:val="-21"/>
          <w:w w:val="105"/>
        </w:rPr>
        <w:t xml:space="preserve"> </w:t>
      </w:r>
      <w:r>
        <w:rPr>
          <w:w w:val="105"/>
        </w:rPr>
        <w:t>or</w:t>
      </w:r>
      <w:r>
        <w:rPr>
          <w:spacing w:val="-20"/>
          <w:w w:val="105"/>
        </w:rPr>
        <w:t xml:space="preserve"> </w:t>
      </w:r>
      <w:r>
        <w:rPr>
          <w:w w:val="105"/>
        </w:rPr>
        <w:t>not</w:t>
      </w:r>
      <w:r>
        <w:rPr>
          <w:spacing w:val="-21"/>
          <w:w w:val="105"/>
        </w:rPr>
        <w:t xml:space="preserve"> </w:t>
      </w:r>
      <w:r>
        <w:rPr>
          <w:w w:val="105"/>
        </w:rPr>
        <w:t>it</w:t>
      </w:r>
      <w:r>
        <w:rPr>
          <w:spacing w:val="-20"/>
          <w:w w:val="105"/>
        </w:rPr>
        <w:t xml:space="preserve"> </w:t>
      </w:r>
      <w:r>
        <w:rPr>
          <w:w w:val="105"/>
        </w:rPr>
        <w:t>is</w:t>
      </w:r>
      <w:r>
        <w:rPr>
          <w:spacing w:val="-20"/>
          <w:w w:val="105"/>
        </w:rPr>
        <w:t xml:space="preserve"> </w:t>
      </w:r>
      <w:r>
        <w:rPr>
          <w:w w:val="105"/>
        </w:rPr>
        <w:t>possible</w:t>
      </w:r>
      <w:r>
        <w:rPr>
          <w:spacing w:val="-21"/>
          <w:w w:val="105"/>
        </w:rPr>
        <w:t xml:space="preserve"> </w:t>
      </w:r>
      <w:r>
        <w:rPr>
          <w:w w:val="105"/>
        </w:rPr>
        <w:t>for</w:t>
      </w:r>
      <w:r>
        <w:rPr>
          <w:spacing w:val="-20"/>
          <w:w w:val="105"/>
        </w:rPr>
        <w:t xml:space="preserve"> </w:t>
      </w:r>
      <w:r>
        <w:rPr>
          <w:w w:val="105"/>
        </w:rPr>
        <w:t>your</w:t>
      </w:r>
      <w:r>
        <w:rPr>
          <w:spacing w:val="-21"/>
          <w:w w:val="105"/>
        </w:rPr>
        <w:t xml:space="preserve"> </w:t>
      </w:r>
      <w:r>
        <w:rPr>
          <w:w w:val="105"/>
        </w:rPr>
        <w:t>child</w:t>
      </w:r>
      <w:r>
        <w:rPr>
          <w:spacing w:val="-20"/>
          <w:w w:val="105"/>
        </w:rPr>
        <w:t xml:space="preserve"> </w:t>
      </w:r>
      <w:r>
        <w:rPr>
          <w:w w:val="105"/>
        </w:rPr>
        <w:t>to</w:t>
      </w:r>
      <w:r>
        <w:rPr>
          <w:spacing w:val="-21"/>
          <w:w w:val="105"/>
        </w:rPr>
        <w:t xml:space="preserve"> </w:t>
      </w:r>
      <w:r>
        <w:rPr>
          <w:w w:val="105"/>
        </w:rPr>
        <w:t>attend</w:t>
      </w:r>
      <w:r>
        <w:rPr>
          <w:spacing w:val="-20"/>
          <w:w w:val="105"/>
        </w:rPr>
        <w:t xml:space="preserve"> </w:t>
      </w:r>
      <w:r>
        <w:rPr>
          <w:w w:val="105"/>
        </w:rPr>
        <w:t>your</w:t>
      </w:r>
      <w:r>
        <w:rPr>
          <w:spacing w:val="-20"/>
          <w:w w:val="105"/>
        </w:rPr>
        <w:t xml:space="preserve"> </w:t>
      </w:r>
      <w:r>
        <w:rPr>
          <w:w w:val="105"/>
        </w:rPr>
        <w:t>preferred</w:t>
      </w:r>
      <w:r>
        <w:rPr>
          <w:spacing w:val="-22"/>
          <w:w w:val="105"/>
        </w:rPr>
        <w:t xml:space="preserve"> </w:t>
      </w:r>
      <w:r>
        <w:rPr>
          <w:w w:val="105"/>
        </w:rPr>
        <w:t>school.</w:t>
      </w:r>
      <w:r>
        <w:rPr>
          <w:spacing w:val="-22"/>
          <w:w w:val="105"/>
        </w:rPr>
        <w:t xml:space="preserve"> </w:t>
      </w:r>
      <w:r>
        <w:rPr>
          <w:w w:val="105"/>
        </w:rPr>
        <w:t>Each</w:t>
      </w:r>
      <w:r>
        <w:rPr>
          <w:spacing w:val="-23"/>
          <w:w w:val="105"/>
        </w:rPr>
        <w:t xml:space="preserve"> </w:t>
      </w:r>
      <w:r>
        <w:rPr>
          <w:w w:val="105"/>
        </w:rPr>
        <w:t>school</w:t>
      </w:r>
      <w:r>
        <w:rPr>
          <w:spacing w:val="-22"/>
          <w:w w:val="105"/>
        </w:rPr>
        <w:t xml:space="preserve"> </w:t>
      </w:r>
      <w:r>
        <w:rPr>
          <w:w w:val="105"/>
        </w:rPr>
        <w:t>produces a</w:t>
      </w:r>
      <w:r>
        <w:rPr>
          <w:spacing w:val="-29"/>
          <w:w w:val="105"/>
        </w:rPr>
        <w:t xml:space="preserve"> </w:t>
      </w:r>
      <w:r>
        <w:rPr>
          <w:w w:val="105"/>
        </w:rPr>
        <w:t>prospectus,</w:t>
      </w:r>
      <w:r>
        <w:rPr>
          <w:spacing w:val="-29"/>
          <w:w w:val="105"/>
        </w:rPr>
        <w:t xml:space="preserve"> </w:t>
      </w:r>
      <w:r>
        <w:rPr>
          <w:w w:val="105"/>
        </w:rPr>
        <w:t>which</w:t>
      </w:r>
      <w:r>
        <w:rPr>
          <w:spacing w:val="-28"/>
          <w:w w:val="105"/>
        </w:rPr>
        <w:t xml:space="preserve"> </w:t>
      </w:r>
      <w:r>
        <w:rPr>
          <w:w w:val="105"/>
        </w:rPr>
        <w:t>contains</w:t>
      </w:r>
      <w:r>
        <w:rPr>
          <w:spacing w:val="-29"/>
          <w:w w:val="105"/>
        </w:rPr>
        <w:t xml:space="preserve"> </w:t>
      </w:r>
      <w:r>
        <w:rPr>
          <w:w w:val="105"/>
        </w:rPr>
        <w:t>relevant</w:t>
      </w:r>
      <w:r>
        <w:rPr>
          <w:spacing w:val="-29"/>
          <w:w w:val="105"/>
        </w:rPr>
        <w:t xml:space="preserve"> </w:t>
      </w:r>
      <w:r>
        <w:rPr>
          <w:w w:val="105"/>
        </w:rPr>
        <w:t>information</w:t>
      </w:r>
      <w:r>
        <w:rPr>
          <w:spacing w:val="-28"/>
          <w:w w:val="105"/>
        </w:rPr>
        <w:t xml:space="preserve"> </w:t>
      </w:r>
      <w:r>
        <w:rPr>
          <w:w w:val="105"/>
        </w:rPr>
        <w:t>including</w:t>
      </w:r>
      <w:r>
        <w:rPr>
          <w:spacing w:val="-29"/>
          <w:w w:val="105"/>
        </w:rPr>
        <w:t xml:space="preserve"> </w:t>
      </w:r>
      <w:r>
        <w:rPr>
          <w:w w:val="105"/>
        </w:rPr>
        <w:t>school</w:t>
      </w:r>
      <w:r>
        <w:rPr>
          <w:spacing w:val="-28"/>
          <w:w w:val="105"/>
        </w:rPr>
        <w:t xml:space="preserve"> </w:t>
      </w:r>
      <w:r>
        <w:rPr>
          <w:w w:val="105"/>
        </w:rPr>
        <w:t>aims</w:t>
      </w:r>
      <w:r>
        <w:rPr>
          <w:spacing w:val="-27"/>
          <w:w w:val="105"/>
        </w:rPr>
        <w:t xml:space="preserve"> </w:t>
      </w:r>
      <w:r>
        <w:rPr>
          <w:w w:val="105"/>
        </w:rPr>
        <w:t>and</w:t>
      </w:r>
      <w:r>
        <w:rPr>
          <w:spacing w:val="-27"/>
          <w:w w:val="105"/>
        </w:rPr>
        <w:t xml:space="preserve"> </w:t>
      </w:r>
      <w:r>
        <w:rPr>
          <w:w w:val="105"/>
        </w:rPr>
        <w:t>educational</w:t>
      </w:r>
      <w:r>
        <w:rPr>
          <w:spacing w:val="-27"/>
          <w:w w:val="105"/>
        </w:rPr>
        <w:t xml:space="preserve"> </w:t>
      </w:r>
      <w:r>
        <w:rPr>
          <w:w w:val="105"/>
        </w:rPr>
        <w:t>beliefs,</w:t>
      </w:r>
      <w:r>
        <w:rPr>
          <w:spacing w:val="-28"/>
          <w:w w:val="105"/>
        </w:rPr>
        <w:t xml:space="preserve"> </w:t>
      </w:r>
      <w:r>
        <w:rPr>
          <w:w w:val="105"/>
        </w:rPr>
        <w:t>the</w:t>
      </w:r>
      <w:r>
        <w:rPr>
          <w:spacing w:val="-27"/>
          <w:w w:val="105"/>
        </w:rPr>
        <w:t xml:space="preserve"> </w:t>
      </w:r>
      <w:r>
        <w:rPr>
          <w:w w:val="105"/>
        </w:rPr>
        <w:t>organization of</w:t>
      </w:r>
      <w:r>
        <w:rPr>
          <w:spacing w:val="-13"/>
          <w:w w:val="105"/>
        </w:rPr>
        <w:t xml:space="preserve"> </w:t>
      </w:r>
      <w:r>
        <w:rPr>
          <w:w w:val="105"/>
        </w:rPr>
        <w:t>the</w:t>
      </w:r>
      <w:r>
        <w:rPr>
          <w:spacing w:val="-12"/>
          <w:w w:val="105"/>
        </w:rPr>
        <w:t xml:space="preserve"> </w:t>
      </w:r>
      <w:r>
        <w:rPr>
          <w:w w:val="105"/>
        </w:rPr>
        <w:t>school</w:t>
      </w:r>
      <w:r>
        <w:rPr>
          <w:spacing w:val="-13"/>
          <w:w w:val="105"/>
        </w:rPr>
        <w:t xml:space="preserve"> </w:t>
      </w:r>
      <w:r>
        <w:rPr>
          <w:w w:val="105"/>
        </w:rPr>
        <w:t>and</w:t>
      </w:r>
      <w:r>
        <w:rPr>
          <w:spacing w:val="-12"/>
          <w:w w:val="105"/>
        </w:rPr>
        <w:t xml:space="preserve"> </w:t>
      </w:r>
      <w:r>
        <w:rPr>
          <w:w w:val="105"/>
        </w:rPr>
        <w:t>curriculum</w:t>
      </w:r>
      <w:r>
        <w:rPr>
          <w:spacing w:val="-12"/>
          <w:w w:val="105"/>
        </w:rPr>
        <w:t xml:space="preserve"> </w:t>
      </w:r>
      <w:r>
        <w:rPr>
          <w:w w:val="105"/>
        </w:rPr>
        <w:t>opportunities,</w:t>
      </w:r>
      <w:r>
        <w:rPr>
          <w:spacing w:val="-13"/>
          <w:w w:val="105"/>
        </w:rPr>
        <w:t xml:space="preserve"> </w:t>
      </w:r>
      <w:r>
        <w:rPr>
          <w:w w:val="105"/>
        </w:rPr>
        <w:t>including</w:t>
      </w:r>
      <w:r>
        <w:rPr>
          <w:spacing w:val="-12"/>
          <w:w w:val="105"/>
        </w:rPr>
        <w:t xml:space="preserve"> </w:t>
      </w:r>
      <w:r>
        <w:rPr>
          <w:w w:val="105"/>
        </w:rPr>
        <w:t>out</w:t>
      </w:r>
      <w:r>
        <w:rPr>
          <w:spacing w:val="-12"/>
          <w:w w:val="105"/>
        </w:rPr>
        <w:t xml:space="preserve"> </w:t>
      </w:r>
      <w:r>
        <w:rPr>
          <w:w w:val="105"/>
        </w:rPr>
        <w:t>of</w:t>
      </w:r>
      <w:r>
        <w:rPr>
          <w:spacing w:val="-13"/>
          <w:w w:val="105"/>
        </w:rPr>
        <w:t xml:space="preserve"> </w:t>
      </w:r>
      <w:r>
        <w:rPr>
          <w:w w:val="105"/>
        </w:rPr>
        <w:t>school</w:t>
      </w:r>
      <w:r>
        <w:rPr>
          <w:spacing w:val="-12"/>
          <w:w w:val="105"/>
        </w:rPr>
        <w:t xml:space="preserve"> </w:t>
      </w:r>
      <w:r>
        <w:rPr>
          <w:w w:val="105"/>
        </w:rPr>
        <w:t>activities.</w:t>
      </w:r>
      <w:r>
        <w:rPr>
          <w:spacing w:val="-12"/>
          <w:w w:val="105"/>
        </w:rPr>
        <w:t xml:space="preserve"> </w:t>
      </w:r>
      <w:r>
        <w:rPr>
          <w:w w:val="105"/>
        </w:rPr>
        <w:t>This</w:t>
      </w:r>
      <w:r>
        <w:rPr>
          <w:spacing w:val="-13"/>
          <w:w w:val="105"/>
        </w:rPr>
        <w:t xml:space="preserve"> </w:t>
      </w:r>
      <w:r>
        <w:rPr>
          <w:w w:val="105"/>
        </w:rPr>
        <w:t>school</w:t>
      </w:r>
      <w:r>
        <w:rPr>
          <w:spacing w:val="-12"/>
          <w:w w:val="105"/>
        </w:rPr>
        <w:t xml:space="preserve"> </w:t>
      </w:r>
      <w:r>
        <w:rPr>
          <w:w w:val="105"/>
        </w:rPr>
        <w:t>prospectus</w:t>
      </w:r>
      <w:r>
        <w:rPr>
          <w:spacing w:val="-12"/>
          <w:w w:val="105"/>
        </w:rPr>
        <w:t xml:space="preserve"> </w:t>
      </w:r>
      <w:r>
        <w:rPr>
          <w:w w:val="105"/>
        </w:rPr>
        <w:t>is</w:t>
      </w:r>
      <w:r>
        <w:rPr>
          <w:spacing w:val="-13"/>
          <w:w w:val="105"/>
        </w:rPr>
        <w:t xml:space="preserve"> </w:t>
      </w:r>
      <w:r>
        <w:rPr>
          <w:w w:val="105"/>
        </w:rPr>
        <w:t>available from the</w:t>
      </w:r>
      <w:r>
        <w:rPr>
          <w:spacing w:val="-4"/>
          <w:w w:val="105"/>
        </w:rPr>
        <w:t xml:space="preserve"> </w:t>
      </w:r>
      <w:r>
        <w:rPr>
          <w:w w:val="105"/>
        </w:rPr>
        <w:t>Headteacher.</w:t>
      </w:r>
    </w:p>
    <w:p w14:paraId="6B8C431E" w14:textId="77777777" w:rsidR="0068421F" w:rsidRDefault="0068421F" w:rsidP="0068421F">
      <w:pPr>
        <w:pStyle w:val="Heading2"/>
        <w:spacing w:line="240" w:lineRule="auto"/>
      </w:pPr>
      <w:bookmarkStart w:id="50" w:name="_Toc46338377"/>
      <w:bookmarkStart w:id="51" w:name="_Toc48032612"/>
      <w:bookmarkStart w:id="52" w:name="_Toc64378736"/>
      <w:r>
        <w:rPr>
          <w:w w:val="110"/>
        </w:rPr>
        <w:t>2.11 Late Applications</w:t>
      </w:r>
      <w:bookmarkEnd w:id="50"/>
      <w:bookmarkEnd w:id="51"/>
      <w:bookmarkEnd w:id="52"/>
    </w:p>
    <w:p w14:paraId="7EF7B8A7" w14:textId="77777777" w:rsidR="0068421F" w:rsidRDefault="0068421F" w:rsidP="0068421F">
      <w:pPr>
        <w:spacing w:line="240" w:lineRule="auto"/>
      </w:pPr>
      <w:r>
        <w:t>Any applications that are received after the closing date for admission will be refused if the school is oversubscribed unless the family has just moved into the catchment area and the application is received before the offer of places are made. If the application is received after the places have been offered and documented evidence is provided to demonstrate that the family have moved into the catchment area of the school the pupil will be given higher priority</w:t>
      </w:r>
      <w:r>
        <w:rPr>
          <w:spacing w:val="6"/>
        </w:rPr>
        <w:t xml:space="preserve"> </w:t>
      </w:r>
      <w:r>
        <w:t>on</w:t>
      </w:r>
      <w:r>
        <w:rPr>
          <w:spacing w:val="7"/>
        </w:rPr>
        <w:t xml:space="preserve"> </w:t>
      </w:r>
      <w:r>
        <w:t>the</w:t>
      </w:r>
      <w:r>
        <w:rPr>
          <w:spacing w:val="7"/>
        </w:rPr>
        <w:t xml:space="preserve"> </w:t>
      </w:r>
      <w:r>
        <w:t>waiting</w:t>
      </w:r>
      <w:r>
        <w:rPr>
          <w:spacing w:val="7"/>
        </w:rPr>
        <w:t xml:space="preserve"> </w:t>
      </w:r>
      <w:r>
        <w:t>list.</w:t>
      </w:r>
      <w:r>
        <w:rPr>
          <w:spacing w:val="7"/>
        </w:rPr>
        <w:t xml:space="preserve"> </w:t>
      </w:r>
      <w:r>
        <w:t>Places</w:t>
      </w:r>
      <w:r>
        <w:rPr>
          <w:spacing w:val="7"/>
        </w:rPr>
        <w:t xml:space="preserve"> </w:t>
      </w:r>
      <w:r>
        <w:t>will</w:t>
      </w:r>
      <w:r>
        <w:rPr>
          <w:spacing w:val="7"/>
        </w:rPr>
        <w:t xml:space="preserve"> </w:t>
      </w:r>
      <w:r>
        <w:t>then</w:t>
      </w:r>
      <w:r>
        <w:rPr>
          <w:spacing w:val="7"/>
        </w:rPr>
        <w:t xml:space="preserve"> </w:t>
      </w:r>
      <w:r>
        <w:t>be</w:t>
      </w:r>
      <w:r>
        <w:rPr>
          <w:spacing w:val="7"/>
        </w:rPr>
        <w:t xml:space="preserve"> </w:t>
      </w:r>
      <w:r>
        <w:t>allocated</w:t>
      </w:r>
      <w:r>
        <w:rPr>
          <w:spacing w:val="7"/>
        </w:rPr>
        <w:t xml:space="preserve"> </w:t>
      </w:r>
      <w:r>
        <w:t>using</w:t>
      </w:r>
      <w:r>
        <w:rPr>
          <w:spacing w:val="6"/>
        </w:rPr>
        <w:t xml:space="preserve"> </w:t>
      </w:r>
      <w:r>
        <w:t>the</w:t>
      </w:r>
      <w:r>
        <w:rPr>
          <w:spacing w:val="7"/>
        </w:rPr>
        <w:t xml:space="preserve"> </w:t>
      </w:r>
      <w:r>
        <w:t>authority’s</w:t>
      </w:r>
      <w:r>
        <w:rPr>
          <w:spacing w:val="7"/>
        </w:rPr>
        <w:t xml:space="preserve"> </w:t>
      </w:r>
      <w:r>
        <w:t>oversubscription</w:t>
      </w:r>
      <w:r>
        <w:rPr>
          <w:spacing w:val="7"/>
        </w:rPr>
        <w:t xml:space="preserve"> </w:t>
      </w:r>
      <w:r>
        <w:t>criteria.</w:t>
      </w:r>
    </w:p>
    <w:p w14:paraId="0073C819" w14:textId="77777777" w:rsidR="0068421F" w:rsidRDefault="0068421F" w:rsidP="0068421F">
      <w:pPr>
        <w:spacing w:line="240" w:lineRule="auto"/>
      </w:pPr>
    </w:p>
    <w:p w14:paraId="74D00A12" w14:textId="77777777" w:rsidR="0068421F" w:rsidRDefault="0068421F" w:rsidP="0068421F">
      <w:pPr>
        <w:pStyle w:val="Heading2"/>
        <w:spacing w:line="240" w:lineRule="auto"/>
      </w:pPr>
      <w:bookmarkStart w:id="53" w:name="_Toc46338378"/>
      <w:bookmarkStart w:id="54" w:name="_Toc48032613"/>
      <w:bookmarkStart w:id="55" w:name="_Toc64378737"/>
      <w:r>
        <w:rPr>
          <w:w w:val="105"/>
        </w:rPr>
        <w:t>2.12 Withdrawing Offers of Places</w:t>
      </w:r>
      <w:bookmarkEnd w:id="53"/>
      <w:bookmarkEnd w:id="54"/>
      <w:bookmarkEnd w:id="55"/>
    </w:p>
    <w:p w14:paraId="6C1F4E12" w14:textId="77777777" w:rsidR="0068421F" w:rsidRDefault="0068421F" w:rsidP="0068421F">
      <w:pPr>
        <w:spacing w:line="240" w:lineRule="auto"/>
      </w:pPr>
      <w:r>
        <w:t>The offer of a school place will be withdrawn on the basis of a fraudulent or intentionally misleading application being received (e.g. falsely claiming to reside within a catchment area of a school).</w:t>
      </w:r>
    </w:p>
    <w:p w14:paraId="080305BF" w14:textId="77777777" w:rsidR="0068421F" w:rsidRDefault="0068421F" w:rsidP="0068421F">
      <w:pPr>
        <w:spacing w:line="240" w:lineRule="auto"/>
      </w:pPr>
    </w:p>
    <w:p w14:paraId="770037F1" w14:textId="77777777" w:rsidR="0068421F" w:rsidRDefault="0068421F" w:rsidP="0068421F">
      <w:pPr>
        <w:pStyle w:val="Heading2"/>
        <w:spacing w:line="240" w:lineRule="auto"/>
      </w:pPr>
      <w:bookmarkStart w:id="56" w:name="_Toc46338379"/>
      <w:bookmarkStart w:id="57" w:name="_Toc48032614"/>
      <w:bookmarkStart w:id="58" w:name="_Toc64378738"/>
      <w:r>
        <w:t>2.13 Sixth Form Admissions</w:t>
      </w:r>
      <w:bookmarkEnd w:id="56"/>
      <w:bookmarkEnd w:id="57"/>
      <w:bookmarkEnd w:id="58"/>
    </w:p>
    <w:p w14:paraId="5E6F044C" w14:textId="77777777" w:rsidR="0068421F" w:rsidRDefault="0068421F" w:rsidP="0068421F">
      <w:pPr>
        <w:spacing w:line="240" w:lineRule="auto"/>
      </w:pPr>
      <w:r>
        <w:rPr>
          <w:w w:val="105"/>
        </w:rPr>
        <w:t>The</w:t>
      </w:r>
      <w:r>
        <w:rPr>
          <w:spacing w:val="-12"/>
          <w:w w:val="105"/>
        </w:rPr>
        <w:t xml:space="preserve"> </w:t>
      </w:r>
      <w:r>
        <w:rPr>
          <w:w w:val="105"/>
        </w:rPr>
        <w:t>admission</w:t>
      </w:r>
      <w:r>
        <w:rPr>
          <w:spacing w:val="-11"/>
          <w:w w:val="105"/>
        </w:rPr>
        <w:t xml:space="preserve"> </w:t>
      </w:r>
      <w:r>
        <w:rPr>
          <w:w w:val="105"/>
        </w:rPr>
        <w:t>of</w:t>
      </w:r>
      <w:r>
        <w:rPr>
          <w:spacing w:val="-11"/>
          <w:w w:val="105"/>
        </w:rPr>
        <w:t xml:space="preserve"> </w:t>
      </w:r>
      <w:r>
        <w:rPr>
          <w:w w:val="105"/>
        </w:rPr>
        <w:t>Sixth</w:t>
      </w:r>
      <w:r>
        <w:rPr>
          <w:spacing w:val="-12"/>
          <w:w w:val="105"/>
        </w:rPr>
        <w:t xml:space="preserve"> </w:t>
      </w:r>
      <w:r>
        <w:rPr>
          <w:w w:val="105"/>
        </w:rPr>
        <w:t>Form</w:t>
      </w:r>
      <w:r>
        <w:rPr>
          <w:spacing w:val="-11"/>
          <w:w w:val="105"/>
        </w:rPr>
        <w:t xml:space="preserve"> </w:t>
      </w:r>
      <w:r>
        <w:rPr>
          <w:w w:val="105"/>
        </w:rPr>
        <w:t>pupils</w:t>
      </w:r>
      <w:r>
        <w:rPr>
          <w:spacing w:val="-11"/>
          <w:w w:val="105"/>
        </w:rPr>
        <w:t xml:space="preserve"> </w:t>
      </w:r>
      <w:r>
        <w:rPr>
          <w:w w:val="105"/>
        </w:rPr>
        <w:t>to</w:t>
      </w:r>
      <w:r>
        <w:rPr>
          <w:spacing w:val="-11"/>
          <w:w w:val="105"/>
        </w:rPr>
        <w:t xml:space="preserve"> </w:t>
      </w:r>
      <w:r>
        <w:rPr>
          <w:w w:val="105"/>
        </w:rPr>
        <w:t>Community</w:t>
      </w:r>
      <w:r>
        <w:rPr>
          <w:spacing w:val="-12"/>
          <w:w w:val="105"/>
        </w:rPr>
        <w:t xml:space="preserve"> </w:t>
      </w:r>
      <w:r>
        <w:rPr>
          <w:w w:val="105"/>
        </w:rPr>
        <w:t>Schools</w:t>
      </w:r>
      <w:r>
        <w:rPr>
          <w:spacing w:val="-11"/>
          <w:w w:val="105"/>
        </w:rPr>
        <w:t xml:space="preserve"> </w:t>
      </w:r>
      <w:r>
        <w:rPr>
          <w:w w:val="105"/>
        </w:rPr>
        <w:t>is</w:t>
      </w:r>
      <w:r>
        <w:rPr>
          <w:spacing w:val="-11"/>
          <w:w w:val="105"/>
        </w:rPr>
        <w:t xml:space="preserve"> </w:t>
      </w:r>
      <w:r>
        <w:rPr>
          <w:w w:val="105"/>
        </w:rPr>
        <w:t>determined</w:t>
      </w:r>
      <w:r>
        <w:rPr>
          <w:spacing w:val="-12"/>
          <w:w w:val="105"/>
        </w:rPr>
        <w:t xml:space="preserve"> </w:t>
      </w:r>
      <w:r>
        <w:rPr>
          <w:w w:val="105"/>
        </w:rPr>
        <w:t>by</w:t>
      </w:r>
      <w:r>
        <w:rPr>
          <w:spacing w:val="-11"/>
          <w:w w:val="105"/>
        </w:rPr>
        <w:t xml:space="preserve"> </w:t>
      </w:r>
      <w:r>
        <w:rPr>
          <w:w w:val="105"/>
        </w:rPr>
        <w:t>individual</w:t>
      </w:r>
      <w:r>
        <w:rPr>
          <w:spacing w:val="-11"/>
          <w:w w:val="105"/>
        </w:rPr>
        <w:t xml:space="preserve"> </w:t>
      </w:r>
      <w:r>
        <w:rPr>
          <w:w w:val="105"/>
        </w:rPr>
        <w:t>schools.</w:t>
      </w:r>
      <w:r>
        <w:rPr>
          <w:spacing w:val="-12"/>
          <w:w w:val="105"/>
        </w:rPr>
        <w:t xml:space="preserve"> </w:t>
      </w:r>
      <w:r>
        <w:rPr>
          <w:w w:val="105"/>
        </w:rPr>
        <w:t>Therefore, applications should be made directly to the</w:t>
      </w:r>
      <w:r>
        <w:rPr>
          <w:spacing w:val="-16"/>
          <w:w w:val="105"/>
        </w:rPr>
        <w:t xml:space="preserve"> </w:t>
      </w:r>
      <w:r>
        <w:rPr>
          <w:w w:val="105"/>
        </w:rPr>
        <w:t>school.</w:t>
      </w:r>
    </w:p>
    <w:p w14:paraId="6404B93D" w14:textId="77777777" w:rsidR="003D7353" w:rsidRP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24434D00" w14:textId="77777777" w:rsidR="000022A0" w:rsidRDefault="000022A0">
      <w:pPr>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br w:type="page"/>
      </w:r>
    </w:p>
    <w:p w14:paraId="44EDCBCC" w14:textId="77777777" w:rsidR="003D7353" w:rsidRDefault="003D7353"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71B01FEE" w14:textId="77777777" w:rsidR="000022A0" w:rsidRDefault="000022A0" w:rsidP="003D7353">
      <w:pPr>
        <w:autoSpaceDE w:val="0"/>
        <w:autoSpaceDN w:val="0"/>
        <w:adjustRightInd w:val="0"/>
        <w:spacing w:after="0" w:line="240" w:lineRule="auto"/>
        <w:rPr>
          <w:rFonts w:ascii="Arial" w:eastAsia="Times New Roman" w:hAnsi="Arial" w:cs="Arial"/>
          <w:color w:val="000000" w:themeColor="text1"/>
          <w:sz w:val="24"/>
          <w:szCs w:val="24"/>
          <w:lang w:val="en-US"/>
        </w:rPr>
      </w:pPr>
    </w:p>
    <w:p w14:paraId="0CC5F0F7" w14:textId="37EDDF5A" w:rsidR="000022A0" w:rsidRPr="00662528" w:rsidRDefault="00F26ACF" w:rsidP="000022A0">
      <w:pPr>
        <w:pStyle w:val="Heading1"/>
        <w:rPr>
          <w:rFonts w:eastAsia="Times New Roman"/>
          <w:lang w:val="en-US"/>
        </w:rPr>
      </w:pPr>
      <w:bookmarkStart w:id="59" w:name="_Toc64378739"/>
      <w:r>
        <w:rPr>
          <w:rFonts w:eastAsia="Times New Roman"/>
          <w:lang w:val="en-US"/>
        </w:rPr>
        <w:t xml:space="preserve">2.14 </w:t>
      </w:r>
      <w:r w:rsidR="000022A0" w:rsidRPr="00662528">
        <w:rPr>
          <w:rFonts w:eastAsia="Times New Roman"/>
          <w:lang w:val="en-US"/>
        </w:rPr>
        <w:t>Timetable for admissions to schools September 202</w:t>
      </w:r>
      <w:r w:rsidR="0068421F" w:rsidRPr="00662528">
        <w:rPr>
          <w:rFonts w:eastAsia="Times New Roman"/>
          <w:lang w:val="en-US"/>
        </w:rPr>
        <w:t>2</w:t>
      </w:r>
      <w:bookmarkEnd w:id="59"/>
    </w:p>
    <w:p w14:paraId="20B9DED1" w14:textId="77777777" w:rsidR="000022A0" w:rsidRPr="00662528" w:rsidRDefault="000022A0" w:rsidP="000022A0">
      <w:pPr>
        <w:pStyle w:val="Heading2"/>
        <w:spacing w:before="120" w:after="120"/>
        <w:rPr>
          <w:rFonts w:eastAsia="Times New Roman"/>
          <w:lang w:val="en-US"/>
        </w:rPr>
      </w:pPr>
      <w:bookmarkStart w:id="60" w:name="_Toc64378740"/>
      <w:r w:rsidRPr="00662528">
        <w:rPr>
          <w:rFonts w:eastAsia="Times New Roman"/>
          <w:lang w:val="en-US"/>
        </w:rPr>
        <w:t>Admission to Secondary School</w:t>
      </w:r>
      <w:bookmarkEnd w:id="60"/>
    </w:p>
    <w:p w14:paraId="15A5BC6A" w14:textId="77777777" w:rsidR="000022A0" w:rsidRPr="00662528" w:rsidRDefault="000022A0" w:rsidP="000022A0">
      <w:pPr>
        <w:rPr>
          <w:lang w:val="en-US"/>
        </w:rPr>
      </w:pPr>
    </w:p>
    <w:tbl>
      <w:tblPr>
        <w:tblStyle w:val="TableGrid"/>
        <w:tblW w:w="0" w:type="auto"/>
        <w:tblLook w:val="04A0" w:firstRow="1" w:lastRow="0" w:firstColumn="1" w:lastColumn="0" w:noHBand="0" w:noVBand="1"/>
      </w:tblPr>
      <w:tblGrid>
        <w:gridCol w:w="4621"/>
        <w:gridCol w:w="4621"/>
      </w:tblGrid>
      <w:tr w:rsidR="000022A0" w:rsidRPr="00662528" w14:paraId="36E22AA4" w14:textId="77777777" w:rsidTr="000022A0">
        <w:tc>
          <w:tcPr>
            <w:tcW w:w="4621" w:type="dxa"/>
          </w:tcPr>
          <w:p w14:paraId="1239E2BC" w14:textId="77777777" w:rsidR="000022A0" w:rsidRPr="00662528" w:rsidRDefault="000022A0" w:rsidP="000022A0">
            <w:pPr>
              <w:autoSpaceDE w:val="0"/>
              <w:autoSpaceDN w:val="0"/>
              <w:adjustRightInd w:val="0"/>
              <w:rPr>
                <w:lang w:val="en-US"/>
              </w:rPr>
            </w:pPr>
            <w:r w:rsidRPr="00662528">
              <w:rPr>
                <w:rFonts w:ascii="Arial" w:eastAsia="Times New Roman" w:hAnsi="Arial" w:cs="Arial"/>
                <w:color w:val="000000" w:themeColor="text1"/>
                <w:sz w:val="24"/>
                <w:szCs w:val="24"/>
                <w:lang w:val="en-US"/>
              </w:rPr>
              <w:t xml:space="preserve">Admission Forms </w:t>
            </w:r>
            <w:r w:rsidR="00813E29" w:rsidRPr="00662528">
              <w:rPr>
                <w:rFonts w:ascii="Arial" w:eastAsia="Times New Roman" w:hAnsi="Arial" w:cs="Arial"/>
                <w:color w:val="000000" w:themeColor="text1"/>
                <w:sz w:val="24"/>
                <w:szCs w:val="24"/>
                <w:lang w:val="en-US"/>
              </w:rPr>
              <w:t>available online</w:t>
            </w:r>
          </w:p>
        </w:tc>
        <w:tc>
          <w:tcPr>
            <w:tcW w:w="4621" w:type="dxa"/>
          </w:tcPr>
          <w:p w14:paraId="51BC10ED" w14:textId="77777777" w:rsidR="000022A0" w:rsidRPr="00662528" w:rsidRDefault="00813E29" w:rsidP="000022A0">
            <w:pPr>
              <w:spacing w:before="120" w:after="120"/>
              <w:rPr>
                <w:lang w:val="en-US"/>
              </w:rPr>
            </w:pPr>
            <w:r w:rsidRPr="00662528">
              <w:rPr>
                <w:lang w:val="en-US"/>
              </w:rPr>
              <w:t>1st</w:t>
            </w:r>
            <w:r w:rsidR="00845137" w:rsidRPr="00662528">
              <w:rPr>
                <w:lang w:val="en-US"/>
              </w:rPr>
              <w:t xml:space="preserve"> September, 202</w:t>
            </w:r>
            <w:r w:rsidR="00752A2A" w:rsidRPr="00662528">
              <w:rPr>
                <w:lang w:val="en-US"/>
              </w:rPr>
              <w:t>1</w:t>
            </w:r>
          </w:p>
        </w:tc>
      </w:tr>
      <w:tr w:rsidR="000022A0" w:rsidRPr="00662528" w14:paraId="282DD85E" w14:textId="77777777" w:rsidTr="000022A0">
        <w:tc>
          <w:tcPr>
            <w:tcW w:w="4621" w:type="dxa"/>
          </w:tcPr>
          <w:p w14:paraId="1D8AA78D" w14:textId="77777777" w:rsidR="000022A0" w:rsidRPr="00662528" w:rsidRDefault="000022A0" w:rsidP="000022A0">
            <w:pPr>
              <w:autoSpaceDE w:val="0"/>
              <w:autoSpaceDN w:val="0"/>
              <w:adjustRightInd w:val="0"/>
              <w:rPr>
                <w:lang w:val="en-US"/>
              </w:rPr>
            </w:pPr>
            <w:r w:rsidRPr="00662528">
              <w:rPr>
                <w:rFonts w:ascii="Arial" w:eastAsia="Times New Roman" w:hAnsi="Arial" w:cs="Arial"/>
                <w:color w:val="000000" w:themeColor="text1"/>
                <w:sz w:val="24"/>
                <w:szCs w:val="24"/>
                <w:lang w:val="en-US"/>
              </w:rPr>
              <w:t>Forms returned to LA</w:t>
            </w:r>
          </w:p>
        </w:tc>
        <w:tc>
          <w:tcPr>
            <w:tcW w:w="4621" w:type="dxa"/>
          </w:tcPr>
          <w:p w14:paraId="6B4A9B1F" w14:textId="77777777" w:rsidR="000022A0" w:rsidRPr="00662528" w:rsidRDefault="00845137" w:rsidP="000022A0">
            <w:pPr>
              <w:spacing w:before="120" w:after="120"/>
              <w:rPr>
                <w:lang w:val="en-US"/>
              </w:rPr>
            </w:pPr>
            <w:r w:rsidRPr="00662528">
              <w:rPr>
                <w:lang w:val="en-US"/>
              </w:rPr>
              <w:t>2</w:t>
            </w:r>
            <w:r w:rsidR="00752A2A" w:rsidRPr="00662528">
              <w:rPr>
                <w:lang w:val="en-US"/>
              </w:rPr>
              <w:t>2</w:t>
            </w:r>
            <w:r w:rsidR="00752A2A" w:rsidRPr="00662528">
              <w:rPr>
                <w:vertAlign w:val="superscript"/>
                <w:lang w:val="en-US"/>
              </w:rPr>
              <w:t>nd</w:t>
            </w:r>
            <w:r w:rsidR="00752A2A" w:rsidRPr="00662528">
              <w:rPr>
                <w:lang w:val="en-US"/>
              </w:rPr>
              <w:t xml:space="preserve"> </w:t>
            </w:r>
            <w:r w:rsidRPr="00662528">
              <w:rPr>
                <w:lang w:val="en-US"/>
              </w:rPr>
              <w:t>October, 202</w:t>
            </w:r>
            <w:r w:rsidR="00752A2A" w:rsidRPr="00662528">
              <w:rPr>
                <w:lang w:val="en-US"/>
              </w:rPr>
              <w:t>1</w:t>
            </w:r>
          </w:p>
        </w:tc>
      </w:tr>
      <w:tr w:rsidR="000022A0" w:rsidRPr="00662528" w14:paraId="435B7DE4" w14:textId="77777777" w:rsidTr="000022A0">
        <w:tc>
          <w:tcPr>
            <w:tcW w:w="4621" w:type="dxa"/>
          </w:tcPr>
          <w:p w14:paraId="01D25B67" w14:textId="77777777" w:rsidR="000022A0" w:rsidRPr="00662528" w:rsidRDefault="000022A0" w:rsidP="000022A0">
            <w:pPr>
              <w:autoSpaceDE w:val="0"/>
              <w:autoSpaceDN w:val="0"/>
              <w:adjustRightInd w:val="0"/>
              <w:rPr>
                <w:lang w:val="en-US"/>
              </w:rPr>
            </w:pPr>
            <w:r w:rsidRPr="00662528">
              <w:rPr>
                <w:rFonts w:ascii="Arial" w:eastAsia="Times New Roman" w:hAnsi="Arial" w:cs="Arial"/>
                <w:color w:val="000000" w:themeColor="text1"/>
                <w:sz w:val="24"/>
                <w:szCs w:val="24"/>
                <w:lang w:val="en-US"/>
              </w:rPr>
              <w:t>Parents notified of outcome</w:t>
            </w:r>
          </w:p>
        </w:tc>
        <w:tc>
          <w:tcPr>
            <w:tcW w:w="4621" w:type="dxa"/>
          </w:tcPr>
          <w:p w14:paraId="7E093C4E" w14:textId="77777777" w:rsidR="000022A0" w:rsidRPr="00662528" w:rsidRDefault="00845137" w:rsidP="000022A0">
            <w:pPr>
              <w:spacing w:before="120" w:after="120"/>
              <w:rPr>
                <w:lang w:val="en-US"/>
              </w:rPr>
            </w:pPr>
            <w:r w:rsidRPr="00662528">
              <w:rPr>
                <w:lang w:val="en-US"/>
              </w:rPr>
              <w:t>1</w:t>
            </w:r>
            <w:r w:rsidRPr="00662528">
              <w:rPr>
                <w:vertAlign w:val="superscript"/>
                <w:lang w:val="en-US"/>
              </w:rPr>
              <w:t>st</w:t>
            </w:r>
            <w:r w:rsidRPr="00662528">
              <w:rPr>
                <w:lang w:val="en-US"/>
              </w:rPr>
              <w:t xml:space="preserve"> March, 202</w:t>
            </w:r>
            <w:r w:rsidR="00752A2A" w:rsidRPr="00662528">
              <w:rPr>
                <w:lang w:val="en-US"/>
              </w:rPr>
              <w:t>2</w:t>
            </w:r>
          </w:p>
        </w:tc>
      </w:tr>
    </w:tbl>
    <w:p w14:paraId="27F9607B" w14:textId="77777777" w:rsidR="000022A0" w:rsidRPr="00662528" w:rsidRDefault="000022A0" w:rsidP="000022A0">
      <w:pPr>
        <w:spacing w:before="120" w:after="120"/>
        <w:rPr>
          <w:lang w:val="en-US"/>
        </w:rPr>
      </w:pPr>
    </w:p>
    <w:p w14:paraId="24F7218E" w14:textId="77777777" w:rsidR="000022A0" w:rsidRPr="00662528" w:rsidRDefault="000022A0" w:rsidP="000022A0">
      <w:pPr>
        <w:pStyle w:val="Heading2"/>
        <w:rPr>
          <w:rFonts w:eastAsia="Times New Roman"/>
          <w:lang w:val="en-US"/>
        </w:rPr>
      </w:pPr>
      <w:bookmarkStart w:id="61" w:name="_Toc64378741"/>
      <w:r w:rsidRPr="00662528">
        <w:rPr>
          <w:rFonts w:eastAsia="Times New Roman"/>
          <w:lang w:val="en-US"/>
        </w:rPr>
        <w:t>Admission to Primary School</w:t>
      </w:r>
      <w:bookmarkEnd w:id="61"/>
    </w:p>
    <w:p w14:paraId="37CF1A61" w14:textId="77777777" w:rsidR="000022A0" w:rsidRPr="00662528" w:rsidRDefault="000022A0" w:rsidP="000022A0">
      <w:pPr>
        <w:rPr>
          <w:lang w:val="en-US"/>
        </w:rPr>
      </w:pPr>
    </w:p>
    <w:tbl>
      <w:tblPr>
        <w:tblStyle w:val="TableGrid"/>
        <w:tblW w:w="0" w:type="auto"/>
        <w:tblLook w:val="04A0" w:firstRow="1" w:lastRow="0" w:firstColumn="1" w:lastColumn="0" w:noHBand="0" w:noVBand="1"/>
      </w:tblPr>
      <w:tblGrid>
        <w:gridCol w:w="4621"/>
        <w:gridCol w:w="4621"/>
      </w:tblGrid>
      <w:tr w:rsidR="000022A0" w:rsidRPr="00662528" w14:paraId="3ABC10C8" w14:textId="77777777" w:rsidTr="00813E29">
        <w:tc>
          <w:tcPr>
            <w:tcW w:w="4621" w:type="dxa"/>
          </w:tcPr>
          <w:p w14:paraId="1F33D441" w14:textId="77777777" w:rsidR="000022A0" w:rsidRPr="00662528" w:rsidRDefault="000022A0" w:rsidP="00813E29">
            <w:pPr>
              <w:autoSpaceDE w:val="0"/>
              <w:autoSpaceDN w:val="0"/>
              <w:adjustRightInd w:val="0"/>
              <w:rPr>
                <w:lang w:val="en-US"/>
              </w:rPr>
            </w:pPr>
            <w:r w:rsidRPr="00662528">
              <w:rPr>
                <w:rFonts w:ascii="Arial" w:eastAsia="Times New Roman" w:hAnsi="Arial" w:cs="Arial"/>
                <w:color w:val="000000" w:themeColor="text1"/>
                <w:sz w:val="24"/>
                <w:szCs w:val="24"/>
                <w:lang w:val="en-US"/>
              </w:rPr>
              <w:t xml:space="preserve">Admission Forms </w:t>
            </w:r>
            <w:r w:rsidR="00813E29" w:rsidRPr="00662528">
              <w:rPr>
                <w:rFonts w:ascii="Arial" w:eastAsia="Times New Roman" w:hAnsi="Arial" w:cs="Arial"/>
                <w:color w:val="000000" w:themeColor="text1"/>
                <w:sz w:val="24"/>
                <w:szCs w:val="24"/>
                <w:lang w:val="en-US"/>
              </w:rPr>
              <w:t>available online</w:t>
            </w:r>
          </w:p>
        </w:tc>
        <w:tc>
          <w:tcPr>
            <w:tcW w:w="4621" w:type="dxa"/>
          </w:tcPr>
          <w:p w14:paraId="2262935D" w14:textId="77777777" w:rsidR="000022A0" w:rsidRPr="00662528" w:rsidRDefault="00813E29" w:rsidP="00813E29">
            <w:pPr>
              <w:spacing w:before="120" w:after="120"/>
              <w:rPr>
                <w:lang w:val="en-US"/>
              </w:rPr>
            </w:pPr>
            <w:r w:rsidRPr="00662528">
              <w:rPr>
                <w:lang w:val="en-US"/>
              </w:rPr>
              <w:t>1</w:t>
            </w:r>
            <w:r w:rsidRPr="00662528">
              <w:rPr>
                <w:vertAlign w:val="superscript"/>
                <w:lang w:val="en-US"/>
              </w:rPr>
              <w:t>st</w:t>
            </w:r>
            <w:r w:rsidRPr="00662528">
              <w:rPr>
                <w:lang w:val="en-US"/>
              </w:rPr>
              <w:t xml:space="preserve"> September, 2021</w:t>
            </w:r>
          </w:p>
        </w:tc>
      </w:tr>
      <w:tr w:rsidR="000022A0" w:rsidRPr="00662528" w14:paraId="1C06088D" w14:textId="77777777" w:rsidTr="00813E29">
        <w:tc>
          <w:tcPr>
            <w:tcW w:w="4621" w:type="dxa"/>
          </w:tcPr>
          <w:p w14:paraId="5BDC92C2" w14:textId="77777777" w:rsidR="000022A0" w:rsidRPr="00662528" w:rsidRDefault="000022A0" w:rsidP="00813E29">
            <w:pPr>
              <w:autoSpaceDE w:val="0"/>
              <w:autoSpaceDN w:val="0"/>
              <w:adjustRightInd w:val="0"/>
              <w:rPr>
                <w:lang w:val="en-US"/>
              </w:rPr>
            </w:pPr>
            <w:r w:rsidRPr="00662528">
              <w:rPr>
                <w:rFonts w:ascii="Arial" w:eastAsia="Times New Roman" w:hAnsi="Arial" w:cs="Arial"/>
                <w:color w:val="000000" w:themeColor="text1"/>
                <w:sz w:val="24"/>
                <w:szCs w:val="24"/>
                <w:lang w:val="en-US"/>
              </w:rPr>
              <w:t>Forms returned to LA</w:t>
            </w:r>
          </w:p>
        </w:tc>
        <w:tc>
          <w:tcPr>
            <w:tcW w:w="4621" w:type="dxa"/>
          </w:tcPr>
          <w:p w14:paraId="37F70EF8" w14:textId="77777777" w:rsidR="000022A0" w:rsidRPr="00662528" w:rsidRDefault="00845137" w:rsidP="00813E29">
            <w:pPr>
              <w:spacing w:before="120" w:after="120"/>
              <w:rPr>
                <w:lang w:val="en-US"/>
              </w:rPr>
            </w:pPr>
            <w:r w:rsidRPr="00662528">
              <w:rPr>
                <w:lang w:val="en-US"/>
              </w:rPr>
              <w:t>1</w:t>
            </w:r>
            <w:r w:rsidR="00752A2A" w:rsidRPr="00662528">
              <w:rPr>
                <w:lang w:val="en-US"/>
              </w:rPr>
              <w:t>7</w:t>
            </w:r>
            <w:r w:rsidRPr="00662528">
              <w:rPr>
                <w:vertAlign w:val="superscript"/>
                <w:lang w:val="en-US"/>
              </w:rPr>
              <w:t>th</w:t>
            </w:r>
            <w:r w:rsidRPr="00662528">
              <w:rPr>
                <w:lang w:val="en-US"/>
              </w:rPr>
              <w:t xml:space="preserve"> December, 202</w:t>
            </w:r>
            <w:r w:rsidR="00752A2A" w:rsidRPr="00662528">
              <w:rPr>
                <w:lang w:val="en-US"/>
              </w:rPr>
              <w:t>1</w:t>
            </w:r>
          </w:p>
        </w:tc>
      </w:tr>
      <w:tr w:rsidR="000022A0" w:rsidRPr="00662528" w14:paraId="3D62C63A" w14:textId="77777777" w:rsidTr="00813E29">
        <w:tc>
          <w:tcPr>
            <w:tcW w:w="4621" w:type="dxa"/>
          </w:tcPr>
          <w:p w14:paraId="2E82D580" w14:textId="77777777" w:rsidR="000022A0" w:rsidRPr="00662528" w:rsidRDefault="000022A0" w:rsidP="00813E29">
            <w:pPr>
              <w:autoSpaceDE w:val="0"/>
              <w:autoSpaceDN w:val="0"/>
              <w:adjustRightInd w:val="0"/>
              <w:rPr>
                <w:lang w:val="en-US"/>
              </w:rPr>
            </w:pPr>
            <w:r w:rsidRPr="00662528">
              <w:rPr>
                <w:rFonts w:ascii="Arial" w:eastAsia="Times New Roman" w:hAnsi="Arial" w:cs="Arial"/>
                <w:color w:val="000000" w:themeColor="text1"/>
                <w:sz w:val="24"/>
                <w:szCs w:val="24"/>
                <w:lang w:val="en-US"/>
              </w:rPr>
              <w:t>Parents notified of outcome</w:t>
            </w:r>
          </w:p>
        </w:tc>
        <w:tc>
          <w:tcPr>
            <w:tcW w:w="4621" w:type="dxa"/>
          </w:tcPr>
          <w:p w14:paraId="6C4565E4" w14:textId="77777777" w:rsidR="000022A0" w:rsidRPr="00662528" w:rsidRDefault="00845137" w:rsidP="00813E29">
            <w:pPr>
              <w:spacing w:before="120" w:after="120"/>
              <w:rPr>
                <w:lang w:val="en-US"/>
              </w:rPr>
            </w:pPr>
            <w:r w:rsidRPr="00662528">
              <w:rPr>
                <w:lang w:val="en-US"/>
              </w:rPr>
              <w:t>1</w:t>
            </w:r>
            <w:r w:rsidR="00752A2A" w:rsidRPr="00662528">
              <w:rPr>
                <w:lang w:val="en-US"/>
              </w:rPr>
              <w:t>5</w:t>
            </w:r>
            <w:r w:rsidRPr="00662528">
              <w:rPr>
                <w:vertAlign w:val="superscript"/>
                <w:lang w:val="en-US"/>
              </w:rPr>
              <w:t>th</w:t>
            </w:r>
            <w:r w:rsidRPr="00662528">
              <w:rPr>
                <w:lang w:val="en-US"/>
              </w:rPr>
              <w:t xml:space="preserve"> April, 202</w:t>
            </w:r>
            <w:r w:rsidR="00752A2A" w:rsidRPr="00662528">
              <w:rPr>
                <w:lang w:val="en-US"/>
              </w:rPr>
              <w:t>2</w:t>
            </w:r>
          </w:p>
        </w:tc>
      </w:tr>
    </w:tbl>
    <w:p w14:paraId="115B7637" w14:textId="77777777" w:rsidR="000022A0" w:rsidRPr="00662528" w:rsidRDefault="000022A0" w:rsidP="000022A0">
      <w:pPr>
        <w:rPr>
          <w:lang w:val="en-US"/>
        </w:rPr>
      </w:pPr>
    </w:p>
    <w:p w14:paraId="7CD2D8F8" w14:textId="77777777" w:rsidR="000022A0" w:rsidRPr="00662528" w:rsidRDefault="000022A0" w:rsidP="000022A0">
      <w:pPr>
        <w:pStyle w:val="Heading2"/>
        <w:rPr>
          <w:rFonts w:eastAsia="Times New Roman"/>
          <w:lang w:val="en-US"/>
        </w:rPr>
      </w:pPr>
      <w:bookmarkStart w:id="62" w:name="_Toc64378742"/>
      <w:r w:rsidRPr="00662528">
        <w:rPr>
          <w:rFonts w:eastAsia="Times New Roman"/>
          <w:lang w:val="en-US"/>
        </w:rPr>
        <w:t>Admission to Nursery</w:t>
      </w:r>
      <w:bookmarkEnd w:id="62"/>
    </w:p>
    <w:p w14:paraId="3FDA9CC0" w14:textId="77777777" w:rsidR="000022A0" w:rsidRPr="00662528" w:rsidRDefault="000022A0" w:rsidP="000022A0">
      <w:pPr>
        <w:rPr>
          <w:lang w:val="en-US"/>
        </w:rPr>
      </w:pPr>
    </w:p>
    <w:tbl>
      <w:tblPr>
        <w:tblStyle w:val="TableGrid"/>
        <w:tblW w:w="0" w:type="auto"/>
        <w:tblLook w:val="04A0" w:firstRow="1" w:lastRow="0" w:firstColumn="1" w:lastColumn="0" w:noHBand="0" w:noVBand="1"/>
      </w:tblPr>
      <w:tblGrid>
        <w:gridCol w:w="4621"/>
        <w:gridCol w:w="4621"/>
      </w:tblGrid>
      <w:tr w:rsidR="000022A0" w:rsidRPr="00662528" w14:paraId="331901F9" w14:textId="77777777" w:rsidTr="00813E29">
        <w:tc>
          <w:tcPr>
            <w:tcW w:w="4621" w:type="dxa"/>
          </w:tcPr>
          <w:p w14:paraId="40BC58ED" w14:textId="77777777" w:rsidR="000022A0" w:rsidRPr="00662528" w:rsidRDefault="000022A0" w:rsidP="00813E29">
            <w:pPr>
              <w:autoSpaceDE w:val="0"/>
              <w:autoSpaceDN w:val="0"/>
              <w:adjustRightInd w:val="0"/>
              <w:rPr>
                <w:lang w:val="en-US"/>
              </w:rPr>
            </w:pPr>
            <w:r w:rsidRPr="00662528">
              <w:rPr>
                <w:rFonts w:ascii="Arial" w:eastAsia="Times New Roman" w:hAnsi="Arial" w:cs="Arial"/>
                <w:color w:val="000000" w:themeColor="text1"/>
                <w:sz w:val="24"/>
                <w:szCs w:val="24"/>
                <w:lang w:val="en-US"/>
              </w:rPr>
              <w:t xml:space="preserve">Admission Forms </w:t>
            </w:r>
            <w:r w:rsidR="00813E29" w:rsidRPr="00662528">
              <w:rPr>
                <w:rFonts w:ascii="Arial" w:eastAsia="Times New Roman" w:hAnsi="Arial" w:cs="Arial"/>
                <w:color w:val="000000" w:themeColor="text1"/>
                <w:sz w:val="24"/>
                <w:szCs w:val="24"/>
                <w:lang w:val="en-US"/>
              </w:rPr>
              <w:t>available online</w:t>
            </w:r>
          </w:p>
        </w:tc>
        <w:tc>
          <w:tcPr>
            <w:tcW w:w="4621" w:type="dxa"/>
          </w:tcPr>
          <w:p w14:paraId="14AC5A83" w14:textId="77777777" w:rsidR="000022A0" w:rsidRPr="00662528" w:rsidRDefault="00813E29" w:rsidP="00813E29">
            <w:pPr>
              <w:spacing w:before="120" w:after="120"/>
              <w:rPr>
                <w:lang w:val="en-US"/>
              </w:rPr>
            </w:pPr>
            <w:r w:rsidRPr="00662528">
              <w:rPr>
                <w:lang w:val="en-US"/>
              </w:rPr>
              <w:t>1</w:t>
            </w:r>
            <w:r w:rsidRPr="00662528">
              <w:rPr>
                <w:vertAlign w:val="superscript"/>
                <w:lang w:val="en-US"/>
              </w:rPr>
              <w:t>st</w:t>
            </w:r>
            <w:r w:rsidRPr="00662528">
              <w:rPr>
                <w:lang w:val="en-US"/>
              </w:rPr>
              <w:t xml:space="preserve"> September</w:t>
            </w:r>
            <w:r w:rsidR="00845137" w:rsidRPr="00662528">
              <w:rPr>
                <w:lang w:val="en-US"/>
              </w:rPr>
              <w:t>, 202</w:t>
            </w:r>
            <w:r w:rsidR="00752A2A" w:rsidRPr="00662528">
              <w:rPr>
                <w:lang w:val="en-US"/>
              </w:rPr>
              <w:t>1</w:t>
            </w:r>
          </w:p>
        </w:tc>
      </w:tr>
      <w:tr w:rsidR="000022A0" w:rsidRPr="00662528" w14:paraId="21ED5925" w14:textId="77777777" w:rsidTr="00813E29">
        <w:tc>
          <w:tcPr>
            <w:tcW w:w="4621" w:type="dxa"/>
          </w:tcPr>
          <w:p w14:paraId="616D71A4" w14:textId="77777777" w:rsidR="000022A0" w:rsidRPr="00662528" w:rsidRDefault="000022A0" w:rsidP="00813E29">
            <w:pPr>
              <w:autoSpaceDE w:val="0"/>
              <w:autoSpaceDN w:val="0"/>
              <w:adjustRightInd w:val="0"/>
              <w:rPr>
                <w:lang w:val="en-US"/>
              </w:rPr>
            </w:pPr>
            <w:r w:rsidRPr="00662528">
              <w:rPr>
                <w:rFonts w:ascii="Arial" w:eastAsia="Times New Roman" w:hAnsi="Arial" w:cs="Arial"/>
                <w:color w:val="000000" w:themeColor="text1"/>
                <w:sz w:val="24"/>
                <w:szCs w:val="24"/>
                <w:lang w:val="en-US"/>
              </w:rPr>
              <w:t>Forms returned to LA</w:t>
            </w:r>
          </w:p>
        </w:tc>
        <w:tc>
          <w:tcPr>
            <w:tcW w:w="4621" w:type="dxa"/>
          </w:tcPr>
          <w:p w14:paraId="3EAD85A8" w14:textId="77777777" w:rsidR="000022A0" w:rsidRPr="00662528" w:rsidRDefault="00845137" w:rsidP="00813E29">
            <w:pPr>
              <w:spacing w:before="120" w:after="120"/>
              <w:rPr>
                <w:lang w:val="en-US"/>
              </w:rPr>
            </w:pPr>
            <w:r w:rsidRPr="00662528">
              <w:rPr>
                <w:lang w:val="en-US"/>
              </w:rPr>
              <w:t>2</w:t>
            </w:r>
            <w:r w:rsidR="00752A2A" w:rsidRPr="00662528">
              <w:rPr>
                <w:lang w:val="en-US"/>
              </w:rPr>
              <w:t>5</w:t>
            </w:r>
            <w:r w:rsidRPr="00662528">
              <w:rPr>
                <w:vertAlign w:val="superscript"/>
                <w:lang w:val="en-US"/>
              </w:rPr>
              <w:t>th</w:t>
            </w:r>
            <w:r w:rsidRPr="00662528">
              <w:rPr>
                <w:lang w:val="en-US"/>
              </w:rPr>
              <w:t xml:space="preserve"> February, 2021</w:t>
            </w:r>
          </w:p>
        </w:tc>
      </w:tr>
      <w:tr w:rsidR="000022A0" w14:paraId="05547E68" w14:textId="77777777" w:rsidTr="00813E29">
        <w:tc>
          <w:tcPr>
            <w:tcW w:w="4621" w:type="dxa"/>
          </w:tcPr>
          <w:p w14:paraId="2981B57D" w14:textId="77777777" w:rsidR="000022A0" w:rsidRPr="00662528" w:rsidRDefault="000022A0" w:rsidP="00813E29">
            <w:pPr>
              <w:autoSpaceDE w:val="0"/>
              <w:autoSpaceDN w:val="0"/>
              <w:adjustRightInd w:val="0"/>
              <w:rPr>
                <w:lang w:val="en-US"/>
              </w:rPr>
            </w:pPr>
            <w:r w:rsidRPr="00662528">
              <w:rPr>
                <w:rFonts w:ascii="Arial" w:eastAsia="Times New Roman" w:hAnsi="Arial" w:cs="Arial"/>
                <w:color w:val="000000" w:themeColor="text1"/>
                <w:sz w:val="24"/>
                <w:szCs w:val="24"/>
                <w:lang w:val="en-US"/>
              </w:rPr>
              <w:t>Parents notified of outcome</w:t>
            </w:r>
          </w:p>
        </w:tc>
        <w:tc>
          <w:tcPr>
            <w:tcW w:w="4621" w:type="dxa"/>
          </w:tcPr>
          <w:p w14:paraId="701C361A" w14:textId="77777777" w:rsidR="000022A0" w:rsidRPr="00662528" w:rsidRDefault="00506AF1" w:rsidP="00813E29">
            <w:pPr>
              <w:spacing w:before="120" w:after="120"/>
              <w:rPr>
                <w:lang w:val="en-US"/>
              </w:rPr>
            </w:pPr>
            <w:r w:rsidRPr="00662528">
              <w:rPr>
                <w:lang w:val="en-US"/>
              </w:rPr>
              <w:t>6</w:t>
            </w:r>
            <w:r w:rsidRPr="00662528">
              <w:rPr>
                <w:vertAlign w:val="superscript"/>
                <w:lang w:val="en-US"/>
              </w:rPr>
              <w:t>th</w:t>
            </w:r>
            <w:r w:rsidRPr="00662528">
              <w:rPr>
                <w:lang w:val="en-US"/>
              </w:rPr>
              <w:t xml:space="preserve"> </w:t>
            </w:r>
            <w:r w:rsidR="00845137" w:rsidRPr="00662528">
              <w:rPr>
                <w:lang w:val="en-US"/>
              </w:rPr>
              <w:t>May, 202</w:t>
            </w:r>
            <w:r w:rsidR="00752A2A" w:rsidRPr="00662528">
              <w:rPr>
                <w:lang w:val="en-US"/>
              </w:rPr>
              <w:t>2</w:t>
            </w:r>
          </w:p>
        </w:tc>
      </w:tr>
    </w:tbl>
    <w:p w14:paraId="1582121B" w14:textId="77777777" w:rsidR="000022A0" w:rsidRDefault="000022A0" w:rsidP="000022A0">
      <w:pPr>
        <w:rPr>
          <w:lang w:val="en-US"/>
        </w:rPr>
      </w:pPr>
    </w:p>
    <w:p w14:paraId="39FD63BC" w14:textId="77777777" w:rsidR="000022A0" w:rsidRDefault="000022A0">
      <w:pPr>
        <w:rPr>
          <w:lang w:val="en-US"/>
        </w:rPr>
      </w:pPr>
      <w:r>
        <w:rPr>
          <w:lang w:val="en-US"/>
        </w:rPr>
        <w:br w:type="page"/>
      </w:r>
    </w:p>
    <w:p w14:paraId="5DFED197" w14:textId="77777777" w:rsidR="0068421F" w:rsidRDefault="0068421F" w:rsidP="0068421F">
      <w:pPr>
        <w:pStyle w:val="Heading2"/>
        <w:spacing w:line="240" w:lineRule="auto"/>
      </w:pPr>
      <w:bookmarkStart w:id="63" w:name="_Toc48032616"/>
      <w:bookmarkStart w:id="64" w:name="_Toc64378743"/>
      <w:r>
        <w:rPr>
          <w:w w:val="105"/>
        </w:rPr>
        <w:t>2.15 What Happens if your Child is Refused a</w:t>
      </w:r>
      <w:r>
        <w:rPr>
          <w:spacing w:val="-54"/>
          <w:w w:val="105"/>
        </w:rPr>
        <w:t xml:space="preserve"> </w:t>
      </w:r>
      <w:r>
        <w:rPr>
          <w:w w:val="105"/>
        </w:rPr>
        <w:t>Place?</w:t>
      </w:r>
      <w:bookmarkEnd w:id="63"/>
      <w:bookmarkEnd w:id="64"/>
    </w:p>
    <w:p w14:paraId="13BB7389" w14:textId="77777777" w:rsidR="0068421F" w:rsidRDefault="0068421F" w:rsidP="0068421F">
      <w:pPr>
        <w:spacing w:line="240" w:lineRule="auto"/>
      </w:pPr>
      <w:r>
        <w:rPr>
          <w:w w:val="105"/>
        </w:rPr>
        <w:t>In</w:t>
      </w:r>
      <w:r>
        <w:rPr>
          <w:spacing w:val="-15"/>
          <w:w w:val="105"/>
        </w:rPr>
        <w:t xml:space="preserve"> </w:t>
      </w:r>
      <w:r>
        <w:rPr>
          <w:w w:val="105"/>
        </w:rPr>
        <w:t>the</w:t>
      </w:r>
      <w:r>
        <w:rPr>
          <w:spacing w:val="-14"/>
          <w:w w:val="105"/>
        </w:rPr>
        <w:t xml:space="preserve"> </w:t>
      </w:r>
      <w:r>
        <w:rPr>
          <w:w w:val="105"/>
        </w:rPr>
        <w:t>vast</w:t>
      </w:r>
      <w:r>
        <w:rPr>
          <w:spacing w:val="-14"/>
          <w:w w:val="105"/>
        </w:rPr>
        <w:t xml:space="preserve"> </w:t>
      </w:r>
      <w:r>
        <w:rPr>
          <w:w w:val="105"/>
        </w:rPr>
        <w:t>majority</w:t>
      </w:r>
      <w:r>
        <w:rPr>
          <w:spacing w:val="-14"/>
          <w:w w:val="105"/>
        </w:rPr>
        <w:t xml:space="preserve"> </w:t>
      </w:r>
      <w:r>
        <w:rPr>
          <w:w w:val="105"/>
        </w:rPr>
        <w:t>of</w:t>
      </w:r>
      <w:r>
        <w:rPr>
          <w:spacing w:val="-15"/>
          <w:w w:val="105"/>
        </w:rPr>
        <w:t xml:space="preserve"> </w:t>
      </w:r>
      <w:r>
        <w:rPr>
          <w:w w:val="105"/>
        </w:rPr>
        <w:t>cases</w:t>
      </w:r>
      <w:r>
        <w:rPr>
          <w:spacing w:val="-14"/>
          <w:w w:val="105"/>
        </w:rPr>
        <w:t xml:space="preserve"> </w:t>
      </w:r>
      <w:r>
        <w:rPr>
          <w:w w:val="105"/>
        </w:rPr>
        <w:t>children</w:t>
      </w:r>
      <w:r>
        <w:rPr>
          <w:spacing w:val="-14"/>
          <w:w w:val="105"/>
        </w:rPr>
        <w:t xml:space="preserve"> </w:t>
      </w:r>
      <w:r>
        <w:rPr>
          <w:w w:val="105"/>
        </w:rPr>
        <w:t>are</w:t>
      </w:r>
      <w:r>
        <w:rPr>
          <w:spacing w:val="-14"/>
          <w:w w:val="105"/>
        </w:rPr>
        <w:t xml:space="preserve"> </w:t>
      </w:r>
      <w:r>
        <w:rPr>
          <w:w w:val="105"/>
        </w:rPr>
        <w:t>offered</w:t>
      </w:r>
      <w:r>
        <w:rPr>
          <w:spacing w:val="-15"/>
          <w:w w:val="105"/>
        </w:rPr>
        <w:t xml:space="preserve"> </w:t>
      </w:r>
      <w:r>
        <w:rPr>
          <w:w w:val="105"/>
        </w:rPr>
        <w:t>places</w:t>
      </w:r>
      <w:r>
        <w:rPr>
          <w:spacing w:val="-14"/>
          <w:w w:val="105"/>
        </w:rPr>
        <w:t xml:space="preserve"> </w:t>
      </w:r>
      <w:r>
        <w:rPr>
          <w:w w:val="105"/>
        </w:rPr>
        <w:t>at</w:t>
      </w:r>
      <w:r>
        <w:rPr>
          <w:spacing w:val="-14"/>
          <w:w w:val="105"/>
        </w:rPr>
        <w:t xml:space="preserve"> </w:t>
      </w:r>
      <w:r>
        <w:rPr>
          <w:w w:val="105"/>
        </w:rPr>
        <w:t>their</w:t>
      </w:r>
      <w:r>
        <w:rPr>
          <w:spacing w:val="-14"/>
          <w:w w:val="105"/>
        </w:rPr>
        <w:t xml:space="preserve"> </w:t>
      </w:r>
      <w:r>
        <w:rPr>
          <w:w w:val="105"/>
        </w:rPr>
        <w:t>parents’</w:t>
      </w:r>
      <w:r>
        <w:rPr>
          <w:spacing w:val="-15"/>
          <w:w w:val="105"/>
        </w:rPr>
        <w:t xml:space="preserve"> </w:t>
      </w:r>
      <w:r>
        <w:rPr>
          <w:w w:val="105"/>
        </w:rPr>
        <w:t>first</w:t>
      </w:r>
      <w:r>
        <w:rPr>
          <w:spacing w:val="-14"/>
          <w:w w:val="105"/>
        </w:rPr>
        <w:t xml:space="preserve"> </w:t>
      </w:r>
      <w:r>
        <w:rPr>
          <w:w w:val="105"/>
        </w:rPr>
        <w:t>choice</w:t>
      </w:r>
      <w:r>
        <w:rPr>
          <w:spacing w:val="-14"/>
          <w:w w:val="105"/>
        </w:rPr>
        <w:t xml:space="preserve"> </w:t>
      </w:r>
      <w:r>
        <w:rPr>
          <w:w w:val="105"/>
        </w:rPr>
        <w:t>of</w:t>
      </w:r>
      <w:r>
        <w:rPr>
          <w:spacing w:val="-14"/>
          <w:w w:val="105"/>
        </w:rPr>
        <w:t xml:space="preserve"> </w:t>
      </w:r>
      <w:r>
        <w:rPr>
          <w:w w:val="105"/>
        </w:rPr>
        <w:t>school.</w:t>
      </w:r>
      <w:r>
        <w:rPr>
          <w:spacing w:val="-14"/>
          <w:w w:val="105"/>
        </w:rPr>
        <w:t xml:space="preserve"> </w:t>
      </w:r>
      <w:r>
        <w:rPr>
          <w:w w:val="105"/>
        </w:rPr>
        <w:t>If,</w:t>
      </w:r>
      <w:r>
        <w:rPr>
          <w:spacing w:val="-15"/>
          <w:w w:val="105"/>
        </w:rPr>
        <w:t xml:space="preserve"> </w:t>
      </w:r>
      <w:r>
        <w:rPr>
          <w:w w:val="105"/>
        </w:rPr>
        <w:t>however,</w:t>
      </w:r>
      <w:r>
        <w:rPr>
          <w:spacing w:val="-14"/>
          <w:w w:val="105"/>
        </w:rPr>
        <w:t xml:space="preserve"> </w:t>
      </w:r>
      <w:r>
        <w:rPr>
          <w:w w:val="105"/>
        </w:rPr>
        <w:t>your child is unable to gain admission, you will need to decide whether you are willing to accept a place offered at a different</w:t>
      </w:r>
      <w:r>
        <w:rPr>
          <w:spacing w:val="-15"/>
          <w:w w:val="105"/>
        </w:rPr>
        <w:t xml:space="preserve"> </w:t>
      </w:r>
      <w:r>
        <w:rPr>
          <w:w w:val="105"/>
        </w:rPr>
        <w:t>school,</w:t>
      </w:r>
      <w:r>
        <w:rPr>
          <w:spacing w:val="-14"/>
          <w:w w:val="105"/>
        </w:rPr>
        <w:t xml:space="preserve"> </w:t>
      </w:r>
      <w:r>
        <w:rPr>
          <w:w w:val="105"/>
        </w:rPr>
        <w:t>or</w:t>
      </w:r>
      <w:r>
        <w:rPr>
          <w:spacing w:val="-14"/>
          <w:w w:val="105"/>
        </w:rPr>
        <w:t xml:space="preserve"> </w:t>
      </w:r>
      <w:r>
        <w:rPr>
          <w:w w:val="105"/>
        </w:rPr>
        <w:t>whether</w:t>
      </w:r>
      <w:r>
        <w:rPr>
          <w:spacing w:val="-14"/>
          <w:w w:val="105"/>
        </w:rPr>
        <w:t xml:space="preserve"> </w:t>
      </w:r>
      <w:r>
        <w:rPr>
          <w:w w:val="105"/>
        </w:rPr>
        <w:t>you</w:t>
      </w:r>
      <w:r>
        <w:rPr>
          <w:spacing w:val="-15"/>
          <w:w w:val="105"/>
        </w:rPr>
        <w:t xml:space="preserve"> </w:t>
      </w:r>
      <w:r>
        <w:rPr>
          <w:w w:val="105"/>
        </w:rPr>
        <w:t>wish</w:t>
      </w:r>
      <w:r>
        <w:rPr>
          <w:spacing w:val="-14"/>
          <w:w w:val="105"/>
        </w:rPr>
        <w:t xml:space="preserve"> </w:t>
      </w:r>
      <w:r>
        <w:rPr>
          <w:w w:val="105"/>
        </w:rPr>
        <w:t>to</w:t>
      </w:r>
      <w:r>
        <w:rPr>
          <w:spacing w:val="-14"/>
          <w:w w:val="105"/>
        </w:rPr>
        <w:t xml:space="preserve"> </w:t>
      </w:r>
      <w:r>
        <w:rPr>
          <w:w w:val="105"/>
        </w:rPr>
        <w:t>continue</w:t>
      </w:r>
      <w:r>
        <w:rPr>
          <w:spacing w:val="-14"/>
          <w:w w:val="105"/>
        </w:rPr>
        <w:t xml:space="preserve"> </w:t>
      </w:r>
      <w:r>
        <w:rPr>
          <w:w w:val="105"/>
        </w:rPr>
        <w:t>with</w:t>
      </w:r>
      <w:r>
        <w:rPr>
          <w:spacing w:val="-15"/>
          <w:w w:val="105"/>
        </w:rPr>
        <w:t xml:space="preserve"> </w:t>
      </w:r>
      <w:r>
        <w:rPr>
          <w:w w:val="105"/>
        </w:rPr>
        <w:t>your</w:t>
      </w:r>
      <w:r>
        <w:rPr>
          <w:spacing w:val="-14"/>
          <w:w w:val="105"/>
        </w:rPr>
        <w:t xml:space="preserve"> </w:t>
      </w:r>
      <w:r>
        <w:rPr>
          <w:w w:val="105"/>
        </w:rPr>
        <w:t>first</w:t>
      </w:r>
      <w:r>
        <w:rPr>
          <w:spacing w:val="-14"/>
          <w:w w:val="105"/>
        </w:rPr>
        <w:t xml:space="preserve"> </w:t>
      </w:r>
      <w:r>
        <w:rPr>
          <w:w w:val="105"/>
        </w:rPr>
        <w:t>application.</w:t>
      </w:r>
      <w:r>
        <w:rPr>
          <w:spacing w:val="-14"/>
          <w:w w:val="105"/>
        </w:rPr>
        <w:t xml:space="preserve"> </w:t>
      </w:r>
      <w:r>
        <w:rPr>
          <w:w w:val="105"/>
        </w:rPr>
        <w:t>If</w:t>
      </w:r>
      <w:r>
        <w:rPr>
          <w:spacing w:val="-14"/>
          <w:w w:val="105"/>
        </w:rPr>
        <w:t xml:space="preserve"> </w:t>
      </w:r>
      <w:r>
        <w:rPr>
          <w:w w:val="105"/>
        </w:rPr>
        <w:t>you</w:t>
      </w:r>
      <w:r>
        <w:rPr>
          <w:spacing w:val="-15"/>
          <w:w w:val="105"/>
        </w:rPr>
        <w:t xml:space="preserve"> </w:t>
      </w:r>
      <w:r>
        <w:rPr>
          <w:w w:val="105"/>
        </w:rPr>
        <w:t>choose</w:t>
      </w:r>
      <w:r>
        <w:rPr>
          <w:spacing w:val="-14"/>
          <w:w w:val="105"/>
        </w:rPr>
        <w:t xml:space="preserve"> </w:t>
      </w:r>
      <w:r>
        <w:rPr>
          <w:w w:val="105"/>
        </w:rPr>
        <w:t>the</w:t>
      </w:r>
      <w:r>
        <w:rPr>
          <w:spacing w:val="-14"/>
          <w:w w:val="105"/>
        </w:rPr>
        <w:t xml:space="preserve"> </w:t>
      </w:r>
      <w:r>
        <w:rPr>
          <w:w w:val="105"/>
        </w:rPr>
        <w:t>latter</w:t>
      </w:r>
      <w:r>
        <w:rPr>
          <w:spacing w:val="-14"/>
          <w:w w:val="105"/>
        </w:rPr>
        <w:t xml:space="preserve"> </w:t>
      </w:r>
      <w:r>
        <w:rPr>
          <w:w w:val="105"/>
        </w:rPr>
        <w:t>course,</w:t>
      </w:r>
      <w:r>
        <w:rPr>
          <w:spacing w:val="-15"/>
          <w:w w:val="105"/>
        </w:rPr>
        <w:t xml:space="preserve"> </w:t>
      </w:r>
      <w:r>
        <w:rPr>
          <w:w w:val="105"/>
        </w:rPr>
        <w:t>you may</w:t>
      </w:r>
      <w:r>
        <w:rPr>
          <w:spacing w:val="-10"/>
          <w:w w:val="105"/>
        </w:rPr>
        <w:t xml:space="preserve"> </w:t>
      </w:r>
      <w:r>
        <w:rPr>
          <w:w w:val="105"/>
        </w:rPr>
        <w:t>appeal</w:t>
      </w:r>
      <w:r>
        <w:rPr>
          <w:spacing w:val="-10"/>
          <w:w w:val="105"/>
        </w:rPr>
        <w:t xml:space="preserve"> </w:t>
      </w:r>
      <w:r>
        <w:rPr>
          <w:w w:val="105"/>
        </w:rPr>
        <w:t>to</w:t>
      </w:r>
      <w:r>
        <w:rPr>
          <w:spacing w:val="-10"/>
          <w:w w:val="105"/>
        </w:rPr>
        <w:t xml:space="preserve"> </w:t>
      </w:r>
      <w:r>
        <w:rPr>
          <w:w w:val="105"/>
        </w:rPr>
        <w:t>an</w:t>
      </w:r>
      <w:r>
        <w:rPr>
          <w:spacing w:val="-10"/>
          <w:w w:val="105"/>
        </w:rPr>
        <w:t xml:space="preserve"> </w:t>
      </w:r>
      <w:r>
        <w:rPr>
          <w:w w:val="105"/>
        </w:rPr>
        <w:t>Independent</w:t>
      </w:r>
      <w:r>
        <w:rPr>
          <w:spacing w:val="-10"/>
          <w:w w:val="105"/>
        </w:rPr>
        <w:t xml:space="preserve"> </w:t>
      </w:r>
      <w:r>
        <w:rPr>
          <w:w w:val="105"/>
        </w:rPr>
        <w:t>Appeal</w:t>
      </w:r>
      <w:r>
        <w:rPr>
          <w:spacing w:val="-9"/>
          <w:w w:val="105"/>
        </w:rPr>
        <w:t xml:space="preserve"> </w:t>
      </w:r>
      <w:r>
        <w:rPr>
          <w:w w:val="105"/>
        </w:rPr>
        <w:t>Panel.</w:t>
      </w:r>
      <w:r>
        <w:rPr>
          <w:spacing w:val="-10"/>
          <w:w w:val="105"/>
        </w:rPr>
        <w:t xml:space="preserve"> </w:t>
      </w:r>
      <w:r>
        <w:rPr>
          <w:w w:val="105"/>
        </w:rPr>
        <w:t>This</w:t>
      </w:r>
      <w:r>
        <w:rPr>
          <w:spacing w:val="-10"/>
          <w:w w:val="105"/>
        </w:rPr>
        <w:t xml:space="preserve"> </w:t>
      </w:r>
      <w:r>
        <w:rPr>
          <w:w w:val="105"/>
        </w:rPr>
        <w:t>Independent</w:t>
      </w:r>
      <w:r>
        <w:rPr>
          <w:spacing w:val="-10"/>
          <w:w w:val="105"/>
        </w:rPr>
        <w:t xml:space="preserve"> </w:t>
      </w:r>
      <w:r>
        <w:rPr>
          <w:w w:val="105"/>
        </w:rPr>
        <w:t>Appeal</w:t>
      </w:r>
      <w:r>
        <w:rPr>
          <w:spacing w:val="-10"/>
          <w:w w:val="105"/>
        </w:rPr>
        <w:t xml:space="preserve"> </w:t>
      </w:r>
      <w:r>
        <w:rPr>
          <w:w w:val="105"/>
        </w:rPr>
        <w:t>Panel</w:t>
      </w:r>
      <w:r>
        <w:rPr>
          <w:spacing w:val="-9"/>
          <w:w w:val="105"/>
        </w:rPr>
        <w:t xml:space="preserve"> </w:t>
      </w:r>
      <w:r>
        <w:rPr>
          <w:w w:val="105"/>
        </w:rPr>
        <w:t>will</w:t>
      </w:r>
      <w:r>
        <w:rPr>
          <w:spacing w:val="-10"/>
          <w:w w:val="105"/>
        </w:rPr>
        <w:t xml:space="preserve"> </w:t>
      </w:r>
      <w:r>
        <w:rPr>
          <w:w w:val="105"/>
        </w:rPr>
        <w:t>judge</w:t>
      </w:r>
      <w:r>
        <w:rPr>
          <w:spacing w:val="-10"/>
          <w:w w:val="105"/>
        </w:rPr>
        <w:t xml:space="preserve"> </w:t>
      </w:r>
      <w:r>
        <w:rPr>
          <w:w w:val="105"/>
        </w:rPr>
        <w:t>whether</w:t>
      </w:r>
      <w:r>
        <w:rPr>
          <w:spacing w:val="-10"/>
          <w:w w:val="105"/>
        </w:rPr>
        <w:t xml:space="preserve"> </w:t>
      </w:r>
      <w:r>
        <w:rPr>
          <w:w w:val="105"/>
        </w:rPr>
        <w:t>the</w:t>
      </w:r>
      <w:r>
        <w:rPr>
          <w:spacing w:val="-10"/>
          <w:w w:val="105"/>
        </w:rPr>
        <w:t xml:space="preserve"> </w:t>
      </w:r>
      <w:r>
        <w:rPr>
          <w:w w:val="105"/>
        </w:rPr>
        <w:t>school</w:t>
      </w:r>
      <w:r>
        <w:rPr>
          <w:spacing w:val="-10"/>
          <w:w w:val="105"/>
        </w:rPr>
        <w:t xml:space="preserve"> </w:t>
      </w:r>
      <w:r>
        <w:rPr>
          <w:w w:val="105"/>
        </w:rPr>
        <w:t>is</w:t>
      </w:r>
      <w:r>
        <w:rPr>
          <w:spacing w:val="-9"/>
          <w:w w:val="105"/>
        </w:rPr>
        <w:t xml:space="preserve"> </w:t>
      </w:r>
      <w:r>
        <w:rPr>
          <w:w w:val="105"/>
        </w:rPr>
        <w:t>full and,</w:t>
      </w:r>
      <w:r>
        <w:rPr>
          <w:spacing w:val="-12"/>
          <w:w w:val="105"/>
        </w:rPr>
        <w:t xml:space="preserve"> </w:t>
      </w:r>
      <w:r>
        <w:rPr>
          <w:w w:val="105"/>
        </w:rPr>
        <w:t>should</w:t>
      </w:r>
      <w:r>
        <w:rPr>
          <w:spacing w:val="-11"/>
          <w:w w:val="105"/>
        </w:rPr>
        <w:t xml:space="preserve"> </w:t>
      </w:r>
      <w:r>
        <w:rPr>
          <w:w w:val="105"/>
        </w:rPr>
        <w:t>that</w:t>
      </w:r>
      <w:r>
        <w:rPr>
          <w:spacing w:val="-11"/>
          <w:w w:val="105"/>
        </w:rPr>
        <w:t xml:space="preserve"> </w:t>
      </w:r>
      <w:r>
        <w:rPr>
          <w:w w:val="105"/>
        </w:rPr>
        <w:t>be</w:t>
      </w:r>
      <w:r>
        <w:rPr>
          <w:spacing w:val="-11"/>
          <w:w w:val="105"/>
        </w:rPr>
        <w:t xml:space="preserve"> </w:t>
      </w:r>
      <w:r>
        <w:rPr>
          <w:w w:val="105"/>
        </w:rPr>
        <w:t>the</w:t>
      </w:r>
      <w:r>
        <w:rPr>
          <w:spacing w:val="-11"/>
          <w:w w:val="105"/>
        </w:rPr>
        <w:t xml:space="preserve"> </w:t>
      </w:r>
      <w:r>
        <w:rPr>
          <w:w w:val="105"/>
        </w:rPr>
        <w:t>case,</w:t>
      </w:r>
      <w:r>
        <w:rPr>
          <w:spacing w:val="-11"/>
          <w:w w:val="105"/>
        </w:rPr>
        <w:t xml:space="preserve"> </w:t>
      </w:r>
      <w:r>
        <w:rPr>
          <w:w w:val="105"/>
        </w:rPr>
        <w:t>whether</w:t>
      </w:r>
      <w:r>
        <w:rPr>
          <w:spacing w:val="-11"/>
          <w:w w:val="105"/>
        </w:rPr>
        <w:t xml:space="preserve"> </w:t>
      </w:r>
      <w:r>
        <w:rPr>
          <w:w w:val="105"/>
        </w:rPr>
        <w:t>the</w:t>
      </w:r>
      <w:r>
        <w:rPr>
          <w:spacing w:val="-11"/>
          <w:w w:val="105"/>
        </w:rPr>
        <w:t xml:space="preserve"> </w:t>
      </w:r>
      <w:r>
        <w:rPr>
          <w:w w:val="105"/>
        </w:rPr>
        <w:t>parent’s</w:t>
      </w:r>
      <w:r>
        <w:rPr>
          <w:spacing w:val="-11"/>
          <w:w w:val="105"/>
        </w:rPr>
        <w:t xml:space="preserve"> </w:t>
      </w:r>
      <w:r>
        <w:rPr>
          <w:w w:val="105"/>
        </w:rPr>
        <w:t>application</w:t>
      </w:r>
      <w:r>
        <w:rPr>
          <w:spacing w:val="-11"/>
          <w:w w:val="105"/>
        </w:rPr>
        <w:t xml:space="preserve"> </w:t>
      </w:r>
      <w:r>
        <w:rPr>
          <w:w w:val="105"/>
        </w:rPr>
        <w:t>is</w:t>
      </w:r>
      <w:r>
        <w:rPr>
          <w:spacing w:val="-11"/>
          <w:w w:val="105"/>
        </w:rPr>
        <w:t xml:space="preserve"> </w:t>
      </w:r>
      <w:r>
        <w:rPr>
          <w:w w:val="105"/>
        </w:rPr>
        <w:t>so</w:t>
      </w:r>
      <w:r>
        <w:rPr>
          <w:spacing w:val="-11"/>
          <w:w w:val="105"/>
        </w:rPr>
        <w:t xml:space="preserve"> </w:t>
      </w:r>
      <w:r>
        <w:rPr>
          <w:w w:val="105"/>
        </w:rPr>
        <w:t>strong</w:t>
      </w:r>
      <w:r>
        <w:rPr>
          <w:spacing w:val="-12"/>
          <w:w w:val="105"/>
        </w:rPr>
        <w:t xml:space="preserve"> </w:t>
      </w:r>
      <w:r>
        <w:rPr>
          <w:w w:val="105"/>
        </w:rPr>
        <w:t>that</w:t>
      </w:r>
      <w:r>
        <w:rPr>
          <w:spacing w:val="-11"/>
          <w:w w:val="105"/>
        </w:rPr>
        <w:t xml:space="preserve"> </w:t>
      </w:r>
      <w:r>
        <w:rPr>
          <w:w w:val="105"/>
        </w:rPr>
        <w:t>the</w:t>
      </w:r>
      <w:r>
        <w:rPr>
          <w:spacing w:val="-11"/>
          <w:w w:val="105"/>
        </w:rPr>
        <w:t xml:space="preserve"> </w:t>
      </w:r>
      <w:r>
        <w:rPr>
          <w:w w:val="105"/>
        </w:rPr>
        <w:t>child</w:t>
      </w:r>
      <w:r>
        <w:rPr>
          <w:spacing w:val="-11"/>
          <w:w w:val="105"/>
        </w:rPr>
        <w:t xml:space="preserve"> </w:t>
      </w:r>
      <w:r>
        <w:rPr>
          <w:w w:val="105"/>
        </w:rPr>
        <w:t>should</w:t>
      </w:r>
      <w:r>
        <w:rPr>
          <w:spacing w:val="-11"/>
          <w:w w:val="105"/>
        </w:rPr>
        <w:t xml:space="preserve"> </w:t>
      </w:r>
      <w:r>
        <w:rPr>
          <w:w w:val="105"/>
        </w:rPr>
        <w:t>still</w:t>
      </w:r>
      <w:r>
        <w:rPr>
          <w:spacing w:val="-11"/>
          <w:w w:val="105"/>
        </w:rPr>
        <w:t xml:space="preserve"> </w:t>
      </w:r>
      <w:r>
        <w:rPr>
          <w:w w:val="105"/>
        </w:rPr>
        <w:t>be</w:t>
      </w:r>
      <w:r>
        <w:rPr>
          <w:spacing w:val="-11"/>
          <w:w w:val="105"/>
        </w:rPr>
        <w:t xml:space="preserve"> </w:t>
      </w:r>
      <w:r>
        <w:rPr>
          <w:w w:val="105"/>
        </w:rPr>
        <w:t>offered</w:t>
      </w:r>
      <w:r>
        <w:rPr>
          <w:spacing w:val="-11"/>
          <w:w w:val="105"/>
        </w:rPr>
        <w:t xml:space="preserve"> </w:t>
      </w:r>
      <w:r>
        <w:rPr>
          <w:w w:val="105"/>
        </w:rPr>
        <w:t>a place.</w:t>
      </w:r>
      <w:r>
        <w:rPr>
          <w:spacing w:val="-8"/>
          <w:w w:val="105"/>
        </w:rPr>
        <w:t xml:space="preserve"> </w:t>
      </w:r>
    </w:p>
    <w:p w14:paraId="194C14E8" w14:textId="77777777" w:rsidR="0068421F" w:rsidRDefault="0068421F" w:rsidP="0068421F">
      <w:pPr>
        <w:spacing w:line="240" w:lineRule="auto"/>
        <w:rPr>
          <w:b/>
          <w:bCs/>
          <w:color w:val="FF0000"/>
          <w:w w:val="110"/>
        </w:rPr>
      </w:pPr>
      <w:r>
        <w:rPr>
          <w:b/>
          <w:bCs/>
          <w:noProof/>
          <w:color w:val="F12836"/>
          <w:w w:val="105"/>
          <w:szCs w:val="24"/>
          <w:lang w:eastAsia="en-GB"/>
        </w:rPr>
        <w:drawing>
          <wp:anchor distT="0" distB="0" distL="114300" distR="114300" simplePos="0" relativeHeight="251665408" behindDoc="0" locked="0" layoutInCell="1" allowOverlap="1" wp14:anchorId="3F715772" wp14:editId="7A3490C5">
            <wp:simplePos x="0" y="0"/>
            <wp:positionH relativeFrom="margin">
              <wp:align>left</wp:align>
            </wp:positionH>
            <wp:positionV relativeFrom="paragraph">
              <wp:posOffset>209550</wp:posOffset>
            </wp:positionV>
            <wp:extent cx="457200" cy="457200"/>
            <wp:effectExtent l="0" t="0" r="0" b="0"/>
            <wp:wrapSquare wrapText="bothSides"/>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clamation-point-icons-download-free-png-and-vector-icons-227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p>
    <w:p w14:paraId="16CABC5C" w14:textId="77777777" w:rsidR="0068421F" w:rsidRDefault="0068421F" w:rsidP="0068421F">
      <w:pPr>
        <w:spacing w:line="240" w:lineRule="auto"/>
      </w:pPr>
      <w:r>
        <w:rPr>
          <w:b/>
          <w:bCs/>
          <w:color w:val="FF0000"/>
          <w:w w:val="110"/>
        </w:rPr>
        <w:t>It should be noted that Nursery age pupils have no right of appeal.</w:t>
      </w:r>
    </w:p>
    <w:p w14:paraId="7AA8D21C" w14:textId="77777777" w:rsidR="0068421F" w:rsidRDefault="0068421F" w:rsidP="0068421F"/>
    <w:p w14:paraId="39918152" w14:textId="77777777" w:rsidR="0068421F" w:rsidRDefault="0068421F" w:rsidP="0068421F">
      <w:pPr>
        <w:pStyle w:val="Heading2"/>
        <w:spacing w:line="240" w:lineRule="auto"/>
      </w:pPr>
      <w:bookmarkStart w:id="65" w:name="_Toc46338382"/>
      <w:bookmarkStart w:id="66" w:name="_Toc48032617"/>
      <w:bookmarkStart w:id="67" w:name="_Toc64378744"/>
      <w:r>
        <w:rPr>
          <w:w w:val="105"/>
        </w:rPr>
        <w:t>2.16 Registering your Appeal</w:t>
      </w:r>
      <w:bookmarkEnd w:id="65"/>
      <w:bookmarkEnd w:id="66"/>
      <w:bookmarkEnd w:id="67"/>
    </w:p>
    <w:p w14:paraId="1E1AF817" w14:textId="77777777" w:rsidR="0068421F" w:rsidRDefault="0068421F" w:rsidP="0068421F">
      <w:pPr>
        <w:spacing w:line="240" w:lineRule="auto"/>
      </w:pPr>
      <w:r>
        <w:t xml:space="preserve">You may make a formal appeal against the LA’s decision, but this </w:t>
      </w:r>
      <w:r>
        <w:rPr>
          <w:color w:val="FF0000"/>
        </w:rPr>
        <w:t>must be received within 28 calendar days of you being notified of the decision not to admit your child to your chosen school.</w:t>
      </w:r>
      <w:r>
        <w:t xml:space="preserve"> You should forward this appeal in writing, to the Directorate of Education and Corporate Services. The LA will refer the appeal to the Council’s Legal Department who will arrange for the appeal to be heard by an Independent Appeal Panel and will set a time and place for the hearing. The Panel will afford parents an opportunity of appearing and making their representations (oral and/or written). Parents are able to seek admission to an alternative school whilst they are pursuing an appeal.</w:t>
      </w:r>
    </w:p>
    <w:p w14:paraId="0BAC40E8" w14:textId="77777777" w:rsidR="0068421F" w:rsidRDefault="0068421F" w:rsidP="0068421F">
      <w:pPr>
        <w:spacing w:line="240" w:lineRule="auto"/>
        <w:rPr>
          <w:w w:val="105"/>
        </w:rPr>
      </w:pPr>
    </w:p>
    <w:p w14:paraId="6A42C0BF" w14:textId="77777777" w:rsidR="0068421F" w:rsidRDefault="0068421F" w:rsidP="0068421F">
      <w:pPr>
        <w:spacing w:line="240" w:lineRule="auto"/>
      </w:pPr>
      <w:r>
        <w:rPr>
          <w:w w:val="105"/>
        </w:rPr>
        <w:t>Parents, however, are advised that: -</w:t>
      </w:r>
    </w:p>
    <w:p w14:paraId="1DE94FA2" w14:textId="77777777" w:rsidR="0068421F" w:rsidRDefault="0068421F" w:rsidP="0068421F">
      <w:pPr>
        <w:pStyle w:val="ListParagraph"/>
        <w:numPr>
          <w:ilvl w:val="0"/>
          <w:numId w:val="14"/>
        </w:numPr>
        <w:suppressAutoHyphens/>
        <w:autoSpaceDN w:val="0"/>
        <w:spacing w:after="160" w:line="240" w:lineRule="auto"/>
        <w:contextualSpacing w:val="0"/>
        <w:textAlignment w:val="baseline"/>
      </w:pPr>
      <w:r>
        <w:t>They</w:t>
      </w:r>
      <w:r>
        <w:rPr>
          <w:spacing w:val="-24"/>
        </w:rPr>
        <w:t xml:space="preserve"> </w:t>
      </w:r>
      <w:r>
        <w:t>may</w:t>
      </w:r>
      <w:r>
        <w:rPr>
          <w:spacing w:val="-24"/>
        </w:rPr>
        <w:t xml:space="preserve"> </w:t>
      </w:r>
      <w:r>
        <w:t>elect</w:t>
      </w:r>
      <w:r>
        <w:rPr>
          <w:spacing w:val="-23"/>
        </w:rPr>
        <w:t xml:space="preserve"> </w:t>
      </w:r>
      <w:r>
        <w:t>not</w:t>
      </w:r>
      <w:r>
        <w:rPr>
          <w:spacing w:val="-24"/>
        </w:rPr>
        <w:t xml:space="preserve"> </w:t>
      </w:r>
      <w:r>
        <w:t>to</w:t>
      </w:r>
      <w:r>
        <w:rPr>
          <w:spacing w:val="-24"/>
        </w:rPr>
        <w:t xml:space="preserve"> </w:t>
      </w:r>
      <w:r>
        <w:t>attend</w:t>
      </w:r>
      <w:r>
        <w:rPr>
          <w:spacing w:val="-23"/>
        </w:rPr>
        <w:t xml:space="preserve"> </w:t>
      </w:r>
      <w:r>
        <w:t>the</w:t>
      </w:r>
      <w:r>
        <w:rPr>
          <w:spacing w:val="-24"/>
        </w:rPr>
        <w:t xml:space="preserve"> </w:t>
      </w:r>
      <w:r>
        <w:t>appeal</w:t>
      </w:r>
      <w:r>
        <w:rPr>
          <w:spacing w:val="-23"/>
        </w:rPr>
        <w:t xml:space="preserve"> </w:t>
      </w:r>
      <w:r>
        <w:t>meeting</w:t>
      </w:r>
      <w:r>
        <w:rPr>
          <w:spacing w:val="-24"/>
        </w:rPr>
        <w:t xml:space="preserve"> </w:t>
      </w:r>
      <w:r>
        <w:t>and,</w:t>
      </w:r>
      <w:r>
        <w:rPr>
          <w:spacing w:val="-24"/>
        </w:rPr>
        <w:t xml:space="preserve"> </w:t>
      </w:r>
      <w:r>
        <w:t>instead,</w:t>
      </w:r>
      <w:r>
        <w:rPr>
          <w:spacing w:val="-23"/>
        </w:rPr>
        <w:t xml:space="preserve"> </w:t>
      </w:r>
      <w:r>
        <w:t>allow</w:t>
      </w:r>
      <w:r>
        <w:rPr>
          <w:spacing w:val="-24"/>
        </w:rPr>
        <w:t xml:space="preserve"> </w:t>
      </w:r>
      <w:r>
        <w:t>the</w:t>
      </w:r>
      <w:r>
        <w:rPr>
          <w:spacing w:val="-24"/>
        </w:rPr>
        <w:t xml:space="preserve"> </w:t>
      </w:r>
      <w:r>
        <w:t>appeal</w:t>
      </w:r>
      <w:r>
        <w:rPr>
          <w:spacing w:val="-23"/>
        </w:rPr>
        <w:t xml:space="preserve"> </w:t>
      </w:r>
      <w:r>
        <w:t>to</w:t>
      </w:r>
      <w:r>
        <w:rPr>
          <w:spacing w:val="-24"/>
        </w:rPr>
        <w:t xml:space="preserve"> </w:t>
      </w:r>
      <w:r>
        <w:t>be</w:t>
      </w:r>
      <w:r>
        <w:rPr>
          <w:spacing w:val="-24"/>
        </w:rPr>
        <w:t xml:space="preserve"> </w:t>
      </w:r>
      <w:r>
        <w:t>considered</w:t>
      </w:r>
      <w:r>
        <w:rPr>
          <w:spacing w:val="-23"/>
        </w:rPr>
        <w:t xml:space="preserve"> </w:t>
      </w:r>
      <w:r>
        <w:t>on</w:t>
      </w:r>
      <w:r>
        <w:rPr>
          <w:spacing w:val="-24"/>
        </w:rPr>
        <w:t xml:space="preserve"> </w:t>
      </w:r>
      <w:r>
        <w:t>a</w:t>
      </w:r>
      <w:r>
        <w:rPr>
          <w:spacing w:val="-24"/>
        </w:rPr>
        <w:t xml:space="preserve"> </w:t>
      </w:r>
      <w:r>
        <w:t>written</w:t>
      </w:r>
      <w:r>
        <w:rPr>
          <w:spacing w:val="-23"/>
        </w:rPr>
        <w:t xml:space="preserve"> </w:t>
      </w:r>
      <w:r>
        <w:t>statement.</w:t>
      </w:r>
    </w:p>
    <w:p w14:paraId="1AA0B114" w14:textId="77777777" w:rsidR="0068421F" w:rsidRDefault="0068421F" w:rsidP="0068421F">
      <w:pPr>
        <w:pStyle w:val="ListParagraph"/>
        <w:numPr>
          <w:ilvl w:val="0"/>
          <w:numId w:val="14"/>
        </w:numPr>
        <w:suppressAutoHyphens/>
        <w:autoSpaceDN w:val="0"/>
        <w:spacing w:after="160" w:line="240" w:lineRule="auto"/>
        <w:contextualSpacing w:val="0"/>
        <w:textAlignment w:val="baseline"/>
      </w:pPr>
      <w:r>
        <w:t xml:space="preserve">The outcome of the </w:t>
      </w:r>
      <w:r>
        <w:rPr>
          <w:w w:val="105"/>
        </w:rPr>
        <w:t>appeal</w:t>
      </w:r>
      <w:r>
        <w:rPr>
          <w:spacing w:val="-10"/>
          <w:w w:val="105"/>
        </w:rPr>
        <w:t xml:space="preserve"> </w:t>
      </w:r>
      <w:r>
        <w:rPr>
          <w:w w:val="105"/>
        </w:rPr>
        <w:t>will</w:t>
      </w:r>
      <w:r>
        <w:rPr>
          <w:spacing w:val="-11"/>
          <w:w w:val="105"/>
        </w:rPr>
        <w:t xml:space="preserve"> </w:t>
      </w:r>
      <w:r>
        <w:rPr>
          <w:w w:val="105"/>
        </w:rPr>
        <w:t>be</w:t>
      </w:r>
      <w:r>
        <w:rPr>
          <w:spacing w:val="-11"/>
          <w:w w:val="105"/>
        </w:rPr>
        <w:t xml:space="preserve"> </w:t>
      </w:r>
      <w:r>
        <w:rPr>
          <w:w w:val="105"/>
        </w:rPr>
        <w:t>decided</w:t>
      </w:r>
      <w:r>
        <w:rPr>
          <w:spacing w:val="-11"/>
          <w:w w:val="105"/>
        </w:rPr>
        <w:t xml:space="preserve"> </w:t>
      </w:r>
      <w:r>
        <w:rPr>
          <w:w w:val="105"/>
        </w:rPr>
        <w:t>on</w:t>
      </w:r>
      <w:r>
        <w:rPr>
          <w:spacing w:val="-10"/>
          <w:w w:val="105"/>
        </w:rPr>
        <w:t xml:space="preserve"> </w:t>
      </w:r>
      <w:r>
        <w:rPr>
          <w:w w:val="105"/>
        </w:rPr>
        <w:t>the</w:t>
      </w:r>
      <w:r>
        <w:rPr>
          <w:spacing w:val="-11"/>
          <w:w w:val="105"/>
        </w:rPr>
        <w:t xml:space="preserve"> </w:t>
      </w:r>
      <w:r>
        <w:rPr>
          <w:w w:val="105"/>
        </w:rPr>
        <w:t>information</w:t>
      </w:r>
      <w:r>
        <w:rPr>
          <w:spacing w:val="-11"/>
          <w:w w:val="105"/>
        </w:rPr>
        <w:t xml:space="preserve"> </w:t>
      </w:r>
      <w:r>
        <w:rPr>
          <w:w w:val="105"/>
        </w:rPr>
        <w:t>available</w:t>
      </w:r>
      <w:r>
        <w:rPr>
          <w:spacing w:val="-11"/>
          <w:w w:val="105"/>
        </w:rPr>
        <w:t>.</w:t>
      </w:r>
    </w:p>
    <w:p w14:paraId="21B5FAB9" w14:textId="77777777" w:rsidR="0068421F" w:rsidRDefault="0068421F" w:rsidP="0068421F">
      <w:pPr>
        <w:pStyle w:val="ListParagraph"/>
        <w:numPr>
          <w:ilvl w:val="0"/>
          <w:numId w:val="14"/>
        </w:numPr>
        <w:suppressAutoHyphens/>
        <w:autoSpaceDN w:val="0"/>
        <w:spacing w:after="160" w:line="240" w:lineRule="auto"/>
        <w:contextualSpacing w:val="0"/>
        <w:textAlignment w:val="baseline"/>
      </w:pPr>
      <w:r>
        <w:t>They will be given at least fourteen days (from the date of posting) written notice of the meeting of the Appeal</w:t>
      </w:r>
      <w:r>
        <w:rPr>
          <w:spacing w:val="1"/>
        </w:rPr>
        <w:t xml:space="preserve"> </w:t>
      </w:r>
      <w:r>
        <w:t>Hearing.</w:t>
      </w:r>
    </w:p>
    <w:p w14:paraId="5D60565C" w14:textId="77777777" w:rsidR="0068421F" w:rsidRDefault="0068421F" w:rsidP="0068421F">
      <w:pPr>
        <w:pStyle w:val="ListParagraph"/>
        <w:numPr>
          <w:ilvl w:val="0"/>
          <w:numId w:val="14"/>
        </w:numPr>
        <w:suppressAutoHyphens/>
        <w:autoSpaceDN w:val="0"/>
        <w:spacing w:after="160" w:line="240" w:lineRule="auto"/>
        <w:contextualSpacing w:val="0"/>
        <w:textAlignment w:val="baseline"/>
      </w:pPr>
      <w:r>
        <w:t>They are welcome to be accompanied by a friend, or represented by a solicitor, but that, in the latter case, the Directorate</w:t>
      </w:r>
      <w:r>
        <w:rPr>
          <w:spacing w:val="-8"/>
        </w:rPr>
        <w:t xml:space="preserve"> </w:t>
      </w:r>
      <w:r>
        <w:t>of</w:t>
      </w:r>
      <w:r>
        <w:rPr>
          <w:spacing w:val="-7"/>
        </w:rPr>
        <w:t xml:space="preserve"> </w:t>
      </w:r>
      <w:r>
        <w:t>Education</w:t>
      </w:r>
      <w:r>
        <w:rPr>
          <w:spacing w:val="-7"/>
        </w:rPr>
        <w:t xml:space="preserve"> </w:t>
      </w:r>
      <w:r>
        <w:t>and</w:t>
      </w:r>
      <w:r>
        <w:rPr>
          <w:spacing w:val="-7"/>
        </w:rPr>
        <w:t xml:space="preserve"> </w:t>
      </w:r>
      <w:r>
        <w:t>Corporate Services</w:t>
      </w:r>
      <w:r>
        <w:rPr>
          <w:spacing w:val="-7"/>
        </w:rPr>
        <w:t xml:space="preserve"> </w:t>
      </w:r>
      <w:r>
        <w:t>should</w:t>
      </w:r>
      <w:r>
        <w:rPr>
          <w:spacing w:val="-8"/>
        </w:rPr>
        <w:t xml:space="preserve"> </w:t>
      </w:r>
      <w:r>
        <w:t>be</w:t>
      </w:r>
      <w:r>
        <w:rPr>
          <w:spacing w:val="-7"/>
        </w:rPr>
        <w:t xml:space="preserve"> </w:t>
      </w:r>
      <w:r>
        <w:t>informed</w:t>
      </w:r>
      <w:r>
        <w:rPr>
          <w:spacing w:val="-7"/>
        </w:rPr>
        <w:t xml:space="preserve"> </w:t>
      </w:r>
      <w:r>
        <w:t>at</w:t>
      </w:r>
      <w:r>
        <w:rPr>
          <w:spacing w:val="-7"/>
        </w:rPr>
        <w:t xml:space="preserve"> </w:t>
      </w:r>
      <w:r>
        <w:t>least</w:t>
      </w:r>
      <w:r>
        <w:rPr>
          <w:spacing w:val="-7"/>
        </w:rPr>
        <w:t xml:space="preserve"> </w:t>
      </w:r>
      <w:r>
        <w:t>seven</w:t>
      </w:r>
      <w:r>
        <w:rPr>
          <w:spacing w:val="-7"/>
        </w:rPr>
        <w:t xml:space="preserve"> </w:t>
      </w:r>
      <w:r>
        <w:t>days</w:t>
      </w:r>
      <w:r>
        <w:rPr>
          <w:spacing w:val="-8"/>
        </w:rPr>
        <w:t xml:space="preserve"> </w:t>
      </w:r>
      <w:r>
        <w:t>before</w:t>
      </w:r>
      <w:r>
        <w:rPr>
          <w:spacing w:val="-7"/>
        </w:rPr>
        <w:t xml:space="preserve"> </w:t>
      </w:r>
      <w:r>
        <w:t>the</w:t>
      </w:r>
      <w:r>
        <w:rPr>
          <w:spacing w:val="-7"/>
        </w:rPr>
        <w:t xml:space="preserve"> </w:t>
      </w:r>
      <w:r>
        <w:t>hearing.</w:t>
      </w:r>
      <w:r>
        <w:rPr>
          <w:spacing w:val="-7"/>
        </w:rPr>
        <w:t xml:space="preserve"> </w:t>
      </w:r>
    </w:p>
    <w:p w14:paraId="53DDE861" w14:textId="77777777" w:rsidR="0068421F" w:rsidRDefault="0068421F" w:rsidP="0068421F">
      <w:pPr>
        <w:pStyle w:val="ListParagraph"/>
        <w:numPr>
          <w:ilvl w:val="0"/>
          <w:numId w:val="14"/>
        </w:numPr>
        <w:suppressAutoHyphens/>
        <w:autoSpaceDN w:val="0"/>
        <w:spacing w:after="160" w:line="240" w:lineRule="auto"/>
        <w:contextualSpacing w:val="0"/>
        <w:textAlignment w:val="baseline"/>
      </w:pPr>
      <w:r>
        <w:t>A separate</w:t>
      </w:r>
      <w:r>
        <w:rPr>
          <w:spacing w:val="-6"/>
        </w:rPr>
        <w:t xml:space="preserve"> </w:t>
      </w:r>
      <w:r>
        <w:t>Appeal</w:t>
      </w:r>
      <w:r>
        <w:rPr>
          <w:spacing w:val="-5"/>
        </w:rPr>
        <w:t xml:space="preserve"> </w:t>
      </w:r>
      <w:r>
        <w:t>Panel</w:t>
      </w:r>
      <w:r>
        <w:rPr>
          <w:spacing w:val="-6"/>
        </w:rPr>
        <w:t xml:space="preserve"> </w:t>
      </w:r>
      <w:r>
        <w:t>hears</w:t>
      </w:r>
      <w:r>
        <w:rPr>
          <w:spacing w:val="-5"/>
        </w:rPr>
        <w:t xml:space="preserve"> </w:t>
      </w:r>
      <w:r>
        <w:t>appeals</w:t>
      </w:r>
      <w:r>
        <w:rPr>
          <w:spacing w:val="-6"/>
        </w:rPr>
        <w:t xml:space="preserve"> </w:t>
      </w:r>
      <w:r>
        <w:t>against</w:t>
      </w:r>
      <w:r>
        <w:rPr>
          <w:spacing w:val="-5"/>
        </w:rPr>
        <w:t xml:space="preserve"> </w:t>
      </w:r>
      <w:r>
        <w:t>decisions</w:t>
      </w:r>
      <w:r>
        <w:rPr>
          <w:spacing w:val="-6"/>
        </w:rPr>
        <w:t xml:space="preserve"> </w:t>
      </w:r>
      <w:r>
        <w:t>of</w:t>
      </w:r>
      <w:r>
        <w:rPr>
          <w:spacing w:val="-5"/>
        </w:rPr>
        <w:t xml:space="preserve"> </w:t>
      </w:r>
      <w:r>
        <w:t>the</w:t>
      </w:r>
      <w:r>
        <w:rPr>
          <w:spacing w:val="-6"/>
        </w:rPr>
        <w:t xml:space="preserve"> </w:t>
      </w:r>
      <w:r>
        <w:t>Governing</w:t>
      </w:r>
      <w:r>
        <w:rPr>
          <w:spacing w:val="-5"/>
        </w:rPr>
        <w:t xml:space="preserve"> </w:t>
      </w:r>
      <w:r>
        <w:t>Body</w:t>
      </w:r>
      <w:r>
        <w:rPr>
          <w:spacing w:val="-6"/>
        </w:rPr>
        <w:t xml:space="preserve"> </w:t>
      </w:r>
      <w:r>
        <w:t>of</w:t>
      </w:r>
      <w:r>
        <w:rPr>
          <w:spacing w:val="-5"/>
        </w:rPr>
        <w:t xml:space="preserve"> </w:t>
      </w:r>
      <w:r>
        <w:t>a</w:t>
      </w:r>
      <w:r>
        <w:rPr>
          <w:spacing w:val="-6"/>
        </w:rPr>
        <w:t xml:space="preserve"> </w:t>
      </w:r>
      <w:r>
        <w:t>Voluntary</w:t>
      </w:r>
      <w:r>
        <w:rPr>
          <w:spacing w:val="-5"/>
        </w:rPr>
        <w:t xml:space="preserve"> </w:t>
      </w:r>
      <w:r>
        <w:t xml:space="preserve">Aided or Foundation School. Guidance on such an appeal should, therefore, be sought from the school concerned. </w:t>
      </w:r>
    </w:p>
    <w:p w14:paraId="0328ACBB" w14:textId="77777777" w:rsidR="0068421F" w:rsidRDefault="0068421F" w:rsidP="0068421F">
      <w:pPr>
        <w:pStyle w:val="ListParagraph"/>
        <w:numPr>
          <w:ilvl w:val="0"/>
          <w:numId w:val="14"/>
        </w:numPr>
        <w:suppressAutoHyphens/>
        <w:autoSpaceDN w:val="0"/>
        <w:spacing w:after="160" w:line="240" w:lineRule="auto"/>
        <w:contextualSpacing w:val="0"/>
        <w:textAlignment w:val="baseline"/>
      </w:pPr>
      <w:r>
        <w:t>Please note that limitations will be placed on the powers of the appeal panel to allow appeals against the refusal</w:t>
      </w:r>
      <w:r>
        <w:rPr>
          <w:spacing w:val="9"/>
        </w:rPr>
        <w:t xml:space="preserve"> </w:t>
      </w:r>
      <w:r>
        <w:t>to</w:t>
      </w:r>
      <w:r>
        <w:rPr>
          <w:spacing w:val="10"/>
        </w:rPr>
        <w:t xml:space="preserve"> </w:t>
      </w:r>
      <w:r>
        <w:t>admit</w:t>
      </w:r>
      <w:r>
        <w:rPr>
          <w:spacing w:val="10"/>
        </w:rPr>
        <w:t xml:space="preserve"> </w:t>
      </w:r>
      <w:r>
        <w:t>a</w:t>
      </w:r>
      <w:r>
        <w:rPr>
          <w:spacing w:val="9"/>
        </w:rPr>
        <w:t xml:space="preserve"> </w:t>
      </w:r>
      <w:r>
        <w:t>child</w:t>
      </w:r>
      <w:r>
        <w:rPr>
          <w:spacing w:val="10"/>
        </w:rPr>
        <w:t xml:space="preserve"> </w:t>
      </w:r>
      <w:r>
        <w:t>to</w:t>
      </w:r>
      <w:r>
        <w:rPr>
          <w:spacing w:val="10"/>
        </w:rPr>
        <w:t xml:space="preserve"> </w:t>
      </w:r>
      <w:r>
        <w:t>a</w:t>
      </w:r>
      <w:r>
        <w:rPr>
          <w:spacing w:val="9"/>
        </w:rPr>
        <w:t xml:space="preserve"> </w:t>
      </w:r>
      <w:r>
        <w:t>school</w:t>
      </w:r>
      <w:r>
        <w:rPr>
          <w:spacing w:val="10"/>
        </w:rPr>
        <w:t xml:space="preserve"> </w:t>
      </w:r>
      <w:r>
        <w:t>where</w:t>
      </w:r>
      <w:r>
        <w:rPr>
          <w:spacing w:val="10"/>
        </w:rPr>
        <w:t xml:space="preserve"> </w:t>
      </w:r>
      <w:r>
        <w:t>infant</w:t>
      </w:r>
      <w:r>
        <w:rPr>
          <w:spacing w:val="10"/>
        </w:rPr>
        <w:t xml:space="preserve"> </w:t>
      </w:r>
      <w:r>
        <w:t>class</w:t>
      </w:r>
      <w:r>
        <w:rPr>
          <w:spacing w:val="9"/>
        </w:rPr>
        <w:t xml:space="preserve"> </w:t>
      </w:r>
      <w:r>
        <w:t>size</w:t>
      </w:r>
      <w:r>
        <w:rPr>
          <w:spacing w:val="10"/>
        </w:rPr>
        <w:t xml:space="preserve"> </w:t>
      </w:r>
      <w:r>
        <w:t>legislation</w:t>
      </w:r>
      <w:r>
        <w:rPr>
          <w:spacing w:val="10"/>
        </w:rPr>
        <w:t xml:space="preserve"> </w:t>
      </w:r>
      <w:r>
        <w:t>applies.</w:t>
      </w:r>
      <w:r>
        <w:rPr>
          <w:spacing w:val="9"/>
        </w:rPr>
        <w:t xml:space="preserve"> </w:t>
      </w:r>
    </w:p>
    <w:p w14:paraId="4A772D18" w14:textId="77777777" w:rsidR="0068421F" w:rsidRDefault="0068421F" w:rsidP="0068421F">
      <w:pPr>
        <w:pStyle w:val="ListParagraph"/>
        <w:numPr>
          <w:ilvl w:val="0"/>
          <w:numId w:val="14"/>
        </w:numPr>
        <w:suppressAutoHyphens/>
        <w:autoSpaceDN w:val="0"/>
        <w:spacing w:after="160" w:line="240" w:lineRule="auto"/>
        <w:contextualSpacing w:val="0"/>
        <w:textAlignment w:val="baseline"/>
      </w:pPr>
      <w:r>
        <w:t>The</w:t>
      </w:r>
      <w:r>
        <w:rPr>
          <w:spacing w:val="10"/>
        </w:rPr>
        <w:t xml:space="preserve"> </w:t>
      </w:r>
      <w:r>
        <w:t>LA</w:t>
      </w:r>
      <w:r>
        <w:rPr>
          <w:spacing w:val="10"/>
        </w:rPr>
        <w:t xml:space="preserve"> </w:t>
      </w:r>
      <w:r>
        <w:t>will</w:t>
      </w:r>
      <w:r>
        <w:rPr>
          <w:spacing w:val="9"/>
        </w:rPr>
        <w:t xml:space="preserve"> </w:t>
      </w:r>
      <w:r>
        <w:t>not</w:t>
      </w:r>
      <w:r>
        <w:rPr>
          <w:spacing w:val="10"/>
        </w:rPr>
        <w:t xml:space="preserve"> </w:t>
      </w:r>
      <w:r>
        <w:t>consider</w:t>
      </w:r>
      <w:r>
        <w:rPr>
          <w:spacing w:val="10"/>
        </w:rPr>
        <w:t xml:space="preserve"> </w:t>
      </w:r>
      <w:r>
        <w:t>a</w:t>
      </w:r>
      <w:r>
        <w:rPr>
          <w:spacing w:val="10"/>
        </w:rPr>
        <w:t xml:space="preserve"> </w:t>
      </w:r>
      <w:r>
        <w:rPr>
          <w:spacing w:val="-3"/>
        </w:rPr>
        <w:t xml:space="preserve">second </w:t>
      </w:r>
      <w:r>
        <w:t>appeal</w:t>
      </w:r>
      <w:r>
        <w:rPr>
          <w:spacing w:val="13"/>
        </w:rPr>
        <w:t xml:space="preserve"> </w:t>
      </w:r>
      <w:r>
        <w:t>application</w:t>
      </w:r>
      <w:r>
        <w:rPr>
          <w:spacing w:val="14"/>
        </w:rPr>
        <w:t xml:space="preserve"> </w:t>
      </w:r>
      <w:r>
        <w:t>unless</w:t>
      </w:r>
      <w:r>
        <w:rPr>
          <w:spacing w:val="14"/>
        </w:rPr>
        <w:t xml:space="preserve"> </w:t>
      </w:r>
      <w:r>
        <w:t>there</w:t>
      </w:r>
      <w:r>
        <w:rPr>
          <w:spacing w:val="14"/>
        </w:rPr>
        <w:t xml:space="preserve"> </w:t>
      </w:r>
      <w:r>
        <w:t>is</w:t>
      </w:r>
      <w:r>
        <w:rPr>
          <w:spacing w:val="28"/>
        </w:rPr>
        <w:t xml:space="preserve"> </w:t>
      </w:r>
      <w:r>
        <w:t>a</w:t>
      </w:r>
      <w:r>
        <w:rPr>
          <w:spacing w:val="14"/>
        </w:rPr>
        <w:t xml:space="preserve"> </w:t>
      </w:r>
      <w:r>
        <w:t>significant</w:t>
      </w:r>
      <w:r>
        <w:rPr>
          <w:spacing w:val="13"/>
        </w:rPr>
        <w:t xml:space="preserve"> </w:t>
      </w:r>
      <w:r>
        <w:t>change</w:t>
      </w:r>
      <w:r>
        <w:rPr>
          <w:spacing w:val="14"/>
        </w:rPr>
        <w:t xml:space="preserve"> </w:t>
      </w:r>
      <w:r>
        <w:t>in</w:t>
      </w:r>
      <w:r>
        <w:rPr>
          <w:spacing w:val="14"/>
        </w:rPr>
        <w:t xml:space="preserve"> </w:t>
      </w:r>
      <w:r>
        <w:t>circumstances</w:t>
      </w:r>
      <w:r>
        <w:rPr>
          <w:spacing w:val="14"/>
        </w:rPr>
        <w:t xml:space="preserve"> </w:t>
      </w:r>
      <w:r>
        <w:t>(which</w:t>
      </w:r>
      <w:r>
        <w:rPr>
          <w:spacing w:val="14"/>
        </w:rPr>
        <w:t xml:space="preserve"> </w:t>
      </w:r>
      <w:r>
        <w:t>will</w:t>
      </w:r>
      <w:r>
        <w:rPr>
          <w:spacing w:val="14"/>
        </w:rPr>
        <w:t xml:space="preserve"> </w:t>
      </w:r>
      <w:r>
        <w:t>need</w:t>
      </w:r>
      <w:r>
        <w:rPr>
          <w:spacing w:val="14"/>
        </w:rPr>
        <w:t xml:space="preserve"> </w:t>
      </w:r>
      <w:r>
        <w:t>to</w:t>
      </w:r>
      <w:r>
        <w:rPr>
          <w:spacing w:val="14"/>
        </w:rPr>
        <w:t xml:space="preserve"> </w:t>
      </w:r>
      <w:r>
        <w:t>be</w:t>
      </w:r>
      <w:r>
        <w:rPr>
          <w:spacing w:val="13"/>
        </w:rPr>
        <w:t xml:space="preserve"> </w:t>
      </w:r>
      <w:r>
        <w:t>evidenced).</w:t>
      </w:r>
    </w:p>
    <w:p w14:paraId="5909BD2C" w14:textId="77777777" w:rsidR="0068421F" w:rsidRDefault="0068421F" w:rsidP="0068421F">
      <w:pPr>
        <w:spacing w:before="120" w:after="120" w:line="240" w:lineRule="auto"/>
      </w:pPr>
    </w:p>
    <w:p w14:paraId="65AB2E74" w14:textId="77777777" w:rsidR="0068421F" w:rsidRDefault="0068421F" w:rsidP="0068421F">
      <w:pPr>
        <w:pStyle w:val="Heading2"/>
        <w:spacing w:line="240" w:lineRule="auto"/>
      </w:pPr>
      <w:bookmarkStart w:id="68" w:name="_Toc46338383"/>
      <w:bookmarkStart w:id="69" w:name="_Toc48032618"/>
      <w:bookmarkStart w:id="70" w:name="_Toc64378745"/>
      <w:r>
        <w:rPr>
          <w:w w:val="105"/>
        </w:rPr>
        <w:t>2.17 Disability Discrimination</w:t>
      </w:r>
      <w:bookmarkEnd w:id="68"/>
      <w:bookmarkEnd w:id="69"/>
      <w:bookmarkEnd w:id="70"/>
    </w:p>
    <w:p w14:paraId="73220070" w14:textId="77777777" w:rsidR="0068421F" w:rsidRDefault="0068421F" w:rsidP="0068421F">
      <w:pPr>
        <w:spacing w:line="240" w:lineRule="auto"/>
      </w:pPr>
      <w:r>
        <w:rPr>
          <w:w w:val="105"/>
        </w:rPr>
        <w:t>The</w:t>
      </w:r>
      <w:r>
        <w:rPr>
          <w:spacing w:val="-10"/>
          <w:w w:val="105"/>
        </w:rPr>
        <w:t xml:space="preserve"> </w:t>
      </w:r>
      <w:r>
        <w:rPr>
          <w:w w:val="105"/>
        </w:rPr>
        <w:t>Council</w:t>
      </w:r>
      <w:r>
        <w:rPr>
          <w:spacing w:val="-10"/>
          <w:w w:val="105"/>
        </w:rPr>
        <w:t xml:space="preserve"> </w:t>
      </w:r>
      <w:r>
        <w:rPr>
          <w:w w:val="105"/>
        </w:rPr>
        <w:t>has</w:t>
      </w:r>
      <w:r>
        <w:rPr>
          <w:spacing w:val="-10"/>
          <w:w w:val="105"/>
        </w:rPr>
        <w:t xml:space="preserve"> </w:t>
      </w:r>
      <w:r>
        <w:rPr>
          <w:w w:val="105"/>
        </w:rPr>
        <w:t>in</w:t>
      </w:r>
      <w:r>
        <w:rPr>
          <w:spacing w:val="-10"/>
          <w:w w:val="105"/>
        </w:rPr>
        <w:t xml:space="preserve"> </w:t>
      </w:r>
      <w:r>
        <w:rPr>
          <w:w w:val="105"/>
        </w:rPr>
        <w:t>place</w:t>
      </w:r>
      <w:r>
        <w:rPr>
          <w:spacing w:val="-9"/>
          <w:w w:val="105"/>
        </w:rPr>
        <w:t xml:space="preserve"> </w:t>
      </w:r>
      <w:r>
        <w:rPr>
          <w:w w:val="105"/>
        </w:rPr>
        <w:t>an</w:t>
      </w:r>
      <w:r>
        <w:rPr>
          <w:spacing w:val="-10"/>
          <w:w w:val="105"/>
        </w:rPr>
        <w:t xml:space="preserve"> </w:t>
      </w:r>
      <w:r>
        <w:rPr>
          <w:w w:val="105"/>
        </w:rPr>
        <w:t>Accessibility</w:t>
      </w:r>
      <w:r>
        <w:rPr>
          <w:spacing w:val="-10"/>
          <w:w w:val="105"/>
        </w:rPr>
        <w:t xml:space="preserve"> </w:t>
      </w:r>
      <w:r>
        <w:rPr>
          <w:w w:val="105"/>
        </w:rPr>
        <w:t>Strategy,</w:t>
      </w:r>
      <w:r>
        <w:rPr>
          <w:spacing w:val="-10"/>
          <w:w w:val="105"/>
        </w:rPr>
        <w:t xml:space="preserve"> </w:t>
      </w:r>
      <w:r>
        <w:rPr>
          <w:w w:val="105"/>
        </w:rPr>
        <w:t>which</w:t>
      </w:r>
      <w:r>
        <w:rPr>
          <w:spacing w:val="-10"/>
          <w:w w:val="105"/>
        </w:rPr>
        <w:t xml:space="preserve"> </w:t>
      </w:r>
      <w:r>
        <w:rPr>
          <w:w w:val="105"/>
        </w:rPr>
        <w:t>details</w:t>
      </w:r>
      <w:r>
        <w:rPr>
          <w:spacing w:val="-9"/>
          <w:w w:val="105"/>
        </w:rPr>
        <w:t xml:space="preserve"> </w:t>
      </w:r>
      <w:r>
        <w:rPr>
          <w:w w:val="105"/>
        </w:rPr>
        <w:t>how</w:t>
      </w:r>
      <w:r>
        <w:rPr>
          <w:spacing w:val="-10"/>
          <w:w w:val="105"/>
        </w:rPr>
        <w:t xml:space="preserve"> </w:t>
      </w:r>
      <w:r>
        <w:rPr>
          <w:w w:val="105"/>
        </w:rPr>
        <w:t>the</w:t>
      </w:r>
      <w:r>
        <w:rPr>
          <w:spacing w:val="-10"/>
          <w:w w:val="105"/>
        </w:rPr>
        <w:t xml:space="preserve"> </w:t>
      </w:r>
      <w:r>
        <w:rPr>
          <w:w w:val="105"/>
        </w:rPr>
        <w:t>Council</w:t>
      </w:r>
      <w:r>
        <w:rPr>
          <w:spacing w:val="-10"/>
          <w:w w:val="105"/>
        </w:rPr>
        <w:t xml:space="preserve"> </w:t>
      </w:r>
      <w:r>
        <w:rPr>
          <w:w w:val="105"/>
        </w:rPr>
        <w:t>will</w:t>
      </w:r>
      <w:r>
        <w:rPr>
          <w:spacing w:val="-10"/>
          <w:w w:val="105"/>
        </w:rPr>
        <w:t xml:space="preserve"> </w:t>
      </w:r>
      <w:r>
        <w:rPr>
          <w:w w:val="105"/>
        </w:rPr>
        <w:t>meet</w:t>
      </w:r>
      <w:r>
        <w:rPr>
          <w:spacing w:val="-9"/>
          <w:w w:val="105"/>
        </w:rPr>
        <w:t xml:space="preserve"> </w:t>
      </w:r>
      <w:r>
        <w:rPr>
          <w:w w:val="105"/>
        </w:rPr>
        <w:t>its</w:t>
      </w:r>
      <w:r>
        <w:rPr>
          <w:spacing w:val="-10"/>
          <w:w w:val="105"/>
        </w:rPr>
        <w:t xml:space="preserve"> </w:t>
      </w:r>
      <w:r>
        <w:rPr>
          <w:w w:val="105"/>
        </w:rPr>
        <w:t>duties</w:t>
      </w:r>
      <w:r>
        <w:rPr>
          <w:spacing w:val="-10"/>
          <w:w w:val="105"/>
        </w:rPr>
        <w:t xml:space="preserve"> </w:t>
      </w:r>
      <w:r>
        <w:rPr>
          <w:w w:val="105"/>
        </w:rPr>
        <w:t>under</w:t>
      </w:r>
      <w:r>
        <w:rPr>
          <w:spacing w:val="-10"/>
          <w:w w:val="105"/>
        </w:rPr>
        <w:t xml:space="preserve"> </w:t>
      </w:r>
      <w:r>
        <w:rPr>
          <w:w w:val="105"/>
        </w:rPr>
        <w:t>the Equality Act 2010 and preceding Disability Discrimination</w:t>
      </w:r>
      <w:r>
        <w:rPr>
          <w:spacing w:val="-18"/>
          <w:w w:val="105"/>
        </w:rPr>
        <w:t xml:space="preserve"> </w:t>
      </w:r>
      <w:r>
        <w:rPr>
          <w:w w:val="105"/>
        </w:rPr>
        <w:t>legislation.</w:t>
      </w:r>
    </w:p>
    <w:p w14:paraId="7A77C2E4" w14:textId="77777777" w:rsidR="0068421F" w:rsidRDefault="0068421F" w:rsidP="0068421F">
      <w:pPr>
        <w:spacing w:line="240" w:lineRule="auto"/>
      </w:pPr>
      <w:r>
        <w:rPr>
          <w:w w:val="105"/>
        </w:rPr>
        <w:t>The</w:t>
      </w:r>
      <w:r>
        <w:rPr>
          <w:spacing w:val="-15"/>
          <w:w w:val="105"/>
        </w:rPr>
        <w:t xml:space="preserve"> </w:t>
      </w:r>
      <w:r>
        <w:rPr>
          <w:w w:val="105"/>
        </w:rPr>
        <w:t>Strategy</w:t>
      </w:r>
      <w:r>
        <w:rPr>
          <w:spacing w:val="-14"/>
          <w:w w:val="105"/>
        </w:rPr>
        <w:t xml:space="preserve"> </w:t>
      </w:r>
      <w:r>
        <w:rPr>
          <w:w w:val="105"/>
        </w:rPr>
        <w:t>covers</w:t>
      </w:r>
      <w:r>
        <w:rPr>
          <w:spacing w:val="-15"/>
          <w:w w:val="105"/>
        </w:rPr>
        <w:t xml:space="preserve"> </w:t>
      </w:r>
      <w:r>
        <w:rPr>
          <w:w w:val="105"/>
        </w:rPr>
        <w:t>access</w:t>
      </w:r>
      <w:r>
        <w:rPr>
          <w:spacing w:val="-14"/>
          <w:w w:val="105"/>
        </w:rPr>
        <w:t xml:space="preserve"> </w:t>
      </w:r>
      <w:r>
        <w:rPr>
          <w:w w:val="105"/>
        </w:rPr>
        <w:t>to</w:t>
      </w:r>
      <w:r>
        <w:rPr>
          <w:spacing w:val="-15"/>
          <w:w w:val="105"/>
        </w:rPr>
        <w:t xml:space="preserve"> </w:t>
      </w:r>
      <w:r>
        <w:rPr>
          <w:w w:val="105"/>
        </w:rPr>
        <w:t>premises</w:t>
      </w:r>
      <w:r>
        <w:rPr>
          <w:spacing w:val="-14"/>
          <w:w w:val="105"/>
        </w:rPr>
        <w:t xml:space="preserve"> </w:t>
      </w:r>
      <w:r>
        <w:rPr>
          <w:w w:val="105"/>
        </w:rPr>
        <w:t>for</w:t>
      </w:r>
      <w:r>
        <w:rPr>
          <w:spacing w:val="-15"/>
          <w:w w:val="105"/>
        </w:rPr>
        <w:t xml:space="preserve"> </w:t>
      </w:r>
      <w:r>
        <w:rPr>
          <w:w w:val="105"/>
        </w:rPr>
        <w:t>staff,</w:t>
      </w:r>
      <w:r>
        <w:rPr>
          <w:spacing w:val="-14"/>
          <w:w w:val="105"/>
        </w:rPr>
        <w:t xml:space="preserve"> </w:t>
      </w:r>
      <w:r>
        <w:rPr>
          <w:w w:val="105"/>
        </w:rPr>
        <w:t>visitors</w:t>
      </w:r>
      <w:r>
        <w:rPr>
          <w:spacing w:val="-15"/>
          <w:w w:val="105"/>
        </w:rPr>
        <w:t xml:space="preserve"> </w:t>
      </w:r>
      <w:r>
        <w:rPr>
          <w:w w:val="105"/>
        </w:rPr>
        <w:t>and</w:t>
      </w:r>
      <w:r>
        <w:rPr>
          <w:spacing w:val="-14"/>
          <w:w w:val="105"/>
        </w:rPr>
        <w:t xml:space="preserve"> </w:t>
      </w:r>
      <w:r>
        <w:rPr>
          <w:w w:val="105"/>
        </w:rPr>
        <w:t>pupils.</w:t>
      </w:r>
      <w:r>
        <w:rPr>
          <w:spacing w:val="-15"/>
          <w:w w:val="105"/>
        </w:rPr>
        <w:t xml:space="preserve"> </w:t>
      </w:r>
      <w:r>
        <w:rPr>
          <w:w w:val="105"/>
        </w:rPr>
        <w:t>The</w:t>
      </w:r>
      <w:r>
        <w:rPr>
          <w:spacing w:val="-14"/>
          <w:w w:val="105"/>
        </w:rPr>
        <w:t xml:space="preserve"> </w:t>
      </w:r>
      <w:r>
        <w:rPr>
          <w:w w:val="105"/>
        </w:rPr>
        <w:t>strategy</w:t>
      </w:r>
      <w:r>
        <w:rPr>
          <w:spacing w:val="-15"/>
          <w:w w:val="105"/>
        </w:rPr>
        <w:t xml:space="preserve"> </w:t>
      </w:r>
      <w:r>
        <w:rPr>
          <w:w w:val="105"/>
        </w:rPr>
        <w:t>contains</w:t>
      </w:r>
      <w:r>
        <w:rPr>
          <w:spacing w:val="-14"/>
          <w:w w:val="105"/>
        </w:rPr>
        <w:t xml:space="preserve"> </w:t>
      </w:r>
      <w:r>
        <w:rPr>
          <w:w w:val="105"/>
        </w:rPr>
        <w:t>the</w:t>
      </w:r>
      <w:r>
        <w:rPr>
          <w:spacing w:val="-15"/>
          <w:w w:val="105"/>
        </w:rPr>
        <w:t xml:space="preserve"> </w:t>
      </w:r>
      <w:r>
        <w:rPr>
          <w:w w:val="105"/>
        </w:rPr>
        <w:t>Council’s</w:t>
      </w:r>
      <w:r>
        <w:rPr>
          <w:spacing w:val="-14"/>
          <w:w w:val="105"/>
        </w:rPr>
        <w:t xml:space="preserve"> </w:t>
      </w:r>
      <w:r>
        <w:rPr>
          <w:w w:val="105"/>
        </w:rPr>
        <w:t>plans to</w:t>
      </w:r>
      <w:r>
        <w:rPr>
          <w:spacing w:val="-12"/>
          <w:w w:val="105"/>
        </w:rPr>
        <w:t xml:space="preserve"> </w:t>
      </w:r>
      <w:r>
        <w:rPr>
          <w:w w:val="105"/>
        </w:rPr>
        <w:t>improve</w:t>
      </w:r>
      <w:r>
        <w:rPr>
          <w:spacing w:val="-12"/>
          <w:w w:val="105"/>
        </w:rPr>
        <w:t xml:space="preserve"> </w:t>
      </w:r>
      <w:r>
        <w:rPr>
          <w:w w:val="105"/>
        </w:rPr>
        <w:t>physical</w:t>
      </w:r>
      <w:r>
        <w:rPr>
          <w:spacing w:val="-11"/>
          <w:w w:val="105"/>
        </w:rPr>
        <w:t xml:space="preserve"> </w:t>
      </w:r>
      <w:r>
        <w:rPr>
          <w:w w:val="105"/>
        </w:rPr>
        <w:t>access</w:t>
      </w:r>
      <w:r>
        <w:rPr>
          <w:spacing w:val="-12"/>
          <w:w w:val="105"/>
        </w:rPr>
        <w:t xml:space="preserve"> </w:t>
      </w:r>
      <w:r>
        <w:rPr>
          <w:w w:val="105"/>
        </w:rPr>
        <w:t>to</w:t>
      </w:r>
      <w:r>
        <w:rPr>
          <w:spacing w:val="-12"/>
          <w:w w:val="105"/>
        </w:rPr>
        <w:t xml:space="preserve"> </w:t>
      </w:r>
      <w:r>
        <w:rPr>
          <w:w w:val="105"/>
        </w:rPr>
        <w:t>school</w:t>
      </w:r>
      <w:r>
        <w:rPr>
          <w:spacing w:val="-11"/>
          <w:w w:val="105"/>
        </w:rPr>
        <w:t xml:space="preserve"> </w:t>
      </w:r>
      <w:r>
        <w:rPr>
          <w:w w:val="105"/>
        </w:rPr>
        <w:t>premises</w:t>
      </w:r>
      <w:r>
        <w:rPr>
          <w:spacing w:val="-12"/>
          <w:w w:val="105"/>
        </w:rPr>
        <w:t xml:space="preserve"> </w:t>
      </w:r>
      <w:r>
        <w:rPr>
          <w:w w:val="105"/>
        </w:rPr>
        <w:t>across</w:t>
      </w:r>
      <w:r>
        <w:rPr>
          <w:spacing w:val="-11"/>
          <w:w w:val="105"/>
        </w:rPr>
        <w:t xml:space="preserve"> </w:t>
      </w:r>
      <w:r>
        <w:rPr>
          <w:w w:val="105"/>
        </w:rPr>
        <w:t>the</w:t>
      </w:r>
      <w:r>
        <w:rPr>
          <w:spacing w:val="-12"/>
          <w:w w:val="105"/>
        </w:rPr>
        <w:t xml:space="preserve"> </w:t>
      </w:r>
      <w:r>
        <w:rPr>
          <w:w w:val="105"/>
        </w:rPr>
        <w:t>borough</w:t>
      </w:r>
      <w:r>
        <w:rPr>
          <w:spacing w:val="-12"/>
          <w:w w:val="105"/>
        </w:rPr>
        <w:t xml:space="preserve"> </w:t>
      </w:r>
      <w:r>
        <w:rPr>
          <w:w w:val="105"/>
        </w:rPr>
        <w:t>to</w:t>
      </w:r>
      <w:r>
        <w:rPr>
          <w:spacing w:val="-11"/>
          <w:w w:val="105"/>
        </w:rPr>
        <w:t xml:space="preserve"> </w:t>
      </w:r>
      <w:r>
        <w:rPr>
          <w:w w:val="105"/>
        </w:rPr>
        <w:t>minimise</w:t>
      </w:r>
      <w:r>
        <w:rPr>
          <w:spacing w:val="-12"/>
          <w:w w:val="105"/>
        </w:rPr>
        <w:t xml:space="preserve"> </w:t>
      </w:r>
      <w:r>
        <w:rPr>
          <w:w w:val="105"/>
        </w:rPr>
        <w:t>the</w:t>
      </w:r>
      <w:r>
        <w:rPr>
          <w:spacing w:val="-12"/>
          <w:w w:val="105"/>
        </w:rPr>
        <w:t xml:space="preserve"> </w:t>
      </w:r>
      <w:r>
        <w:rPr>
          <w:w w:val="105"/>
        </w:rPr>
        <w:t>barriers</w:t>
      </w:r>
      <w:r>
        <w:rPr>
          <w:spacing w:val="-11"/>
          <w:w w:val="105"/>
        </w:rPr>
        <w:t xml:space="preserve"> </w:t>
      </w:r>
      <w:r>
        <w:rPr>
          <w:w w:val="105"/>
        </w:rPr>
        <w:t>to</w:t>
      </w:r>
      <w:r>
        <w:rPr>
          <w:spacing w:val="-12"/>
          <w:w w:val="105"/>
        </w:rPr>
        <w:t xml:space="preserve"> </w:t>
      </w:r>
      <w:r>
        <w:rPr>
          <w:w w:val="105"/>
        </w:rPr>
        <w:t>disabled</w:t>
      </w:r>
      <w:r>
        <w:rPr>
          <w:spacing w:val="-11"/>
          <w:w w:val="105"/>
        </w:rPr>
        <w:t xml:space="preserve"> </w:t>
      </w:r>
      <w:r>
        <w:rPr>
          <w:w w:val="105"/>
        </w:rPr>
        <w:t>pupils accessing</w:t>
      </w:r>
      <w:r>
        <w:rPr>
          <w:spacing w:val="-7"/>
          <w:w w:val="105"/>
        </w:rPr>
        <w:t xml:space="preserve"> </w:t>
      </w:r>
      <w:r>
        <w:rPr>
          <w:w w:val="105"/>
        </w:rPr>
        <w:t>education.</w:t>
      </w:r>
      <w:r>
        <w:rPr>
          <w:spacing w:val="-7"/>
          <w:w w:val="105"/>
        </w:rPr>
        <w:t xml:space="preserve"> </w:t>
      </w:r>
      <w:r>
        <w:rPr>
          <w:w w:val="105"/>
        </w:rPr>
        <w:t>In</w:t>
      </w:r>
      <w:r>
        <w:rPr>
          <w:spacing w:val="-7"/>
          <w:w w:val="105"/>
        </w:rPr>
        <w:t xml:space="preserve"> </w:t>
      </w:r>
      <w:r>
        <w:rPr>
          <w:w w:val="105"/>
        </w:rPr>
        <w:t>a</w:t>
      </w:r>
      <w:r>
        <w:rPr>
          <w:spacing w:val="-7"/>
          <w:w w:val="105"/>
        </w:rPr>
        <w:t xml:space="preserve"> </w:t>
      </w:r>
      <w:r>
        <w:rPr>
          <w:w w:val="105"/>
        </w:rPr>
        <w:t>number</w:t>
      </w:r>
      <w:r>
        <w:rPr>
          <w:spacing w:val="-7"/>
          <w:w w:val="105"/>
        </w:rPr>
        <w:t xml:space="preserve"> </w:t>
      </w:r>
      <w:r>
        <w:rPr>
          <w:w w:val="105"/>
        </w:rPr>
        <w:t>of</w:t>
      </w:r>
      <w:r>
        <w:rPr>
          <w:spacing w:val="-7"/>
          <w:w w:val="105"/>
        </w:rPr>
        <w:t xml:space="preserve"> </w:t>
      </w:r>
      <w:r>
        <w:rPr>
          <w:w w:val="105"/>
        </w:rPr>
        <w:t>cases,</w:t>
      </w:r>
      <w:r>
        <w:rPr>
          <w:spacing w:val="-7"/>
          <w:w w:val="105"/>
        </w:rPr>
        <w:t xml:space="preserve"> </w:t>
      </w:r>
      <w:r>
        <w:rPr>
          <w:w w:val="105"/>
        </w:rPr>
        <w:t>due</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topography</w:t>
      </w:r>
      <w:r>
        <w:rPr>
          <w:spacing w:val="-7"/>
          <w:w w:val="105"/>
        </w:rPr>
        <w:t xml:space="preserve"> </w:t>
      </w:r>
      <w:r>
        <w:rPr>
          <w:w w:val="105"/>
        </w:rPr>
        <w:t>of</w:t>
      </w:r>
      <w:r>
        <w:rPr>
          <w:spacing w:val="-7"/>
          <w:w w:val="105"/>
        </w:rPr>
        <w:t xml:space="preserve"> </w:t>
      </w:r>
      <w:r>
        <w:rPr>
          <w:w w:val="105"/>
        </w:rPr>
        <w:t>a</w:t>
      </w:r>
      <w:r>
        <w:rPr>
          <w:spacing w:val="-7"/>
          <w:w w:val="105"/>
        </w:rPr>
        <w:t xml:space="preserve"> </w:t>
      </w:r>
      <w:r>
        <w:rPr>
          <w:w w:val="105"/>
        </w:rPr>
        <w:t>school</w:t>
      </w:r>
      <w:r>
        <w:rPr>
          <w:spacing w:val="-7"/>
          <w:w w:val="105"/>
        </w:rPr>
        <w:t xml:space="preserve"> </w:t>
      </w:r>
      <w:r>
        <w:rPr>
          <w:w w:val="105"/>
        </w:rPr>
        <w:t>site,</w:t>
      </w:r>
      <w:r>
        <w:rPr>
          <w:spacing w:val="-7"/>
          <w:w w:val="105"/>
        </w:rPr>
        <w:t xml:space="preserve"> </w:t>
      </w:r>
      <w:r>
        <w:rPr>
          <w:w w:val="105"/>
        </w:rPr>
        <w:t>it</w:t>
      </w:r>
      <w:r>
        <w:rPr>
          <w:spacing w:val="-7"/>
          <w:w w:val="105"/>
        </w:rPr>
        <w:t xml:space="preserve"> </w:t>
      </w:r>
      <w:r>
        <w:rPr>
          <w:w w:val="105"/>
        </w:rPr>
        <w:t>may</w:t>
      </w:r>
      <w:r>
        <w:rPr>
          <w:spacing w:val="-7"/>
          <w:w w:val="105"/>
        </w:rPr>
        <w:t xml:space="preserve"> </w:t>
      </w:r>
      <w:r>
        <w:rPr>
          <w:w w:val="105"/>
        </w:rPr>
        <w:t>not</w:t>
      </w:r>
      <w:r>
        <w:rPr>
          <w:spacing w:val="-7"/>
          <w:w w:val="105"/>
        </w:rPr>
        <w:t xml:space="preserve"> </w:t>
      </w:r>
      <w:r>
        <w:rPr>
          <w:w w:val="105"/>
        </w:rPr>
        <w:t>be</w:t>
      </w:r>
      <w:r>
        <w:rPr>
          <w:spacing w:val="-7"/>
          <w:w w:val="105"/>
        </w:rPr>
        <w:t xml:space="preserve"> </w:t>
      </w:r>
      <w:r>
        <w:rPr>
          <w:w w:val="105"/>
        </w:rPr>
        <w:t>deemed accessible</w:t>
      </w:r>
      <w:r>
        <w:rPr>
          <w:spacing w:val="-13"/>
          <w:w w:val="105"/>
        </w:rPr>
        <w:t xml:space="preserve"> </w:t>
      </w:r>
      <w:r>
        <w:rPr>
          <w:w w:val="105"/>
        </w:rPr>
        <w:t>for</w:t>
      </w:r>
      <w:r>
        <w:rPr>
          <w:spacing w:val="-12"/>
          <w:w w:val="105"/>
        </w:rPr>
        <w:t xml:space="preserve"> </w:t>
      </w:r>
      <w:r>
        <w:rPr>
          <w:w w:val="105"/>
        </w:rPr>
        <w:t>a</w:t>
      </w:r>
      <w:r>
        <w:rPr>
          <w:spacing w:val="-13"/>
          <w:w w:val="105"/>
        </w:rPr>
        <w:t xml:space="preserve"> </w:t>
      </w:r>
      <w:r>
        <w:rPr>
          <w:w w:val="105"/>
        </w:rPr>
        <w:t>child</w:t>
      </w:r>
      <w:r>
        <w:rPr>
          <w:spacing w:val="-12"/>
          <w:w w:val="105"/>
        </w:rPr>
        <w:t xml:space="preserve"> </w:t>
      </w:r>
      <w:r>
        <w:rPr>
          <w:w w:val="105"/>
        </w:rPr>
        <w:t>with</w:t>
      </w:r>
      <w:r>
        <w:rPr>
          <w:spacing w:val="-13"/>
          <w:w w:val="105"/>
        </w:rPr>
        <w:t xml:space="preserve"> </w:t>
      </w:r>
      <w:r>
        <w:rPr>
          <w:w w:val="105"/>
        </w:rPr>
        <w:t>a</w:t>
      </w:r>
      <w:r>
        <w:rPr>
          <w:spacing w:val="-12"/>
          <w:w w:val="105"/>
        </w:rPr>
        <w:t xml:space="preserve"> </w:t>
      </w:r>
      <w:r>
        <w:rPr>
          <w:w w:val="105"/>
        </w:rPr>
        <w:t>physical</w:t>
      </w:r>
      <w:r>
        <w:rPr>
          <w:spacing w:val="-12"/>
          <w:w w:val="105"/>
        </w:rPr>
        <w:t xml:space="preserve"> </w:t>
      </w:r>
      <w:r>
        <w:rPr>
          <w:w w:val="105"/>
        </w:rPr>
        <w:t>disability.</w:t>
      </w:r>
      <w:r>
        <w:rPr>
          <w:spacing w:val="-13"/>
          <w:w w:val="105"/>
        </w:rPr>
        <w:t xml:space="preserve"> </w:t>
      </w:r>
      <w:r>
        <w:rPr>
          <w:w w:val="105"/>
        </w:rPr>
        <w:t>In</w:t>
      </w:r>
      <w:r>
        <w:rPr>
          <w:spacing w:val="-12"/>
          <w:w w:val="105"/>
        </w:rPr>
        <w:t xml:space="preserve"> </w:t>
      </w:r>
      <w:r>
        <w:rPr>
          <w:w w:val="105"/>
        </w:rPr>
        <w:t>such</w:t>
      </w:r>
      <w:r>
        <w:rPr>
          <w:spacing w:val="-13"/>
          <w:w w:val="105"/>
        </w:rPr>
        <w:t xml:space="preserve"> </w:t>
      </w:r>
      <w:r>
        <w:rPr>
          <w:w w:val="105"/>
        </w:rPr>
        <w:t>cases</w:t>
      </w:r>
      <w:r>
        <w:rPr>
          <w:spacing w:val="-12"/>
          <w:w w:val="105"/>
        </w:rPr>
        <w:t xml:space="preserve"> </w:t>
      </w:r>
      <w:r>
        <w:rPr>
          <w:w w:val="105"/>
        </w:rPr>
        <w:t>parents/guardians</w:t>
      </w:r>
      <w:r>
        <w:rPr>
          <w:spacing w:val="-12"/>
          <w:w w:val="105"/>
        </w:rPr>
        <w:t xml:space="preserve"> </w:t>
      </w:r>
      <w:r>
        <w:rPr>
          <w:w w:val="105"/>
        </w:rPr>
        <w:t>will</w:t>
      </w:r>
      <w:r>
        <w:rPr>
          <w:spacing w:val="-13"/>
          <w:w w:val="105"/>
        </w:rPr>
        <w:t xml:space="preserve"> </w:t>
      </w:r>
      <w:r>
        <w:rPr>
          <w:w w:val="105"/>
        </w:rPr>
        <w:t>be</w:t>
      </w:r>
      <w:r>
        <w:rPr>
          <w:spacing w:val="-12"/>
          <w:w w:val="105"/>
        </w:rPr>
        <w:t xml:space="preserve"> </w:t>
      </w:r>
      <w:r>
        <w:rPr>
          <w:w w:val="105"/>
        </w:rPr>
        <w:t>provided</w:t>
      </w:r>
      <w:r>
        <w:rPr>
          <w:spacing w:val="-13"/>
          <w:w w:val="105"/>
        </w:rPr>
        <w:t xml:space="preserve"> </w:t>
      </w:r>
      <w:r>
        <w:rPr>
          <w:w w:val="105"/>
        </w:rPr>
        <w:t>with</w:t>
      </w:r>
      <w:r>
        <w:rPr>
          <w:spacing w:val="-12"/>
          <w:w w:val="105"/>
        </w:rPr>
        <w:t xml:space="preserve"> </w:t>
      </w:r>
      <w:r>
        <w:rPr>
          <w:w w:val="105"/>
        </w:rPr>
        <w:t>the</w:t>
      </w:r>
      <w:r>
        <w:rPr>
          <w:spacing w:val="-12"/>
          <w:w w:val="105"/>
        </w:rPr>
        <w:t xml:space="preserve"> </w:t>
      </w:r>
      <w:r>
        <w:rPr>
          <w:w w:val="105"/>
        </w:rPr>
        <w:t>details of</w:t>
      </w:r>
      <w:r>
        <w:rPr>
          <w:spacing w:val="-4"/>
          <w:w w:val="105"/>
        </w:rPr>
        <w:t xml:space="preserve"> </w:t>
      </w:r>
      <w:r>
        <w:rPr>
          <w:w w:val="105"/>
        </w:rPr>
        <w:t>the</w:t>
      </w:r>
      <w:r>
        <w:rPr>
          <w:spacing w:val="-3"/>
          <w:w w:val="105"/>
        </w:rPr>
        <w:t xml:space="preserve"> </w:t>
      </w:r>
      <w:r>
        <w:rPr>
          <w:w w:val="105"/>
        </w:rPr>
        <w:t>nearest</w:t>
      </w:r>
      <w:r>
        <w:rPr>
          <w:spacing w:val="-3"/>
          <w:w w:val="105"/>
        </w:rPr>
        <w:t xml:space="preserve"> </w:t>
      </w:r>
      <w:r>
        <w:rPr>
          <w:w w:val="105"/>
        </w:rPr>
        <w:t>accessible</w:t>
      </w:r>
      <w:r>
        <w:rPr>
          <w:spacing w:val="-3"/>
          <w:w w:val="105"/>
        </w:rPr>
        <w:t xml:space="preserve"> </w:t>
      </w:r>
      <w:r>
        <w:rPr>
          <w:w w:val="105"/>
        </w:rPr>
        <w:t>school</w:t>
      </w:r>
      <w:r>
        <w:rPr>
          <w:spacing w:val="-4"/>
          <w:w w:val="105"/>
        </w:rPr>
        <w:t xml:space="preserve"> </w:t>
      </w:r>
      <w:r>
        <w:rPr>
          <w:w w:val="105"/>
        </w:rPr>
        <w:t>which</w:t>
      </w:r>
      <w:r>
        <w:rPr>
          <w:spacing w:val="-3"/>
          <w:w w:val="105"/>
        </w:rPr>
        <w:t xml:space="preserve"> </w:t>
      </w:r>
      <w:r>
        <w:rPr>
          <w:w w:val="105"/>
        </w:rPr>
        <w:t>is</w:t>
      </w:r>
      <w:r>
        <w:rPr>
          <w:spacing w:val="-3"/>
          <w:w w:val="105"/>
        </w:rPr>
        <w:t xml:space="preserve"> </w:t>
      </w:r>
      <w:r>
        <w:rPr>
          <w:w w:val="105"/>
        </w:rPr>
        <w:t>able</w:t>
      </w:r>
      <w:r>
        <w:rPr>
          <w:spacing w:val="-3"/>
          <w:w w:val="105"/>
        </w:rPr>
        <w:t xml:space="preserve"> </w:t>
      </w:r>
      <w:r>
        <w:rPr>
          <w:w w:val="105"/>
        </w:rPr>
        <w:t>to</w:t>
      </w:r>
      <w:r>
        <w:rPr>
          <w:spacing w:val="-3"/>
          <w:w w:val="105"/>
        </w:rPr>
        <w:t xml:space="preserve"> </w:t>
      </w:r>
      <w:r>
        <w:rPr>
          <w:w w:val="105"/>
        </w:rPr>
        <w:t>meet</w:t>
      </w:r>
      <w:r>
        <w:rPr>
          <w:spacing w:val="-4"/>
          <w:w w:val="105"/>
        </w:rPr>
        <w:t xml:space="preserve"> </w:t>
      </w:r>
      <w:r>
        <w:rPr>
          <w:w w:val="105"/>
        </w:rPr>
        <w:t>the</w:t>
      </w:r>
      <w:r>
        <w:rPr>
          <w:spacing w:val="-3"/>
          <w:w w:val="105"/>
        </w:rPr>
        <w:t xml:space="preserve"> </w:t>
      </w:r>
      <w:r>
        <w:rPr>
          <w:w w:val="105"/>
        </w:rPr>
        <w:t>child’s</w:t>
      </w:r>
      <w:r>
        <w:rPr>
          <w:spacing w:val="-3"/>
          <w:w w:val="105"/>
        </w:rPr>
        <w:t xml:space="preserve"> </w:t>
      </w:r>
      <w:r>
        <w:rPr>
          <w:w w:val="105"/>
        </w:rPr>
        <w:t>needs.</w:t>
      </w:r>
    </w:p>
    <w:p w14:paraId="5F7CAEEB" w14:textId="77777777" w:rsidR="0068421F" w:rsidRDefault="0068421F" w:rsidP="0068421F">
      <w:pPr>
        <w:spacing w:line="240" w:lineRule="auto"/>
      </w:pPr>
      <w:r>
        <w:rPr>
          <w:w w:val="105"/>
        </w:rPr>
        <w:t>Admissions</w:t>
      </w:r>
      <w:r>
        <w:rPr>
          <w:spacing w:val="-11"/>
          <w:w w:val="105"/>
        </w:rPr>
        <w:t xml:space="preserve"> </w:t>
      </w:r>
      <w:r>
        <w:rPr>
          <w:w w:val="105"/>
        </w:rPr>
        <w:t>forms</w:t>
      </w:r>
      <w:r>
        <w:rPr>
          <w:spacing w:val="-11"/>
          <w:w w:val="105"/>
        </w:rPr>
        <w:t xml:space="preserve"> </w:t>
      </w:r>
      <w:r>
        <w:rPr>
          <w:w w:val="105"/>
        </w:rPr>
        <w:t>are</w:t>
      </w:r>
      <w:r>
        <w:rPr>
          <w:spacing w:val="-11"/>
          <w:w w:val="105"/>
        </w:rPr>
        <w:t xml:space="preserve"> </w:t>
      </w:r>
      <w:r>
        <w:rPr>
          <w:w w:val="105"/>
        </w:rPr>
        <w:t>screened</w:t>
      </w:r>
      <w:r>
        <w:rPr>
          <w:spacing w:val="-11"/>
          <w:w w:val="105"/>
        </w:rPr>
        <w:t xml:space="preserve"> </w:t>
      </w:r>
      <w:r>
        <w:rPr>
          <w:w w:val="105"/>
        </w:rPr>
        <w:t>by</w:t>
      </w:r>
      <w:r>
        <w:rPr>
          <w:spacing w:val="-11"/>
          <w:w w:val="105"/>
        </w:rPr>
        <w:t xml:space="preserve"> </w:t>
      </w:r>
      <w:r>
        <w:rPr>
          <w:w w:val="105"/>
        </w:rPr>
        <w:t>Education</w:t>
      </w:r>
      <w:r>
        <w:rPr>
          <w:spacing w:val="-11"/>
          <w:w w:val="105"/>
        </w:rPr>
        <w:t xml:space="preserve"> </w:t>
      </w:r>
      <w:r>
        <w:rPr>
          <w:w w:val="105"/>
        </w:rPr>
        <w:t>in</w:t>
      </w:r>
      <w:r>
        <w:rPr>
          <w:spacing w:val="-11"/>
          <w:w w:val="105"/>
        </w:rPr>
        <w:t xml:space="preserve"> </w:t>
      </w:r>
      <w:r>
        <w:rPr>
          <w:w w:val="105"/>
        </w:rPr>
        <w:t>order</w:t>
      </w:r>
      <w:r>
        <w:rPr>
          <w:spacing w:val="-11"/>
          <w:w w:val="105"/>
        </w:rPr>
        <w:t xml:space="preserve"> </w:t>
      </w:r>
      <w:r>
        <w:rPr>
          <w:w w:val="105"/>
        </w:rPr>
        <w:t>to</w:t>
      </w:r>
      <w:r>
        <w:rPr>
          <w:spacing w:val="-11"/>
          <w:w w:val="105"/>
        </w:rPr>
        <w:t xml:space="preserve"> </w:t>
      </w:r>
      <w:r>
        <w:rPr>
          <w:w w:val="105"/>
        </w:rPr>
        <w:t>highlight</w:t>
      </w:r>
      <w:r>
        <w:rPr>
          <w:spacing w:val="-11"/>
          <w:w w:val="105"/>
        </w:rPr>
        <w:t xml:space="preserve"> </w:t>
      </w:r>
      <w:r>
        <w:rPr>
          <w:w w:val="105"/>
        </w:rPr>
        <w:t>any</w:t>
      </w:r>
      <w:r>
        <w:rPr>
          <w:spacing w:val="-11"/>
          <w:w w:val="105"/>
        </w:rPr>
        <w:t xml:space="preserve"> </w:t>
      </w:r>
      <w:r>
        <w:rPr>
          <w:w w:val="105"/>
        </w:rPr>
        <w:t>children</w:t>
      </w:r>
      <w:r>
        <w:rPr>
          <w:spacing w:val="-11"/>
          <w:w w:val="105"/>
        </w:rPr>
        <w:t xml:space="preserve"> </w:t>
      </w:r>
      <w:r>
        <w:rPr>
          <w:w w:val="105"/>
        </w:rPr>
        <w:t>with</w:t>
      </w:r>
      <w:r>
        <w:rPr>
          <w:spacing w:val="-11"/>
          <w:w w:val="105"/>
        </w:rPr>
        <w:t xml:space="preserve"> </w:t>
      </w:r>
      <w:r>
        <w:rPr>
          <w:w w:val="105"/>
        </w:rPr>
        <w:t>medical</w:t>
      </w:r>
      <w:r>
        <w:rPr>
          <w:spacing w:val="-11"/>
          <w:w w:val="105"/>
        </w:rPr>
        <w:t xml:space="preserve"> </w:t>
      </w:r>
      <w:r>
        <w:rPr>
          <w:w w:val="105"/>
        </w:rPr>
        <w:t>condition/physical disability.</w:t>
      </w:r>
      <w:r>
        <w:rPr>
          <w:spacing w:val="-14"/>
          <w:w w:val="105"/>
        </w:rPr>
        <w:t xml:space="preserve"> </w:t>
      </w:r>
      <w:r>
        <w:rPr>
          <w:w w:val="105"/>
        </w:rPr>
        <w:t>Parents</w:t>
      </w:r>
      <w:r>
        <w:rPr>
          <w:spacing w:val="-14"/>
          <w:w w:val="105"/>
        </w:rPr>
        <w:t xml:space="preserve"> </w:t>
      </w:r>
      <w:r>
        <w:rPr>
          <w:w w:val="105"/>
        </w:rPr>
        <w:t>will</w:t>
      </w:r>
      <w:r>
        <w:rPr>
          <w:spacing w:val="-13"/>
          <w:w w:val="105"/>
        </w:rPr>
        <w:t xml:space="preserve"> </w:t>
      </w:r>
      <w:r>
        <w:rPr>
          <w:w w:val="105"/>
        </w:rPr>
        <w:t>be</w:t>
      </w:r>
      <w:r>
        <w:rPr>
          <w:spacing w:val="-14"/>
          <w:w w:val="105"/>
        </w:rPr>
        <w:t xml:space="preserve"> </w:t>
      </w:r>
      <w:r>
        <w:rPr>
          <w:w w:val="105"/>
        </w:rPr>
        <w:t>contacted</w:t>
      </w:r>
      <w:r>
        <w:rPr>
          <w:spacing w:val="-14"/>
          <w:w w:val="105"/>
        </w:rPr>
        <w:t xml:space="preserve"> </w:t>
      </w:r>
      <w:r>
        <w:rPr>
          <w:w w:val="105"/>
        </w:rPr>
        <w:t>at</w:t>
      </w:r>
      <w:r>
        <w:rPr>
          <w:spacing w:val="-13"/>
          <w:w w:val="105"/>
        </w:rPr>
        <w:t xml:space="preserve"> </w:t>
      </w:r>
      <w:r>
        <w:rPr>
          <w:w w:val="105"/>
        </w:rPr>
        <w:t>the</w:t>
      </w:r>
      <w:r>
        <w:rPr>
          <w:spacing w:val="-14"/>
          <w:w w:val="105"/>
        </w:rPr>
        <w:t xml:space="preserve"> </w:t>
      </w:r>
      <w:r>
        <w:rPr>
          <w:w w:val="105"/>
        </w:rPr>
        <w:t>earliest</w:t>
      </w:r>
      <w:r>
        <w:rPr>
          <w:spacing w:val="-14"/>
          <w:w w:val="105"/>
        </w:rPr>
        <w:t xml:space="preserve"> </w:t>
      </w:r>
      <w:r>
        <w:rPr>
          <w:w w:val="105"/>
        </w:rPr>
        <w:t>opportunity</w:t>
      </w:r>
      <w:r>
        <w:rPr>
          <w:spacing w:val="-13"/>
          <w:w w:val="105"/>
        </w:rPr>
        <w:t xml:space="preserve"> </w:t>
      </w:r>
      <w:r>
        <w:rPr>
          <w:w w:val="105"/>
        </w:rPr>
        <w:t>to</w:t>
      </w:r>
      <w:r>
        <w:rPr>
          <w:spacing w:val="-14"/>
          <w:w w:val="105"/>
        </w:rPr>
        <w:t xml:space="preserve"> </w:t>
      </w:r>
      <w:r>
        <w:rPr>
          <w:w w:val="105"/>
        </w:rPr>
        <w:t>discuss</w:t>
      </w:r>
      <w:r>
        <w:rPr>
          <w:spacing w:val="-14"/>
          <w:w w:val="105"/>
        </w:rPr>
        <w:t xml:space="preserve"> </w:t>
      </w:r>
      <w:r>
        <w:rPr>
          <w:w w:val="105"/>
        </w:rPr>
        <w:t>the</w:t>
      </w:r>
      <w:r>
        <w:rPr>
          <w:spacing w:val="-13"/>
          <w:w w:val="105"/>
        </w:rPr>
        <w:t xml:space="preserve"> </w:t>
      </w:r>
      <w:r>
        <w:rPr>
          <w:w w:val="105"/>
        </w:rPr>
        <w:t>child’s</w:t>
      </w:r>
      <w:r>
        <w:rPr>
          <w:spacing w:val="-14"/>
          <w:w w:val="105"/>
        </w:rPr>
        <w:t xml:space="preserve"> </w:t>
      </w:r>
      <w:r>
        <w:rPr>
          <w:w w:val="105"/>
        </w:rPr>
        <w:t>needs</w:t>
      </w:r>
      <w:r>
        <w:rPr>
          <w:spacing w:val="-14"/>
          <w:w w:val="105"/>
        </w:rPr>
        <w:t xml:space="preserve"> </w:t>
      </w:r>
      <w:r>
        <w:rPr>
          <w:w w:val="105"/>
        </w:rPr>
        <w:t>and</w:t>
      </w:r>
      <w:r>
        <w:rPr>
          <w:spacing w:val="-13"/>
          <w:w w:val="105"/>
        </w:rPr>
        <w:t xml:space="preserve"> </w:t>
      </w:r>
      <w:r>
        <w:rPr>
          <w:w w:val="105"/>
        </w:rPr>
        <w:t>a</w:t>
      </w:r>
      <w:r>
        <w:rPr>
          <w:spacing w:val="-14"/>
          <w:w w:val="105"/>
        </w:rPr>
        <w:t xml:space="preserve"> </w:t>
      </w:r>
      <w:r>
        <w:rPr>
          <w:w w:val="105"/>
        </w:rPr>
        <w:t>suitable</w:t>
      </w:r>
      <w:r>
        <w:rPr>
          <w:spacing w:val="-14"/>
          <w:w w:val="105"/>
        </w:rPr>
        <w:t xml:space="preserve"> </w:t>
      </w:r>
      <w:r>
        <w:rPr>
          <w:w w:val="105"/>
        </w:rPr>
        <w:t>school placement</w:t>
      </w:r>
      <w:r>
        <w:rPr>
          <w:spacing w:val="-14"/>
          <w:w w:val="105"/>
        </w:rPr>
        <w:t xml:space="preserve"> </w:t>
      </w:r>
      <w:r>
        <w:rPr>
          <w:w w:val="105"/>
        </w:rPr>
        <w:t>will</w:t>
      </w:r>
      <w:r>
        <w:rPr>
          <w:spacing w:val="-13"/>
          <w:w w:val="105"/>
        </w:rPr>
        <w:t xml:space="preserve"> </w:t>
      </w:r>
      <w:r>
        <w:rPr>
          <w:w w:val="105"/>
        </w:rPr>
        <w:t>be</w:t>
      </w:r>
      <w:r>
        <w:rPr>
          <w:spacing w:val="-14"/>
          <w:w w:val="105"/>
        </w:rPr>
        <w:t xml:space="preserve"> </w:t>
      </w:r>
      <w:r>
        <w:rPr>
          <w:w w:val="105"/>
        </w:rPr>
        <w:t>considered.</w:t>
      </w:r>
      <w:r>
        <w:rPr>
          <w:spacing w:val="-13"/>
          <w:w w:val="105"/>
        </w:rPr>
        <w:t xml:space="preserve"> </w:t>
      </w:r>
      <w:r>
        <w:rPr>
          <w:w w:val="105"/>
        </w:rPr>
        <w:t>The</w:t>
      </w:r>
      <w:r>
        <w:rPr>
          <w:spacing w:val="-13"/>
          <w:w w:val="105"/>
        </w:rPr>
        <w:t xml:space="preserve"> </w:t>
      </w:r>
      <w:r>
        <w:rPr>
          <w:w w:val="105"/>
        </w:rPr>
        <w:t>School</w:t>
      </w:r>
      <w:r>
        <w:rPr>
          <w:spacing w:val="-14"/>
          <w:w w:val="105"/>
        </w:rPr>
        <w:t xml:space="preserve"> </w:t>
      </w:r>
      <w:r>
        <w:rPr>
          <w:w w:val="105"/>
        </w:rPr>
        <w:t>and</w:t>
      </w:r>
      <w:r>
        <w:rPr>
          <w:spacing w:val="-13"/>
          <w:w w:val="105"/>
        </w:rPr>
        <w:t xml:space="preserve"> </w:t>
      </w:r>
      <w:r>
        <w:rPr>
          <w:w w:val="105"/>
        </w:rPr>
        <w:t>Officers</w:t>
      </w:r>
      <w:r>
        <w:rPr>
          <w:spacing w:val="-13"/>
          <w:w w:val="105"/>
        </w:rPr>
        <w:t xml:space="preserve"> </w:t>
      </w:r>
      <w:r>
        <w:rPr>
          <w:w w:val="105"/>
        </w:rPr>
        <w:t>of</w:t>
      </w:r>
      <w:r>
        <w:rPr>
          <w:spacing w:val="-14"/>
          <w:w w:val="105"/>
        </w:rPr>
        <w:t xml:space="preserve"> </w:t>
      </w:r>
      <w:r>
        <w:rPr>
          <w:w w:val="105"/>
        </w:rPr>
        <w:t>the</w:t>
      </w:r>
      <w:r>
        <w:rPr>
          <w:spacing w:val="-13"/>
          <w:w w:val="105"/>
        </w:rPr>
        <w:t xml:space="preserve"> </w:t>
      </w:r>
      <w:r>
        <w:rPr>
          <w:w w:val="105"/>
        </w:rPr>
        <w:t>Council</w:t>
      </w:r>
      <w:r>
        <w:rPr>
          <w:spacing w:val="-13"/>
          <w:w w:val="105"/>
        </w:rPr>
        <w:t xml:space="preserve"> </w:t>
      </w:r>
      <w:r>
        <w:rPr>
          <w:w w:val="105"/>
        </w:rPr>
        <w:t>work</w:t>
      </w:r>
      <w:r>
        <w:rPr>
          <w:spacing w:val="-14"/>
          <w:w w:val="105"/>
        </w:rPr>
        <w:t xml:space="preserve"> </w:t>
      </w:r>
      <w:r>
        <w:rPr>
          <w:w w:val="105"/>
        </w:rPr>
        <w:t>closely</w:t>
      </w:r>
      <w:r>
        <w:rPr>
          <w:spacing w:val="-13"/>
          <w:w w:val="105"/>
        </w:rPr>
        <w:t xml:space="preserve"> </w:t>
      </w:r>
      <w:r>
        <w:rPr>
          <w:w w:val="105"/>
        </w:rPr>
        <w:t>with</w:t>
      </w:r>
      <w:r>
        <w:rPr>
          <w:spacing w:val="-13"/>
          <w:w w:val="105"/>
        </w:rPr>
        <w:t xml:space="preserve"> </w:t>
      </w:r>
      <w:r>
        <w:rPr>
          <w:w w:val="105"/>
        </w:rPr>
        <w:t>parents</w:t>
      </w:r>
      <w:r>
        <w:rPr>
          <w:spacing w:val="-14"/>
          <w:w w:val="105"/>
        </w:rPr>
        <w:t xml:space="preserve"> </w:t>
      </w:r>
      <w:r>
        <w:rPr>
          <w:w w:val="105"/>
        </w:rPr>
        <w:t>to</w:t>
      </w:r>
      <w:r>
        <w:rPr>
          <w:spacing w:val="-13"/>
          <w:w w:val="105"/>
        </w:rPr>
        <w:t xml:space="preserve"> </w:t>
      </w:r>
      <w:r>
        <w:rPr>
          <w:w w:val="105"/>
        </w:rPr>
        <w:t>ensure</w:t>
      </w:r>
      <w:r>
        <w:rPr>
          <w:spacing w:val="-13"/>
          <w:w w:val="105"/>
        </w:rPr>
        <w:t xml:space="preserve"> </w:t>
      </w:r>
      <w:r>
        <w:rPr>
          <w:w w:val="105"/>
        </w:rPr>
        <w:t>that detailed</w:t>
      </w:r>
      <w:r>
        <w:rPr>
          <w:spacing w:val="-17"/>
          <w:w w:val="105"/>
        </w:rPr>
        <w:t xml:space="preserve"> </w:t>
      </w:r>
      <w:r>
        <w:rPr>
          <w:w w:val="105"/>
        </w:rPr>
        <w:t>assessments</w:t>
      </w:r>
      <w:r>
        <w:rPr>
          <w:spacing w:val="-17"/>
          <w:w w:val="105"/>
        </w:rPr>
        <w:t xml:space="preserve"> </w:t>
      </w:r>
      <w:r>
        <w:rPr>
          <w:w w:val="105"/>
        </w:rPr>
        <w:t>are</w:t>
      </w:r>
      <w:r>
        <w:rPr>
          <w:spacing w:val="-16"/>
          <w:w w:val="105"/>
        </w:rPr>
        <w:t xml:space="preserve"> </w:t>
      </w:r>
      <w:r>
        <w:rPr>
          <w:w w:val="105"/>
        </w:rPr>
        <w:t>in</w:t>
      </w:r>
      <w:r>
        <w:rPr>
          <w:spacing w:val="-17"/>
          <w:w w:val="105"/>
        </w:rPr>
        <w:t xml:space="preserve"> </w:t>
      </w:r>
      <w:r>
        <w:rPr>
          <w:w w:val="105"/>
        </w:rPr>
        <w:t>place</w:t>
      </w:r>
      <w:r>
        <w:rPr>
          <w:spacing w:val="-16"/>
          <w:w w:val="105"/>
        </w:rPr>
        <w:t xml:space="preserve"> </w:t>
      </w:r>
      <w:r>
        <w:rPr>
          <w:w w:val="105"/>
        </w:rPr>
        <w:t>to</w:t>
      </w:r>
      <w:r>
        <w:rPr>
          <w:spacing w:val="-17"/>
          <w:w w:val="105"/>
        </w:rPr>
        <w:t xml:space="preserve"> </w:t>
      </w:r>
      <w:r>
        <w:rPr>
          <w:w w:val="105"/>
        </w:rPr>
        <w:t>support</w:t>
      </w:r>
      <w:r>
        <w:rPr>
          <w:spacing w:val="-17"/>
          <w:w w:val="105"/>
        </w:rPr>
        <w:t xml:space="preserve"> </w:t>
      </w:r>
      <w:r>
        <w:rPr>
          <w:w w:val="105"/>
        </w:rPr>
        <w:t>the</w:t>
      </w:r>
      <w:r>
        <w:rPr>
          <w:spacing w:val="-16"/>
          <w:w w:val="105"/>
        </w:rPr>
        <w:t xml:space="preserve"> </w:t>
      </w:r>
      <w:r>
        <w:rPr>
          <w:w w:val="105"/>
        </w:rPr>
        <w:t>inclusion</w:t>
      </w:r>
      <w:r>
        <w:rPr>
          <w:spacing w:val="-17"/>
          <w:w w:val="105"/>
        </w:rPr>
        <w:t xml:space="preserve"> </w:t>
      </w:r>
      <w:r>
        <w:rPr>
          <w:w w:val="105"/>
        </w:rPr>
        <w:t>of</w:t>
      </w:r>
      <w:r>
        <w:rPr>
          <w:spacing w:val="-16"/>
          <w:w w:val="105"/>
        </w:rPr>
        <w:t xml:space="preserve"> </w:t>
      </w:r>
      <w:r>
        <w:rPr>
          <w:w w:val="105"/>
        </w:rPr>
        <w:t>pupils,</w:t>
      </w:r>
      <w:r>
        <w:rPr>
          <w:spacing w:val="-17"/>
          <w:w w:val="105"/>
        </w:rPr>
        <w:t xml:space="preserve"> </w:t>
      </w:r>
      <w:r>
        <w:rPr>
          <w:w w:val="105"/>
        </w:rPr>
        <w:t>where</w:t>
      </w:r>
      <w:r>
        <w:rPr>
          <w:spacing w:val="-16"/>
          <w:w w:val="105"/>
        </w:rPr>
        <w:t xml:space="preserve"> </w:t>
      </w:r>
      <w:r>
        <w:rPr>
          <w:w w:val="105"/>
        </w:rPr>
        <w:t>possible</w:t>
      </w:r>
      <w:r>
        <w:rPr>
          <w:spacing w:val="-17"/>
          <w:w w:val="105"/>
        </w:rPr>
        <w:t xml:space="preserve"> </w:t>
      </w:r>
      <w:r>
        <w:rPr>
          <w:w w:val="105"/>
        </w:rPr>
        <w:t>within</w:t>
      </w:r>
      <w:r>
        <w:rPr>
          <w:spacing w:val="-17"/>
          <w:w w:val="105"/>
        </w:rPr>
        <w:t xml:space="preserve"> </w:t>
      </w:r>
      <w:r>
        <w:rPr>
          <w:w w:val="105"/>
        </w:rPr>
        <w:t>their</w:t>
      </w:r>
      <w:r>
        <w:rPr>
          <w:spacing w:val="-16"/>
          <w:w w:val="105"/>
        </w:rPr>
        <w:t xml:space="preserve"> </w:t>
      </w:r>
      <w:r>
        <w:rPr>
          <w:w w:val="105"/>
        </w:rPr>
        <w:t>chosen</w:t>
      </w:r>
      <w:r>
        <w:rPr>
          <w:spacing w:val="-17"/>
          <w:w w:val="105"/>
        </w:rPr>
        <w:t xml:space="preserve"> </w:t>
      </w:r>
      <w:r>
        <w:rPr>
          <w:w w:val="105"/>
        </w:rPr>
        <w:t>school.</w:t>
      </w:r>
    </w:p>
    <w:p w14:paraId="4D4F6495" w14:textId="77777777" w:rsidR="0068421F" w:rsidRDefault="0068421F" w:rsidP="0068421F">
      <w:pPr>
        <w:spacing w:line="240" w:lineRule="auto"/>
      </w:pPr>
    </w:p>
    <w:p w14:paraId="79D28197" w14:textId="77777777" w:rsidR="0068421F" w:rsidRDefault="0068421F" w:rsidP="0068421F">
      <w:pPr>
        <w:pStyle w:val="Heading2"/>
        <w:spacing w:line="240" w:lineRule="auto"/>
      </w:pPr>
      <w:bookmarkStart w:id="71" w:name="_Toc46338384"/>
      <w:bookmarkStart w:id="72" w:name="_Toc48032619"/>
      <w:bookmarkStart w:id="73" w:name="_Toc64378746"/>
      <w:r>
        <w:rPr>
          <w:w w:val="110"/>
        </w:rPr>
        <w:t>2.18 Usage of Accommodation</w:t>
      </w:r>
      <w:bookmarkEnd w:id="71"/>
      <w:bookmarkEnd w:id="72"/>
      <w:bookmarkEnd w:id="73"/>
    </w:p>
    <w:p w14:paraId="1BC2796A" w14:textId="77777777" w:rsidR="0068421F" w:rsidRDefault="0068421F" w:rsidP="0068421F">
      <w:pPr>
        <w:spacing w:line="240" w:lineRule="auto"/>
      </w:pPr>
      <w:r>
        <w:rPr>
          <w:w w:val="105"/>
        </w:rPr>
        <w:t>The</w:t>
      </w:r>
      <w:r>
        <w:rPr>
          <w:spacing w:val="-18"/>
          <w:w w:val="105"/>
        </w:rPr>
        <w:t xml:space="preserve"> </w:t>
      </w:r>
      <w:r>
        <w:rPr>
          <w:w w:val="105"/>
        </w:rPr>
        <w:t>LA</w:t>
      </w:r>
      <w:r>
        <w:rPr>
          <w:spacing w:val="-17"/>
          <w:w w:val="105"/>
        </w:rPr>
        <w:t xml:space="preserve"> </w:t>
      </w:r>
      <w:r>
        <w:rPr>
          <w:w w:val="105"/>
        </w:rPr>
        <w:t>continually</w:t>
      </w:r>
      <w:r>
        <w:rPr>
          <w:spacing w:val="-17"/>
          <w:w w:val="105"/>
        </w:rPr>
        <w:t xml:space="preserve"> </w:t>
      </w:r>
      <w:r>
        <w:rPr>
          <w:w w:val="105"/>
        </w:rPr>
        <w:t>reviews</w:t>
      </w:r>
      <w:r>
        <w:rPr>
          <w:spacing w:val="-18"/>
          <w:w w:val="105"/>
        </w:rPr>
        <w:t xml:space="preserve"> </w:t>
      </w:r>
      <w:r>
        <w:rPr>
          <w:w w:val="105"/>
        </w:rPr>
        <w:t>the</w:t>
      </w:r>
      <w:r>
        <w:rPr>
          <w:spacing w:val="-17"/>
          <w:w w:val="105"/>
        </w:rPr>
        <w:t xml:space="preserve"> </w:t>
      </w:r>
      <w:r>
        <w:rPr>
          <w:w w:val="105"/>
        </w:rPr>
        <w:t>usage</w:t>
      </w:r>
      <w:r>
        <w:rPr>
          <w:spacing w:val="-17"/>
          <w:w w:val="105"/>
        </w:rPr>
        <w:t xml:space="preserve"> </w:t>
      </w:r>
      <w:r>
        <w:rPr>
          <w:w w:val="105"/>
        </w:rPr>
        <w:t>of</w:t>
      </w:r>
      <w:r>
        <w:rPr>
          <w:spacing w:val="-18"/>
          <w:w w:val="105"/>
        </w:rPr>
        <w:t xml:space="preserve"> </w:t>
      </w:r>
      <w:r>
        <w:rPr>
          <w:w w:val="105"/>
        </w:rPr>
        <w:t>accommodation</w:t>
      </w:r>
      <w:r>
        <w:rPr>
          <w:spacing w:val="-17"/>
          <w:w w:val="105"/>
        </w:rPr>
        <w:t xml:space="preserve"> </w:t>
      </w:r>
      <w:r>
        <w:rPr>
          <w:w w:val="105"/>
        </w:rPr>
        <w:t>at</w:t>
      </w:r>
      <w:r>
        <w:rPr>
          <w:spacing w:val="-17"/>
          <w:w w:val="105"/>
        </w:rPr>
        <w:t xml:space="preserve"> </w:t>
      </w:r>
      <w:r>
        <w:rPr>
          <w:w w:val="105"/>
        </w:rPr>
        <w:t>all</w:t>
      </w:r>
      <w:r>
        <w:rPr>
          <w:spacing w:val="-18"/>
          <w:w w:val="105"/>
        </w:rPr>
        <w:t xml:space="preserve"> </w:t>
      </w:r>
      <w:r>
        <w:rPr>
          <w:w w:val="105"/>
        </w:rPr>
        <w:t>Infant,</w:t>
      </w:r>
      <w:r>
        <w:rPr>
          <w:spacing w:val="-17"/>
          <w:w w:val="105"/>
        </w:rPr>
        <w:t xml:space="preserve"> </w:t>
      </w:r>
      <w:r>
        <w:rPr>
          <w:w w:val="105"/>
        </w:rPr>
        <w:t>Junior</w:t>
      </w:r>
      <w:r>
        <w:rPr>
          <w:spacing w:val="-17"/>
          <w:w w:val="105"/>
        </w:rPr>
        <w:t xml:space="preserve"> </w:t>
      </w:r>
      <w:r>
        <w:rPr>
          <w:w w:val="105"/>
        </w:rPr>
        <w:t>and</w:t>
      </w:r>
      <w:r>
        <w:rPr>
          <w:spacing w:val="-18"/>
          <w:w w:val="105"/>
        </w:rPr>
        <w:t xml:space="preserve"> </w:t>
      </w:r>
      <w:r>
        <w:rPr>
          <w:w w:val="105"/>
        </w:rPr>
        <w:t>Primary</w:t>
      </w:r>
      <w:r>
        <w:rPr>
          <w:spacing w:val="-17"/>
          <w:w w:val="105"/>
        </w:rPr>
        <w:t xml:space="preserve"> </w:t>
      </w:r>
      <w:r>
        <w:rPr>
          <w:w w:val="105"/>
        </w:rPr>
        <w:t>schools</w:t>
      </w:r>
      <w:r>
        <w:rPr>
          <w:spacing w:val="-17"/>
          <w:w w:val="105"/>
        </w:rPr>
        <w:t xml:space="preserve"> </w:t>
      </w:r>
      <w:r>
        <w:rPr>
          <w:w w:val="105"/>
        </w:rPr>
        <w:t>and</w:t>
      </w:r>
      <w:r>
        <w:rPr>
          <w:spacing w:val="-18"/>
          <w:w w:val="105"/>
        </w:rPr>
        <w:t xml:space="preserve"> </w:t>
      </w:r>
      <w:r>
        <w:rPr>
          <w:spacing w:val="-2"/>
          <w:w w:val="105"/>
        </w:rPr>
        <w:t xml:space="preserve">subsequently </w:t>
      </w:r>
      <w:r>
        <w:rPr>
          <w:w w:val="105"/>
        </w:rPr>
        <w:t>updates the Capacity and Admission Number to reflect this review. Allocation of placement will be carried out using the Authority’s published admission</w:t>
      </w:r>
      <w:r>
        <w:rPr>
          <w:spacing w:val="-12"/>
          <w:w w:val="105"/>
        </w:rPr>
        <w:t xml:space="preserve"> </w:t>
      </w:r>
      <w:r>
        <w:rPr>
          <w:w w:val="105"/>
        </w:rPr>
        <w:t>arrangements.</w:t>
      </w:r>
    </w:p>
    <w:p w14:paraId="0EB89F38" w14:textId="77777777" w:rsidR="0068421F" w:rsidRDefault="0068421F" w:rsidP="0068421F">
      <w:pPr>
        <w:spacing w:line="240" w:lineRule="auto"/>
      </w:pPr>
    </w:p>
    <w:p w14:paraId="5BC0D44D" w14:textId="77777777" w:rsidR="0068421F" w:rsidRDefault="0068421F" w:rsidP="0068421F">
      <w:pPr>
        <w:pStyle w:val="Heading2"/>
        <w:spacing w:line="240" w:lineRule="auto"/>
      </w:pPr>
      <w:bookmarkStart w:id="74" w:name="_Toc46338385"/>
      <w:bookmarkStart w:id="75" w:name="_Toc48032620"/>
      <w:bookmarkStart w:id="76" w:name="_Toc64378747"/>
      <w:r>
        <w:rPr>
          <w:w w:val="110"/>
        </w:rPr>
        <w:t>2.19 Admission Forum</w:t>
      </w:r>
      <w:bookmarkEnd w:id="74"/>
      <w:bookmarkEnd w:id="75"/>
      <w:bookmarkEnd w:id="76"/>
    </w:p>
    <w:p w14:paraId="0F9D6737" w14:textId="77777777" w:rsidR="0068421F" w:rsidRDefault="0068421F" w:rsidP="0068421F">
      <w:pPr>
        <w:spacing w:line="240" w:lineRule="auto"/>
      </w:pPr>
      <w:r>
        <w:t>In line with The Education (Admission Forums) (Wales) Regulations 2003 the Authority has established an Admission Forum which will enable us to bring together admission authorities and others with an involvement in school admissions within the area.</w:t>
      </w:r>
    </w:p>
    <w:p w14:paraId="248D6945" w14:textId="77777777" w:rsidR="0068421F" w:rsidRDefault="0068421F" w:rsidP="0068421F">
      <w:pPr>
        <w:spacing w:line="240" w:lineRule="auto"/>
      </w:pPr>
    </w:p>
    <w:p w14:paraId="600C500F" w14:textId="77777777" w:rsidR="0068421F" w:rsidRDefault="0068421F" w:rsidP="0068421F">
      <w:pPr>
        <w:pStyle w:val="Heading2"/>
        <w:spacing w:line="240" w:lineRule="auto"/>
      </w:pPr>
      <w:bookmarkStart w:id="77" w:name="_Toc46338386"/>
      <w:bookmarkStart w:id="78" w:name="_Toc48032621"/>
      <w:bookmarkStart w:id="79" w:name="_Toc64378748"/>
      <w:r>
        <w:rPr>
          <w:w w:val="105"/>
        </w:rPr>
        <w:t>2.20 Welsh Language Policy</w:t>
      </w:r>
      <w:bookmarkEnd w:id="77"/>
      <w:bookmarkEnd w:id="78"/>
      <w:bookmarkEnd w:id="79"/>
    </w:p>
    <w:p w14:paraId="5368410A" w14:textId="77777777" w:rsidR="0068421F" w:rsidRDefault="0068421F" w:rsidP="0068421F">
      <w:pPr>
        <w:spacing w:line="240" w:lineRule="auto"/>
      </w:pPr>
      <w:r>
        <w:rPr>
          <w:w w:val="105"/>
        </w:rPr>
        <w:t>In accordance with the Welsh Government’s Welsh-medium Education Strategy (April 2010), the LA’s policy is that every child should have the opportunity to learn and use the Welsh language effectively. Currently provision is made for this in the following ways, in line with the LA Welsh in Education Strategic Plan.</w:t>
      </w:r>
    </w:p>
    <w:p w14:paraId="6194048E" w14:textId="77777777" w:rsidR="0068421F" w:rsidRDefault="0068421F" w:rsidP="0068421F">
      <w:pPr>
        <w:spacing w:line="240" w:lineRule="auto"/>
      </w:pPr>
      <w:r>
        <w:rPr>
          <w:color w:val="9BD3D5"/>
        </w:rPr>
        <w:t xml:space="preserve"> </w:t>
      </w:r>
      <w:r>
        <w:t>Education is available at Welsh Medium Primary Schools to all pupils whose parents select that medium of education. Although the main medium of instruction is Welsh, pupils in Key Stage 2 also study the National Curriculum programmes of study for English to the appropriate level.</w:t>
      </w:r>
    </w:p>
    <w:p w14:paraId="067FB952" w14:textId="77777777" w:rsidR="0068421F" w:rsidRDefault="0068421F" w:rsidP="0068421F">
      <w:pPr>
        <w:spacing w:line="240" w:lineRule="auto"/>
      </w:pPr>
      <w:r>
        <w:rPr>
          <w:w w:val="105"/>
        </w:rPr>
        <w:t>Pupils will be able to continue their education at a Welsh Medium Comprehensive School.</w:t>
      </w:r>
    </w:p>
    <w:p w14:paraId="6CF52A52" w14:textId="77777777" w:rsidR="0068421F" w:rsidRDefault="0068421F" w:rsidP="0068421F">
      <w:pPr>
        <w:spacing w:line="240" w:lineRule="auto"/>
      </w:pPr>
    </w:p>
    <w:p w14:paraId="14657A16" w14:textId="77777777" w:rsidR="0068421F" w:rsidRDefault="0068421F" w:rsidP="0068421F">
      <w:pPr>
        <w:pStyle w:val="Heading2"/>
        <w:spacing w:line="240" w:lineRule="auto"/>
      </w:pPr>
      <w:bookmarkStart w:id="80" w:name="_Toc46338387"/>
      <w:bookmarkStart w:id="81" w:name="_Toc48032622"/>
      <w:bookmarkStart w:id="82" w:name="_Toc64378749"/>
      <w:r>
        <w:rPr>
          <w:w w:val="110"/>
        </w:rPr>
        <w:t>2.21 The teaching of Welsh as a second language in English Medium Schools.</w:t>
      </w:r>
      <w:bookmarkEnd w:id="80"/>
      <w:bookmarkEnd w:id="81"/>
      <w:bookmarkEnd w:id="82"/>
    </w:p>
    <w:p w14:paraId="14095FDB" w14:textId="77777777" w:rsidR="0068421F" w:rsidRDefault="0068421F" w:rsidP="0068421F">
      <w:pPr>
        <w:spacing w:line="240" w:lineRule="auto"/>
      </w:pPr>
      <w:r>
        <w:t xml:space="preserve">In the foundation Phase Welsh is taught to all pupils. The emphasis is on using the language with purpose </w:t>
      </w:r>
      <w:r>
        <w:rPr>
          <w:spacing w:val="-6"/>
        </w:rPr>
        <w:t xml:space="preserve">and </w:t>
      </w:r>
      <w:r>
        <w:t>in</w:t>
      </w:r>
      <w:r>
        <w:rPr>
          <w:spacing w:val="13"/>
        </w:rPr>
        <w:t xml:space="preserve"> </w:t>
      </w:r>
      <w:r>
        <w:t>meaningful</w:t>
      </w:r>
      <w:r>
        <w:rPr>
          <w:spacing w:val="13"/>
        </w:rPr>
        <w:t xml:space="preserve"> </w:t>
      </w:r>
      <w:r>
        <w:t>situations.</w:t>
      </w:r>
      <w:r>
        <w:rPr>
          <w:spacing w:val="13"/>
        </w:rPr>
        <w:t xml:space="preserve"> </w:t>
      </w:r>
      <w:r>
        <w:t>In</w:t>
      </w:r>
      <w:r>
        <w:rPr>
          <w:spacing w:val="13"/>
        </w:rPr>
        <w:t xml:space="preserve"> </w:t>
      </w:r>
      <w:r>
        <w:t>addition,</w:t>
      </w:r>
      <w:r>
        <w:rPr>
          <w:spacing w:val="13"/>
        </w:rPr>
        <w:t xml:space="preserve"> </w:t>
      </w:r>
      <w:r>
        <w:t>the</w:t>
      </w:r>
      <w:r>
        <w:rPr>
          <w:spacing w:val="13"/>
        </w:rPr>
        <w:t xml:space="preserve"> </w:t>
      </w:r>
      <w:r>
        <w:t>incidental</w:t>
      </w:r>
      <w:r>
        <w:rPr>
          <w:spacing w:val="13"/>
        </w:rPr>
        <w:t xml:space="preserve"> </w:t>
      </w:r>
      <w:r>
        <w:t>use</w:t>
      </w:r>
      <w:r>
        <w:rPr>
          <w:spacing w:val="13"/>
        </w:rPr>
        <w:t xml:space="preserve"> </w:t>
      </w:r>
      <w:r>
        <w:t>of</w:t>
      </w:r>
      <w:r>
        <w:rPr>
          <w:spacing w:val="13"/>
        </w:rPr>
        <w:t xml:space="preserve"> </w:t>
      </w:r>
      <w:r>
        <w:t>the</w:t>
      </w:r>
      <w:r>
        <w:rPr>
          <w:spacing w:val="13"/>
        </w:rPr>
        <w:t xml:space="preserve"> </w:t>
      </w:r>
      <w:r>
        <w:t>language</w:t>
      </w:r>
      <w:r>
        <w:rPr>
          <w:spacing w:val="13"/>
        </w:rPr>
        <w:t xml:space="preserve"> </w:t>
      </w:r>
      <w:r>
        <w:t>during</w:t>
      </w:r>
      <w:r>
        <w:rPr>
          <w:spacing w:val="13"/>
        </w:rPr>
        <w:t xml:space="preserve"> </w:t>
      </w:r>
      <w:r>
        <w:t>the</w:t>
      </w:r>
      <w:r>
        <w:rPr>
          <w:spacing w:val="13"/>
        </w:rPr>
        <w:t xml:space="preserve"> </w:t>
      </w:r>
      <w:r>
        <w:t>school</w:t>
      </w:r>
      <w:r>
        <w:rPr>
          <w:spacing w:val="14"/>
        </w:rPr>
        <w:t xml:space="preserve"> </w:t>
      </w:r>
      <w:r>
        <w:t>day</w:t>
      </w:r>
      <w:r>
        <w:rPr>
          <w:spacing w:val="13"/>
        </w:rPr>
        <w:t xml:space="preserve"> </w:t>
      </w:r>
      <w:r>
        <w:t>is</w:t>
      </w:r>
      <w:r>
        <w:rPr>
          <w:spacing w:val="13"/>
        </w:rPr>
        <w:t xml:space="preserve"> </w:t>
      </w:r>
      <w:r>
        <w:t>encouraged.</w:t>
      </w:r>
    </w:p>
    <w:p w14:paraId="46AF216F" w14:textId="77777777" w:rsidR="0068421F" w:rsidRDefault="0068421F" w:rsidP="0068421F">
      <w:pPr>
        <w:spacing w:line="240" w:lineRule="auto"/>
      </w:pPr>
      <w:r>
        <w:t>At Key Stage 2, the language is further developed orally and more attention is given to teaching, reading and writing skills.</w:t>
      </w:r>
    </w:p>
    <w:p w14:paraId="47A2871A" w14:textId="77777777" w:rsidR="0068421F" w:rsidRDefault="0068421F" w:rsidP="0068421F">
      <w:pPr>
        <w:spacing w:line="240" w:lineRule="auto"/>
      </w:pPr>
      <w:r>
        <w:t>At Key Stages 3 and 4 Welsh is taught to all pupils. Opportunities are provided in all schools for pupils to continue their studies for both the 16+ and “A” level examinations.</w:t>
      </w:r>
    </w:p>
    <w:p w14:paraId="4125B9E0" w14:textId="77777777" w:rsidR="0068421F" w:rsidRDefault="0068421F"/>
    <w:sectPr w:rsidR="0068421F" w:rsidSect="00EB43B1">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2BC3F" w14:textId="77777777" w:rsidR="0011305B" w:rsidRDefault="0011305B" w:rsidP="00EB43B1">
      <w:pPr>
        <w:spacing w:after="0" w:line="240" w:lineRule="auto"/>
      </w:pPr>
      <w:r>
        <w:separator/>
      </w:r>
    </w:p>
  </w:endnote>
  <w:endnote w:type="continuationSeparator" w:id="0">
    <w:p w14:paraId="6B239AF4" w14:textId="77777777" w:rsidR="0011305B" w:rsidRDefault="0011305B" w:rsidP="00EB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18825"/>
      <w:docPartObj>
        <w:docPartGallery w:val="Page Numbers (Bottom of Page)"/>
        <w:docPartUnique/>
      </w:docPartObj>
    </w:sdtPr>
    <w:sdtEndPr>
      <w:rPr>
        <w:noProof/>
      </w:rPr>
    </w:sdtEndPr>
    <w:sdtContent>
      <w:p w14:paraId="212998C6" w14:textId="77777777" w:rsidR="00813E29" w:rsidRDefault="00813E29">
        <w:pPr>
          <w:pStyle w:val="Footer"/>
          <w:jc w:val="right"/>
        </w:pPr>
        <w:r>
          <w:fldChar w:fldCharType="begin"/>
        </w:r>
        <w:r>
          <w:instrText xml:space="preserve"> PAGE   \* MERGEFORMAT </w:instrText>
        </w:r>
        <w:r>
          <w:fldChar w:fldCharType="separate"/>
        </w:r>
        <w:r w:rsidR="00085603">
          <w:rPr>
            <w:noProof/>
          </w:rPr>
          <w:t>2</w:t>
        </w:r>
        <w:r>
          <w:rPr>
            <w:noProof/>
          </w:rPr>
          <w:fldChar w:fldCharType="end"/>
        </w:r>
      </w:p>
    </w:sdtContent>
  </w:sdt>
  <w:p w14:paraId="53D6B7B3" w14:textId="77777777" w:rsidR="00813E29" w:rsidRDefault="0081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C609" w14:textId="77777777" w:rsidR="0011305B" w:rsidRDefault="0011305B" w:rsidP="00EB43B1">
      <w:pPr>
        <w:spacing w:after="0" w:line="240" w:lineRule="auto"/>
      </w:pPr>
      <w:r>
        <w:separator/>
      </w:r>
    </w:p>
  </w:footnote>
  <w:footnote w:type="continuationSeparator" w:id="0">
    <w:p w14:paraId="63BBD861" w14:textId="77777777" w:rsidR="0011305B" w:rsidRDefault="0011305B" w:rsidP="00EB4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0002"/>
    <w:multiLevelType w:val="hybridMultilevel"/>
    <w:tmpl w:val="0ACEB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42274"/>
    <w:multiLevelType w:val="multilevel"/>
    <w:tmpl w:val="71E4D5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B77677F"/>
    <w:multiLevelType w:val="multilevel"/>
    <w:tmpl w:val="894E1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DC552E7"/>
    <w:multiLevelType w:val="hybridMultilevel"/>
    <w:tmpl w:val="63C4F288"/>
    <w:lvl w:ilvl="0" w:tplc="FD4837DC">
      <w:start w:val="4"/>
      <w:numFmt w:val="bullet"/>
      <w:lvlText w:val="-"/>
      <w:lvlJc w:val="left"/>
      <w:pPr>
        <w:tabs>
          <w:tab w:val="num" w:pos="1440"/>
        </w:tabs>
        <w:ind w:left="144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46238C"/>
    <w:multiLevelType w:val="multilevel"/>
    <w:tmpl w:val="B0D45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A40B90"/>
    <w:multiLevelType w:val="hybridMultilevel"/>
    <w:tmpl w:val="89AC0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5C65AF"/>
    <w:multiLevelType w:val="multilevel"/>
    <w:tmpl w:val="63622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BAE3B17"/>
    <w:multiLevelType w:val="multilevel"/>
    <w:tmpl w:val="294221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F2C4D87"/>
    <w:multiLevelType w:val="hybridMultilevel"/>
    <w:tmpl w:val="E342F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CF2B85"/>
    <w:multiLevelType w:val="multilevel"/>
    <w:tmpl w:val="B2004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0B77123"/>
    <w:multiLevelType w:val="hybridMultilevel"/>
    <w:tmpl w:val="4F26FEDE"/>
    <w:lvl w:ilvl="0" w:tplc="0409000F">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0E71830"/>
    <w:multiLevelType w:val="multilevel"/>
    <w:tmpl w:val="17CEC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B985770"/>
    <w:multiLevelType w:val="multilevel"/>
    <w:tmpl w:val="6C94E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C0C2303"/>
    <w:multiLevelType w:val="hybridMultilevel"/>
    <w:tmpl w:val="B3E8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3"/>
  </w:num>
  <w:num w:numId="4">
    <w:abstractNumId w:val="8"/>
  </w:num>
  <w:num w:numId="5">
    <w:abstractNumId w:val="0"/>
  </w:num>
  <w:num w:numId="6">
    <w:abstractNumId w:val="10"/>
  </w:num>
  <w:num w:numId="7">
    <w:abstractNumId w:val="1"/>
  </w:num>
  <w:num w:numId="8">
    <w:abstractNumId w:val="7"/>
  </w:num>
  <w:num w:numId="9">
    <w:abstractNumId w:val="11"/>
  </w:num>
  <w:num w:numId="10">
    <w:abstractNumId w:val="9"/>
  </w:num>
  <w:num w:numId="11">
    <w:abstractNumId w:val="2"/>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53"/>
    <w:rsid w:val="000022A0"/>
    <w:rsid w:val="00085603"/>
    <w:rsid w:val="000D221E"/>
    <w:rsid w:val="0011305B"/>
    <w:rsid w:val="00176D1A"/>
    <w:rsid w:val="001A6CB8"/>
    <w:rsid w:val="002521AD"/>
    <w:rsid w:val="00261E18"/>
    <w:rsid w:val="00316D04"/>
    <w:rsid w:val="003D7353"/>
    <w:rsid w:val="00447F78"/>
    <w:rsid w:val="00460D7D"/>
    <w:rsid w:val="00506AF1"/>
    <w:rsid w:val="00662528"/>
    <w:rsid w:val="0068421F"/>
    <w:rsid w:val="00752A2A"/>
    <w:rsid w:val="00813E29"/>
    <w:rsid w:val="00845137"/>
    <w:rsid w:val="008A5DD5"/>
    <w:rsid w:val="009F75E0"/>
    <w:rsid w:val="00A42B31"/>
    <w:rsid w:val="00A56D2F"/>
    <w:rsid w:val="00BA258A"/>
    <w:rsid w:val="00C609E0"/>
    <w:rsid w:val="00CB6A8B"/>
    <w:rsid w:val="00CC7367"/>
    <w:rsid w:val="00CD5DAE"/>
    <w:rsid w:val="00D31696"/>
    <w:rsid w:val="00D94CDF"/>
    <w:rsid w:val="00EB43B1"/>
    <w:rsid w:val="00F2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B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04"/>
  </w:style>
  <w:style w:type="paragraph" w:styleId="Heading1">
    <w:name w:val="heading 1"/>
    <w:basedOn w:val="Normal"/>
    <w:next w:val="Normal"/>
    <w:link w:val="Heading1Char"/>
    <w:uiPriority w:val="9"/>
    <w:qFormat/>
    <w:rsid w:val="00316D04"/>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316D04"/>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316D04"/>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316D04"/>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316D04"/>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316D04"/>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316D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6D04"/>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316D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353"/>
    <w:rPr>
      <w:rFonts w:ascii="Tahoma" w:hAnsi="Tahoma" w:cs="Tahoma"/>
      <w:sz w:val="16"/>
      <w:szCs w:val="16"/>
    </w:rPr>
  </w:style>
  <w:style w:type="character" w:styleId="Hyperlink">
    <w:name w:val="Hyperlink"/>
    <w:basedOn w:val="DefaultParagraphFont"/>
    <w:uiPriority w:val="99"/>
    <w:unhideWhenUsed/>
    <w:rsid w:val="00CC7367"/>
    <w:rPr>
      <w:color w:val="000000" w:themeColor="hyperlink"/>
      <w:u w:val="single"/>
    </w:rPr>
  </w:style>
  <w:style w:type="character" w:customStyle="1" w:styleId="Heading1Char">
    <w:name w:val="Heading 1 Char"/>
    <w:basedOn w:val="DefaultParagraphFont"/>
    <w:link w:val="Heading1"/>
    <w:uiPriority w:val="9"/>
    <w:rsid w:val="00316D0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rsid w:val="00316D04"/>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316D04"/>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316D04"/>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316D04"/>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316D04"/>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316D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6D04"/>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316D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6D04"/>
    <w:pPr>
      <w:spacing w:line="240" w:lineRule="auto"/>
    </w:pPr>
    <w:rPr>
      <w:b/>
      <w:bCs/>
      <w:color w:val="000000" w:themeColor="accent1"/>
      <w:sz w:val="18"/>
      <w:szCs w:val="18"/>
    </w:rPr>
  </w:style>
  <w:style w:type="paragraph" w:styleId="Title">
    <w:name w:val="Title"/>
    <w:basedOn w:val="Normal"/>
    <w:next w:val="Normal"/>
    <w:link w:val="TitleChar"/>
    <w:uiPriority w:val="10"/>
    <w:qFormat/>
    <w:rsid w:val="00316D04"/>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16D04"/>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316D04"/>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316D04"/>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316D04"/>
    <w:rPr>
      <w:b/>
      <w:bCs/>
    </w:rPr>
  </w:style>
  <w:style w:type="character" w:styleId="Emphasis">
    <w:name w:val="Emphasis"/>
    <w:basedOn w:val="DefaultParagraphFont"/>
    <w:uiPriority w:val="20"/>
    <w:qFormat/>
    <w:rsid w:val="00316D04"/>
    <w:rPr>
      <w:i/>
      <w:iCs/>
    </w:rPr>
  </w:style>
  <w:style w:type="paragraph" w:styleId="NoSpacing">
    <w:name w:val="No Spacing"/>
    <w:uiPriority w:val="1"/>
    <w:qFormat/>
    <w:rsid w:val="00316D04"/>
    <w:pPr>
      <w:spacing w:after="0" w:line="240" w:lineRule="auto"/>
    </w:pPr>
  </w:style>
  <w:style w:type="paragraph" w:styleId="ListParagraph">
    <w:name w:val="List Paragraph"/>
    <w:basedOn w:val="Normal"/>
    <w:qFormat/>
    <w:rsid w:val="00316D04"/>
    <w:pPr>
      <w:ind w:left="720"/>
      <w:contextualSpacing/>
    </w:pPr>
  </w:style>
  <w:style w:type="paragraph" w:styleId="Quote">
    <w:name w:val="Quote"/>
    <w:basedOn w:val="Normal"/>
    <w:next w:val="Normal"/>
    <w:link w:val="QuoteChar"/>
    <w:uiPriority w:val="29"/>
    <w:qFormat/>
    <w:rsid w:val="00316D04"/>
    <w:rPr>
      <w:i/>
      <w:iCs/>
      <w:color w:val="000000" w:themeColor="text1"/>
    </w:rPr>
  </w:style>
  <w:style w:type="character" w:customStyle="1" w:styleId="QuoteChar">
    <w:name w:val="Quote Char"/>
    <w:basedOn w:val="DefaultParagraphFont"/>
    <w:link w:val="Quote"/>
    <w:uiPriority w:val="29"/>
    <w:rsid w:val="00316D04"/>
    <w:rPr>
      <w:i/>
      <w:iCs/>
      <w:color w:val="000000" w:themeColor="text1"/>
    </w:rPr>
  </w:style>
  <w:style w:type="paragraph" w:styleId="IntenseQuote">
    <w:name w:val="Intense Quote"/>
    <w:basedOn w:val="Normal"/>
    <w:next w:val="Normal"/>
    <w:link w:val="IntenseQuoteChar"/>
    <w:uiPriority w:val="30"/>
    <w:qFormat/>
    <w:rsid w:val="00316D04"/>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316D04"/>
    <w:rPr>
      <w:b/>
      <w:bCs/>
      <w:i/>
      <w:iCs/>
      <w:color w:val="000000" w:themeColor="accent1"/>
    </w:rPr>
  </w:style>
  <w:style w:type="character" w:styleId="SubtleEmphasis">
    <w:name w:val="Subtle Emphasis"/>
    <w:basedOn w:val="DefaultParagraphFont"/>
    <w:uiPriority w:val="19"/>
    <w:qFormat/>
    <w:rsid w:val="00316D04"/>
    <w:rPr>
      <w:i/>
      <w:iCs/>
      <w:color w:val="808080" w:themeColor="text1" w:themeTint="7F"/>
    </w:rPr>
  </w:style>
  <w:style w:type="character" w:styleId="IntenseEmphasis">
    <w:name w:val="Intense Emphasis"/>
    <w:basedOn w:val="DefaultParagraphFont"/>
    <w:uiPriority w:val="21"/>
    <w:qFormat/>
    <w:rsid w:val="00316D04"/>
    <w:rPr>
      <w:b/>
      <w:bCs/>
      <w:i/>
      <w:iCs/>
      <w:color w:val="000000" w:themeColor="accent1"/>
    </w:rPr>
  </w:style>
  <w:style w:type="character" w:styleId="SubtleReference">
    <w:name w:val="Subtle Reference"/>
    <w:basedOn w:val="DefaultParagraphFont"/>
    <w:uiPriority w:val="31"/>
    <w:qFormat/>
    <w:rsid w:val="00316D04"/>
    <w:rPr>
      <w:smallCaps/>
      <w:color w:val="000000" w:themeColor="accent2"/>
      <w:u w:val="single"/>
    </w:rPr>
  </w:style>
  <w:style w:type="character" w:styleId="IntenseReference">
    <w:name w:val="Intense Reference"/>
    <w:basedOn w:val="DefaultParagraphFont"/>
    <w:uiPriority w:val="32"/>
    <w:qFormat/>
    <w:rsid w:val="00316D04"/>
    <w:rPr>
      <w:b/>
      <w:bCs/>
      <w:smallCaps/>
      <w:color w:val="000000" w:themeColor="accent2"/>
      <w:spacing w:val="5"/>
      <w:u w:val="single"/>
    </w:rPr>
  </w:style>
  <w:style w:type="character" w:styleId="BookTitle">
    <w:name w:val="Book Title"/>
    <w:basedOn w:val="DefaultParagraphFont"/>
    <w:uiPriority w:val="33"/>
    <w:qFormat/>
    <w:rsid w:val="00316D04"/>
    <w:rPr>
      <w:b/>
      <w:bCs/>
      <w:smallCaps/>
      <w:spacing w:val="5"/>
    </w:rPr>
  </w:style>
  <w:style w:type="paragraph" w:styleId="TOCHeading">
    <w:name w:val="TOC Heading"/>
    <w:basedOn w:val="Heading1"/>
    <w:next w:val="Normal"/>
    <w:uiPriority w:val="39"/>
    <w:semiHidden/>
    <w:unhideWhenUsed/>
    <w:qFormat/>
    <w:rsid w:val="00316D04"/>
    <w:pPr>
      <w:outlineLvl w:val="9"/>
    </w:pPr>
  </w:style>
  <w:style w:type="paragraph" w:styleId="TOC1">
    <w:name w:val="toc 1"/>
    <w:basedOn w:val="Normal"/>
    <w:next w:val="Normal"/>
    <w:autoRedefine/>
    <w:uiPriority w:val="39"/>
    <w:unhideWhenUsed/>
    <w:rsid w:val="00316D04"/>
    <w:pPr>
      <w:spacing w:after="100"/>
    </w:pPr>
  </w:style>
  <w:style w:type="paragraph" w:styleId="TOC2">
    <w:name w:val="toc 2"/>
    <w:basedOn w:val="Normal"/>
    <w:next w:val="Normal"/>
    <w:autoRedefine/>
    <w:uiPriority w:val="39"/>
    <w:unhideWhenUsed/>
    <w:rsid w:val="00316D04"/>
    <w:pPr>
      <w:spacing w:after="100"/>
      <w:ind w:left="220"/>
    </w:pPr>
  </w:style>
  <w:style w:type="table" w:styleId="TableGrid">
    <w:name w:val="Table Grid"/>
    <w:basedOn w:val="TableNormal"/>
    <w:uiPriority w:val="59"/>
    <w:rsid w:val="0000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3B1"/>
  </w:style>
  <w:style w:type="paragraph" w:styleId="Footer">
    <w:name w:val="footer"/>
    <w:basedOn w:val="Normal"/>
    <w:link w:val="FooterChar"/>
    <w:uiPriority w:val="99"/>
    <w:unhideWhenUsed/>
    <w:rsid w:val="00EB4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B1"/>
  </w:style>
  <w:style w:type="paragraph" w:customStyle="1" w:styleId="a">
    <w:name w:val="."/>
    <w:basedOn w:val="Normal"/>
    <w:rsid w:val="0068421F"/>
    <w:pPr>
      <w:suppressAutoHyphens/>
      <w:autoSpaceDN w:val="0"/>
      <w:spacing w:after="160" w:line="256" w:lineRule="auto"/>
      <w:textAlignment w:val="baseline"/>
    </w:pPr>
    <w:rPr>
      <w:rFonts w:ascii="Microsoft Sans Serif" w:eastAsia="Calibri" w:hAnsi="Microsoft Sans Serif"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04"/>
  </w:style>
  <w:style w:type="paragraph" w:styleId="Heading1">
    <w:name w:val="heading 1"/>
    <w:basedOn w:val="Normal"/>
    <w:next w:val="Normal"/>
    <w:link w:val="Heading1Char"/>
    <w:uiPriority w:val="9"/>
    <w:qFormat/>
    <w:rsid w:val="00316D04"/>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316D04"/>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316D04"/>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316D04"/>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316D04"/>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316D04"/>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316D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6D04"/>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316D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353"/>
    <w:rPr>
      <w:rFonts w:ascii="Tahoma" w:hAnsi="Tahoma" w:cs="Tahoma"/>
      <w:sz w:val="16"/>
      <w:szCs w:val="16"/>
    </w:rPr>
  </w:style>
  <w:style w:type="character" w:styleId="Hyperlink">
    <w:name w:val="Hyperlink"/>
    <w:basedOn w:val="DefaultParagraphFont"/>
    <w:uiPriority w:val="99"/>
    <w:unhideWhenUsed/>
    <w:rsid w:val="00CC7367"/>
    <w:rPr>
      <w:color w:val="000000" w:themeColor="hyperlink"/>
      <w:u w:val="single"/>
    </w:rPr>
  </w:style>
  <w:style w:type="character" w:customStyle="1" w:styleId="Heading1Char">
    <w:name w:val="Heading 1 Char"/>
    <w:basedOn w:val="DefaultParagraphFont"/>
    <w:link w:val="Heading1"/>
    <w:uiPriority w:val="9"/>
    <w:rsid w:val="00316D0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rsid w:val="00316D04"/>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316D04"/>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316D04"/>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316D04"/>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316D04"/>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316D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6D04"/>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316D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6D04"/>
    <w:pPr>
      <w:spacing w:line="240" w:lineRule="auto"/>
    </w:pPr>
    <w:rPr>
      <w:b/>
      <w:bCs/>
      <w:color w:val="000000" w:themeColor="accent1"/>
      <w:sz w:val="18"/>
      <w:szCs w:val="18"/>
    </w:rPr>
  </w:style>
  <w:style w:type="paragraph" w:styleId="Title">
    <w:name w:val="Title"/>
    <w:basedOn w:val="Normal"/>
    <w:next w:val="Normal"/>
    <w:link w:val="TitleChar"/>
    <w:uiPriority w:val="10"/>
    <w:qFormat/>
    <w:rsid w:val="00316D04"/>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16D04"/>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316D04"/>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316D04"/>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316D04"/>
    <w:rPr>
      <w:b/>
      <w:bCs/>
    </w:rPr>
  </w:style>
  <w:style w:type="character" w:styleId="Emphasis">
    <w:name w:val="Emphasis"/>
    <w:basedOn w:val="DefaultParagraphFont"/>
    <w:uiPriority w:val="20"/>
    <w:qFormat/>
    <w:rsid w:val="00316D04"/>
    <w:rPr>
      <w:i/>
      <w:iCs/>
    </w:rPr>
  </w:style>
  <w:style w:type="paragraph" w:styleId="NoSpacing">
    <w:name w:val="No Spacing"/>
    <w:uiPriority w:val="1"/>
    <w:qFormat/>
    <w:rsid w:val="00316D04"/>
    <w:pPr>
      <w:spacing w:after="0" w:line="240" w:lineRule="auto"/>
    </w:pPr>
  </w:style>
  <w:style w:type="paragraph" w:styleId="ListParagraph">
    <w:name w:val="List Paragraph"/>
    <w:basedOn w:val="Normal"/>
    <w:qFormat/>
    <w:rsid w:val="00316D04"/>
    <w:pPr>
      <w:ind w:left="720"/>
      <w:contextualSpacing/>
    </w:pPr>
  </w:style>
  <w:style w:type="paragraph" w:styleId="Quote">
    <w:name w:val="Quote"/>
    <w:basedOn w:val="Normal"/>
    <w:next w:val="Normal"/>
    <w:link w:val="QuoteChar"/>
    <w:uiPriority w:val="29"/>
    <w:qFormat/>
    <w:rsid w:val="00316D04"/>
    <w:rPr>
      <w:i/>
      <w:iCs/>
      <w:color w:val="000000" w:themeColor="text1"/>
    </w:rPr>
  </w:style>
  <w:style w:type="character" w:customStyle="1" w:styleId="QuoteChar">
    <w:name w:val="Quote Char"/>
    <w:basedOn w:val="DefaultParagraphFont"/>
    <w:link w:val="Quote"/>
    <w:uiPriority w:val="29"/>
    <w:rsid w:val="00316D04"/>
    <w:rPr>
      <w:i/>
      <w:iCs/>
      <w:color w:val="000000" w:themeColor="text1"/>
    </w:rPr>
  </w:style>
  <w:style w:type="paragraph" w:styleId="IntenseQuote">
    <w:name w:val="Intense Quote"/>
    <w:basedOn w:val="Normal"/>
    <w:next w:val="Normal"/>
    <w:link w:val="IntenseQuoteChar"/>
    <w:uiPriority w:val="30"/>
    <w:qFormat/>
    <w:rsid w:val="00316D04"/>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316D04"/>
    <w:rPr>
      <w:b/>
      <w:bCs/>
      <w:i/>
      <w:iCs/>
      <w:color w:val="000000" w:themeColor="accent1"/>
    </w:rPr>
  </w:style>
  <w:style w:type="character" w:styleId="SubtleEmphasis">
    <w:name w:val="Subtle Emphasis"/>
    <w:basedOn w:val="DefaultParagraphFont"/>
    <w:uiPriority w:val="19"/>
    <w:qFormat/>
    <w:rsid w:val="00316D04"/>
    <w:rPr>
      <w:i/>
      <w:iCs/>
      <w:color w:val="808080" w:themeColor="text1" w:themeTint="7F"/>
    </w:rPr>
  </w:style>
  <w:style w:type="character" w:styleId="IntenseEmphasis">
    <w:name w:val="Intense Emphasis"/>
    <w:basedOn w:val="DefaultParagraphFont"/>
    <w:uiPriority w:val="21"/>
    <w:qFormat/>
    <w:rsid w:val="00316D04"/>
    <w:rPr>
      <w:b/>
      <w:bCs/>
      <w:i/>
      <w:iCs/>
      <w:color w:val="000000" w:themeColor="accent1"/>
    </w:rPr>
  </w:style>
  <w:style w:type="character" w:styleId="SubtleReference">
    <w:name w:val="Subtle Reference"/>
    <w:basedOn w:val="DefaultParagraphFont"/>
    <w:uiPriority w:val="31"/>
    <w:qFormat/>
    <w:rsid w:val="00316D04"/>
    <w:rPr>
      <w:smallCaps/>
      <w:color w:val="000000" w:themeColor="accent2"/>
      <w:u w:val="single"/>
    </w:rPr>
  </w:style>
  <w:style w:type="character" w:styleId="IntenseReference">
    <w:name w:val="Intense Reference"/>
    <w:basedOn w:val="DefaultParagraphFont"/>
    <w:uiPriority w:val="32"/>
    <w:qFormat/>
    <w:rsid w:val="00316D04"/>
    <w:rPr>
      <w:b/>
      <w:bCs/>
      <w:smallCaps/>
      <w:color w:val="000000" w:themeColor="accent2"/>
      <w:spacing w:val="5"/>
      <w:u w:val="single"/>
    </w:rPr>
  </w:style>
  <w:style w:type="character" w:styleId="BookTitle">
    <w:name w:val="Book Title"/>
    <w:basedOn w:val="DefaultParagraphFont"/>
    <w:uiPriority w:val="33"/>
    <w:qFormat/>
    <w:rsid w:val="00316D04"/>
    <w:rPr>
      <w:b/>
      <w:bCs/>
      <w:smallCaps/>
      <w:spacing w:val="5"/>
    </w:rPr>
  </w:style>
  <w:style w:type="paragraph" w:styleId="TOCHeading">
    <w:name w:val="TOC Heading"/>
    <w:basedOn w:val="Heading1"/>
    <w:next w:val="Normal"/>
    <w:uiPriority w:val="39"/>
    <w:semiHidden/>
    <w:unhideWhenUsed/>
    <w:qFormat/>
    <w:rsid w:val="00316D04"/>
    <w:pPr>
      <w:outlineLvl w:val="9"/>
    </w:pPr>
  </w:style>
  <w:style w:type="paragraph" w:styleId="TOC1">
    <w:name w:val="toc 1"/>
    <w:basedOn w:val="Normal"/>
    <w:next w:val="Normal"/>
    <w:autoRedefine/>
    <w:uiPriority w:val="39"/>
    <w:unhideWhenUsed/>
    <w:rsid w:val="00316D04"/>
    <w:pPr>
      <w:spacing w:after="100"/>
    </w:pPr>
  </w:style>
  <w:style w:type="paragraph" w:styleId="TOC2">
    <w:name w:val="toc 2"/>
    <w:basedOn w:val="Normal"/>
    <w:next w:val="Normal"/>
    <w:autoRedefine/>
    <w:uiPriority w:val="39"/>
    <w:unhideWhenUsed/>
    <w:rsid w:val="00316D04"/>
    <w:pPr>
      <w:spacing w:after="100"/>
      <w:ind w:left="220"/>
    </w:pPr>
  </w:style>
  <w:style w:type="table" w:styleId="TableGrid">
    <w:name w:val="Table Grid"/>
    <w:basedOn w:val="TableNormal"/>
    <w:uiPriority w:val="59"/>
    <w:rsid w:val="0000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3B1"/>
  </w:style>
  <w:style w:type="paragraph" w:styleId="Footer">
    <w:name w:val="footer"/>
    <w:basedOn w:val="Normal"/>
    <w:link w:val="FooterChar"/>
    <w:uiPriority w:val="99"/>
    <w:unhideWhenUsed/>
    <w:rsid w:val="00EB4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B1"/>
  </w:style>
  <w:style w:type="paragraph" w:customStyle="1" w:styleId="a">
    <w:name w:val="."/>
    <w:basedOn w:val="Normal"/>
    <w:rsid w:val="0068421F"/>
    <w:pPr>
      <w:suppressAutoHyphens/>
      <w:autoSpaceDN w:val="0"/>
      <w:spacing w:after="160" w:line="256" w:lineRule="auto"/>
      <w:textAlignment w:val="baseline"/>
    </w:pPr>
    <w:rPr>
      <w:rFonts w:ascii="Microsoft Sans Serif" w:eastAsia="Calibri" w:hAnsi="Microsoft Sans Serif"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004C-8196-4CEB-B177-7C7142DB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4309</Words>
  <Characters>24566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Andrea</dc:creator>
  <cp:lastModifiedBy>Craig P George</cp:lastModifiedBy>
  <cp:revision>2</cp:revision>
  <cp:lastPrinted>2019-12-17T08:26:00Z</cp:lastPrinted>
  <dcterms:created xsi:type="dcterms:W3CDTF">2021-04-12T14:13:00Z</dcterms:created>
  <dcterms:modified xsi:type="dcterms:W3CDTF">2021-04-12T14:13:00Z</dcterms:modified>
</cp:coreProperties>
</file>