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699" w:hRule="atLeast"/>
        </w:trPr>
        <w:tc>
          <w:tcPr>
            <w:gridSpan w:val="7"/>
            <w:shd w:fill="f3f3f3" w:val="clear"/>
          </w:tcPr>
          <w:p w:rsidR="00000000" w:rsidDel="00000000" w:rsidP="00000000" w:rsidRDefault="00000000" w:rsidRPr="00000000" w14:paraId="00000002">
            <w:pPr>
              <w:spacing w:after="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Risk Assessment (COVID -19)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Kitchen Staff</w:t>
            </w:r>
          </w:p>
        </w:tc>
      </w:tr>
      <w:tr>
        <w:trPr>
          <w:trHeight w:val="932" w:hRule="atLeast"/>
        </w:trPr>
        <w:tc>
          <w:tcPr>
            <w:vMerge w:val="restart"/>
            <w:shd w:fill="f3f3f3" w:val="clear"/>
          </w:tcPr>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vMerge w:val="restart"/>
            <w:shd w:fill="f3f3f3" w:val="clear"/>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at Risk</w:t>
            </w:r>
          </w:p>
        </w:tc>
        <w:tc>
          <w:tcPr>
            <w:vMerge w:val="restart"/>
            <w:shd w:fill="f3f3f3" w:val="clear"/>
          </w:tcPr>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 measures in use</w:t>
            </w:r>
          </w:p>
        </w:tc>
        <w:tc>
          <w:tcPr>
            <w:vMerge w:val="restart"/>
            <w:shd w:fill="f3f3f3" w:val="clear"/>
            <w:tcMar>
              <w:left w:w="0.0" w:type="dxa"/>
              <w:right w:w="0.0" w:type="dxa"/>
            </w:tcMar>
            <w:vAlign w:val="center"/>
          </w:tcPr>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1B">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1C">
            <w:pPr>
              <w:spacing w:after="0" w:line="24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kitchen staff to be made aware of all relevant policies and procedures.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receives any necessary updated training that helps minimise the spread of infection, e.g. infection control training.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(Department for Education)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(National Health Service)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(Public Health England)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are made aware of the school’s infection control procedures in relation to coronavirus via email or meetings and must contact the school as soon as possible if they believe they may have been exposed to coronavirus.</w:t>
            </w:r>
          </w:p>
        </w:tc>
        <w:tc>
          <w:tcPr/>
          <w:p w:rsidR="00000000" w:rsidDel="00000000" w:rsidP="00000000" w:rsidRDefault="00000000" w:rsidRPr="00000000" w14:paraId="000000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28">
            <w:pPr>
              <w:spacing w:after="0" w:line="240" w:lineRule="auto"/>
              <w:jc w:val="center"/>
              <w:rPr>
                <w:rFonts w:ascii="Arial" w:cs="Arial" w:eastAsia="Arial" w:hAnsi="Arial"/>
                <w:b w:val="1"/>
                <w:sz w:val="24"/>
                <w:szCs w:val="24"/>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in the kitchen reminding staff to wash their hands, e.g. before entering and leaving the kitchen area.</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to carry out daily, thorough cleaning that follows national guidance and is compliant with current guidelines. </w:t>
            </w:r>
          </w:p>
        </w:tc>
        <w:tc>
          <w:tcPr/>
          <w:p w:rsidR="00000000" w:rsidDel="00000000" w:rsidP="00000000" w:rsidRDefault="00000000" w:rsidRPr="00000000" w14:paraId="000000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33">
            <w:pPr>
              <w:spacing w:after="0" w:line="240" w:lineRule="auto"/>
              <w:jc w:val="center"/>
              <w:rPr>
                <w:rFonts w:ascii="Arial" w:cs="Arial" w:eastAsia="Arial" w:hAnsi="Arial"/>
                <w:b w:val="1"/>
                <w:sz w:val="24"/>
                <w:szCs w:val="24"/>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Distancing </w:t>
            </w:r>
          </w:p>
        </w:tc>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 adhering to social distancing measures. </w:t>
            </w:r>
          </w:p>
        </w:tc>
        <w:tc>
          <w:tcPr/>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must consider making changes to their staff rota to where possible allowing staff to have their own preparation areas for preparing meals.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where possible 2 metres apart as often as possible.</w:t>
            </w:r>
          </w:p>
        </w:tc>
        <w:tc>
          <w:tcPr/>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3B">
            <w:pPr>
              <w:spacing w:after="0" w:line="240" w:lineRule="auto"/>
              <w:jc w:val="center"/>
              <w:rPr>
                <w:rFonts w:ascii="Arial" w:cs="Arial" w:eastAsia="Arial" w:hAnsi="Arial"/>
                <w:b w:val="1"/>
                <w:sz w:val="24"/>
                <w:szCs w:val="24"/>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3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meals </w:t>
            </w:r>
          </w:p>
        </w:tc>
        <w:tc>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required for menu options to be changed to allow kitchen staff to adhere to social distancing where possible.</w:t>
            </w:r>
          </w:p>
        </w:tc>
        <w:tc>
          <w:tcPr/>
          <w:p w:rsidR="00000000" w:rsidDel="00000000" w:rsidP="00000000" w:rsidRDefault="00000000" w:rsidRPr="00000000" w14:paraId="0000004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42">
            <w:pPr>
              <w:spacing w:after="0" w:line="240" w:lineRule="auto"/>
              <w:jc w:val="center"/>
              <w:rPr>
                <w:rFonts w:ascii="Arial" w:cs="Arial" w:eastAsia="Arial" w:hAnsi="Arial"/>
                <w:b w:val="1"/>
                <w:sz w:val="24"/>
                <w:szCs w:val="24"/>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Serving meals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Kitchen staff are to have a tray with cutlery already on for each individual child.</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Kitchen staff to wear gloves when serving food.</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are to wait in distanced queue line.</w:t>
            </w:r>
            <w:r w:rsidDel="00000000" w:rsidR="00000000" w:rsidRPr="00000000">
              <w:rPr>
                <w:rtl w:val="0"/>
              </w:rPr>
            </w:r>
          </w:p>
        </w:tc>
        <w:tc>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Assisting Pupils or Cleaning while Pupils in dining hall </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required kitchen staff can wear a face covering while cleaning.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cleaning tables wear gloves and use a disinfectant spray and dispose of cloth in a double bagged bin after use.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using reusable cloths these must be placed in a 60 degree wash cycle along with any tea towels / oven gloves used.</w:t>
            </w:r>
          </w:p>
        </w:tc>
        <w:tc>
          <w:tcPr/>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54">
            <w:pPr>
              <w:spacing w:after="0" w:line="240" w:lineRule="auto"/>
              <w:jc w:val="center"/>
              <w:rPr>
                <w:rFonts w:ascii="Arial" w:cs="Arial" w:eastAsia="Arial" w:hAnsi="Arial"/>
                <w:b w:val="1"/>
                <w:sz w:val="24"/>
                <w:szCs w:val="24"/>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5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do not return to school before the minimum recommended exclusion period (or the ‘self-isolation’ period) has passed, in line with national guidance.</w:t>
            </w:r>
          </w:p>
        </w:tc>
        <w:tc>
          <w:tcPr/>
          <w:p w:rsidR="00000000" w:rsidDel="00000000" w:rsidP="00000000" w:rsidRDefault="00000000" w:rsidRPr="00000000" w14:paraId="0000005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5C">
            <w:pPr>
              <w:spacing w:after="0" w:line="240" w:lineRule="auto"/>
              <w:jc w:val="center"/>
              <w:rPr>
                <w:rFonts w:ascii="Arial" w:cs="Arial" w:eastAsia="Arial" w:hAnsi="Arial"/>
                <w:b w:val="1"/>
                <w:sz w:val="24"/>
                <w:szCs w:val="24"/>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are vigilant and report concerns about their own, a colleague’s or other’s symptoms to the Headteacher or SLT as soon as possible.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inform the headteacher when they plan to return to work after having coronavirus.</w:t>
            </w:r>
          </w:p>
        </w:tc>
        <w:tc>
          <w:tcPr/>
          <w:p w:rsidR="00000000" w:rsidDel="00000000" w:rsidP="00000000" w:rsidRDefault="00000000" w:rsidRPr="00000000" w14:paraId="0000006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66">
            <w:pPr>
              <w:spacing w:after="0" w:line="240" w:lineRule="auto"/>
              <w:jc w:val="center"/>
              <w:rPr>
                <w:rFonts w:ascii="Arial" w:cs="Arial" w:eastAsia="Arial" w:hAnsi="Arial"/>
                <w:b w:val="1"/>
                <w:sz w:val="24"/>
                <w:szCs w:val="24"/>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6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has been </w:t>
            </w:r>
            <w:r w:rsidDel="00000000" w:rsidR="00000000" w:rsidRPr="00000000">
              <w:rPr>
                <w:rFonts w:ascii="Arial" w:cs="Arial" w:eastAsia="Arial" w:hAnsi="Arial"/>
                <w:b w:val="1"/>
                <w:sz w:val="24"/>
                <w:szCs w:val="24"/>
                <w:rtl w:val="0"/>
              </w:rPr>
              <w:t xml:space="preserve">no suspected </w:t>
            </w:r>
            <w:r w:rsidDel="00000000" w:rsidR="00000000" w:rsidRPr="00000000">
              <w:rPr>
                <w:rFonts w:ascii="Arial" w:cs="Arial" w:eastAsia="Arial" w:hAnsi="Arial"/>
                <w:sz w:val="24"/>
                <w:szCs w:val="24"/>
                <w:rtl w:val="0"/>
              </w:rPr>
              <w:t xml:space="preserve">cases of COVID -19</w:t>
            </w:r>
          </w:p>
        </w:tc>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Kitchen Staff must ensure they have received the appropriate training in using the cleaning chemicals prior to starting cleaning regime. </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kitchen staff must have sufficient PPE available and know how to use it correctly. </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Disposable gloves to be worn at all times (avoid touching the face and mouth when wearing gloves.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use standard cleaning products (these usually are anti-bacterial.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 area.</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normal waste.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Kitchen Staff wash hands with hot soapy water for at least 20 seconds or a hand sanitiser if not available (must be at least 60% alcohol based) </w:t>
            </w:r>
          </w:p>
        </w:tc>
        <w:tc>
          <w:tcPr/>
          <w:p w:rsidR="00000000" w:rsidDel="00000000" w:rsidP="00000000" w:rsidRDefault="00000000" w:rsidRPr="00000000" w14:paraId="0000007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77">
            <w:pPr>
              <w:spacing w:after="0" w:line="240" w:lineRule="auto"/>
              <w:jc w:val="center"/>
              <w:rPr>
                <w:rFonts w:ascii="Arial" w:cs="Arial" w:eastAsia="Arial" w:hAnsi="Arial"/>
                <w:b w:val="1"/>
                <w:sz w:val="24"/>
                <w:szCs w:val="24"/>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headerReference r:id="rId7" w:type="default"/>
      <w:footerReference r:id="rId8" w:type="default"/>
      <w:pgSz w:h="11906" w:w="16838"/>
      <w:pgMar w:bottom="1440" w:top="993" w:left="1440" w:right="1440"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-532764</wp:posOffset>
          </wp:positionH>
          <wp:positionV relativeFrom="paragraph">
            <wp:posOffset>-314959</wp:posOffset>
          </wp:positionV>
          <wp:extent cx="942975" cy="44831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42975"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41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2411"/>
    <w:pPr>
      <w:ind w:left="720"/>
      <w:contextualSpacing w:val="1"/>
    </w:pPr>
    <w:rPr>
      <w:rFonts w:ascii="Calibri" w:cs="Times New Roman" w:eastAsia="Calibri" w:hAnsi="Calibri"/>
    </w:rPr>
  </w:style>
  <w:style w:type="paragraph" w:styleId="Header">
    <w:name w:val="header"/>
    <w:basedOn w:val="Normal"/>
    <w:link w:val="HeaderChar"/>
    <w:uiPriority w:val="99"/>
    <w:unhideWhenUsed w:val="1"/>
    <w:rsid w:val="00A3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9BB"/>
  </w:style>
  <w:style w:type="paragraph" w:styleId="Footer">
    <w:name w:val="footer"/>
    <w:basedOn w:val="Normal"/>
    <w:link w:val="FooterChar"/>
    <w:uiPriority w:val="99"/>
    <w:unhideWhenUsed w:val="1"/>
    <w:rsid w:val="00A3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9BB"/>
  </w:style>
  <w:style w:type="paragraph" w:styleId="BalloonText">
    <w:name w:val="Balloon Text"/>
    <w:basedOn w:val="Normal"/>
    <w:link w:val="BalloonTextChar"/>
    <w:uiPriority w:val="99"/>
    <w:semiHidden w:val="1"/>
    <w:unhideWhenUsed w:val="1"/>
    <w:rsid w:val="00A349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49B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OpMp4yt/AfLMtaD5ODRARhh+w==">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2020-05-12T12:41:00Z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