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D4E0F" w14:textId="77777777" w:rsidR="00A97CB4" w:rsidRDefault="00A97CB4">
      <w:r>
        <w:rPr>
          <w:noProof/>
          <w:lang w:bidi="ar-SA"/>
        </w:rPr>
        <w:drawing>
          <wp:anchor distT="0" distB="0" distL="114300" distR="114300" simplePos="0" relativeHeight="251658240" behindDoc="1" locked="0" layoutInCell="1" allowOverlap="1" wp14:anchorId="44FD4FBC" wp14:editId="44FD4FBD">
            <wp:simplePos x="0" y="0"/>
            <wp:positionH relativeFrom="column">
              <wp:posOffset>-419100</wp:posOffset>
            </wp:positionH>
            <wp:positionV relativeFrom="paragraph">
              <wp:posOffset>0</wp:posOffset>
            </wp:positionV>
            <wp:extent cx="1205230" cy="857250"/>
            <wp:effectExtent l="0" t="0" r="0" b="0"/>
            <wp:wrapTight wrapText="bothSides">
              <wp:wrapPolygon edited="0">
                <wp:start x="0" y="0"/>
                <wp:lineTo x="0" y="21120"/>
                <wp:lineTo x="21168" y="21120"/>
                <wp:lineTo x="21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5230" cy="857250"/>
                    </a:xfrm>
                    <a:prstGeom prst="rect">
                      <a:avLst/>
                    </a:prstGeom>
                    <a:noFill/>
                  </pic:spPr>
                </pic:pic>
              </a:graphicData>
            </a:graphic>
            <wp14:sizeRelH relativeFrom="page">
              <wp14:pctWidth>0</wp14:pctWidth>
            </wp14:sizeRelH>
            <wp14:sizeRelV relativeFrom="page">
              <wp14:pctHeight>0</wp14:pctHeight>
            </wp14:sizeRelV>
          </wp:anchor>
        </w:drawing>
      </w:r>
    </w:p>
    <w:p w14:paraId="44FD4E10" w14:textId="77777777" w:rsidR="00A97CB4" w:rsidRPr="00F22211" w:rsidRDefault="00A97CB4" w:rsidP="00A97CB4">
      <w:pPr>
        <w:rPr>
          <w:sz w:val="52"/>
          <w:szCs w:val="52"/>
        </w:rPr>
      </w:pPr>
      <w:proofErr w:type="spellStart"/>
      <w:r w:rsidRPr="00F22211">
        <w:rPr>
          <w:sz w:val="52"/>
          <w:szCs w:val="52"/>
        </w:rPr>
        <w:t>Roose</w:t>
      </w:r>
      <w:proofErr w:type="spellEnd"/>
      <w:r w:rsidRPr="00F22211">
        <w:rPr>
          <w:sz w:val="52"/>
          <w:szCs w:val="52"/>
        </w:rPr>
        <w:t xml:space="preserve"> Community Primary School</w:t>
      </w:r>
    </w:p>
    <w:p w14:paraId="44FD4E11" w14:textId="4A8FBCD6" w:rsidR="00A97CB4" w:rsidRPr="00F22211" w:rsidRDefault="00A97CB4" w:rsidP="00A97CB4">
      <w:pPr>
        <w:rPr>
          <w:sz w:val="52"/>
          <w:szCs w:val="52"/>
        </w:rPr>
      </w:pPr>
      <w:r w:rsidRPr="00F22211">
        <w:rPr>
          <w:sz w:val="52"/>
          <w:szCs w:val="52"/>
        </w:rPr>
        <w:t>Sports Premium Fund Allocation</w:t>
      </w:r>
      <w:r w:rsidR="00FC774D" w:rsidRPr="00F22211">
        <w:rPr>
          <w:sz w:val="52"/>
          <w:szCs w:val="52"/>
        </w:rPr>
        <w:t xml:space="preserve"> 2021 - 2022</w:t>
      </w:r>
    </w:p>
    <w:p w14:paraId="44FD4E12" w14:textId="77777777" w:rsidR="00A97CB4" w:rsidRPr="00A97CB4" w:rsidRDefault="00A97CB4" w:rsidP="00A97CB4">
      <w:pPr>
        <w:rPr>
          <w:sz w:val="40"/>
          <w:szCs w:val="40"/>
        </w:rPr>
      </w:pPr>
    </w:p>
    <w:tbl>
      <w:tblPr>
        <w:tblW w:w="15377" w:type="dxa"/>
        <w:tblInd w:w="-71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222"/>
        <w:gridCol w:w="7155"/>
      </w:tblGrid>
      <w:tr w:rsidR="00400C8E" w14:paraId="44FD4E15" w14:textId="77777777" w:rsidTr="009B0036">
        <w:trPr>
          <w:trHeight w:val="497"/>
        </w:trPr>
        <w:tc>
          <w:tcPr>
            <w:tcW w:w="8222" w:type="dxa"/>
          </w:tcPr>
          <w:p w14:paraId="44FD4E13" w14:textId="11AF844C" w:rsidR="00400C8E" w:rsidRDefault="00400C8E" w:rsidP="00BB1336">
            <w:pPr>
              <w:pStyle w:val="TableParagraph"/>
              <w:spacing w:before="21"/>
              <w:rPr>
                <w:sz w:val="24"/>
              </w:rPr>
            </w:pPr>
            <w:r>
              <w:rPr>
                <w:color w:val="231F20"/>
                <w:sz w:val="24"/>
              </w:rPr>
              <w:t>Key achi</w:t>
            </w:r>
            <w:r w:rsidR="00137935">
              <w:rPr>
                <w:color w:val="231F20"/>
                <w:sz w:val="24"/>
              </w:rPr>
              <w:t>evements to date until July 202</w:t>
            </w:r>
            <w:r w:rsidR="00FC774D">
              <w:rPr>
                <w:color w:val="231F20"/>
                <w:sz w:val="24"/>
              </w:rPr>
              <w:t>2</w:t>
            </w:r>
            <w:r>
              <w:rPr>
                <w:color w:val="231F20"/>
                <w:sz w:val="24"/>
              </w:rPr>
              <w:t>:</w:t>
            </w:r>
          </w:p>
        </w:tc>
        <w:tc>
          <w:tcPr>
            <w:tcW w:w="7155" w:type="dxa"/>
          </w:tcPr>
          <w:p w14:paraId="44FD4E14" w14:textId="77777777" w:rsidR="00400C8E" w:rsidRDefault="00400C8E" w:rsidP="00BB1336">
            <w:pPr>
              <w:pStyle w:val="TableParagraph"/>
              <w:spacing w:before="21"/>
              <w:rPr>
                <w:sz w:val="24"/>
              </w:rPr>
            </w:pPr>
            <w:r>
              <w:rPr>
                <w:color w:val="231F20"/>
                <w:sz w:val="24"/>
              </w:rPr>
              <w:t>Areas for further improvement and baseline evidence of need:</w:t>
            </w:r>
          </w:p>
        </w:tc>
      </w:tr>
      <w:tr w:rsidR="00400C8E" w:rsidRPr="006F6CA9" w14:paraId="44FD4E22" w14:textId="77777777" w:rsidTr="001D247B">
        <w:trPr>
          <w:trHeight w:val="2029"/>
        </w:trPr>
        <w:tc>
          <w:tcPr>
            <w:tcW w:w="8222" w:type="dxa"/>
          </w:tcPr>
          <w:p w14:paraId="44FD4E16" w14:textId="7E28FA1C" w:rsidR="00506F09" w:rsidRDefault="00506F09" w:rsidP="00502807">
            <w:pPr>
              <w:pStyle w:val="TableParagraph"/>
              <w:numPr>
                <w:ilvl w:val="0"/>
                <w:numId w:val="2"/>
              </w:numPr>
              <w:rPr>
                <w:rFonts w:asciiTheme="minorHAnsi" w:hAnsiTheme="minorHAnsi" w:cstheme="minorHAnsi"/>
              </w:rPr>
            </w:pPr>
            <w:r>
              <w:rPr>
                <w:rFonts w:asciiTheme="minorHAnsi" w:hAnsiTheme="minorHAnsi" w:cstheme="minorHAnsi"/>
              </w:rPr>
              <w:t>Children have accessed Yoga in school.</w:t>
            </w:r>
            <w:r w:rsidR="00FC774D">
              <w:rPr>
                <w:rFonts w:asciiTheme="minorHAnsi" w:hAnsiTheme="minorHAnsi" w:cstheme="minorHAnsi"/>
              </w:rPr>
              <w:t xml:space="preserve"> Each year group have accessed a half term or term of 30 minutes – 1 hour of yoga. Year 6 had additional sessions to support relaxation and stress management prior to SATs.</w:t>
            </w:r>
            <w:r>
              <w:rPr>
                <w:rFonts w:asciiTheme="minorHAnsi" w:hAnsiTheme="minorHAnsi" w:cstheme="minorHAnsi"/>
              </w:rPr>
              <w:t xml:space="preserve"> </w:t>
            </w:r>
            <w:r w:rsidR="00502807">
              <w:rPr>
                <w:rFonts w:asciiTheme="minorHAnsi" w:hAnsiTheme="minorHAnsi" w:cstheme="minorHAnsi"/>
              </w:rPr>
              <w:t>Children have also had coaching from a range of other sports coaches, including tennis, rugby, cricket, football, multi-skills, karate, swimming etc.</w:t>
            </w:r>
          </w:p>
          <w:p w14:paraId="44FD4E17" w14:textId="7226B904" w:rsidR="00400C8E" w:rsidRDefault="00137935" w:rsidP="00502807">
            <w:pPr>
              <w:pStyle w:val="TableParagraph"/>
              <w:numPr>
                <w:ilvl w:val="0"/>
                <w:numId w:val="2"/>
              </w:numPr>
              <w:rPr>
                <w:rFonts w:asciiTheme="minorHAnsi" w:hAnsiTheme="minorHAnsi"/>
              </w:rPr>
            </w:pPr>
            <w:r>
              <w:rPr>
                <w:rFonts w:asciiTheme="minorHAnsi" w:hAnsiTheme="minorHAnsi"/>
              </w:rPr>
              <w:t xml:space="preserve">Children take part in at least 30 minutes of physical activity daily by taking part in </w:t>
            </w:r>
            <w:r w:rsidR="00502807">
              <w:rPr>
                <w:rFonts w:asciiTheme="minorHAnsi" w:hAnsiTheme="minorHAnsi"/>
              </w:rPr>
              <w:t>Just Dance</w:t>
            </w:r>
            <w:r>
              <w:rPr>
                <w:rFonts w:asciiTheme="minorHAnsi" w:hAnsiTheme="minorHAnsi"/>
              </w:rPr>
              <w:t xml:space="preserve"> activities and the daily mile</w:t>
            </w:r>
            <w:r w:rsidR="00502807">
              <w:rPr>
                <w:rFonts w:asciiTheme="minorHAnsi" w:hAnsiTheme="minorHAnsi"/>
              </w:rPr>
              <w:t xml:space="preserve"> during lesson time</w:t>
            </w:r>
            <w:r>
              <w:rPr>
                <w:rFonts w:asciiTheme="minorHAnsi" w:hAnsiTheme="minorHAnsi"/>
              </w:rPr>
              <w:t xml:space="preserve">. </w:t>
            </w:r>
            <w:r w:rsidR="009B0036" w:rsidRPr="00B47595">
              <w:rPr>
                <w:rFonts w:asciiTheme="minorHAnsi" w:hAnsiTheme="minorHAnsi"/>
              </w:rPr>
              <w:t xml:space="preserve"> </w:t>
            </w:r>
          </w:p>
          <w:p w14:paraId="43C138FC" w14:textId="04351729" w:rsidR="00502807" w:rsidRPr="00B47595" w:rsidRDefault="00502807" w:rsidP="00502807">
            <w:pPr>
              <w:pStyle w:val="TableParagraph"/>
              <w:numPr>
                <w:ilvl w:val="0"/>
                <w:numId w:val="2"/>
              </w:numPr>
              <w:rPr>
                <w:rFonts w:asciiTheme="minorHAnsi" w:hAnsiTheme="minorHAnsi"/>
              </w:rPr>
            </w:pPr>
            <w:r>
              <w:rPr>
                <w:rFonts w:asciiTheme="minorHAnsi" w:hAnsiTheme="minorHAnsi"/>
              </w:rPr>
              <w:t>Children access the recommended 60 minutes of moderate physical activity a day through PE lessons, Just Dance, Daily mile and playtimes where they are encouraged to be active.</w:t>
            </w:r>
          </w:p>
          <w:p w14:paraId="44FD4E18" w14:textId="28D3CD17" w:rsidR="009B0036" w:rsidRDefault="00137935" w:rsidP="00502807">
            <w:pPr>
              <w:pStyle w:val="TableParagraph"/>
              <w:numPr>
                <w:ilvl w:val="0"/>
                <w:numId w:val="2"/>
              </w:numPr>
              <w:rPr>
                <w:rFonts w:asciiTheme="minorHAnsi" w:hAnsiTheme="minorHAnsi"/>
              </w:rPr>
            </w:pPr>
            <w:r>
              <w:rPr>
                <w:rFonts w:asciiTheme="minorHAnsi" w:hAnsiTheme="minorHAnsi"/>
              </w:rPr>
              <w:t xml:space="preserve">Children take part in 60 minutes of PE twice a week. </w:t>
            </w:r>
          </w:p>
          <w:p w14:paraId="5E8167A2" w14:textId="6F591E42" w:rsidR="00FC774D" w:rsidRDefault="00FC774D" w:rsidP="00502807">
            <w:pPr>
              <w:pStyle w:val="TableParagraph"/>
              <w:numPr>
                <w:ilvl w:val="0"/>
                <w:numId w:val="1"/>
              </w:numPr>
              <w:rPr>
                <w:rFonts w:asciiTheme="minorHAnsi" w:hAnsiTheme="minorHAnsi"/>
              </w:rPr>
            </w:pPr>
            <w:r>
              <w:rPr>
                <w:rFonts w:asciiTheme="minorHAnsi" w:hAnsiTheme="minorHAnsi"/>
              </w:rPr>
              <w:t>Children are able to participate in a range of after school sports clubs and team events e.g. cricket, tennis, cross-country, running, football, netball, basketball, multi-skills, athletics etc</w:t>
            </w:r>
          </w:p>
          <w:p w14:paraId="3E7F5948" w14:textId="1949BF9D" w:rsidR="00FC774D" w:rsidRDefault="00FC774D" w:rsidP="00FC774D">
            <w:pPr>
              <w:pStyle w:val="TableParagraph"/>
              <w:numPr>
                <w:ilvl w:val="0"/>
                <w:numId w:val="1"/>
              </w:numPr>
              <w:rPr>
                <w:rFonts w:asciiTheme="minorHAnsi" w:hAnsiTheme="minorHAnsi"/>
              </w:rPr>
            </w:pPr>
            <w:r>
              <w:rPr>
                <w:rFonts w:asciiTheme="minorHAnsi" w:hAnsiTheme="minorHAnsi"/>
              </w:rPr>
              <w:t>Children have access to a newly surfaced playground with additional markings on to encourage physical activity and healthy living and playing.</w:t>
            </w:r>
          </w:p>
          <w:p w14:paraId="3D48AD19" w14:textId="3FDD3CE3" w:rsidR="00FC774D" w:rsidRDefault="00FC774D" w:rsidP="00FC774D">
            <w:pPr>
              <w:pStyle w:val="TableParagraph"/>
              <w:numPr>
                <w:ilvl w:val="0"/>
                <w:numId w:val="1"/>
              </w:numPr>
              <w:rPr>
                <w:rFonts w:asciiTheme="minorHAnsi" w:hAnsiTheme="minorHAnsi"/>
              </w:rPr>
            </w:pPr>
            <w:r>
              <w:rPr>
                <w:rFonts w:asciiTheme="minorHAnsi" w:hAnsiTheme="minorHAnsi"/>
              </w:rPr>
              <w:t>Children have access to trim trail equipment which fun, physical development and the strengthening of gross motor skills.</w:t>
            </w:r>
          </w:p>
          <w:p w14:paraId="257596D3" w14:textId="6DB22E0D" w:rsidR="00502807" w:rsidRDefault="00502807" w:rsidP="00FC774D">
            <w:pPr>
              <w:pStyle w:val="TableParagraph"/>
              <w:numPr>
                <w:ilvl w:val="0"/>
                <w:numId w:val="1"/>
              </w:numPr>
              <w:rPr>
                <w:rFonts w:asciiTheme="minorHAnsi" w:hAnsiTheme="minorHAnsi"/>
              </w:rPr>
            </w:pPr>
            <w:r>
              <w:rPr>
                <w:rFonts w:asciiTheme="minorHAnsi" w:hAnsiTheme="minorHAnsi"/>
              </w:rPr>
              <w:t>Children have been able to access again multi-team sports events with other schools.</w:t>
            </w:r>
          </w:p>
          <w:p w14:paraId="679D985D" w14:textId="157775D9" w:rsidR="00502807" w:rsidRPr="00B47595" w:rsidRDefault="00502807" w:rsidP="00FC774D">
            <w:pPr>
              <w:pStyle w:val="TableParagraph"/>
              <w:numPr>
                <w:ilvl w:val="0"/>
                <w:numId w:val="1"/>
              </w:numPr>
              <w:rPr>
                <w:rFonts w:asciiTheme="minorHAnsi" w:hAnsiTheme="minorHAnsi"/>
              </w:rPr>
            </w:pPr>
            <w:r>
              <w:rPr>
                <w:rFonts w:asciiTheme="minorHAnsi" w:hAnsiTheme="minorHAnsi"/>
              </w:rPr>
              <w:t>Development of the playground and field equipment and opportunities.</w:t>
            </w:r>
          </w:p>
          <w:p w14:paraId="44FD4E19" w14:textId="77777777" w:rsidR="00137935" w:rsidRPr="00B47595" w:rsidRDefault="00137935" w:rsidP="00137935">
            <w:pPr>
              <w:pStyle w:val="TableParagraph"/>
              <w:ind w:left="0"/>
              <w:rPr>
                <w:rFonts w:asciiTheme="minorHAnsi" w:hAnsiTheme="minorHAnsi"/>
              </w:rPr>
            </w:pPr>
          </w:p>
          <w:p w14:paraId="44FD4E1A" w14:textId="77777777" w:rsidR="009B0036" w:rsidRPr="00B47595" w:rsidRDefault="009B0036" w:rsidP="00BB1336">
            <w:pPr>
              <w:pStyle w:val="TableParagraph"/>
              <w:ind w:left="0"/>
              <w:rPr>
                <w:rFonts w:asciiTheme="minorHAnsi" w:hAnsiTheme="minorHAnsi"/>
              </w:rPr>
            </w:pPr>
          </w:p>
        </w:tc>
        <w:tc>
          <w:tcPr>
            <w:tcW w:w="7155" w:type="dxa"/>
          </w:tcPr>
          <w:p w14:paraId="44FD4E1E" w14:textId="48EAAB15" w:rsidR="009B0036" w:rsidRPr="00506F09" w:rsidRDefault="009B0036" w:rsidP="00BB1336">
            <w:pPr>
              <w:pStyle w:val="TableParagraph"/>
              <w:ind w:left="0"/>
              <w:rPr>
                <w:rFonts w:asciiTheme="minorHAnsi" w:hAnsiTheme="minorHAnsi"/>
              </w:rPr>
            </w:pPr>
            <w:r w:rsidRPr="00B47595">
              <w:t>·</w:t>
            </w:r>
            <w:r w:rsidRPr="00B47595">
              <w:rPr>
                <w:rFonts w:asciiTheme="minorHAnsi" w:hAnsiTheme="minorHAnsi"/>
              </w:rPr>
              <w:t>Take part in a wider range of sports through the Barrow School Games Organiser events</w:t>
            </w:r>
            <w:r w:rsidRPr="00B47595">
              <w:rPr>
                <w:rFonts w:asciiTheme="minorHAnsi" w:hAnsiTheme="minorHAnsi" w:cstheme="minorHAnsi"/>
              </w:rPr>
              <w:t xml:space="preserve"> </w:t>
            </w:r>
          </w:p>
          <w:p w14:paraId="44FD4E1F" w14:textId="58021143" w:rsidR="00B47595" w:rsidRDefault="00B47595" w:rsidP="00BB1336">
            <w:pPr>
              <w:pStyle w:val="TableParagraph"/>
              <w:ind w:left="0"/>
              <w:rPr>
                <w:rFonts w:asciiTheme="minorHAnsi" w:hAnsiTheme="minorHAnsi" w:cstheme="minorHAnsi"/>
              </w:rPr>
            </w:pPr>
            <w:r w:rsidRPr="00B47595">
              <w:rPr>
                <w:rFonts w:asciiTheme="minorHAnsi" w:hAnsiTheme="minorHAnsi" w:cstheme="minorHAnsi"/>
              </w:rPr>
              <w:t xml:space="preserve">·Target </w:t>
            </w:r>
            <w:proofErr w:type="gramStart"/>
            <w:r w:rsidRPr="00B47595">
              <w:rPr>
                <w:rFonts w:asciiTheme="minorHAnsi" w:hAnsiTheme="minorHAnsi" w:cstheme="minorHAnsi"/>
              </w:rPr>
              <w:t>less</w:t>
            </w:r>
            <w:proofErr w:type="gramEnd"/>
            <w:r w:rsidRPr="00B47595">
              <w:rPr>
                <w:rFonts w:asciiTheme="minorHAnsi" w:hAnsiTheme="minorHAnsi" w:cstheme="minorHAnsi"/>
              </w:rPr>
              <w:t xml:space="preserve"> active children by organising activities to match their interests. </w:t>
            </w:r>
            <w:r w:rsidR="00F22211">
              <w:rPr>
                <w:rFonts w:asciiTheme="minorHAnsi" w:hAnsiTheme="minorHAnsi" w:cstheme="minorHAnsi"/>
              </w:rPr>
              <w:t>Use PE funding to pay for some after-school curriculum clubs run by coaches.</w:t>
            </w:r>
          </w:p>
          <w:p w14:paraId="5CB38920" w14:textId="0D030A9E" w:rsidR="00FC774D" w:rsidRDefault="00FC774D" w:rsidP="00BB1336">
            <w:pPr>
              <w:pStyle w:val="TableParagraph"/>
              <w:ind w:left="0"/>
              <w:rPr>
                <w:rFonts w:asciiTheme="minorHAnsi" w:hAnsiTheme="minorHAnsi" w:cstheme="minorHAnsi"/>
              </w:rPr>
            </w:pPr>
            <w:r>
              <w:rPr>
                <w:rFonts w:asciiTheme="minorHAnsi" w:hAnsiTheme="minorHAnsi" w:cstheme="minorHAnsi"/>
              </w:rPr>
              <w:t>Continue to develop participation in sporting events and activities across Furness.</w:t>
            </w:r>
          </w:p>
          <w:p w14:paraId="48BB0FB0" w14:textId="7D356621" w:rsidR="00FC774D" w:rsidRDefault="00FC774D" w:rsidP="00BB1336">
            <w:pPr>
              <w:pStyle w:val="TableParagraph"/>
              <w:ind w:left="0"/>
              <w:rPr>
                <w:rFonts w:asciiTheme="minorHAnsi" w:hAnsiTheme="minorHAnsi" w:cstheme="minorHAnsi"/>
              </w:rPr>
            </w:pPr>
            <w:r>
              <w:rPr>
                <w:rFonts w:asciiTheme="minorHAnsi" w:hAnsiTheme="minorHAnsi" w:cstheme="minorHAnsi"/>
              </w:rPr>
              <w:t>Develop the range of sporting and playtime equipment to encourage positive and active play.</w:t>
            </w:r>
          </w:p>
          <w:p w14:paraId="049BFED9" w14:textId="08DDA57E" w:rsidR="00FC774D" w:rsidRDefault="00FC774D" w:rsidP="00BB1336">
            <w:pPr>
              <w:pStyle w:val="TableParagraph"/>
              <w:ind w:left="0"/>
              <w:rPr>
                <w:rFonts w:asciiTheme="minorHAnsi" w:hAnsiTheme="minorHAnsi" w:cstheme="minorHAnsi"/>
              </w:rPr>
            </w:pPr>
            <w:r>
              <w:rPr>
                <w:rFonts w:asciiTheme="minorHAnsi" w:hAnsiTheme="minorHAnsi" w:cstheme="minorHAnsi"/>
              </w:rPr>
              <w:t>Develop the storage of equipment for PE and games so equipment is easily accessible.</w:t>
            </w:r>
          </w:p>
          <w:p w14:paraId="44FD4E20" w14:textId="7B7F98BB" w:rsidR="00FC774D" w:rsidRDefault="00506F09" w:rsidP="00FC774D">
            <w:pPr>
              <w:pStyle w:val="TableParagraph"/>
              <w:ind w:left="0"/>
              <w:rPr>
                <w:rFonts w:asciiTheme="minorHAnsi" w:hAnsiTheme="minorHAnsi" w:cstheme="minorHAnsi"/>
              </w:rPr>
            </w:pPr>
            <w:r>
              <w:rPr>
                <w:rFonts w:asciiTheme="minorHAnsi" w:hAnsiTheme="minorHAnsi" w:cstheme="minorHAnsi"/>
              </w:rPr>
              <w:t>·</w:t>
            </w:r>
          </w:p>
          <w:p w14:paraId="44FD4E21" w14:textId="76AE6B7E" w:rsidR="00506F09" w:rsidRPr="00B47595" w:rsidRDefault="00506F09" w:rsidP="00BB1336">
            <w:pPr>
              <w:pStyle w:val="TableParagraph"/>
              <w:ind w:left="0"/>
              <w:rPr>
                <w:rFonts w:asciiTheme="minorHAnsi" w:hAnsiTheme="minorHAnsi"/>
              </w:rPr>
            </w:pPr>
            <w:r>
              <w:rPr>
                <w:rFonts w:asciiTheme="minorHAnsi" w:hAnsiTheme="minorHAnsi" w:cstheme="minorHAnsi"/>
              </w:rPr>
              <w:t xml:space="preserve"> </w:t>
            </w:r>
          </w:p>
        </w:tc>
      </w:tr>
    </w:tbl>
    <w:p w14:paraId="44FD4E23" w14:textId="77777777" w:rsidR="00F140CC" w:rsidRDefault="00F140CC"/>
    <w:tbl>
      <w:tblPr>
        <w:tblpPr w:leftFromText="180" w:rightFromText="180" w:vertAnchor="text" w:horzAnchor="margin" w:tblpXSpec="center" w:tblpY="-45"/>
        <w:tblW w:w="153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03"/>
        <w:gridCol w:w="3777"/>
      </w:tblGrid>
      <w:tr w:rsidR="00400C8E" w:rsidRPr="006F6CA9" w14:paraId="44FD4E26" w14:textId="77777777" w:rsidTr="00400C8E">
        <w:trPr>
          <w:trHeight w:val="405"/>
        </w:trPr>
        <w:tc>
          <w:tcPr>
            <w:tcW w:w="11603" w:type="dxa"/>
          </w:tcPr>
          <w:p w14:paraId="44FD4E24" w14:textId="77777777" w:rsidR="00400C8E" w:rsidRPr="006F6CA9" w:rsidRDefault="00400C8E" w:rsidP="00400C8E">
            <w:pPr>
              <w:pStyle w:val="TableParagraph"/>
              <w:spacing w:before="17"/>
              <w:rPr>
                <w:rFonts w:asciiTheme="minorHAnsi" w:hAnsiTheme="minorHAnsi"/>
                <w:sz w:val="26"/>
              </w:rPr>
            </w:pPr>
            <w:r w:rsidRPr="006F6CA9">
              <w:rPr>
                <w:rFonts w:asciiTheme="minorHAnsi" w:hAnsiTheme="minorHAnsi"/>
                <w:color w:val="231F20"/>
                <w:sz w:val="26"/>
              </w:rPr>
              <w:lastRenderedPageBreak/>
              <w:t>Meeting national curriculum requirements for swimming and water safety.</w:t>
            </w:r>
          </w:p>
        </w:tc>
        <w:tc>
          <w:tcPr>
            <w:tcW w:w="3777" w:type="dxa"/>
          </w:tcPr>
          <w:p w14:paraId="44FD4E25" w14:textId="77777777" w:rsidR="00400C8E" w:rsidRPr="006F6CA9" w:rsidRDefault="00400C8E" w:rsidP="00400C8E">
            <w:pPr>
              <w:pStyle w:val="TableParagraph"/>
              <w:ind w:left="0"/>
              <w:rPr>
                <w:rFonts w:asciiTheme="minorHAnsi" w:hAnsiTheme="minorHAnsi"/>
                <w:sz w:val="24"/>
              </w:rPr>
            </w:pPr>
          </w:p>
        </w:tc>
      </w:tr>
      <w:tr w:rsidR="00400C8E" w:rsidRPr="006F6CA9" w14:paraId="44FD4E2B" w14:textId="77777777" w:rsidTr="00400C8E">
        <w:trPr>
          <w:trHeight w:val="1283"/>
        </w:trPr>
        <w:tc>
          <w:tcPr>
            <w:tcW w:w="11603" w:type="dxa"/>
          </w:tcPr>
          <w:p w14:paraId="44FD4E27" w14:textId="77777777" w:rsidR="00400C8E" w:rsidRPr="006F6CA9" w:rsidRDefault="00400C8E" w:rsidP="00400C8E">
            <w:pPr>
              <w:pStyle w:val="TableParagraph"/>
              <w:spacing w:before="22" w:line="235" w:lineRule="auto"/>
              <w:rPr>
                <w:rFonts w:asciiTheme="minorHAnsi" w:hAnsiTheme="minorHAnsi"/>
                <w:sz w:val="26"/>
              </w:rPr>
            </w:pPr>
            <w:r w:rsidRPr="006F6CA9">
              <w:rPr>
                <w:rFonts w:asciiTheme="minorHAnsi" w:hAnsiTheme="minorHAnsi"/>
                <w:color w:val="231F20"/>
                <w:sz w:val="26"/>
              </w:rPr>
              <w:t>What percentage of your current</w:t>
            </w:r>
            <w:r w:rsidRPr="006F6CA9">
              <w:rPr>
                <w:rFonts w:asciiTheme="minorHAnsi" w:hAnsiTheme="minorHAnsi"/>
                <w:color w:val="231F20"/>
                <w:spacing w:val="-5"/>
                <w:sz w:val="26"/>
              </w:rPr>
              <w:t xml:space="preserve"> Year </w:t>
            </w:r>
            <w:r w:rsidRPr="006F6CA9">
              <w:rPr>
                <w:rFonts w:asciiTheme="minorHAnsi" w:hAnsiTheme="minorHAnsi"/>
                <w:color w:val="231F20"/>
                <w:sz w:val="26"/>
              </w:rPr>
              <w:t xml:space="preserve">6 cohort swim </w:t>
            </w:r>
            <w:r w:rsidRPr="006F6CA9">
              <w:rPr>
                <w:rFonts w:asciiTheme="minorHAnsi" w:hAnsiTheme="minorHAnsi"/>
                <w:color w:val="231F20"/>
                <w:spacing w:val="-3"/>
                <w:sz w:val="26"/>
              </w:rPr>
              <w:t xml:space="preserve">competently, </w:t>
            </w:r>
            <w:r w:rsidRPr="006F6CA9">
              <w:rPr>
                <w:rFonts w:asciiTheme="minorHAnsi" w:hAnsiTheme="minorHAnsi"/>
                <w:color w:val="231F20"/>
                <w:sz w:val="26"/>
              </w:rPr>
              <w:t>confidently and proficiently over a distance of at least 25 metres?</w:t>
            </w:r>
          </w:p>
          <w:p w14:paraId="44FD4E28" w14:textId="77777777" w:rsidR="00400C8E" w:rsidRPr="006F6CA9" w:rsidRDefault="00400C8E" w:rsidP="00400C8E">
            <w:pPr>
              <w:pStyle w:val="TableParagraph"/>
              <w:spacing w:line="312" w:lineRule="exact"/>
              <w:rPr>
                <w:rFonts w:asciiTheme="minorHAnsi" w:hAnsiTheme="minorHAnsi"/>
                <w:sz w:val="26"/>
              </w:rPr>
            </w:pPr>
            <w:r w:rsidRPr="006F6CA9">
              <w:rPr>
                <w:rFonts w:asciiTheme="minorHAnsi" w:hAnsiTheme="minorHAnsi"/>
                <w:b/>
                <w:color w:val="231F20"/>
                <w:sz w:val="26"/>
              </w:rPr>
              <w:t xml:space="preserve">N.B. </w:t>
            </w:r>
            <w:r w:rsidRPr="006F6CA9">
              <w:rPr>
                <w:rFonts w:asciiTheme="minorHAnsi" w:hAnsiTheme="minorHAnsi"/>
                <w:color w:val="231F20"/>
                <w:sz w:val="26"/>
              </w:rPr>
              <w:t>Even though your pupils may swim in another year please report on their attainment on leaving</w:t>
            </w:r>
          </w:p>
          <w:p w14:paraId="44FD4E29" w14:textId="77777777" w:rsidR="00400C8E" w:rsidRPr="006F6CA9" w:rsidRDefault="00400C8E" w:rsidP="00400C8E">
            <w:pPr>
              <w:pStyle w:val="TableParagraph"/>
              <w:spacing w:line="307" w:lineRule="exact"/>
              <w:rPr>
                <w:rFonts w:asciiTheme="minorHAnsi" w:hAnsiTheme="minorHAnsi"/>
                <w:sz w:val="26"/>
              </w:rPr>
            </w:pPr>
            <w:r w:rsidRPr="006F6CA9">
              <w:rPr>
                <w:rFonts w:asciiTheme="minorHAnsi" w:hAnsiTheme="minorHAnsi"/>
                <w:color w:val="231F20"/>
                <w:sz w:val="26"/>
              </w:rPr>
              <w:t>primary school at the end of the summer term 2020.</w:t>
            </w:r>
          </w:p>
        </w:tc>
        <w:tc>
          <w:tcPr>
            <w:tcW w:w="3777" w:type="dxa"/>
          </w:tcPr>
          <w:p w14:paraId="44FD4E2A" w14:textId="598516EC" w:rsidR="00400C8E" w:rsidRPr="006F6CA9" w:rsidRDefault="00FC774D" w:rsidP="00400C8E">
            <w:pPr>
              <w:pStyle w:val="TableParagraph"/>
              <w:spacing w:before="17"/>
              <w:ind w:left="79"/>
              <w:rPr>
                <w:rFonts w:asciiTheme="minorHAnsi" w:hAnsiTheme="minorHAnsi"/>
                <w:sz w:val="26"/>
              </w:rPr>
            </w:pPr>
            <w:r>
              <w:rPr>
                <w:rFonts w:asciiTheme="minorHAnsi" w:hAnsiTheme="minorHAnsi"/>
                <w:color w:val="231F20"/>
                <w:sz w:val="26"/>
              </w:rPr>
              <w:t>9</w:t>
            </w:r>
            <w:r w:rsidR="00386980">
              <w:rPr>
                <w:rFonts w:asciiTheme="minorHAnsi" w:hAnsiTheme="minorHAnsi"/>
                <w:color w:val="231F20"/>
                <w:sz w:val="26"/>
              </w:rPr>
              <w:t>5</w:t>
            </w:r>
            <w:r w:rsidR="00400C8E" w:rsidRPr="006F6CA9">
              <w:rPr>
                <w:rFonts w:asciiTheme="minorHAnsi" w:hAnsiTheme="minorHAnsi"/>
                <w:color w:val="231F20"/>
                <w:sz w:val="26"/>
              </w:rPr>
              <w:t>%</w:t>
            </w:r>
          </w:p>
        </w:tc>
      </w:tr>
      <w:tr w:rsidR="00400C8E" w:rsidRPr="006F6CA9" w14:paraId="44FD4E2E" w14:textId="77777777" w:rsidTr="00A97CB4">
        <w:trPr>
          <w:trHeight w:val="661"/>
        </w:trPr>
        <w:tc>
          <w:tcPr>
            <w:tcW w:w="11603" w:type="dxa"/>
          </w:tcPr>
          <w:p w14:paraId="44FD4E2C" w14:textId="77777777" w:rsidR="00400C8E" w:rsidRPr="006F6CA9" w:rsidRDefault="00400C8E" w:rsidP="00400C8E">
            <w:pPr>
              <w:pStyle w:val="TableParagraph"/>
              <w:spacing w:before="22" w:line="235" w:lineRule="auto"/>
              <w:ind w:right="261"/>
              <w:rPr>
                <w:rFonts w:asciiTheme="minorHAnsi" w:hAnsiTheme="minorHAnsi"/>
                <w:sz w:val="26"/>
              </w:rPr>
            </w:pPr>
            <w:r w:rsidRPr="006F6CA9">
              <w:rPr>
                <w:rFonts w:asciiTheme="minorHAnsi" w:hAnsiTheme="minorHAnsi"/>
                <w:color w:val="231F20"/>
                <w:sz w:val="26"/>
              </w:rPr>
              <w:t xml:space="preserve">What percentage of your current </w:t>
            </w:r>
            <w:r w:rsidRPr="006F6CA9">
              <w:rPr>
                <w:rFonts w:asciiTheme="minorHAnsi" w:hAnsiTheme="minorHAnsi"/>
                <w:color w:val="231F20"/>
                <w:spacing w:val="-5"/>
                <w:sz w:val="26"/>
              </w:rPr>
              <w:t xml:space="preserve">Year </w:t>
            </w:r>
            <w:r w:rsidRPr="006F6CA9">
              <w:rPr>
                <w:rFonts w:asciiTheme="minorHAnsi" w:hAnsiTheme="minorHAnsi"/>
                <w:color w:val="231F20"/>
                <w:sz w:val="26"/>
              </w:rPr>
              <w:t xml:space="preserve">6 cohort use a range of </w:t>
            </w:r>
            <w:r w:rsidRPr="006F6CA9">
              <w:rPr>
                <w:rFonts w:asciiTheme="minorHAnsi" w:hAnsiTheme="minorHAnsi"/>
                <w:color w:val="231F20"/>
                <w:spacing w:val="-3"/>
                <w:sz w:val="26"/>
              </w:rPr>
              <w:t xml:space="preserve">strokes </w:t>
            </w:r>
            <w:r w:rsidRPr="006F6CA9">
              <w:rPr>
                <w:rFonts w:asciiTheme="minorHAnsi" w:hAnsiTheme="minorHAnsi"/>
                <w:color w:val="231F20"/>
                <w:sz w:val="26"/>
              </w:rPr>
              <w:t xml:space="preserve">effectively [for example, front crawl, </w:t>
            </w:r>
            <w:r w:rsidRPr="006F6CA9">
              <w:rPr>
                <w:rFonts w:asciiTheme="minorHAnsi" w:hAnsiTheme="minorHAnsi"/>
                <w:color w:val="231F20"/>
                <w:spacing w:val="-3"/>
                <w:sz w:val="26"/>
              </w:rPr>
              <w:t xml:space="preserve">backstroke </w:t>
            </w:r>
            <w:r w:rsidRPr="006F6CA9">
              <w:rPr>
                <w:rFonts w:asciiTheme="minorHAnsi" w:hAnsiTheme="minorHAnsi"/>
                <w:color w:val="231F20"/>
                <w:sz w:val="26"/>
              </w:rPr>
              <w:t>and breaststroke]?</w:t>
            </w:r>
          </w:p>
        </w:tc>
        <w:tc>
          <w:tcPr>
            <w:tcW w:w="3777" w:type="dxa"/>
          </w:tcPr>
          <w:p w14:paraId="44FD4E2D" w14:textId="187BDADA" w:rsidR="00400C8E" w:rsidRPr="006F6CA9" w:rsidRDefault="00FC774D" w:rsidP="00400C8E">
            <w:pPr>
              <w:pStyle w:val="TableParagraph"/>
              <w:spacing w:before="17"/>
              <w:ind w:left="79"/>
              <w:rPr>
                <w:rFonts w:asciiTheme="minorHAnsi" w:hAnsiTheme="minorHAnsi"/>
                <w:sz w:val="26"/>
              </w:rPr>
            </w:pPr>
            <w:r>
              <w:rPr>
                <w:rFonts w:asciiTheme="minorHAnsi" w:hAnsiTheme="minorHAnsi"/>
                <w:color w:val="231F20"/>
                <w:sz w:val="26"/>
              </w:rPr>
              <w:t>9</w:t>
            </w:r>
            <w:r w:rsidR="00386980">
              <w:rPr>
                <w:rFonts w:asciiTheme="minorHAnsi" w:hAnsiTheme="minorHAnsi"/>
                <w:color w:val="231F20"/>
                <w:sz w:val="26"/>
              </w:rPr>
              <w:t>5</w:t>
            </w:r>
            <w:r w:rsidR="00400C8E" w:rsidRPr="006F6CA9">
              <w:rPr>
                <w:rFonts w:asciiTheme="minorHAnsi" w:hAnsiTheme="minorHAnsi"/>
                <w:color w:val="231F20"/>
                <w:sz w:val="26"/>
              </w:rPr>
              <w:t>%</w:t>
            </w:r>
          </w:p>
        </w:tc>
      </w:tr>
      <w:tr w:rsidR="00400C8E" w:rsidRPr="006F6CA9" w14:paraId="44FD4E31" w14:textId="77777777" w:rsidTr="00A97CB4">
        <w:trPr>
          <w:trHeight w:val="401"/>
        </w:trPr>
        <w:tc>
          <w:tcPr>
            <w:tcW w:w="11603" w:type="dxa"/>
          </w:tcPr>
          <w:p w14:paraId="44FD4E2F" w14:textId="77777777" w:rsidR="00400C8E" w:rsidRPr="006F6CA9" w:rsidRDefault="00400C8E" w:rsidP="00400C8E">
            <w:pPr>
              <w:pStyle w:val="TableParagraph"/>
              <w:spacing w:before="17"/>
              <w:rPr>
                <w:rFonts w:asciiTheme="minorHAnsi" w:hAnsiTheme="minorHAnsi"/>
                <w:sz w:val="26"/>
              </w:rPr>
            </w:pPr>
            <w:r w:rsidRPr="006F6CA9">
              <w:rPr>
                <w:rFonts w:asciiTheme="minorHAnsi" w:hAnsiTheme="minorHAnsi"/>
                <w:color w:val="231F20"/>
                <w:sz w:val="26"/>
              </w:rPr>
              <w:t>What percentage of your current Year 6 cohort perform safe self-rescue in different water-based situations?</w:t>
            </w:r>
          </w:p>
        </w:tc>
        <w:tc>
          <w:tcPr>
            <w:tcW w:w="3777" w:type="dxa"/>
          </w:tcPr>
          <w:p w14:paraId="44FD4E30" w14:textId="09693E42" w:rsidR="00400C8E" w:rsidRPr="006F6CA9" w:rsidRDefault="00FC774D" w:rsidP="00400C8E">
            <w:pPr>
              <w:pStyle w:val="TableParagraph"/>
              <w:spacing w:before="17"/>
              <w:ind w:left="79"/>
              <w:rPr>
                <w:rFonts w:asciiTheme="minorHAnsi" w:hAnsiTheme="minorHAnsi"/>
                <w:sz w:val="26"/>
              </w:rPr>
            </w:pPr>
            <w:r>
              <w:rPr>
                <w:rFonts w:asciiTheme="minorHAnsi" w:hAnsiTheme="minorHAnsi"/>
                <w:color w:val="231F20"/>
                <w:sz w:val="26"/>
              </w:rPr>
              <w:t>9</w:t>
            </w:r>
            <w:r w:rsidR="00386980">
              <w:rPr>
                <w:rFonts w:asciiTheme="minorHAnsi" w:hAnsiTheme="minorHAnsi"/>
                <w:color w:val="231F20"/>
                <w:sz w:val="26"/>
              </w:rPr>
              <w:t>5</w:t>
            </w:r>
            <w:r w:rsidR="00400C8E" w:rsidRPr="006F6CA9">
              <w:rPr>
                <w:rFonts w:asciiTheme="minorHAnsi" w:hAnsiTheme="minorHAnsi"/>
                <w:color w:val="231F20"/>
                <w:sz w:val="26"/>
              </w:rPr>
              <w:t>%</w:t>
            </w:r>
          </w:p>
        </w:tc>
      </w:tr>
      <w:tr w:rsidR="00400C8E" w:rsidRPr="006F6CA9" w14:paraId="44FD4E34" w14:textId="77777777" w:rsidTr="00400C8E">
        <w:trPr>
          <w:trHeight w:val="1160"/>
        </w:trPr>
        <w:tc>
          <w:tcPr>
            <w:tcW w:w="11603" w:type="dxa"/>
          </w:tcPr>
          <w:p w14:paraId="44FD4E32" w14:textId="77777777" w:rsidR="00400C8E" w:rsidRPr="006F6CA9" w:rsidRDefault="00400C8E" w:rsidP="00400C8E">
            <w:pPr>
              <w:pStyle w:val="TableParagraph"/>
              <w:spacing w:before="22" w:line="235" w:lineRule="auto"/>
              <w:ind w:right="216"/>
              <w:jc w:val="both"/>
              <w:rPr>
                <w:rFonts w:asciiTheme="minorHAnsi" w:hAnsiTheme="minorHAnsi"/>
                <w:sz w:val="26"/>
              </w:rPr>
            </w:pPr>
            <w:r w:rsidRPr="006F6CA9">
              <w:rPr>
                <w:rFonts w:asciiTheme="minorHAnsi" w:hAnsiTheme="minorHAnsi"/>
                <w:color w:val="231F20"/>
                <w:sz w:val="26"/>
              </w:rPr>
              <w:t>Schools</w:t>
            </w:r>
            <w:r w:rsidRPr="006F6CA9">
              <w:rPr>
                <w:rFonts w:asciiTheme="minorHAnsi" w:hAnsiTheme="minorHAnsi"/>
                <w:color w:val="231F20"/>
                <w:spacing w:val="-4"/>
                <w:sz w:val="26"/>
              </w:rPr>
              <w:t xml:space="preserve"> </w:t>
            </w:r>
            <w:r w:rsidRPr="006F6CA9">
              <w:rPr>
                <w:rFonts w:asciiTheme="minorHAnsi" w:hAnsiTheme="minorHAnsi"/>
                <w:color w:val="231F20"/>
                <w:sz w:val="26"/>
              </w:rPr>
              <w:t>can</w:t>
            </w:r>
            <w:r w:rsidRPr="006F6CA9">
              <w:rPr>
                <w:rFonts w:asciiTheme="minorHAnsi" w:hAnsiTheme="minorHAnsi"/>
                <w:color w:val="231F20"/>
                <w:spacing w:val="-3"/>
                <w:sz w:val="26"/>
              </w:rPr>
              <w:t xml:space="preserve"> </w:t>
            </w:r>
            <w:r w:rsidRPr="006F6CA9">
              <w:rPr>
                <w:rFonts w:asciiTheme="minorHAnsi" w:hAnsiTheme="minorHAnsi"/>
                <w:color w:val="231F20"/>
                <w:sz w:val="26"/>
              </w:rPr>
              <w:t>choose</w:t>
            </w:r>
            <w:r w:rsidRPr="006F6CA9">
              <w:rPr>
                <w:rFonts w:asciiTheme="minorHAnsi" w:hAnsiTheme="minorHAnsi"/>
                <w:color w:val="231F20"/>
                <w:spacing w:val="-3"/>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use</w:t>
            </w:r>
            <w:r w:rsidRPr="006F6CA9">
              <w:rPr>
                <w:rFonts w:asciiTheme="minorHAnsi" w:hAnsiTheme="minorHAnsi"/>
                <w:color w:val="231F20"/>
                <w:spacing w:val="-3"/>
                <w:sz w:val="26"/>
              </w:rPr>
              <w:t xml:space="preserve"> </w:t>
            </w:r>
            <w:r w:rsidRPr="006F6CA9">
              <w:rPr>
                <w:rFonts w:asciiTheme="minorHAnsi" w:hAnsiTheme="minorHAnsi"/>
                <w:color w:val="231F20"/>
                <w:sz w:val="26"/>
              </w:rPr>
              <w:t>the</w:t>
            </w:r>
            <w:r w:rsidRPr="006F6CA9">
              <w:rPr>
                <w:rFonts w:asciiTheme="minorHAnsi" w:hAnsiTheme="minorHAnsi"/>
                <w:color w:val="231F20"/>
                <w:spacing w:val="-3"/>
                <w:sz w:val="26"/>
              </w:rPr>
              <w:t xml:space="preserve"> </w:t>
            </w:r>
            <w:r w:rsidRPr="006F6CA9">
              <w:rPr>
                <w:rFonts w:asciiTheme="minorHAnsi" w:hAnsiTheme="minorHAnsi"/>
                <w:color w:val="231F20"/>
                <w:sz w:val="26"/>
              </w:rPr>
              <w:t>Primary</w:t>
            </w:r>
            <w:r w:rsidRPr="006F6CA9">
              <w:rPr>
                <w:rFonts w:asciiTheme="minorHAnsi" w:hAnsiTheme="minorHAnsi"/>
                <w:color w:val="231F20"/>
                <w:spacing w:val="-2"/>
                <w:sz w:val="26"/>
              </w:rPr>
              <w:t xml:space="preserve"> </w:t>
            </w:r>
            <w:r w:rsidRPr="006F6CA9">
              <w:rPr>
                <w:rFonts w:asciiTheme="minorHAnsi" w:hAnsiTheme="minorHAnsi"/>
                <w:color w:val="231F20"/>
                <w:sz w:val="26"/>
              </w:rPr>
              <w:t>PE</w:t>
            </w:r>
            <w:r w:rsidRPr="006F6CA9">
              <w:rPr>
                <w:rFonts w:asciiTheme="minorHAnsi" w:hAnsiTheme="minorHAnsi"/>
                <w:color w:val="231F20"/>
                <w:spacing w:val="-3"/>
                <w:sz w:val="26"/>
              </w:rPr>
              <w:t xml:space="preserve"> </w:t>
            </w:r>
            <w:r w:rsidRPr="006F6CA9">
              <w:rPr>
                <w:rFonts w:asciiTheme="minorHAnsi" w:hAnsiTheme="minorHAnsi"/>
                <w:color w:val="231F20"/>
                <w:sz w:val="26"/>
              </w:rPr>
              <w:t>and</w:t>
            </w:r>
            <w:r w:rsidRPr="006F6CA9">
              <w:rPr>
                <w:rFonts w:asciiTheme="minorHAnsi" w:hAnsiTheme="minorHAnsi"/>
                <w:color w:val="231F20"/>
                <w:spacing w:val="-3"/>
                <w:sz w:val="26"/>
              </w:rPr>
              <w:t xml:space="preserve"> </w:t>
            </w:r>
            <w:r w:rsidRPr="006F6CA9">
              <w:rPr>
                <w:rFonts w:asciiTheme="minorHAnsi" w:hAnsiTheme="minorHAnsi"/>
                <w:color w:val="231F20"/>
                <w:sz w:val="26"/>
              </w:rPr>
              <w:t>Sport</w:t>
            </w:r>
            <w:r w:rsidRPr="006F6CA9">
              <w:rPr>
                <w:rFonts w:asciiTheme="minorHAnsi" w:hAnsiTheme="minorHAnsi"/>
                <w:color w:val="231F20"/>
                <w:spacing w:val="-4"/>
                <w:sz w:val="26"/>
              </w:rPr>
              <w:t xml:space="preserve"> </w:t>
            </w:r>
            <w:r w:rsidRPr="006F6CA9">
              <w:rPr>
                <w:rFonts w:asciiTheme="minorHAnsi" w:hAnsiTheme="minorHAnsi"/>
                <w:color w:val="231F20"/>
                <w:sz w:val="26"/>
              </w:rPr>
              <w:t>Premium</w:t>
            </w:r>
            <w:r w:rsidRPr="006F6CA9">
              <w:rPr>
                <w:rFonts w:asciiTheme="minorHAnsi" w:hAnsiTheme="minorHAnsi"/>
                <w:color w:val="231F20"/>
                <w:spacing w:val="-2"/>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provide</w:t>
            </w:r>
            <w:r w:rsidRPr="006F6CA9">
              <w:rPr>
                <w:rFonts w:asciiTheme="minorHAnsi" w:hAnsiTheme="minorHAnsi"/>
                <w:color w:val="231F20"/>
                <w:spacing w:val="-3"/>
                <w:sz w:val="26"/>
              </w:rPr>
              <w:t xml:space="preserve"> </w:t>
            </w:r>
            <w:r w:rsidRPr="006F6CA9">
              <w:rPr>
                <w:rFonts w:asciiTheme="minorHAnsi" w:hAnsiTheme="minorHAnsi"/>
                <w:color w:val="231F20"/>
                <w:sz w:val="26"/>
              </w:rPr>
              <w:t>additional</w:t>
            </w:r>
            <w:r w:rsidRPr="006F6CA9">
              <w:rPr>
                <w:rFonts w:asciiTheme="minorHAnsi" w:hAnsiTheme="minorHAnsi"/>
                <w:color w:val="231F20"/>
                <w:spacing w:val="-3"/>
                <w:sz w:val="26"/>
              </w:rPr>
              <w:t xml:space="preserve"> </w:t>
            </w:r>
            <w:r w:rsidRPr="006F6CA9">
              <w:rPr>
                <w:rFonts w:asciiTheme="minorHAnsi" w:hAnsiTheme="minorHAnsi"/>
                <w:color w:val="231F20"/>
                <w:sz w:val="26"/>
              </w:rPr>
              <w:t>provision</w:t>
            </w:r>
            <w:r w:rsidRPr="006F6CA9">
              <w:rPr>
                <w:rFonts w:asciiTheme="minorHAnsi" w:hAnsiTheme="minorHAnsi"/>
                <w:color w:val="231F20"/>
                <w:spacing w:val="-3"/>
                <w:sz w:val="26"/>
              </w:rPr>
              <w:t xml:space="preserve"> for </w:t>
            </w:r>
            <w:r w:rsidRPr="006F6CA9">
              <w:rPr>
                <w:rFonts w:asciiTheme="minorHAnsi" w:hAnsiTheme="minorHAnsi"/>
                <w:color w:val="231F20"/>
                <w:sz w:val="26"/>
              </w:rPr>
              <w:t xml:space="preserve">swimming but this must be </w:t>
            </w:r>
            <w:r w:rsidRPr="006F6CA9">
              <w:rPr>
                <w:rFonts w:asciiTheme="minorHAnsi" w:hAnsiTheme="minorHAnsi"/>
                <w:color w:val="231F20"/>
                <w:spacing w:val="-3"/>
                <w:sz w:val="26"/>
              </w:rPr>
              <w:t xml:space="preserve">for </w:t>
            </w:r>
            <w:r w:rsidRPr="006F6CA9">
              <w:rPr>
                <w:rFonts w:asciiTheme="minorHAnsi" w:hAnsiTheme="minorHAnsi"/>
                <w:color w:val="231F20"/>
                <w:sz w:val="26"/>
              </w:rPr>
              <w:t xml:space="preserve">activity </w:t>
            </w:r>
            <w:r w:rsidRPr="006F6CA9">
              <w:rPr>
                <w:rFonts w:asciiTheme="minorHAnsi" w:hAnsiTheme="minorHAnsi"/>
                <w:b/>
                <w:color w:val="231F20"/>
                <w:sz w:val="26"/>
              </w:rPr>
              <w:t xml:space="preserve">over and above </w:t>
            </w:r>
            <w:r w:rsidRPr="006F6CA9">
              <w:rPr>
                <w:rFonts w:asciiTheme="minorHAnsi" w:hAnsiTheme="minorHAnsi"/>
                <w:color w:val="231F20"/>
                <w:sz w:val="26"/>
              </w:rPr>
              <w:t xml:space="preserve">the national curriculum requirements. </w:t>
            </w:r>
            <w:r w:rsidRPr="006F6CA9">
              <w:rPr>
                <w:rFonts w:asciiTheme="minorHAnsi" w:hAnsiTheme="minorHAnsi"/>
                <w:color w:val="231F20"/>
                <w:spacing w:val="-3"/>
                <w:sz w:val="26"/>
              </w:rPr>
              <w:t xml:space="preserve">Have </w:t>
            </w:r>
            <w:r w:rsidRPr="006F6CA9">
              <w:rPr>
                <w:rFonts w:asciiTheme="minorHAnsi" w:hAnsiTheme="minorHAnsi"/>
                <w:color w:val="231F20"/>
                <w:sz w:val="26"/>
              </w:rPr>
              <w:t xml:space="preserve">you used it in this </w:t>
            </w:r>
            <w:r w:rsidRPr="006F6CA9">
              <w:rPr>
                <w:rFonts w:asciiTheme="minorHAnsi" w:hAnsiTheme="minorHAnsi"/>
                <w:color w:val="231F20"/>
                <w:spacing w:val="-3"/>
                <w:sz w:val="26"/>
              </w:rPr>
              <w:t>way?</w:t>
            </w:r>
          </w:p>
        </w:tc>
        <w:tc>
          <w:tcPr>
            <w:tcW w:w="3777" w:type="dxa"/>
          </w:tcPr>
          <w:p w14:paraId="44FD4E33" w14:textId="158E098A" w:rsidR="00400C8E" w:rsidRPr="006F6CA9" w:rsidRDefault="00FC774D" w:rsidP="00386980">
            <w:pPr>
              <w:pStyle w:val="TableParagraph"/>
              <w:spacing w:before="17"/>
              <w:ind w:left="79"/>
              <w:rPr>
                <w:rFonts w:asciiTheme="minorHAnsi" w:hAnsiTheme="minorHAnsi"/>
                <w:sz w:val="26"/>
              </w:rPr>
            </w:pPr>
            <w:r>
              <w:rPr>
                <w:rFonts w:asciiTheme="minorHAnsi" w:hAnsiTheme="minorHAnsi"/>
                <w:color w:val="231F20"/>
                <w:sz w:val="26"/>
              </w:rPr>
              <w:t>We offer a term of swimming for every year group from year 1 to 6. This means that children are able to develop strong swimming skills and technique over time.</w:t>
            </w:r>
          </w:p>
        </w:tc>
      </w:tr>
    </w:tbl>
    <w:tbl>
      <w:tblPr>
        <w:tblpPr w:leftFromText="180" w:rightFromText="180" w:vertAnchor="text" w:horzAnchor="margin" w:tblpXSpec="center" w:tblpY="-89"/>
        <w:tblW w:w="153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103"/>
        <w:gridCol w:w="3338"/>
      </w:tblGrid>
      <w:tr w:rsidR="00400C8E" w:rsidRPr="006F6CA9" w14:paraId="44FD4E39" w14:textId="77777777" w:rsidTr="00502807">
        <w:trPr>
          <w:trHeight w:val="383"/>
        </w:trPr>
        <w:tc>
          <w:tcPr>
            <w:tcW w:w="3720" w:type="dxa"/>
          </w:tcPr>
          <w:p w14:paraId="44FD4E35" w14:textId="0898096B" w:rsidR="00400C8E" w:rsidRPr="006F6CA9" w:rsidRDefault="00400C8E" w:rsidP="00400C8E">
            <w:pPr>
              <w:pStyle w:val="TableParagraph"/>
              <w:spacing w:before="21"/>
              <w:rPr>
                <w:rFonts w:asciiTheme="minorHAnsi" w:hAnsiTheme="minorHAnsi"/>
                <w:sz w:val="24"/>
              </w:rPr>
            </w:pPr>
            <w:r w:rsidRPr="006F6CA9">
              <w:rPr>
                <w:rFonts w:asciiTheme="minorHAnsi" w:hAnsiTheme="minorHAnsi"/>
                <w:b/>
                <w:color w:val="231F20"/>
                <w:sz w:val="24"/>
              </w:rPr>
              <w:t xml:space="preserve">Academic Year: </w:t>
            </w:r>
            <w:r w:rsidR="00DE14AC">
              <w:rPr>
                <w:rFonts w:asciiTheme="minorHAnsi" w:hAnsiTheme="minorHAnsi"/>
                <w:color w:val="231F20"/>
                <w:sz w:val="24"/>
              </w:rPr>
              <w:t>202</w:t>
            </w:r>
            <w:r w:rsidR="00FC774D">
              <w:rPr>
                <w:rFonts w:asciiTheme="minorHAnsi" w:hAnsiTheme="minorHAnsi"/>
                <w:color w:val="231F20"/>
                <w:sz w:val="24"/>
              </w:rPr>
              <w:t>1</w:t>
            </w:r>
            <w:r w:rsidR="00DE14AC">
              <w:rPr>
                <w:rFonts w:asciiTheme="minorHAnsi" w:hAnsiTheme="minorHAnsi"/>
                <w:color w:val="231F20"/>
                <w:sz w:val="24"/>
              </w:rPr>
              <w:t>/2</w:t>
            </w:r>
            <w:r w:rsidR="00FC774D">
              <w:rPr>
                <w:rFonts w:asciiTheme="minorHAnsi" w:hAnsiTheme="minorHAnsi"/>
                <w:color w:val="231F20"/>
                <w:sz w:val="24"/>
              </w:rPr>
              <w:t>2</w:t>
            </w:r>
          </w:p>
        </w:tc>
        <w:tc>
          <w:tcPr>
            <w:tcW w:w="3600" w:type="dxa"/>
          </w:tcPr>
          <w:p w14:paraId="082600B6" w14:textId="77777777" w:rsidR="00400C8E" w:rsidRDefault="00400C8E" w:rsidP="00400C8E">
            <w:pPr>
              <w:pStyle w:val="TableParagraph"/>
              <w:spacing w:before="21"/>
              <w:rPr>
                <w:rFonts w:asciiTheme="minorHAnsi" w:hAnsiTheme="minorHAnsi"/>
                <w:color w:val="231F20"/>
                <w:sz w:val="24"/>
              </w:rPr>
            </w:pPr>
            <w:r w:rsidRPr="006F6CA9">
              <w:rPr>
                <w:rFonts w:asciiTheme="minorHAnsi" w:hAnsiTheme="minorHAnsi"/>
                <w:b/>
                <w:color w:val="231F20"/>
                <w:sz w:val="24"/>
              </w:rPr>
              <w:t xml:space="preserve">Total fund allocated: </w:t>
            </w:r>
            <w:r w:rsidRPr="006F6CA9">
              <w:rPr>
                <w:rFonts w:asciiTheme="minorHAnsi" w:hAnsiTheme="minorHAnsi"/>
                <w:color w:val="231F20"/>
                <w:sz w:val="24"/>
              </w:rPr>
              <w:t>£</w:t>
            </w:r>
            <w:r w:rsidR="00386980">
              <w:rPr>
                <w:rFonts w:asciiTheme="minorHAnsi" w:hAnsiTheme="minorHAnsi"/>
                <w:color w:val="231F20"/>
                <w:sz w:val="24"/>
              </w:rPr>
              <w:t xml:space="preserve"> </w:t>
            </w:r>
            <w:r w:rsidR="00DE14AC">
              <w:rPr>
                <w:rFonts w:asciiTheme="minorHAnsi" w:hAnsiTheme="minorHAnsi"/>
                <w:color w:val="231F20"/>
                <w:sz w:val="24"/>
              </w:rPr>
              <w:t>17,6</w:t>
            </w:r>
            <w:r w:rsidR="00FC774D">
              <w:rPr>
                <w:rFonts w:asciiTheme="minorHAnsi" w:hAnsiTheme="minorHAnsi"/>
                <w:color w:val="231F20"/>
                <w:sz w:val="24"/>
              </w:rPr>
              <w:t>8</w:t>
            </w:r>
            <w:r w:rsidR="00DE14AC">
              <w:rPr>
                <w:rFonts w:asciiTheme="minorHAnsi" w:hAnsiTheme="minorHAnsi"/>
                <w:color w:val="231F20"/>
                <w:sz w:val="24"/>
              </w:rPr>
              <w:t>0</w:t>
            </w:r>
          </w:p>
          <w:p w14:paraId="44FD4E36" w14:textId="77BFDFC5" w:rsidR="00502807" w:rsidRPr="006F6CA9" w:rsidRDefault="00502807" w:rsidP="00400C8E">
            <w:pPr>
              <w:pStyle w:val="TableParagraph"/>
              <w:spacing w:before="21"/>
              <w:rPr>
                <w:rFonts w:asciiTheme="minorHAnsi" w:hAnsiTheme="minorHAnsi"/>
                <w:sz w:val="24"/>
              </w:rPr>
            </w:pPr>
            <w:r>
              <w:rPr>
                <w:rFonts w:asciiTheme="minorHAnsi" w:hAnsiTheme="minorHAnsi"/>
                <w:b/>
                <w:color w:val="231F20"/>
                <w:sz w:val="24"/>
              </w:rPr>
              <w:t>Spent -</w:t>
            </w:r>
            <w:r>
              <w:rPr>
                <w:rFonts w:asciiTheme="minorHAnsi" w:hAnsiTheme="minorHAnsi"/>
                <w:sz w:val="24"/>
              </w:rPr>
              <w:t xml:space="preserve"> £25,600</w:t>
            </w:r>
          </w:p>
        </w:tc>
        <w:tc>
          <w:tcPr>
            <w:tcW w:w="4719" w:type="dxa"/>
            <w:gridSpan w:val="2"/>
          </w:tcPr>
          <w:p w14:paraId="44FD4E37" w14:textId="1410A44D" w:rsidR="00400C8E" w:rsidRPr="006F6CA9" w:rsidRDefault="00400C8E" w:rsidP="00400C8E">
            <w:pPr>
              <w:pStyle w:val="TableParagraph"/>
              <w:spacing w:before="21"/>
              <w:rPr>
                <w:rFonts w:asciiTheme="minorHAnsi" w:hAnsiTheme="minorHAnsi"/>
                <w:b/>
                <w:sz w:val="24"/>
              </w:rPr>
            </w:pPr>
            <w:r w:rsidRPr="006F6CA9">
              <w:rPr>
                <w:rFonts w:asciiTheme="minorHAnsi" w:hAnsiTheme="minorHAnsi"/>
                <w:b/>
                <w:color w:val="231F20"/>
                <w:sz w:val="24"/>
              </w:rPr>
              <w:t>Date Updated:</w:t>
            </w:r>
            <w:r w:rsidR="00DE14AC">
              <w:rPr>
                <w:rFonts w:asciiTheme="minorHAnsi" w:hAnsiTheme="minorHAnsi"/>
                <w:b/>
                <w:color w:val="231F20"/>
                <w:sz w:val="24"/>
              </w:rPr>
              <w:t xml:space="preserve"> July 202</w:t>
            </w:r>
            <w:r w:rsidR="00AF0A83">
              <w:rPr>
                <w:rFonts w:asciiTheme="minorHAnsi" w:hAnsiTheme="minorHAnsi"/>
                <w:b/>
                <w:color w:val="231F20"/>
                <w:sz w:val="24"/>
              </w:rPr>
              <w:t>2</w:t>
            </w:r>
          </w:p>
        </w:tc>
        <w:tc>
          <w:tcPr>
            <w:tcW w:w="3338" w:type="dxa"/>
            <w:tcBorders>
              <w:top w:val="nil"/>
              <w:right w:val="nil"/>
            </w:tcBorders>
          </w:tcPr>
          <w:p w14:paraId="44FD4E38" w14:textId="77777777" w:rsidR="00400C8E" w:rsidRPr="006F6CA9" w:rsidRDefault="00400C8E" w:rsidP="00400C8E">
            <w:pPr>
              <w:pStyle w:val="TableParagraph"/>
              <w:ind w:left="0"/>
              <w:rPr>
                <w:rFonts w:asciiTheme="minorHAnsi" w:hAnsiTheme="minorHAnsi"/>
                <w:sz w:val="24"/>
              </w:rPr>
            </w:pPr>
          </w:p>
        </w:tc>
      </w:tr>
      <w:tr w:rsidR="00400C8E" w:rsidRPr="006F6CA9" w14:paraId="44FD4E3C" w14:textId="77777777" w:rsidTr="00502807">
        <w:trPr>
          <w:trHeight w:val="332"/>
        </w:trPr>
        <w:tc>
          <w:tcPr>
            <w:tcW w:w="12039" w:type="dxa"/>
            <w:gridSpan w:val="4"/>
            <w:vMerge w:val="restart"/>
          </w:tcPr>
          <w:p w14:paraId="44FD4E3A" w14:textId="0A43A361" w:rsidR="00400C8E" w:rsidRPr="006F6CA9" w:rsidRDefault="00400C8E" w:rsidP="00400C8E">
            <w:pPr>
              <w:pStyle w:val="TableParagraph"/>
              <w:spacing w:before="26" w:line="235" w:lineRule="auto"/>
              <w:ind w:right="104"/>
              <w:rPr>
                <w:rFonts w:asciiTheme="minorHAnsi" w:hAnsiTheme="minorHAnsi"/>
                <w:sz w:val="24"/>
              </w:rPr>
            </w:pPr>
            <w:r w:rsidRPr="006F6CA9">
              <w:rPr>
                <w:rFonts w:asciiTheme="minorHAnsi" w:hAnsiTheme="minorHAnsi"/>
                <w:b/>
                <w:color w:val="F26522"/>
                <w:sz w:val="24"/>
              </w:rPr>
              <w:t xml:space="preserve">Key indicator 1: </w:t>
            </w:r>
            <w:r w:rsidRPr="006F6CA9">
              <w:rPr>
                <w:rFonts w:asciiTheme="minorHAnsi" w:hAnsiTheme="minorHAnsi"/>
                <w:color w:val="F26522"/>
                <w:sz w:val="24"/>
              </w:rPr>
              <w:t xml:space="preserve">The engagement of </w:t>
            </w:r>
            <w:r w:rsidRPr="006F6CA9">
              <w:rPr>
                <w:rFonts w:asciiTheme="minorHAnsi" w:hAnsiTheme="minorHAnsi"/>
                <w:color w:val="F26522"/>
                <w:sz w:val="24"/>
                <w:u w:val="single" w:color="F26522"/>
              </w:rPr>
              <w:t>all</w:t>
            </w:r>
            <w:r w:rsidRPr="006F6CA9">
              <w:rPr>
                <w:rFonts w:asciiTheme="minorHAnsi" w:hAnsiTheme="minorHAnsi"/>
                <w:color w:val="F26522"/>
                <w:sz w:val="24"/>
              </w:rPr>
              <w:t xml:space="preserve"> pupils in regular physical activity – Chief Medical Officer guidelines recommend that primary school pupils undertake at least </w:t>
            </w:r>
            <w:r w:rsidR="00502807">
              <w:rPr>
                <w:rFonts w:asciiTheme="minorHAnsi" w:hAnsiTheme="minorHAnsi"/>
                <w:color w:val="F26522"/>
                <w:sz w:val="24"/>
              </w:rPr>
              <w:t>6</w:t>
            </w:r>
            <w:r w:rsidRPr="006F6CA9">
              <w:rPr>
                <w:rFonts w:asciiTheme="minorHAnsi" w:hAnsiTheme="minorHAnsi"/>
                <w:color w:val="F26522"/>
                <w:sz w:val="24"/>
              </w:rPr>
              <w:t>0 minutes of physical activity a day in school</w:t>
            </w:r>
          </w:p>
        </w:tc>
        <w:tc>
          <w:tcPr>
            <w:tcW w:w="3338" w:type="dxa"/>
          </w:tcPr>
          <w:p w14:paraId="44FD4E3B" w14:textId="77777777" w:rsidR="00400C8E" w:rsidRPr="006F6CA9" w:rsidRDefault="00400C8E" w:rsidP="00400C8E">
            <w:pPr>
              <w:pStyle w:val="TableParagraph"/>
              <w:spacing w:before="21" w:line="292" w:lineRule="exact"/>
              <w:ind w:left="48" w:right="83"/>
              <w:jc w:val="center"/>
              <w:rPr>
                <w:rFonts w:asciiTheme="minorHAnsi" w:hAnsiTheme="minorHAnsi"/>
                <w:sz w:val="24"/>
              </w:rPr>
            </w:pPr>
            <w:r w:rsidRPr="006F6CA9">
              <w:rPr>
                <w:rFonts w:asciiTheme="minorHAnsi" w:hAnsiTheme="minorHAnsi"/>
                <w:color w:val="231F20"/>
                <w:sz w:val="24"/>
              </w:rPr>
              <w:t>Percentage of total allocation:</w:t>
            </w:r>
          </w:p>
        </w:tc>
      </w:tr>
      <w:tr w:rsidR="00400C8E" w:rsidRPr="006F6CA9" w14:paraId="44FD4E3F" w14:textId="77777777" w:rsidTr="00502807">
        <w:trPr>
          <w:trHeight w:val="332"/>
        </w:trPr>
        <w:tc>
          <w:tcPr>
            <w:tcW w:w="12039" w:type="dxa"/>
            <w:gridSpan w:val="4"/>
            <w:vMerge/>
            <w:tcBorders>
              <w:top w:val="nil"/>
            </w:tcBorders>
          </w:tcPr>
          <w:p w14:paraId="44FD4E3D" w14:textId="77777777" w:rsidR="00400C8E" w:rsidRPr="006F6CA9" w:rsidRDefault="00400C8E" w:rsidP="00400C8E">
            <w:pPr>
              <w:rPr>
                <w:rFonts w:asciiTheme="minorHAnsi" w:hAnsiTheme="minorHAnsi"/>
                <w:sz w:val="2"/>
                <w:szCs w:val="2"/>
              </w:rPr>
            </w:pPr>
          </w:p>
        </w:tc>
        <w:tc>
          <w:tcPr>
            <w:tcW w:w="3338" w:type="dxa"/>
          </w:tcPr>
          <w:p w14:paraId="44FD4E3E" w14:textId="77777777" w:rsidR="00400C8E" w:rsidRPr="006F6CA9" w:rsidRDefault="00400C8E" w:rsidP="00400C8E">
            <w:pPr>
              <w:pStyle w:val="TableParagraph"/>
              <w:spacing w:before="21" w:line="292" w:lineRule="exact"/>
              <w:ind w:left="21"/>
              <w:jc w:val="center"/>
              <w:rPr>
                <w:rFonts w:asciiTheme="minorHAnsi" w:hAnsiTheme="minorHAnsi"/>
                <w:sz w:val="24"/>
              </w:rPr>
            </w:pPr>
            <w:r w:rsidRPr="006F6CA9">
              <w:rPr>
                <w:rFonts w:asciiTheme="minorHAnsi" w:hAnsiTheme="minorHAnsi"/>
                <w:color w:val="231F20"/>
                <w:sz w:val="24"/>
              </w:rPr>
              <w:t>%</w:t>
            </w:r>
          </w:p>
        </w:tc>
      </w:tr>
      <w:tr w:rsidR="00400C8E" w:rsidRPr="006F6CA9" w14:paraId="44FD4E44" w14:textId="77777777" w:rsidTr="00502807">
        <w:trPr>
          <w:trHeight w:val="390"/>
        </w:trPr>
        <w:tc>
          <w:tcPr>
            <w:tcW w:w="3720" w:type="dxa"/>
          </w:tcPr>
          <w:p w14:paraId="44FD4E40" w14:textId="77777777" w:rsidR="00400C8E" w:rsidRPr="006F6CA9" w:rsidRDefault="00400C8E" w:rsidP="00400C8E">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5216" w:type="dxa"/>
            <w:gridSpan w:val="2"/>
          </w:tcPr>
          <w:p w14:paraId="44FD4E41" w14:textId="77777777" w:rsidR="00400C8E" w:rsidRPr="006F6CA9" w:rsidRDefault="00400C8E" w:rsidP="00400C8E">
            <w:pPr>
              <w:pStyle w:val="TableParagraph"/>
              <w:spacing w:before="21"/>
              <w:ind w:left="1781" w:right="1760"/>
              <w:jc w:val="center"/>
              <w:rPr>
                <w:rFonts w:asciiTheme="minorHAnsi" w:hAnsiTheme="minorHAnsi"/>
                <w:b/>
                <w:sz w:val="24"/>
              </w:rPr>
            </w:pPr>
            <w:r w:rsidRPr="006F6CA9">
              <w:rPr>
                <w:rFonts w:asciiTheme="minorHAnsi" w:hAnsiTheme="minorHAnsi"/>
                <w:b/>
                <w:color w:val="231F20"/>
                <w:sz w:val="24"/>
              </w:rPr>
              <w:t>Implementation</w:t>
            </w:r>
          </w:p>
        </w:tc>
        <w:tc>
          <w:tcPr>
            <w:tcW w:w="3103" w:type="dxa"/>
          </w:tcPr>
          <w:p w14:paraId="44FD4E42" w14:textId="75701689" w:rsidR="00400C8E" w:rsidRPr="006F6CA9" w:rsidRDefault="00400C8E" w:rsidP="005B6237">
            <w:pPr>
              <w:pStyle w:val="TableParagraph"/>
              <w:spacing w:before="21"/>
              <w:ind w:left="1288" w:right="837"/>
              <w:jc w:val="both"/>
              <w:rPr>
                <w:rFonts w:asciiTheme="minorHAnsi" w:hAnsiTheme="minorHAnsi"/>
                <w:b/>
                <w:sz w:val="24"/>
              </w:rPr>
            </w:pPr>
            <w:r w:rsidRPr="006F6CA9">
              <w:rPr>
                <w:rFonts w:asciiTheme="minorHAnsi" w:hAnsiTheme="minorHAnsi"/>
                <w:b/>
                <w:color w:val="231F20"/>
                <w:sz w:val="24"/>
              </w:rPr>
              <w:t>Imp</w:t>
            </w:r>
            <w:r w:rsidR="005B6237">
              <w:rPr>
                <w:rFonts w:asciiTheme="minorHAnsi" w:hAnsiTheme="minorHAnsi"/>
                <w:b/>
                <w:color w:val="231F20"/>
                <w:sz w:val="24"/>
              </w:rPr>
              <w:t>a</w:t>
            </w:r>
            <w:r w:rsidRPr="006F6CA9">
              <w:rPr>
                <w:rFonts w:asciiTheme="minorHAnsi" w:hAnsiTheme="minorHAnsi"/>
                <w:b/>
                <w:color w:val="231F20"/>
                <w:sz w:val="24"/>
              </w:rPr>
              <w:t>ct</w:t>
            </w:r>
          </w:p>
        </w:tc>
        <w:tc>
          <w:tcPr>
            <w:tcW w:w="3338" w:type="dxa"/>
          </w:tcPr>
          <w:p w14:paraId="44FD4E43" w14:textId="77777777" w:rsidR="00400C8E" w:rsidRPr="006F6CA9" w:rsidRDefault="00400C8E" w:rsidP="00400C8E">
            <w:pPr>
              <w:pStyle w:val="TableParagraph"/>
              <w:ind w:left="0"/>
              <w:rPr>
                <w:rFonts w:asciiTheme="minorHAnsi" w:hAnsiTheme="minorHAnsi"/>
                <w:sz w:val="24"/>
              </w:rPr>
            </w:pPr>
          </w:p>
        </w:tc>
      </w:tr>
      <w:tr w:rsidR="00400C8E" w:rsidRPr="006F6CA9" w14:paraId="44FD4E4C" w14:textId="77777777" w:rsidTr="00502807">
        <w:trPr>
          <w:trHeight w:val="1472"/>
        </w:trPr>
        <w:tc>
          <w:tcPr>
            <w:tcW w:w="3720" w:type="dxa"/>
          </w:tcPr>
          <w:p w14:paraId="44FD4E45" w14:textId="77777777" w:rsidR="00400C8E" w:rsidRPr="006F6CA9" w:rsidRDefault="00400C8E" w:rsidP="00400C8E">
            <w:pPr>
              <w:pStyle w:val="TableParagraph"/>
              <w:spacing w:before="26" w:line="235" w:lineRule="auto"/>
              <w:rPr>
                <w:rFonts w:asciiTheme="minorHAnsi" w:hAnsiTheme="minorHAnsi"/>
                <w:sz w:val="24"/>
              </w:rPr>
            </w:pPr>
            <w:r w:rsidRPr="006F6CA9">
              <w:rPr>
                <w:rFonts w:asciiTheme="minorHAnsi" w:hAnsiTheme="minorHAnsi"/>
                <w:color w:val="231F20"/>
                <w:sz w:val="24"/>
              </w:rPr>
              <w:t>Your school focus should be clear what you want the pupils to know and be able to do and about</w:t>
            </w:r>
          </w:p>
          <w:p w14:paraId="44FD4E46" w14:textId="77777777" w:rsidR="00400C8E" w:rsidRPr="006F6CA9" w:rsidRDefault="00400C8E" w:rsidP="00400C8E">
            <w:pPr>
              <w:pStyle w:val="TableParagraph"/>
              <w:spacing w:line="289" w:lineRule="exact"/>
              <w:rPr>
                <w:rFonts w:asciiTheme="minorHAnsi" w:hAnsiTheme="minorHAnsi"/>
                <w:sz w:val="24"/>
              </w:rPr>
            </w:pPr>
            <w:r w:rsidRPr="006F6CA9">
              <w:rPr>
                <w:rFonts w:asciiTheme="minorHAnsi" w:hAnsiTheme="minorHAnsi"/>
                <w:color w:val="231F20"/>
                <w:sz w:val="24"/>
              </w:rPr>
              <w:t>what they need to learn and to</w:t>
            </w:r>
          </w:p>
          <w:p w14:paraId="44FD4E47" w14:textId="77777777" w:rsidR="00400C8E" w:rsidRPr="006F6CA9" w:rsidRDefault="00400C8E" w:rsidP="00400C8E">
            <w:pPr>
              <w:pStyle w:val="TableParagraph"/>
              <w:spacing w:line="276" w:lineRule="exact"/>
              <w:rPr>
                <w:rFonts w:asciiTheme="minorHAnsi" w:hAnsiTheme="minorHAnsi"/>
                <w:sz w:val="24"/>
              </w:rPr>
            </w:pPr>
            <w:r w:rsidRPr="006F6CA9">
              <w:rPr>
                <w:rFonts w:asciiTheme="minorHAnsi" w:hAnsiTheme="minorHAnsi"/>
                <w:color w:val="231F20"/>
                <w:sz w:val="24"/>
              </w:rPr>
              <w:t>consolidate through practice:</w:t>
            </w:r>
          </w:p>
        </w:tc>
        <w:tc>
          <w:tcPr>
            <w:tcW w:w="3600" w:type="dxa"/>
          </w:tcPr>
          <w:p w14:paraId="44FD4E48" w14:textId="77777777" w:rsidR="00400C8E" w:rsidRPr="006F6CA9" w:rsidRDefault="00400C8E" w:rsidP="00400C8E">
            <w:pPr>
              <w:pStyle w:val="TableParagraph"/>
              <w:spacing w:before="26" w:line="235" w:lineRule="auto"/>
              <w:rPr>
                <w:rFonts w:asciiTheme="minorHAnsi" w:hAnsiTheme="minorHAnsi"/>
                <w:sz w:val="24"/>
              </w:rPr>
            </w:pPr>
            <w:r w:rsidRPr="006F6CA9">
              <w:rPr>
                <w:rFonts w:asciiTheme="minorHAnsi" w:hAnsiTheme="minorHAnsi"/>
                <w:color w:val="231F20"/>
                <w:sz w:val="24"/>
              </w:rPr>
              <w:t>Make sure your actions to achieve are linked to your intentions:</w:t>
            </w:r>
          </w:p>
        </w:tc>
        <w:tc>
          <w:tcPr>
            <w:tcW w:w="1616" w:type="dxa"/>
          </w:tcPr>
          <w:p w14:paraId="44FD4E49" w14:textId="77777777" w:rsidR="00400C8E" w:rsidRPr="006F6CA9" w:rsidRDefault="00400C8E" w:rsidP="00400C8E">
            <w:pPr>
              <w:pStyle w:val="TableParagraph"/>
              <w:spacing w:before="26" w:line="235" w:lineRule="auto"/>
              <w:rPr>
                <w:rFonts w:asciiTheme="minorHAnsi" w:hAnsiTheme="minorHAnsi"/>
                <w:sz w:val="24"/>
              </w:rPr>
            </w:pPr>
            <w:r w:rsidRPr="006F6CA9">
              <w:rPr>
                <w:rFonts w:asciiTheme="minorHAnsi" w:hAnsiTheme="minorHAnsi"/>
                <w:color w:val="231F20"/>
                <w:sz w:val="24"/>
              </w:rPr>
              <w:t>Funding allocated:</w:t>
            </w:r>
          </w:p>
        </w:tc>
        <w:tc>
          <w:tcPr>
            <w:tcW w:w="3103" w:type="dxa"/>
          </w:tcPr>
          <w:p w14:paraId="44FD4E4A" w14:textId="02D68833" w:rsidR="00400C8E" w:rsidRPr="006F6CA9" w:rsidRDefault="00400C8E" w:rsidP="00400C8E">
            <w:pPr>
              <w:pStyle w:val="TableParagraph"/>
              <w:spacing w:before="26" w:line="235" w:lineRule="auto"/>
              <w:ind w:right="267"/>
              <w:rPr>
                <w:rFonts w:asciiTheme="minorHAnsi" w:hAnsiTheme="minorHAnsi"/>
                <w:sz w:val="24"/>
              </w:rPr>
            </w:pPr>
            <w:r w:rsidRPr="006F6CA9">
              <w:rPr>
                <w:rFonts w:asciiTheme="minorHAnsi" w:hAnsiTheme="minorHAnsi"/>
                <w:color w:val="231F20"/>
                <w:sz w:val="24"/>
              </w:rPr>
              <w:t>Evidence of impact: what do pupils now know and what can they now do? What has changed?</w:t>
            </w:r>
          </w:p>
        </w:tc>
        <w:tc>
          <w:tcPr>
            <w:tcW w:w="3338" w:type="dxa"/>
          </w:tcPr>
          <w:p w14:paraId="44FD4E4B" w14:textId="77777777" w:rsidR="00400C8E" w:rsidRPr="006F6CA9" w:rsidRDefault="00400C8E" w:rsidP="00400C8E">
            <w:pPr>
              <w:pStyle w:val="TableParagraph"/>
              <w:spacing w:before="26" w:line="235" w:lineRule="auto"/>
              <w:rPr>
                <w:rFonts w:asciiTheme="minorHAnsi" w:hAnsiTheme="minorHAnsi"/>
                <w:sz w:val="24"/>
              </w:rPr>
            </w:pPr>
            <w:r w:rsidRPr="006F6CA9">
              <w:rPr>
                <w:rFonts w:asciiTheme="minorHAnsi" w:hAnsiTheme="minorHAnsi"/>
                <w:color w:val="231F20"/>
                <w:sz w:val="24"/>
              </w:rPr>
              <w:t>Sustainability and suggested next steps:</w:t>
            </w:r>
          </w:p>
        </w:tc>
      </w:tr>
      <w:tr w:rsidR="00400C8E" w:rsidRPr="006F6CA9" w14:paraId="44FD4E8B" w14:textId="77777777" w:rsidTr="00502807">
        <w:trPr>
          <w:trHeight w:val="1705"/>
        </w:trPr>
        <w:tc>
          <w:tcPr>
            <w:tcW w:w="3720" w:type="dxa"/>
            <w:tcBorders>
              <w:bottom w:val="single" w:sz="12" w:space="0" w:color="231F20"/>
            </w:tcBorders>
          </w:tcPr>
          <w:p w14:paraId="44FD4E4D" w14:textId="18DC1D28" w:rsidR="00400C8E" w:rsidRDefault="00B47595" w:rsidP="00400C8E">
            <w:pPr>
              <w:pStyle w:val="TableParagraph"/>
              <w:ind w:left="0"/>
              <w:rPr>
                <w:rFonts w:asciiTheme="minorHAnsi" w:hAnsiTheme="minorHAnsi"/>
                <w:sz w:val="24"/>
              </w:rPr>
            </w:pPr>
            <w:r>
              <w:rPr>
                <w:rFonts w:asciiTheme="minorHAnsi" w:hAnsiTheme="minorHAnsi" w:cstheme="minorHAnsi"/>
                <w:sz w:val="24"/>
              </w:rPr>
              <w:t>·</w:t>
            </w:r>
            <w:r>
              <w:rPr>
                <w:rFonts w:asciiTheme="minorHAnsi" w:hAnsiTheme="minorHAnsi"/>
                <w:sz w:val="24"/>
              </w:rPr>
              <w:t xml:space="preserve">Minimum of </w:t>
            </w:r>
            <w:proofErr w:type="gramStart"/>
            <w:r>
              <w:rPr>
                <w:rFonts w:asciiTheme="minorHAnsi" w:hAnsiTheme="minorHAnsi"/>
                <w:sz w:val="24"/>
              </w:rPr>
              <w:t>two hour</w:t>
            </w:r>
            <w:proofErr w:type="gramEnd"/>
            <w:r>
              <w:rPr>
                <w:rFonts w:asciiTheme="minorHAnsi" w:hAnsiTheme="minorHAnsi"/>
                <w:sz w:val="24"/>
              </w:rPr>
              <w:t xml:space="preserve"> long PE sessions per week with at least one being taught by a coach or specialist.</w:t>
            </w:r>
            <w:r w:rsidR="00DE14AC">
              <w:rPr>
                <w:rFonts w:asciiTheme="minorHAnsi" w:hAnsiTheme="minorHAnsi"/>
                <w:sz w:val="24"/>
              </w:rPr>
              <w:t xml:space="preserve"> </w:t>
            </w:r>
            <w:r w:rsidR="00AF0A83">
              <w:rPr>
                <w:rFonts w:asciiTheme="minorHAnsi" w:hAnsiTheme="minorHAnsi"/>
                <w:sz w:val="24"/>
              </w:rPr>
              <w:t>We provide specialist coaching for: yoga, cricket, football, rugby, multi-skills, karate, tennis</w:t>
            </w:r>
          </w:p>
          <w:p w14:paraId="44FD4E4F" w14:textId="77777777" w:rsidR="00F25D3F" w:rsidRDefault="00F25D3F" w:rsidP="00400C8E">
            <w:pPr>
              <w:pStyle w:val="TableParagraph"/>
              <w:ind w:left="0"/>
              <w:rPr>
                <w:rFonts w:asciiTheme="minorHAnsi" w:hAnsiTheme="minorHAnsi"/>
                <w:sz w:val="24"/>
              </w:rPr>
            </w:pPr>
          </w:p>
          <w:p w14:paraId="44FD4E55" w14:textId="549C4BDF" w:rsidR="00B47595" w:rsidRDefault="00F25D3F" w:rsidP="00400C8E">
            <w:pPr>
              <w:pStyle w:val="TableParagraph"/>
              <w:ind w:left="0"/>
              <w:rPr>
                <w:rFonts w:asciiTheme="minorHAnsi" w:hAnsiTheme="minorHAnsi"/>
                <w:sz w:val="24"/>
              </w:rPr>
            </w:pPr>
            <w:r>
              <w:rPr>
                <w:rFonts w:asciiTheme="minorHAnsi" w:hAnsiTheme="minorHAnsi" w:cstheme="minorHAnsi"/>
                <w:sz w:val="24"/>
              </w:rPr>
              <w:t xml:space="preserve">·Make playtimes and lunchtimes active and increase physical activity levels during these times. </w:t>
            </w:r>
            <w:r w:rsidR="00DE14AC">
              <w:rPr>
                <w:rFonts w:asciiTheme="minorHAnsi" w:hAnsiTheme="minorHAnsi" w:cstheme="minorHAnsi"/>
                <w:sz w:val="24"/>
              </w:rPr>
              <w:t xml:space="preserve"> </w:t>
            </w:r>
          </w:p>
          <w:p w14:paraId="44FD4E57" w14:textId="77777777" w:rsidR="00DE14AC" w:rsidRDefault="00DE14AC" w:rsidP="00400C8E">
            <w:pPr>
              <w:pStyle w:val="TableParagraph"/>
              <w:ind w:left="0"/>
              <w:rPr>
                <w:rFonts w:asciiTheme="minorHAnsi" w:hAnsiTheme="minorHAnsi"/>
                <w:sz w:val="24"/>
              </w:rPr>
            </w:pPr>
          </w:p>
          <w:p w14:paraId="52FA7942" w14:textId="77777777" w:rsidR="00B47595" w:rsidRDefault="00F11AF2" w:rsidP="00400C8E">
            <w:pPr>
              <w:pStyle w:val="TableParagraph"/>
              <w:ind w:left="0"/>
              <w:rPr>
                <w:rFonts w:asciiTheme="minorHAnsi" w:hAnsiTheme="minorHAnsi"/>
                <w:sz w:val="24"/>
              </w:rPr>
            </w:pPr>
            <w:r>
              <w:rPr>
                <w:rFonts w:asciiTheme="minorHAnsi" w:hAnsiTheme="minorHAnsi"/>
                <w:sz w:val="24"/>
              </w:rPr>
              <w:t>Ensure that all children take part in the daily m</w:t>
            </w:r>
            <w:r w:rsidR="00F25D3F">
              <w:rPr>
                <w:rFonts w:asciiTheme="minorHAnsi" w:hAnsiTheme="minorHAnsi"/>
                <w:sz w:val="24"/>
              </w:rPr>
              <w:t>ile using the daily mile track.</w:t>
            </w:r>
          </w:p>
          <w:p w14:paraId="2EB98839" w14:textId="77777777" w:rsidR="00E91974" w:rsidRDefault="00E91974" w:rsidP="00400C8E">
            <w:pPr>
              <w:pStyle w:val="TableParagraph"/>
              <w:ind w:left="0"/>
              <w:rPr>
                <w:rFonts w:asciiTheme="minorHAnsi" w:hAnsiTheme="minorHAnsi"/>
                <w:sz w:val="24"/>
              </w:rPr>
            </w:pPr>
          </w:p>
          <w:p w14:paraId="0269AB91" w14:textId="77777777" w:rsidR="00E91974" w:rsidRDefault="009C7E67" w:rsidP="00400C8E">
            <w:pPr>
              <w:pStyle w:val="TableParagraph"/>
              <w:ind w:left="0"/>
              <w:rPr>
                <w:rFonts w:asciiTheme="minorHAnsi" w:hAnsiTheme="minorHAnsi"/>
                <w:sz w:val="24"/>
              </w:rPr>
            </w:pPr>
            <w:r>
              <w:rPr>
                <w:rFonts w:asciiTheme="minorHAnsi" w:hAnsiTheme="minorHAnsi"/>
                <w:sz w:val="24"/>
              </w:rPr>
              <w:t>To encourage more active play times and outdoor learning. To develop team work and participation in games and keeping physically healthy.</w:t>
            </w:r>
          </w:p>
          <w:p w14:paraId="0FD70614" w14:textId="77777777" w:rsidR="00E450EA" w:rsidRDefault="00E450EA" w:rsidP="00400C8E">
            <w:pPr>
              <w:pStyle w:val="TableParagraph"/>
              <w:ind w:left="0"/>
              <w:rPr>
                <w:rFonts w:asciiTheme="minorHAnsi" w:hAnsiTheme="minorHAnsi"/>
                <w:sz w:val="24"/>
              </w:rPr>
            </w:pPr>
          </w:p>
          <w:p w14:paraId="6F1D1896" w14:textId="77777777" w:rsidR="00E450EA" w:rsidRDefault="00E450EA" w:rsidP="00400C8E">
            <w:pPr>
              <w:pStyle w:val="TableParagraph"/>
              <w:ind w:left="0"/>
              <w:rPr>
                <w:rFonts w:asciiTheme="minorHAnsi" w:hAnsiTheme="minorHAnsi"/>
                <w:sz w:val="24"/>
              </w:rPr>
            </w:pPr>
          </w:p>
          <w:p w14:paraId="5B6BEBC6" w14:textId="77777777" w:rsidR="00E450EA" w:rsidRDefault="00E450EA" w:rsidP="00400C8E">
            <w:pPr>
              <w:pStyle w:val="TableParagraph"/>
              <w:ind w:left="0"/>
              <w:rPr>
                <w:rFonts w:asciiTheme="minorHAnsi" w:hAnsiTheme="minorHAnsi"/>
                <w:sz w:val="24"/>
              </w:rPr>
            </w:pPr>
          </w:p>
          <w:p w14:paraId="125E8DB3" w14:textId="77777777" w:rsidR="00E450EA" w:rsidRDefault="00E450EA" w:rsidP="00400C8E">
            <w:pPr>
              <w:pStyle w:val="TableParagraph"/>
              <w:ind w:left="0"/>
              <w:rPr>
                <w:rFonts w:asciiTheme="minorHAnsi" w:hAnsiTheme="minorHAnsi"/>
                <w:sz w:val="24"/>
              </w:rPr>
            </w:pPr>
          </w:p>
          <w:p w14:paraId="43E0A798" w14:textId="77777777" w:rsidR="00E450EA" w:rsidRDefault="00E450EA" w:rsidP="00400C8E">
            <w:pPr>
              <w:pStyle w:val="TableParagraph"/>
              <w:ind w:left="0"/>
              <w:rPr>
                <w:rFonts w:asciiTheme="minorHAnsi" w:hAnsiTheme="minorHAnsi"/>
                <w:sz w:val="24"/>
              </w:rPr>
            </w:pPr>
          </w:p>
          <w:p w14:paraId="44FD4E58" w14:textId="681D590F" w:rsidR="00E450EA" w:rsidRPr="006F6CA9" w:rsidRDefault="00E450EA" w:rsidP="00400C8E">
            <w:pPr>
              <w:pStyle w:val="TableParagraph"/>
              <w:ind w:left="0"/>
              <w:rPr>
                <w:rFonts w:asciiTheme="minorHAnsi" w:hAnsiTheme="minorHAnsi"/>
                <w:sz w:val="24"/>
              </w:rPr>
            </w:pPr>
            <w:r>
              <w:rPr>
                <w:rFonts w:asciiTheme="minorHAnsi" w:hAnsiTheme="minorHAnsi"/>
                <w:sz w:val="24"/>
              </w:rPr>
              <w:t>To encourage active play and development of gross motor skills.</w:t>
            </w:r>
          </w:p>
        </w:tc>
        <w:tc>
          <w:tcPr>
            <w:tcW w:w="3600" w:type="dxa"/>
            <w:tcBorders>
              <w:bottom w:val="single" w:sz="12" w:space="0" w:color="231F20"/>
            </w:tcBorders>
          </w:tcPr>
          <w:p w14:paraId="44FD4E59" w14:textId="77777777" w:rsidR="00400C8E" w:rsidRDefault="00B47595" w:rsidP="00400C8E">
            <w:pPr>
              <w:pStyle w:val="TableParagraph"/>
              <w:ind w:left="0"/>
              <w:rPr>
                <w:rFonts w:asciiTheme="minorHAnsi" w:hAnsiTheme="minorHAnsi"/>
                <w:sz w:val="24"/>
              </w:rPr>
            </w:pPr>
            <w:r>
              <w:rPr>
                <w:rFonts w:asciiTheme="minorHAnsi" w:hAnsiTheme="minorHAnsi"/>
                <w:sz w:val="24"/>
              </w:rPr>
              <w:t>Secure contract with Barrow AFC coaches</w:t>
            </w:r>
            <w:r w:rsidR="00DE14AC">
              <w:rPr>
                <w:rFonts w:asciiTheme="minorHAnsi" w:hAnsiTheme="minorHAnsi"/>
                <w:sz w:val="24"/>
              </w:rPr>
              <w:t>, karate coaches and yoga teacher</w:t>
            </w:r>
            <w:r>
              <w:rPr>
                <w:rFonts w:asciiTheme="minorHAnsi" w:hAnsiTheme="minorHAnsi"/>
                <w:sz w:val="24"/>
              </w:rPr>
              <w:t xml:space="preserve">. PE leader to devise curriculum map of the areas and year groups that will have PE delivered by a coach. </w:t>
            </w:r>
          </w:p>
          <w:p w14:paraId="44FD4E5B" w14:textId="77777777" w:rsidR="00F25D3F" w:rsidRDefault="00F25D3F" w:rsidP="00400C8E">
            <w:pPr>
              <w:pStyle w:val="TableParagraph"/>
              <w:ind w:left="0"/>
              <w:rPr>
                <w:rFonts w:asciiTheme="minorHAnsi" w:hAnsiTheme="minorHAnsi"/>
                <w:sz w:val="24"/>
              </w:rPr>
            </w:pPr>
          </w:p>
          <w:p w14:paraId="44FD4E5C" w14:textId="77777777" w:rsidR="00F25D3F" w:rsidRDefault="00F25D3F" w:rsidP="00400C8E">
            <w:pPr>
              <w:pStyle w:val="TableParagraph"/>
              <w:ind w:left="0"/>
              <w:rPr>
                <w:rFonts w:asciiTheme="minorHAnsi" w:hAnsiTheme="minorHAnsi"/>
                <w:sz w:val="24"/>
              </w:rPr>
            </w:pPr>
            <w:r>
              <w:rPr>
                <w:rFonts w:asciiTheme="minorHAnsi" w:hAnsiTheme="minorHAnsi"/>
                <w:sz w:val="24"/>
              </w:rPr>
              <w:t xml:space="preserve">Equipment purchased for playtimes and lunchtimes. </w:t>
            </w:r>
          </w:p>
          <w:p w14:paraId="44FD4E5D" w14:textId="77777777" w:rsidR="00B47595" w:rsidRDefault="00B47595" w:rsidP="00400C8E">
            <w:pPr>
              <w:pStyle w:val="TableParagraph"/>
              <w:ind w:left="0"/>
              <w:rPr>
                <w:rFonts w:asciiTheme="minorHAnsi" w:hAnsiTheme="minorHAnsi"/>
                <w:sz w:val="24"/>
              </w:rPr>
            </w:pPr>
          </w:p>
          <w:p w14:paraId="44FD4E65" w14:textId="77FC3C62" w:rsidR="00F11AF2" w:rsidRDefault="00F11AF2" w:rsidP="00400C8E">
            <w:pPr>
              <w:pStyle w:val="TableParagraph"/>
              <w:ind w:left="0"/>
              <w:rPr>
                <w:rFonts w:asciiTheme="minorHAnsi" w:hAnsiTheme="minorHAnsi"/>
                <w:sz w:val="24"/>
              </w:rPr>
            </w:pPr>
          </w:p>
          <w:p w14:paraId="762151D0" w14:textId="77777777" w:rsidR="00F11AF2" w:rsidRDefault="00F11AF2" w:rsidP="00400C8E">
            <w:pPr>
              <w:pStyle w:val="TableParagraph"/>
              <w:ind w:left="0"/>
              <w:rPr>
                <w:rFonts w:asciiTheme="minorHAnsi" w:hAnsiTheme="minorHAnsi"/>
                <w:sz w:val="24"/>
              </w:rPr>
            </w:pPr>
            <w:r>
              <w:rPr>
                <w:rFonts w:asciiTheme="minorHAnsi" w:hAnsiTheme="minorHAnsi"/>
                <w:sz w:val="24"/>
              </w:rPr>
              <w:t>Organise a timetable for the daily mile</w:t>
            </w:r>
            <w:r w:rsidR="00AF0A83">
              <w:rPr>
                <w:rFonts w:asciiTheme="minorHAnsi" w:hAnsiTheme="minorHAnsi"/>
                <w:sz w:val="24"/>
              </w:rPr>
              <w:t xml:space="preserve"> and encourage children and staff to participate.</w:t>
            </w:r>
          </w:p>
          <w:p w14:paraId="4D826BEC" w14:textId="77777777" w:rsidR="009C7E67" w:rsidRDefault="009C7E67" w:rsidP="00400C8E">
            <w:pPr>
              <w:pStyle w:val="TableParagraph"/>
              <w:ind w:left="0"/>
              <w:rPr>
                <w:rFonts w:asciiTheme="minorHAnsi" w:hAnsiTheme="minorHAnsi"/>
                <w:sz w:val="24"/>
              </w:rPr>
            </w:pPr>
          </w:p>
          <w:p w14:paraId="03DDBB70" w14:textId="77777777" w:rsidR="009C7E67" w:rsidRDefault="009C7E67" w:rsidP="00400C8E">
            <w:pPr>
              <w:pStyle w:val="TableParagraph"/>
              <w:ind w:left="0"/>
              <w:rPr>
                <w:rFonts w:asciiTheme="minorHAnsi" w:hAnsiTheme="minorHAnsi"/>
                <w:sz w:val="24"/>
              </w:rPr>
            </w:pPr>
            <w:r>
              <w:rPr>
                <w:rFonts w:asciiTheme="minorHAnsi" w:hAnsiTheme="minorHAnsi"/>
                <w:sz w:val="24"/>
              </w:rPr>
              <w:t>Purchase of playground markings for newly re-surfaced playground. A range of active playground games and PE/fitness activities to use during PE lessons and playtimes.</w:t>
            </w:r>
          </w:p>
          <w:p w14:paraId="17B3CC49" w14:textId="77777777" w:rsidR="00E450EA" w:rsidRDefault="00E450EA" w:rsidP="00400C8E">
            <w:pPr>
              <w:pStyle w:val="TableParagraph"/>
              <w:ind w:left="0"/>
              <w:rPr>
                <w:rFonts w:asciiTheme="minorHAnsi" w:hAnsiTheme="minorHAnsi"/>
                <w:sz w:val="24"/>
              </w:rPr>
            </w:pPr>
          </w:p>
          <w:p w14:paraId="02B6EBD4" w14:textId="77777777" w:rsidR="00E450EA" w:rsidRDefault="00E450EA" w:rsidP="00400C8E">
            <w:pPr>
              <w:pStyle w:val="TableParagraph"/>
              <w:ind w:left="0"/>
              <w:rPr>
                <w:rFonts w:asciiTheme="minorHAnsi" w:hAnsiTheme="minorHAnsi"/>
                <w:sz w:val="24"/>
              </w:rPr>
            </w:pPr>
          </w:p>
          <w:p w14:paraId="189BF2C6" w14:textId="77777777" w:rsidR="00E450EA" w:rsidRDefault="00E450EA" w:rsidP="00400C8E">
            <w:pPr>
              <w:pStyle w:val="TableParagraph"/>
              <w:ind w:left="0"/>
              <w:rPr>
                <w:rFonts w:asciiTheme="minorHAnsi" w:hAnsiTheme="minorHAnsi"/>
                <w:sz w:val="24"/>
              </w:rPr>
            </w:pPr>
          </w:p>
          <w:p w14:paraId="44FD4E66" w14:textId="577FB073" w:rsidR="00E450EA" w:rsidRPr="006F6CA9" w:rsidRDefault="00E450EA" w:rsidP="00400C8E">
            <w:pPr>
              <w:pStyle w:val="TableParagraph"/>
              <w:ind w:left="0"/>
              <w:rPr>
                <w:rFonts w:asciiTheme="minorHAnsi" w:hAnsiTheme="minorHAnsi"/>
                <w:sz w:val="24"/>
              </w:rPr>
            </w:pPr>
            <w:r>
              <w:rPr>
                <w:rFonts w:asciiTheme="minorHAnsi" w:hAnsiTheme="minorHAnsi"/>
                <w:sz w:val="24"/>
              </w:rPr>
              <w:t xml:space="preserve">Purchase trim trail equipment for the field. This can be used at break times and as part of the daily mile. Nursery purchasing a </w:t>
            </w:r>
            <w:r w:rsidR="007C0A40">
              <w:rPr>
                <w:rFonts w:asciiTheme="minorHAnsi" w:hAnsiTheme="minorHAnsi"/>
                <w:sz w:val="24"/>
              </w:rPr>
              <w:t>smaller EYFS climbing castle for reception to access too.</w:t>
            </w:r>
          </w:p>
        </w:tc>
        <w:tc>
          <w:tcPr>
            <w:tcW w:w="1616" w:type="dxa"/>
            <w:tcBorders>
              <w:bottom w:val="single" w:sz="12" w:space="0" w:color="231F20"/>
            </w:tcBorders>
          </w:tcPr>
          <w:p w14:paraId="44FD4E67" w14:textId="35E7D27A" w:rsidR="00DE14AC" w:rsidRPr="00DE14AC" w:rsidRDefault="00625F2B" w:rsidP="00DE14AC">
            <w:r>
              <w:t>£5000</w:t>
            </w:r>
          </w:p>
          <w:p w14:paraId="44FD4E68" w14:textId="77777777" w:rsidR="00F25D3F" w:rsidRDefault="00F25D3F" w:rsidP="00DE14AC">
            <w:pPr>
              <w:rPr>
                <w:color w:val="FF0000"/>
              </w:rPr>
            </w:pPr>
          </w:p>
          <w:p w14:paraId="44FD4E69" w14:textId="77777777" w:rsidR="00F25D3F" w:rsidRDefault="00F25D3F" w:rsidP="00DE14AC">
            <w:pPr>
              <w:rPr>
                <w:color w:val="FF0000"/>
              </w:rPr>
            </w:pPr>
          </w:p>
          <w:p w14:paraId="44FD4E6A" w14:textId="77777777" w:rsidR="00F25D3F" w:rsidRDefault="00F25D3F" w:rsidP="00DE14AC">
            <w:pPr>
              <w:rPr>
                <w:color w:val="FF0000"/>
              </w:rPr>
            </w:pPr>
          </w:p>
          <w:p w14:paraId="44FD4E6B" w14:textId="77777777" w:rsidR="00F25D3F" w:rsidRDefault="00F25D3F" w:rsidP="00DE14AC">
            <w:pPr>
              <w:rPr>
                <w:color w:val="FF0000"/>
              </w:rPr>
            </w:pPr>
          </w:p>
          <w:p w14:paraId="44FD4E6C" w14:textId="77777777" w:rsidR="00F25D3F" w:rsidRDefault="00F25D3F" w:rsidP="00DE14AC">
            <w:pPr>
              <w:rPr>
                <w:color w:val="FF0000"/>
              </w:rPr>
            </w:pPr>
          </w:p>
          <w:p w14:paraId="44FD4E6E" w14:textId="77777777" w:rsidR="00675911" w:rsidRDefault="00675911" w:rsidP="00DE14AC">
            <w:pPr>
              <w:rPr>
                <w:color w:val="FF0000"/>
              </w:rPr>
            </w:pPr>
          </w:p>
          <w:p w14:paraId="44FD4E6F" w14:textId="77777777" w:rsidR="00675911" w:rsidRDefault="00675911" w:rsidP="00DE14AC">
            <w:pPr>
              <w:rPr>
                <w:color w:val="FF0000"/>
              </w:rPr>
            </w:pPr>
          </w:p>
          <w:p w14:paraId="7329F4A3" w14:textId="77777777" w:rsidR="00675911" w:rsidRDefault="00303FB6" w:rsidP="00DE14AC">
            <w:r>
              <w:t>£1000</w:t>
            </w:r>
          </w:p>
          <w:p w14:paraId="77D55D95" w14:textId="77777777" w:rsidR="00303FB6" w:rsidRDefault="00303FB6" w:rsidP="00DE14AC"/>
          <w:p w14:paraId="32F54A74" w14:textId="77777777" w:rsidR="00303FB6" w:rsidRDefault="00303FB6" w:rsidP="00DE14AC"/>
          <w:p w14:paraId="41BE9CA4" w14:textId="77777777" w:rsidR="00303FB6" w:rsidRDefault="00303FB6" w:rsidP="00DE14AC"/>
          <w:p w14:paraId="41815200" w14:textId="77777777" w:rsidR="00303FB6" w:rsidRDefault="00303FB6" w:rsidP="00DE14AC"/>
          <w:p w14:paraId="6D4C5ED6" w14:textId="77777777" w:rsidR="00303FB6" w:rsidRDefault="00303FB6" w:rsidP="00DE14AC"/>
          <w:p w14:paraId="7BDD19D6" w14:textId="77777777" w:rsidR="00303FB6" w:rsidRDefault="00303FB6" w:rsidP="00DE14AC"/>
          <w:p w14:paraId="4F9C72CB" w14:textId="77777777" w:rsidR="00303FB6" w:rsidRDefault="00303FB6" w:rsidP="00DE14AC"/>
          <w:p w14:paraId="77B6CC8A" w14:textId="77777777" w:rsidR="00303FB6" w:rsidRDefault="00303FB6" w:rsidP="00DE14AC"/>
          <w:p w14:paraId="1A88F6CE" w14:textId="77777777" w:rsidR="00303FB6" w:rsidRDefault="00303FB6" w:rsidP="00DE14AC"/>
          <w:p w14:paraId="722CB74A" w14:textId="77777777" w:rsidR="00303FB6" w:rsidRDefault="00303FB6" w:rsidP="00DE14AC"/>
          <w:p w14:paraId="32FBFB28" w14:textId="77777777" w:rsidR="00303FB6" w:rsidRDefault="00303FB6" w:rsidP="00DE14AC"/>
          <w:p w14:paraId="1227B951" w14:textId="77777777" w:rsidR="00303FB6" w:rsidRDefault="00303FB6" w:rsidP="00DE14AC"/>
          <w:p w14:paraId="3B3577F1" w14:textId="77777777" w:rsidR="00303FB6" w:rsidRDefault="00303FB6" w:rsidP="00DE14AC">
            <w:r>
              <w:t>£6000</w:t>
            </w:r>
          </w:p>
          <w:p w14:paraId="0108A51F" w14:textId="77777777" w:rsidR="00303FB6" w:rsidRDefault="00303FB6" w:rsidP="00DE14AC"/>
          <w:p w14:paraId="51E11528" w14:textId="77777777" w:rsidR="00303FB6" w:rsidRDefault="00303FB6" w:rsidP="00DE14AC"/>
          <w:p w14:paraId="61490022" w14:textId="77777777" w:rsidR="00303FB6" w:rsidRDefault="00303FB6" w:rsidP="00DE14AC"/>
          <w:p w14:paraId="66E0B967" w14:textId="77777777" w:rsidR="00303FB6" w:rsidRDefault="00303FB6" w:rsidP="00DE14AC"/>
          <w:p w14:paraId="6191E999" w14:textId="77777777" w:rsidR="00303FB6" w:rsidRDefault="00303FB6" w:rsidP="00DE14AC"/>
          <w:p w14:paraId="749F815B" w14:textId="77777777" w:rsidR="00303FB6" w:rsidRDefault="00303FB6" w:rsidP="00DE14AC"/>
          <w:p w14:paraId="7B0D750C" w14:textId="77777777" w:rsidR="00303FB6" w:rsidRDefault="00303FB6" w:rsidP="00DE14AC"/>
          <w:p w14:paraId="768923FD" w14:textId="77777777" w:rsidR="00303FB6" w:rsidRDefault="00303FB6" w:rsidP="00DE14AC"/>
          <w:p w14:paraId="789EC98D" w14:textId="77777777" w:rsidR="00303FB6" w:rsidRDefault="00303FB6" w:rsidP="00DE14AC"/>
          <w:p w14:paraId="44FD4E70" w14:textId="07195456" w:rsidR="00303FB6" w:rsidRPr="00DE14AC" w:rsidRDefault="00303FB6" w:rsidP="00DE14AC">
            <w:r>
              <w:t>£12,200</w:t>
            </w:r>
          </w:p>
        </w:tc>
        <w:tc>
          <w:tcPr>
            <w:tcW w:w="3103" w:type="dxa"/>
            <w:tcBorders>
              <w:bottom w:val="single" w:sz="12" w:space="0" w:color="231F20"/>
            </w:tcBorders>
          </w:tcPr>
          <w:p w14:paraId="44FD4E71" w14:textId="77777777" w:rsidR="00400C8E" w:rsidRDefault="00B47595" w:rsidP="00400C8E">
            <w:pPr>
              <w:pStyle w:val="TableParagraph"/>
              <w:ind w:left="0"/>
              <w:rPr>
                <w:rFonts w:asciiTheme="minorHAnsi" w:hAnsiTheme="minorHAnsi"/>
                <w:sz w:val="24"/>
              </w:rPr>
            </w:pPr>
            <w:r>
              <w:rPr>
                <w:rFonts w:asciiTheme="minorHAnsi" w:hAnsiTheme="minorHAnsi"/>
                <w:sz w:val="24"/>
              </w:rPr>
              <w:t>Pupil</w:t>
            </w:r>
            <w:r w:rsidR="00DE14AC">
              <w:rPr>
                <w:rFonts w:asciiTheme="minorHAnsi" w:hAnsiTheme="minorHAnsi"/>
                <w:sz w:val="24"/>
              </w:rPr>
              <w:t xml:space="preserve">s are more active in PE lessons and prepared for future competitions. </w:t>
            </w:r>
          </w:p>
          <w:p w14:paraId="44FD4E72" w14:textId="77777777" w:rsidR="00B47595" w:rsidRDefault="00B47595" w:rsidP="00400C8E">
            <w:pPr>
              <w:pStyle w:val="TableParagraph"/>
              <w:ind w:left="0"/>
              <w:rPr>
                <w:rFonts w:asciiTheme="minorHAnsi" w:hAnsiTheme="minorHAnsi"/>
                <w:sz w:val="24"/>
              </w:rPr>
            </w:pPr>
          </w:p>
          <w:p w14:paraId="44FD4E73" w14:textId="77777777" w:rsidR="00F11AF2" w:rsidRDefault="00F11AF2" w:rsidP="00400C8E">
            <w:pPr>
              <w:pStyle w:val="TableParagraph"/>
              <w:ind w:left="0"/>
              <w:rPr>
                <w:rFonts w:asciiTheme="minorHAnsi" w:hAnsiTheme="minorHAnsi"/>
                <w:sz w:val="24"/>
              </w:rPr>
            </w:pPr>
          </w:p>
          <w:p w14:paraId="44FD4E75" w14:textId="77777777" w:rsidR="00F11AF2" w:rsidRDefault="00F11AF2" w:rsidP="00400C8E">
            <w:pPr>
              <w:pStyle w:val="TableParagraph"/>
              <w:ind w:left="0"/>
              <w:rPr>
                <w:rFonts w:asciiTheme="minorHAnsi" w:hAnsiTheme="minorHAnsi"/>
                <w:sz w:val="24"/>
              </w:rPr>
            </w:pPr>
          </w:p>
          <w:p w14:paraId="44FD4E76" w14:textId="77777777" w:rsidR="00F11AF2" w:rsidRDefault="00F11AF2" w:rsidP="00400C8E">
            <w:pPr>
              <w:pStyle w:val="TableParagraph"/>
              <w:ind w:left="0"/>
              <w:rPr>
                <w:rFonts w:asciiTheme="minorHAnsi" w:hAnsiTheme="minorHAnsi"/>
                <w:sz w:val="24"/>
              </w:rPr>
            </w:pPr>
          </w:p>
          <w:p w14:paraId="44FD4E77" w14:textId="77777777" w:rsidR="00DE14AC" w:rsidRDefault="00017A62" w:rsidP="00400C8E">
            <w:pPr>
              <w:pStyle w:val="TableParagraph"/>
              <w:ind w:left="0"/>
              <w:rPr>
                <w:rFonts w:asciiTheme="minorHAnsi" w:hAnsiTheme="minorHAnsi"/>
                <w:sz w:val="24"/>
              </w:rPr>
            </w:pPr>
            <w:r>
              <w:rPr>
                <w:rFonts w:asciiTheme="minorHAnsi" w:hAnsiTheme="minorHAnsi"/>
                <w:sz w:val="24"/>
              </w:rPr>
              <w:t>Pupils are active during playtimes and lunchtimes.</w:t>
            </w:r>
          </w:p>
          <w:p w14:paraId="44FD4E78" w14:textId="77777777" w:rsidR="00DE14AC" w:rsidRDefault="00DE14AC" w:rsidP="00400C8E">
            <w:pPr>
              <w:pStyle w:val="TableParagraph"/>
              <w:ind w:left="0"/>
              <w:rPr>
                <w:rFonts w:asciiTheme="minorHAnsi" w:hAnsiTheme="minorHAnsi"/>
                <w:sz w:val="24"/>
              </w:rPr>
            </w:pPr>
          </w:p>
          <w:p w14:paraId="44FD4E7F" w14:textId="77777777" w:rsidR="00DE14AC" w:rsidRDefault="00DE14AC" w:rsidP="00400C8E">
            <w:pPr>
              <w:pStyle w:val="TableParagraph"/>
              <w:ind w:left="0"/>
              <w:rPr>
                <w:rFonts w:asciiTheme="minorHAnsi" w:hAnsiTheme="minorHAnsi"/>
                <w:sz w:val="24"/>
              </w:rPr>
            </w:pPr>
          </w:p>
          <w:p w14:paraId="49FE74C2" w14:textId="77777777" w:rsidR="00F11AF2" w:rsidRDefault="00F11AF2" w:rsidP="00400C8E">
            <w:pPr>
              <w:pStyle w:val="TableParagraph"/>
              <w:ind w:left="0"/>
              <w:rPr>
                <w:rFonts w:asciiTheme="minorHAnsi" w:hAnsiTheme="minorHAnsi"/>
                <w:sz w:val="24"/>
              </w:rPr>
            </w:pPr>
            <w:r>
              <w:rPr>
                <w:rFonts w:asciiTheme="minorHAnsi" w:hAnsiTheme="minorHAnsi"/>
                <w:sz w:val="24"/>
              </w:rPr>
              <w:t>Children’s stamina</w:t>
            </w:r>
            <w:r w:rsidR="00DE14AC">
              <w:rPr>
                <w:rFonts w:asciiTheme="minorHAnsi" w:hAnsiTheme="minorHAnsi"/>
                <w:sz w:val="24"/>
              </w:rPr>
              <w:t xml:space="preserve"> and well-being </w:t>
            </w:r>
            <w:r>
              <w:rPr>
                <w:rFonts w:asciiTheme="minorHAnsi" w:hAnsiTheme="minorHAnsi"/>
                <w:sz w:val="24"/>
              </w:rPr>
              <w:t xml:space="preserve">increased as well as an improvement in behaviour and concentration in lessons. </w:t>
            </w:r>
          </w:p>
          <w:p w14:paraId="34415428" w14:textId="77777777" w:rsidR="009C7E67" w:rsidRDefault="009C7E67" w:rsidP="00400C8E">
            <w:pPr>
              <w:pStyle w:val="TableParagraph"/>
              <w:ind w:left="0"/>
              <w:rPr>
                <w:rFonts w:asciiTheme="minorHAnsi" w:hAnsiTheme="minorHAnsi"/>
                <w:sz w:val="24"/>
              </w:rPr>
            </w:pPr>
          </w:p>
          <w:p w14:paraId="3818C544" w14:textId="77777777" w:rsidR="009C7E67" w:rsidRDefault="009C7E67" w:rsidP="00400C8E">
            <w:pPr>
              <w:pStyle w:val="TableParagraph"/>
              <w:ind w:left="0"/>
              <w:rPr>
                <w:rFonts w:asciiTheme="minorHAnsi" w:hAnsiTheme="minorHAnsi"/>
                <w:sz w:val="24"/>
              </w:rPr>
            </w:pPr>
            <w:r>
              <w:rPr>
                <w:rFonts w:asciiTheme="minorHAnsi" w:hAnsiTheme="minorHAnsi"/>
                <w:sz w:val="24"/>
              </w:rPr>
              <w:t>The children are physically more active. They are excited and enthusiastic about keeping active and healthy. They are able to work together and cooperate – skills which will transfer into team sports and inter-school tournaments.</w:t>
            </w:r>
          </w:p>
          <w:p w14:paraId="2A9B7ACE" w14:textId="77777777" w:rsidR="007C0A40" w:rsidRDefault="007C0A40" w:rsidP="00400C8E">
            <w:pPr>
              <w:pStyle w:val="TableParagraph"/>
              <w:ind w:left="0"/>
              <w:rPr>
                <w:rFonts w:asciiTheme="minorHAnsi" w:hAnsiTheme="minorHAnsi"/>
                <w:sz w:val="24"/>
              </w:rPr>
            </w:pPr>
          </w:p>
          <w:p w14:paraId="44FD4E80" w14:textId="186F1A57" w:rsidR="007C0A40" w:rsidRPr="006F6CA9" w:rsidRDefault="007C0A40" w:rsidP="00400C8E">
            <w:pPr>
              <w:pStyle w:val="TableParagraph"/>
              <w:ind w:left="0"/>
              <w:rPr>
                <w:rFonts w:asciiTheme="minorHAnsi" w:hAnsiTheme="minorHAnsi"/>
                <w:sz w:val="24"/>
              </w:rPr>
            </w:pPr>
            <w:r>
              <w:rPr>
                <w:rFonts w:asciiTheme="minorHAnsi" w:hAnsiTheme="minorHAnsi"/>
                <w:sz w:val="24"/>
              </w:rPr>
              <w:t>Children are confident, adventurous and active. They enjoy physical activity and are able to challenge themselves. They interact with others and build stamina and strength.</w:t>
            </w:r>
          </w:p>
        </w:tc>
        <w:tc>
          <w:tcPr>
            <w:tcW w:w="3338" w:type="dxa"/>
            <w:tcBorders>
              <w:bottom w:val="single" w:sz="12" w:space="0" w:color="231F20"/>
            </w:tcBorders>
          </w:tcPr>
          <w:p w14:paraId="44FD4E81" w14:textId="77777777" w:rsidR="00400C8E" w:rsidRDefault="00C05E91" w:rsidP="00400C8E">
            <w:pPr>
              <w:pStyle w:val="TableParagraph"/>
              <w:ind w:left="0"/>
              <w:rPr>
                <w:rFonts w:asciiTheme="minorHAnsi" w:hAnsiTheme="minorHAnsi"/>
                <w:sz w:val="24"/>
              </w:rPr>
            </w:pPr>
            <w:r>
              <w:rPr>
                <w:rFonts w:asciiTheme="minorHAnsi" w:hAnsiTheme="minorHAnsi"/>
                <w:sz w:val="24"/>
              </w:rPr>
              <w:t xml:space="preserve">Target </w:t>
            </w:r>
            <w:proofErr w:type="gramStart"/>
            <w:r>
              <w:rPr>
                <w:rFonts w:asciiTheme="minorHAnsi" w:hAnsiTheme="minorHAnsi"/>
                <w:sz w:val="24"/>
              </w:rPr>
              <w:t>less</w:t>
            </w:r>
            <w:proofErr w:type="gramEnd"/>
            <w:r>
              <w:rPr>
                <w:rFonts w:asciiTheme="minorHAnsi" w:hAnsiTheme="minorHAnsi"/>
                <w:sz w:val="24"/>
              </w:rPr>
              <w:t xml:space="preserve"> active children, organising activities that match their interests by conducting pupil conferences. </w:t>
            </w:r>
          </w:p>
          <w:p w14:paraId="44FD4E82" w14:textId="77777777" w:rsidR="00C05E91" w:rsidRDefault="00C05E91" w:rsidP="00400C8E">
            <w:pPr>
              <w:pStyle w:val="TableParagraph"/>
              <w:ind w:left="0"/>
              <w:rPr>
                <w:rFonts w:asciiTheme="minorHAnsi" w:hAnsiTheme="minorHAnsi"/>
                <w:sz w:val="24"/>
              </w:rPr>
            </w:pPr>
          </w:p>
          <w:p w14:paraId="44FD4E83" w14:textId="77777777" w:rsidR="00F25D3F" w:rsidRDefault="00F25D3F" w:rsidP="00400C8E">
            <w:pPr>
              <w:pStyle w:val="TableParagraph"/>
              <w:ind w:left="0"/>
              <w:rPr>
                <w:rFonts w:asciiTheme="minorHAnsi" w:hAnsiTheme="minorHAnsi"/>
                <w:sz w:val="24"/>
              </w:rPr>
            </w:pPr>
          </w:p>
          <w:p w14:paraId="44FD4E84" w14:textId="77777777" w:rsidR="00F25D3F" w:rsidRDefault="00F25D3F" w:rsidP="00400C8E">
            <w:pPr>
              <w:pStyle w:val="TableParagraph"/>
              <w:ind w:left="0"/>
              <w:rPr>
                <w:rFonts w:asciiTheme="minorHAnsi" w:hAnsiTheme="minorHAnsi"/>
                <w:sz w:val="24"/>
              </w:rPr>
            </w:pPr>
          </w:p>
          <w:p w14:paraId="44FD4E85" w14:textId="18313001" w:rsidR="00C05E91" w:rsidRDefault="00C05E91" w:rsidP="00400C8E">
            <w:pPr>
              <w:pStyle w:val="TableParagraph"/>
              <w:ind w:left="0"/>
              <w:rPr>
                <w:rFonts w:asciiTheme="minorHAnsi" w:hAnsiTheme="minorHAnsi"/>
                <w:sz w:val="24"/>
              </w:rPr>
            </w:pPr>
            <w:r>
              <w:rPr>
                <w:rFonts w:asciiTheme="minorHAnsi" w:hAnsiTheme="minorHAnsi"/>
                <w:sz w:val="24"/>
              </w:rPr>
              <w:t>Ensure that children continue to be active</w:t>
            </w:r>
            <w:r w:rsidR="00F11AF2">
              <w:rPr>
                <w:rFonts w:asciiTheme="minorHAnsi" w:hAnsiTheme="minorHAnsi"/>
                <w:sz w:val="24"/>
              </w:rPr>
              <w:t xml:space="preserve"> throughout the school day </w:t>
            </w:r>
            <w:r>
              <w:rPr>
                <w:rFonts w:asciiTheme="minorHAnsi" w:hAnsiTheme="minorHAnsi"/>
                <w:sz w:val="24"/>
              </w:rPr>
              <w:t xml:space="preserve">including: at lunchtimes, during brain gym activities and by timetabling daily physical activity. </w:t>
            </w:r>
          </w:p>
          <w:p w14:paraId="44FD4E86" w14:textId="77777777" w:rsidR="00F11AF2" w:rsidRDefault="00F11AF2" w:rsidP="00400C8E">
            <w:pPr>
              <w:pStyle w:val="TableParagraph"/>
              <w:ind w:left="0"/>
              <w:rPr>
                <w:rFonts w:asciiTheme="minorHAnsi" w:hAnsiTheme="minorHAnsi"/>
                <w:sz w:val="24"/>
              </w:rPr>
            </w:pPr>
          </w:p>
          <w:p w14:paraId="44FD4E87" w14:textId="77777777" w:rsidR="00F11AF2" w:rsidRDefault="00F11AF2" w:rsidP="00400C8E">
            <w:pPr>
              <w:pStyle w:val="TableParagraph"/>
              <w:ind w:left="0"/>
              <w:rPr>
                <w:rFonts w:asciiTheme="minorHAnsi" w:hAnsiTheme="minorHAnsi"/>
                <w:sz w:val="24"/>
              </w:rPr>
            </w:pPr>
          </w:p>
          <w:p w14:paraId="44FD4E89" w14:textId="77777777" w:rsidR="00F25D3F" w:rsidRDefault="00F25D3F" w:rsidP="00400C8E">
            <w:pPr>
              <w:pStyle w:val="TableParagraph"/>
              <w:ind w:left="0"/>
              <w:rPr>
                <w:rFonts w:asciiTheme="minorHAnsi" w:hAnsiTheme="minorHAnsi"/>
                <w:sz w:val="24"/>
              </w:rPr>
            </w:pPr>
          </w:p>
          <w:p w14:paraId="16C91C15" w14:textId="5D8BF892" w:rsidR="00A97CB4" w:rsidRDefault="00502807" w:rsidP="00400C8E">
            <w:pPr>
              <w:pStyle w:val="TableParagraph"/>
              <w:ind w:left="0"/>
              <w:rPr>
                <w:rFonts w:asciiTheme="minorHAnsi" w:hAnsiTheme="minorHAnsi"/>
                <w:sz w:val="24"/>
              </w:rPr>
            </w:pPr>
            <w:r>
              <w:rPr>
                <w:rFonts w:asciiTheme="minorHAnsi" w:hAnsiTheme="minorHAnsi"/>
                <w:sz w:val="24"/>
              </w:rPr>
              <w:t>Offer a range of</w:t>
            </w:r>
            <w:r w:rsidR="00F25D3F">
              <w:rPr>
                <w:rFonts w:asciiTheme="minorHAnsi" w:hAnsiTheme="minorHAnsi"/>
                <w:sz w:val="24"/>
              </w:rPr>
              <w:t xml:space="preserve"> extra-curricular clubs. </w:t>
            </w:r>
          </w:p>
          <w:p w14:paraId="0AE3B6C3" w14:textId="77777777" w:rsidR="009C7E67" w:rsidRDefault="009C7E67" w:rsidP="00400C8E">
            <w:pPr>
              <w:pStyle w:val="TableParagraph"/>
              <w:ind w:left="0"/>
              <w:rPr>
                <w:rFonts w:asciiTheme="minorHAnsi" w:hAnsiTheme="minorHAnsi"/>
                <w:sz w:val="24"/>
              </w:rPr>
            </w:pPr>
          </w:p>
          <w:p w14:paraId="3BFC217C" w14:textId="7F2EF70E" w:rsidR="007C0A40" w:rsidRDefault="009C7E67" w:rsidP="00400C8E">
            <w:pPr>
              <w:pStyle w:val="TableParagraph"/>
              <w:ind w:left="0"/>
              <w:rPr>
                <w:rFonts w:asciiTheme="minorHAnsi" w:hAnsiTheme="minorHAnsi"/>
                <w:sz w:val="24"/>
              </w:rPr>
            </w:pPr>
            <w:r>
              <w:rPr>
                <w:rFonts w:asciiTheme="minorHAnsi" w:hAnsiTheme="minorHAnsi"/>
                <w:sz w:val="24"/>
              </w:rPr>
              <w:t>Dinner staff to interact with children</w:t>
            </w:r>
            <w:r w:rsidR="00537732">
              <w:rPr>
                <w:rFonts w:asciiTheme="minorHAnsi" w:hAnsiTheme="minorHAnsi"/>
                <w:sz w:val="24"/>
              </w:rPr>
              <w:t xml:space="preserve"> and teach them games, encourage games – staff meeting?</w:t>
            </w:r>
          </w:p>
          <w:p w14:paraId="7A9FE7E3" w14:textId="77777777" w:rsidR="007C0A40" w:rsidRDefault="007C0A40" w:rsidP="00400C8E">
            <w:pPr>
              <w:pStyle w:val="TableParagraph"/>
              <w:ind w:left="0"/>
              <w:rPr>
                <w:rFonts w:asciiTheme="minorHAnsi" w:hAnsiTheme="minorHAnsi"/>
                <w:sz w:val="24"/>
              </w:rPr>
            </w:pPr>
          </w:p>
          <w:p w14:paraId="44FD4E8A" w14:textId="20663FC9" w:rsidR="007C0A40" w:rsidRPr="006F6CA9" w:rsidRDefault="007C0A40" w:rsidP="00400C8E">
            <w:pPr>
              <w:pStyle w:val="TableParagraph"/>
              <w:ind w:left="0"/>
              <w:rPr>
                <w:rFonts w:asciiTheme="minorHAnsi" w:hAnsiTheme="minorHAnsi"/>
                <w:sz w:val="24"/>
              </w:rPr>
            </w:pPr>
            <w:r>
              <w:rPr>
                <w:rFonts w:asciiTheme="minorHAnsi" w:hAnsiTheme="minorHAnsi"/>
                <w:sz w:val="24"/>
              </w:rPr>
              <w:t>Monitor use of equipment and safety to begin with.</w:t>
            </w:r>
          </w:p>
        </w:tc>
      </w:tr>
      <w:tr w:rsidR="00400C8E" w:rsidRPr="006F6CA9" w14:paraId="44FD4E8E" w14:textId="77777777" w:rsidTr="00502807">
        <w:trPr>
          <w:trHeight w:val="315"/>
        </w:trPr>
        <w:tc>
          <w:tcPr>
            <w:tcW w:w="12039" w:type="dxa"/>
            <w:gridSpan w:val="4"/>
            <w:vMerge w:val="restart"/>
            <w:tcBorders>
              <w:top w:val="single" w:sz="12" w:space="0" w:color="231F20"/>
            </w:tcBorders>
          </w:tcPr>
          <w:p w14:paraId="44FD4E8C" w14:textId="77777777" w:rsidR="00400C8E" w:rsidRPr="006F6CA9" w:rsidRDefault="00400C8E" w:rsidP="00400C8E">
            <w:pPr>
              <w:pStyle w:val="TableParagraph"/>
              <w:spacing w:before="16"/>
              <w:rPr>
                <w:rFonts w:asciiTheme="minorHAnsi" w:hAnsiTheme="minorHAnsi"/>
                <w:sz w:val="24"/>
              </w:rPr>
            </w:pPr>
            <w:r w:rsidRPr="006F6CA9">
              <w:rPr>
                <w:rFonts w:asciiTheme="minorHAnsi" w:hAnsiTheme="minorHAnsi"/>
                <w:b/>
                <w:color w:val="F26522"/>
                <w:sz w:val="24"/>
              </w:rPr>
              <w:t xml:space="preserve">Key indicator 2: </w:t>
            </w:r>
            <w:r w:rsidRPr="006F6CA9">
              <w:rPr>
                <w:rFonts w:asciiTheme="minorHAnsi" w:hAnsiTheme="minorHAnsi"/>
                <w:color w:val="F26522"/>
                <w:sz w:val="24"/>
              </w:rPr>
              <w:t>The profile of PESSPA being raised across the school as a tool for whole school improvement</w:t>
            </w:r>
          </w:p>
        </w:tc>
        <w:tc>
          <w:tcPr>
            <w:tcW w:w="3338" w:type="dxa"/>
            <w:tcBorders>
              <w:top w:val="single" w:sz="12" w:space="0" w:color="231F20"/>
            </w:tcBorders>
          </w:tcPr>
          <w:p w14:paraId="44FD4E8D" w14:textId="77777777" w:rsidR="00400C8E" w:rsidRPr="006F6CA9" w:rsidRDefault="00400C8E" w:rsidP="00400C8E">
            <w:pPr>
              <w:pStyle w:val="TableParagraph"/>
              <w:spacing w:before="16" w:line="279" w:lineRule="exact"/>
              <w:ind w:left="48" w:right="83"/>
              <w:jc w:val="center"/>
              <w:rPr>
                <w:rFonts w:asciiTheme="minorHAnsi" w:hAnsiTheme="minorHAnsi"/>
                <w:sz w:val="24"/>
              </w:rPr>
            </w:pPr>
            <w:r w:rsidRPr="006F6CA9">
              <w:rPr>
                <w:rFonts w:asciiTheme="minorHAnsi" w:hAnsiTheme="minorHAnsi"/>
                <w:color w:val="231F20"/>
                <w:sz w:val="24"/>
              </w:rPr>
              <w:t>Percentage of total allocation:</w:t>
            </w:r>
          </w:p>
        </w:tc>
      </w:tr>
      <w:tr w:rsidR="00400C8E" w:rsidRPr="006F6CA9" w14:paraId="44FD4E91" w14:textId="77777777" w:rsidTr="00502807">
        <w:trPr>
          <w:trHeight w:val="320"/>
        </w:trPr>
        <w:tc>
          <w:tcPr>
            <w:tcW w:w="12039" w:type="dxa"/>
            <w:gridSpan w:val="4"/>
            <w:vMerge/>
            <w:tcBorders>
              <w:top w:val="nil"/>
            </w:tcBorders>
          </w:tcPr>
          <w:p w14:paraId="44FD4E8F" w14:textId="77777777" w:rsidR="00400C8E" w:rsidRPr="006F6CA9" w:rsidRDefault="00400C8E" w:rsidP="00400C8E">
            <w:pPr>
              <w:rPr>
                <w:rFonts w:asciiTheme="minorHAnsi" w:hAnsiTheme="minorHAnsi"/>
                <w:sz w:val="2"/>
                <w:szCs w:val="2"/>
              </w:rPr>
            </w:pPr>
          </w:p>
        </w:tc>
        <w:tc>
          <w:tcPr>
            <w:tcW w:w="3338" w:type="dxa"/>
          </w:tcPr>
          <w:p w14:paraId="44FD4E90" w14:textId="77777777" w:rsidR="00400C8E" w:rsidRPr="006F6CA9" w:rsidRDefault="00400C8E" w:rsidP="00400C8E">
            <w:pPr>
              <w:pStyle w:val="TableParagraph"/>
              <w:spacing w:before="21" w:line="279" w:lineRule="exact"/>
              <w:ind w:left="21"/>
              <w:jc w:val="center"/>
              <w:rPr>
                <w:rFonts w:asciiTheme="minorHAnsi" w:hAnsiTheme="minorHAnsi"/>
                <w:sz w:val="24"/>
              </w:rPr>
            </w:pPr>
            <w:r w:rsidRPr="006F6CA9">
              <w:rPr>
                <w:rFonts w:asciiTheme="minorHAnsi" w:hAnsiTheme="minorHAnsi"/>
                <w:color w:val="231F20"/>
                <w:sz w:val="24"/>
              </w:rPr>
              <w:t>%</w:t>
            </w:r>
          </w:p>
        </w:tc>
      </w:tr>
      <w:tr w:rsidR="00400C8E" w:rsidRPr="006F6CA9" w14:paraId="44FD4E96" w14:textId="77777777" w:rsidTr="00502807">
        <w:trPr>
          <w:trHeight w:val="405"/>
        </w:trPr>
        <w:tc>
          <w:tcPr>
            <w:tcW w:w="3720" w:type="dxa"/>
          </w:tcPr>
          <w:p w14:paraId="44FD4E92" w14:textId="77777777" w:rsidR="00400C8E" w:rsidRPr="006F6CA9" w:rsidRDefault="00400C8E" w:rsidP="00400C8E">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5216" w:type="dxa"/>
            <w:gridSpan w:val="2"/>
          </w:tcPr>
          <w:p w14:paraId="44FD4E93" w14:textId="77777777" w:rsidR="00400C8E" w:rsidRPr="006F6CA9" w:rsidRDefault="00400C8E" w:rsidP="00400C8E">
            <w:pPr>
              <w:pStyle w:val="TableParagraph"/>
              <w:spacing w:before="21"/>
              <w:ind w:left="1781" w:right="1760"/>
              <w:jc w:val="center"/>
              <w:rPr>
                <w:rFonts w:asciiTheme="minorHAnsi" w:hAnsiTheme="minorHAnsi"/>
                <w:b/>
                <w:sz w:val="24"/>
              </w:rPr>
            </w:pPr>
            <w:r w:rsidRPr="006F6CA9">
              <w:rPr>
                <w:rFonts w:asciiTheme="minorHAnsi" w:hAnsiTheme="minorHAnsi"/>
                <w:b/>
                <w:color w:val="231F20"/>
                <w:sz w:val="24"/>
              </w:rPr>
              <w:t>Implementation</w:t>
            </w:r>
          </w:p>
        </w:tc>
        <w:tc>
          <w:tcPr>
            <w:tcW w:w="3103" w:type="dxa"/>
          </w:tcPr>
          <w:p w14:paraId="44FD4E94" w14:textId="77777777" w:rsidR="00400C8E" w:rsidRPr="006F6CA9" w:rsidRDefault="00400C8E" w:rsidP="005B6237">
            <w:pPr>
              <w:pStyle w:val="TableParagraph"/>
              <w:spacing w:before="21"/>
              <w:ind w:left="1288" w:right="837"/>
              <w:jc w:val="center"/>
              <w:rPr>
                <w:rFonts w:asciiTheme="minorHAnsi" w:hAnsiTheme="minorHAnsi"/>
                <w:b/>
                <w:sz w:val="24"/>
              </w:rPr>
            </w:pPr>
            <w:r w:rsidRPr="006F6CA9">
              <w:rPr>
                <w:rFonts w:asciiTheme="minorHAnsi" w:hAnsiTheme="minorHAnsi"/>
                <w:b/>
                <w:color w:val="231F20"/>
                <w:sz w:val="24"/>
              </w:rPr>
              <w:t>Impact</w:t>
            </w:r>
          </w:p>
        </w:tc>
        <w:tc>
          <w:tcPr>
            <w:tcW w:w="3338" w:type="dxa"/>
          </w:tcPr>
          <w:p w14:paraId="44FD4E95" w14:textId="77777777" w:rsidR="00400C8E" w:rsidRPr="006F6CA9" w:rsidRDefault="00400C8E" w:rsidP="00400C8E">
            <w:pPr>
              <w:pStyle w:val="TableParagraph"/>
              <w:ind w:left="0"/>
              <w:rPr>
                <w:rFonts w:asciiTheme="minorHAnsi" w:hAnsiTheme="minorHAnsi"/>
                <w:sz w:val="24"/>
              </w:rPr>
            </w:pPr>
          </w:p>
        </w:tc>
      </w:tr>
      <w:tr w:rsidR="00400C8E" w:rsidRPr="006F6CA9" w14:paraId="44FD4E9E" w14:textId="77777777" w:rsidTr="00502807">
        <w:trPr>
          <w:trHeight w:val="1472"/>
        </w:trPr>
        <w:tc>
          <w:tcPr>
            <w:tcW w:w="3720" w:type="dxa"/>
          </w:tcPr>
          <w:p w14:paraId="44FD4E97" w14:textId="77777777" w:rsidR="00400C8E" w:rsidRPr="006F6CA9" w:rsidRDefault="00400C8E" w:rsidP="00400C8E">
            <w:pPr>
              <w:pStyle w:val="TableParagraph"/>
              <w:spacing w:before="26" w:line="235" w:lineRule="auto"/>
              <w:rPr>
                <w:rFonts w:asciiTheme="minorHAnsi" w:hAnsiTheme="minorHAnsi"/>
                <w:sz w:val="24"/>
              </w:rPr>
            </w:pPr>
            <w:r w:rsidRPr="006F6CA9">
              <w:rPr>
                <w:rFonts w:asciiTheme="minorHAnsi" w:hAnsiTheme="minorHAnsi"/>
                <w:color w:val="231F20"/>
                <w:sz w:val="24"/>
              </w:rPr>
              <w:t>Your school focus should be clear what you want the pupils to know and be able to do and about</w:t>
            </w:r>
          </w:p>
          <w:p w14:paraId="44FD4E98" w14:textId="77777777" w:rsidR="00400C8E" w:rsidRPr="006F6CA9" w:rsidRDefault="00400C8E" w:rsidP="00400C8E">
            <w:pPr>
              <w:pStyle w:val="TableParagraph"/>
              <w:spacing w:line="289" w:lineRule="exact"/>
              <w:rPr>
                <w:rFonts w:asciiTheme="minorHAnsi" w:hAnsiTheme="minorHAnsi"/>
                <w:sz w:val="24"/>
              </w:rPr>
            </w:pPr>
            <w:r w:rsidRPr="006F6CA9">
              <w:rPr>
                <w:rFonts w:asciiTheme="minorHAnsi" w:hAnsiTheme="minorHAnsi"/>
                <w:color w:val="231F20"/>
                <w:sz w:val="24"/>
              </w:rPr>
              <w:t>what they need to learn and to</w:t>
            </w:r>
          </w:p>
          <w:p w14:paraId="44FD4E99" w14:textId="77777777" w:rsidR="00400C8E" w:rsidRPr="006F6CA9" w:rsidRDefault="00400C8E" w:rsidP="00400C8E">
            <w:pPr>
              <w:pStyle w:val="TableParagraph"/>
              <w:spacing w:line="276" w:lineRule="exact"/>
              <w:rPr>
                <w:rFonts w:asciiTheme="minorHAnsi" w:hAnsiTheme="minorHAnsi"/>
                <w:sz w:val="24"/>
              </w:rPr>
            </w:pPr>
            <w:r w:rsidRPr="006F6CA9">
              <w:rPr>
                <w:rFonts w:asciiTheme="minorHAnsi" w:hAnsiTheme="minorHAnsi"/>
                <w:color w:val="231F20"/>
                <w:sz w:val="24"/>
              </w:rPr>
              <w:t>consolidate through practice:</w:t>
            </w:r>
          </w:p>
        </w:tc>
        <w:tc>
          <w:tcPr>
            <w:tcW w:w="3600" w:type="dxa"/>
          </w:tcPr>
          <w:p w14:paraId="44FD4E9A" w14:textId="77777777" w:rsidR="00400C8E" w:rsidRPr="006F6CA9" w:rsidRDefault="00400C8E" w:rsidP="00400C8E">
            <w:pPr>
              <w:pStyle w:val="TableParagraph"/>
              <w:spacing w:before="26" w:line="235" w:lineRule="auto"/>
              <w:rPr>
                <w:rFonts w:asciiTheme="minorHAnsi" w:hAnsiTheme="minorHAnsi"/>
                <w:sz w:val="24"/>
              </w:rPr>
            </w:pPr>
            <w:r w:rsidRPr="006F6CA9">
              <w:rPr>
                <w:rFonts w:asciiTheme="minorHAnsi" w:hAnsiTheme="minorHAnsi"/>
                <w:color w:val="231F20"/>
                <w:sz w:val="24"/>
              </w:rPr>
              <w:t>Make sure your actions to achieve are linked to your intentions:</w:t>
            </w:r>
          </w:p>
        </w:tc>
        <w:tc>
          <w:tcPr>
            <w:tcW w:w="1616" w:type="dxa"/>
          </w:tcPr>
          <w:p w14:paraId="44FD4E9B" w14:textId="77777777" w:rsidR="00400C8E" w:rsidRPr="006F6CA9" w:rsidRDefault="00400C8E" w:rsidP="00400C8E">
            <w:pPr>
              <w:pStyle w:val="TableParagraph"/>
              <w:spacing w:before="26" w:line="235" w:lineRule="auto"/>
              <w:rPr>
                <w:rFonts w:asciiTheme="minorHAnsi" w:hAnsiTheme="minorHAnsi"/>
                <w:sz w:val="24"/>
              </w:rPr>
            </w:pPr>
            <w:r w:rsidRPr="006F6CA9">
              <w:rPr>
                <w:rFonts w:asciiTheme="minorHAnsi" w:hAnsiTheme="minorHAnsi"/>
                <w:color w:val="231F20"/>
                <w:sz w:val="24"/>
              </w:rPr>
              <w:t>Funding allocated:</w:t>
            </w:r>
          </w:p>
        </w:tc>
        <w:tc>
          <w:tcPr>
            <w:tcW w:w="3103" w:type="dxa"/>
          </w:tcPr>
          <w:p w14:paraId="44FD4E9C" w14:textId="7B33AFAA" w:rsidR="00400C8E" w:rsidRPr="006F6CA9" w:rsidRDefault="00400C8E" w:rsidP="00400C8E">
            <w:pPr>
              <w:pStyle w:val="TableParagraph"/>
              <w:spacing w:before="26" w:line="235" w:lineRule="auto"/>
              <w:ind w:right="267"/>
              <w:rPr>
                <w:rFonts w:asciiTheme="minorHAnsi" w:hAnsiTheme="minorHAnsi"/>
                <w:sz w:val="24"/>
              </w:rPr>
            </w:pPr>
            <w:r w:rsidRPr="006F6CA9">
              <w:rPr>
                <w:rFonts w:asciiTheme="minorHAnsi" w:hAnsiTheme="minorHAnsi"/>
                <w:color w:val="231F20"/>
                <w:sz w:val="24"/>
              </w:rPr>
              <w:t xml:space="preserve">Evidence of impact: what do pupils now know and what can they now do? What has </w:t>
            </w:r>
            <w:r w:rsidR="00502807">
              <w:rPr>
                <w:rFonts w:asciiTheme="minorHAnsi" w:hAnsiTheme="minorHAnsi"/>
                <w:color w:val="231F20"/>
                <w:sz w:val="24"/>
              </w:rPr>
              <w:t>c</w:t>
            </w:r>
            <w:r w:rsidRPr="006F6CA9">
              <w:rPr>
                <w:rFonts w:asciiTheme="minorHAnsi" w:hAnsiTheme="minorHAnsi"/>
                <w:color w:val="231F20"/>
                <w:sz w:val="24"/>
              </w:rPr>
              <w:t>hanged?</w:t>
            </w:r>
          </w:p>
        </w:tc>
        <w:tc>
          <w:tcPr>
            <w:tcW w:w="3338" w:type="dxa"/>
          </w:tcPr>
          <w:p w14:paraId="44FD4E9D" w14:textId="77777777" w:rsidR="00400C8E" w:rsidRPr="006F6CA9" w:rsidRDefault="00400C8E" w:rsidP="00400C8E">
            <w:pPr>
              <w:pStyle w:val="TableParagraph"/>
              <w:spacing w:before="26" w:line="235" w:lineRule="auto"/>
              <w:rPr>
                <w:rFonts w:asciiTheme="minorHAnsi" w:hAnsiTheme="minorHAnsi"/>
                <w:sz w:val="24"/>
              </w:rPr>
            </w:pPr>
            <w:r w:rsidRPr="006F6CA9">
              <w:rPr>
                <w:rFonts w:asciiTheme="minorHAnsi" w:hAnsiTheme="minorHAnsi"/>
                <w:color w:val="231F20"/>
                <w:sz w:val="24"/>
              </w:rPr>
              <w:t>Sustainability and suggested next steps:</w:t>
            </w:r>
          </w:p>
        </w:tc>
      </w:tr>
      <w:tr w:rsidR="00400C8E" w:rsidRPr="006F6CA9" w14:paraId="44FD4EBE" w14:textId="77777777" w:rsidTr="00502807">
        <w:trPr>
          <w:trHeight w:val="547"/>
        </w:trPr>
        <w:tc>
          <w:tcPr>
            <w:tcW w:w="3720" w:type="dxa"/>
          </w:tcPr>
          <w:p w14:paraId="44FD4E9F" w14:textId="77777777" w:rsidR="00400C8E" w:rsidRDefault="00C05E91" w:rsidP="00400C8E">
            <w:pPr>
              <w:pStyle w:val="TableParagraph"/>
              <w:ind w:left="0"/>
              <w:rPr>
                <w:rFonts w:asciiTheme="minorHAnsi" w:hAnsiTheme="minorHAnsi"/>
                <w:sz w:val="24"/>
              </w:rPr>
            </w:pPr>
            <w:r>
              <w:rPr>
                <w:rFonts w:asciiTheme="minorHAnsi" w:hAnsiTheme="minorHAnsi" w:cstheme="minorHAnsi"/>
                <w:sz w:val="24"/>
              </w:rPr>
              <w:t>·</w:t>
            </w:r>
            <w:r>
              <w:rPr>
                <w:rFonts w:asciiTheme="minorHAnsi" w:hAnsiTheme="minorHAnsi"/>
                <w:sz w:val="24"/>
              </w:rPr>
              <w:t xml:space="preserve">Continue to invest in equipment as resource audits identify need and ensure the maintenance and repair of existing equipment (apparatus, PE mats etc). </w:t>
            </w:r>
          </w:p>
          <w:p w14:paraId="44FD4EA0" w14:textId="77777777" w:rsidR="004A16DA" w:rsidRDefault="004A16DA" w:rsidP="00400C8E">
            <w:pPr>
              <w:pStyle w:val="TableParagraph"/>
              <w:ind w:left="0"/>
              <w:rPr>
                <w:rFonts w:asciiTheme="minorHAnsi" w:hAnsiTheme="minorHAnsi"/>
                <w:sz w:val="24"/>
              </w:rPr>
            </w:pPr>
          </w:p>
          <w:p w14:paraId="44FD4EA1" w14:textId="77777777" w:rsidR="00340750" w:rsidRDefault="00340750" w:rsidP="00400C8E">
            <w:pPr>
              <w:pStyle w:val="TableParagraph"/>
              <w:ind w:left="0"/>
              <w:rPr>
                <w:rFonts w:asciiTheme="minorHAnsi" w:hAnsiTheme="minorHAnsi"/>
                <w:sz w:val="24"/>
              </w:rPr>
            </w:pPr>
          </w:p>
          <w:p w14:paraId="44FD4EA2" w14:textId="77777777" w:rsidR="004A16DA" w:rsidRPr="006F6CA9" w:rsidRDefault="004A16DA" w:rsidP="00400C8E">
            <w:pPr>
              <w:pStyle w:val="TableParagraph"/>
              <w:ind w:left="0"/>
              <w:rPr>
                <w:rFonts w:asciiTheme="minorHAnsi" w:hAnsiTheme="minorHAnsi"/>
                <w:sz w:val="24"/>
              </w:rPr>
            </w:pPr>
            <w:r>
              <w:rPr>
                <w:sz w:val="24"/>
              </w:rPr>
              <w:t>·</w:t>
            </w:r>
            <w:r>
              <w:rPr>
                <w:rFonts w:asciiTheme="minorHAnsi" w:hAnsiTheme="minorHAnsi"/>
                <w:sz w:val="24"/>
              </w:rPr>
              <w:t xml:space="preserve">Teachers encouraged to identify a child in each PE lesson to verbally recognise efforts and sporting behaviour, not just skill. </w:t>
            </w:r>
          </w:p>
        </w:tc>
        <w:tc>
          <w:tcPr>
            <w:tcW w:w="3600" w:type="dxa"/>
          </w:tcPr>
          <w:p w14:paraId="44FD4EA3" w14:textId="77777777" w:rsidR="00A97CB4" w:rsidRDefault="00C05E91" w:rsidP="00400C8E">
            <w:pPr>
              <w:pStyle w:val="TableParagraph"/>
              <w:ind w:left="0"/>
              <w:rPr>
                <w:rFonts w:asciiTheme="minorHAnsi" w:hAnsiTheme="minorHAnsi"/>
                <w:sz w:val="24"/>
              </w:rPr>
            </w:pPr>
            <w:r>
              <w:rPr>
                <w:rFonts w:asciiTheme="minorHAnsi" w:hAnsiTheme="minorHAnsi"/>
                <w:sz w:val="24"/>
              </w:rPr>
              <w:t xml:space="preserve">PE leader to conduct annual audit and identify need. PE Safe company to check equipment and inform us of any repairs needed. New equipment to be purchased. </w:t>
            </w:r>
          </w:p>
          <w:p w14:paraId="44FD4EA4" w14:textId="77777777" w:rsidR="00A97CB4" w:rsidRPr="00A97CB4" w:rsidRDefault="00A97CB4" w:rsidP="00A97CB4"/>
          <w:p w14:paraId="44FD4EA5" w14:textId="77777777" w:rsidR="00A97CB4" w:rsidRPr="00A97CB4" w:rsidRDefault="00A97CB4" w:rsidP="00A97CB4"/>
          <w:p w14:paraId="44FD4EA6" w14:textId="77777777" w:rsidR="00A97CB4" w:rsidRPr="00A97CB4" w:rsidRDefault="00A97CB4" w:rsidP="00A97CB4"/>
          <w:p w14:paraId="44FD4EA7" w14:textId="77777777" w:rsidR="00A97CB4" w:rsidRPr="00A97CB4" w:rsidRDefault="00A97CB4" w:rsidP="00A97CB4"/>
          <w:p w14:paraId="44FD4EA8" w14:textId="77777777" w:rsidR="00A97CB4" w:rsidRPr="00A97CB4" w:rsidRDefault="00A97CB4" w:rsidP="00A97CB4"/>
          <w:p w14:paraId="44FD4EA9" w14:textId="77777777" w:rsidR="00A97CB4" w:rsidRPr="00A97CB4" w:rsidRDefault="00A97CB4" w:rsidP="00A97CB4"/>
          <w:p w14:paraId="44FD4EAA" w14:textId="77777777" w:rsidR="00A97CB4" w:rsidRPr="00A97CB4" w:rsidRDefault="00A97CB4" w:rsidP="00A97CB4"/>
          <w:p w14:paraId="44FD4EB2" w14:textId="77777777" w:rsidR="00A97CB4" w:rsidRDefault="00A97CB4" w:rsidP="00A97CB4"/>
          <w:p w14:paraId="44FD4EB3" w14:textId="77777777" w:rsidR="00A97CB4" w:rsidRPr="00A97CB4" w:rsidRDefault="00A97CB4" w:rsidP="00A97CB4"/>
        </w:tc>
        <w:tc>
          <w:tcPr>
            <w:tcW w:w="1616" w:type="dxa"/>
          </w:tcPr>
          <w:p w14:paraId="44FD4EB4" w14:textId="4CFD15D9" w:rsidR="00017A62" w:rsidRPr="006F6CA9" w:rsidRDefault="00625F2B" w:rsidP="00675911">
            <w:pPr>
              <w:pStyle w:val="TableParagraph"/>
              <w:ind w:left="0"/>
              <w:rPr>
                <w:rFonts w:asciiTheme="minorHAnsi" w:hAnsiTheme="minorHAnsi"/>
                <w:sz w:val="24"/>
              </w:rPr>
            </w:pPr>
            <w:r>
              <w:rPr>
                <w:rFonts w:asciiTheme="minorHAnsi" w:hAnsiTheme="minorHAnsi"/>
                <w:sz w:val="24"/>
              </w:rPr>
              <w:t>£500</w:t>
            </w:r>
          </w:p>
        </w:tc>
        <w:tc>
          <w:tcPr>
            <w:tcW w:w="3103" w:type="dxa"/>
          </w:tcPr>
          <w:p w14:paraId="44FD4EB5" w14:textId="77777777" w:rsidR="00400C8E" w:rsidRDefault="00340750" w:rsidP="00400C8E">
            <w:pPr>
              <w:pStyle w:val="TableParagraph"/>
              <w:ind w:left="0"/>
              <w:rPr>
                <w:rFonts w:asciiTheme="minorHAnsi" w:hAnsiTheme="minorHAnsi"/>
                <w:sz w:val="24"/>
              </w:rPr>
            </w:pPr>
            <w:r>
              <w:rPr>
                <w:rFonts w:asciiTheme="minorHAnsi" w:hAnsiTheme="minorHAnsi"/>
                <w:sz w:val="24"/>
              </w:rPr>
              <w:t xml:space="preserve">A range of equipment enables teachers to deliver a wide range of activities which increases motivation, enjoyment and participation in PE and </w:t>
            </w:r>
            <w:r w:rsidR="00F25D3F">
              <w:rPr>
                <w:rFonts w:asciiTheme="minorHAnsi" w:hAnsiTheme="minorHAnsi"/>
                <w:sz w:val="24"/>
              </w:rPr>
              <w:t>breakfast and after-school club.</w:t>
            </w:r>
          </w:p>
          <w:p w14:paraId="44FD4EB6" w14:textId="77777777" w:rsidR="00340750" w:rsidRDefault="00340750" w:rsidP="00400C8E">
            <w:pPr>
              <w:pStyle w:val="TableParagraph"/>
              <w:ind w:left="0"/>
              <w:rPr>
                <w:rFonts w:asciiTheme="minorHAnsi" w:hAnsiTheme="minorHAnsi"/>
                <w:sz w:val="24"/>
              </w:rPr>
            </w:pPr>
          </w:p>
          <w:p w14:paraId="44FD4EB7" w14:textId="77777777" w:rsidR="00340750" w:rsidRDefault="00340750" w:rsidP="00400C8E">
            <w:pPr>
              <w:pStyle w:val="TableParagraph"/>
              <w:ind w:left="0"/>
              <w:rPr>
                <w:rFonts w:asciiTheme="minorHAnsi" w:hAnsiTheme="minorHAnsi"/>
                <w:sz w:val="24"/>
              </w:rPr>
            </w:pPr>
          </w:p>
          <w:p w14:paraId="44FD4EB8" w14:textId="77777777" w:rsidR="00340750" w:rsidRPr="006F6CA9" w:rsidRDefault="00340750" w:rsidP="00400C8E">
            <w:pPr>
              <w:pStyle w:val="TableParagraph"/>
              <w:ind w:left="0"/>
              <w:rPr>
                <w:rFonts w:asciiTheme="minorHAnsi" w:hAnsiTheme="minorHAnsi"/>
                <w:sz w:val="24"/>
              </w:rPr>
            </w:pPr>
            <w:r>
              <w:rPr>
                <w:rFonts w:asciiTheme="minorHAnsi" w:hAnsiTheme="minorHAnsi"/>
                <w:sz w:val="24"/>
              </w:rPr>
              <w:t xml:space="preserve">Children will be able to name the qualities and values associated with good sporting behaviour. </w:t>
            </w:r>
          </w:p>
        </w:tc>
        <w:tc>
          <w:tcPr>
            <w:tcW w:w="3338" w:type="dxa"/>
          </w:tcPr>
          <w:p w14:paraId="44FD4EB9" w14:textId="77777777" w:rsidR="00C05E91" w:rsidRDefault="004A16DA" w:rsidP="00400C8E">
            <w:pPr>
              <w:pStyle w:val="TableParagraph"/>
              <w:ind w:left="0"/>
              <w:rPr>
                <w:rFonts w:asciiTheme="minorHAnsi" w:hAnsiTheme="minorHAnsi"/>
                <w:sz w:val="24"/>
              </w:rPr>
            </w:pPr>
            <w:r>
              <w:rPr>
                <w:rFonts w:asciiTheme="minorHAnsi" w:hAnsiTheme="minorHAnsi"/>
                <w:sz w:val="24"/>
              </w:rPr>
              <w:t>Introduce a termly Sports A</w:t>
            </w:r>
            <w:r w:rsidR="00C05E91">
              <w:rPr>
                <w:rFonts w:asciiTheme="minorHAnsi" w:hAnsiTheme="minorHAnsi"/>
                <w:sz w:val="24"/>
              </w:rPr>
              <w:t xml:space="preserve">ward </w:t>
            </w:r>
            <w:r>
              <w:rPr>
                <w:rFonts w:asciiTheme="minorHAnsi" w:hAnsiTheme="minorHAnsi"/>
                <w:sz w:val="24"/>
              </w:rPr>
              <w:t xml:space="preserve">with an emphasis on the School Games Values to further promote these. Place School Games Values on display to remind children what they are aiming for, Make staff aware. </w:t>
            </w:r>
          </w:p>
          <w:p w14:paraId="44FD4EBA" w14:textId="77777777" w:rsidR="00C05E91" w:rsidRDefault="00C05E91" w:rsidP="00400C8E">
            <w:pPr>
              <w:pStyle w:val="TableParagraph"/>
              <w:ind w:left="0"/>
              <w:rPr>
                <w:rFonts w:asciiTheme="minorHAnsi" w:hAnsiTheme="minorHAnsi"/>
                <w:sz w:val="24"/>
              </w:rPr>
            </w:pPr>
          </w:p>
          <w:p w14:paraId="44FD4EBD" w14:textId="2921CE49" w:rsidR="005B6237" w:rsidRPr="006F6CA9" w:rsidRDefault="00C05E91" w:rsidP="00400C8E">
            <w:pPr>
              <w:pStyle w:val="TableParagraph"/>
              <w:ind w:left="0"/>
              <w:rPr>
                <w:rFonts w:asciiTheme="minorHAnsi" w:hAnsiTheme="minorHAnsi"/>
                <w:sz w:val="24"/>
              </w:rPr>
            </w:pPr>
            <w:r>
              <w:rPr>
                <w:rFonts w:asciiTheme="minorHAnsi" w:hAnsiTheme="minorHAnsi"/>
                <w:sz w:val="24"/>
              </w:rPr>
              <w:t>Continue to invest in PE safety and a range of good quality equipment that will enthuse and motivate both staff and pupils in PE lessons.</w:t>
            </w:r>
          </w:p>
        </w:tc>
      </w:tr>
    </w:tbl>
    <w:tbl>
      <w:tblPr>
        <w:tblpPr w:leftFromText="180" w:rightFromText="180" w:vertAnchor="text" w:horzAnchor="margin" w:tblpXSpec="center" w:tblpY="-539"/>
        <w:tblW w:w="153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400C8E" w:rsidRPr="006F6CA9" w14:paraId="44FD4EC1" w14:textId="77777777" w:rsidTr="00400C8E">
        <w:trPr>
          <w:trHeight w:val="383"/>
        </w:trPr>
        <w:tc>
          <w:tcPr>
            <w:tcW w:w="12302" w:type="dxa"/>
            <w:gridSpan w:val="4"/>
            <w:vMerge w:val="restart"/>
          </w:tcPr>
          <w:p w14:paraId="44FD4EBF" w14:textId="6D15C0A9" w:rsidR="00400C8E" w:rsidRPr="006F6CA9" w:rsidRDefault="00400C8E" w:rsidP="005B6237">
            <w:pPr>
              <w:pStyle w:val="TableParagraph"/>
              <w:spacing w:line="257" w:lineRule="exact"/>
              <w:ind w:left="0"/>
              <w:rPr>
                <w:rFonts w:asciiTheme="minorHAnsi" w:hAnsiTheme="minorHAnsi"/>
                <w:sz w:val="24"/>
              </w:rPr>
            </w:pPr>
            <w:r w:rsidRPr="006F6CA9">
              <w:rPr>
                <w:rFonts w:asciiTheme="minorHAnsi" w:hAnsiTheme="minorHAnsi"/>
                <w:b/>
                <w:color w:val="F26522"/>
                <w:sz w:val="24"/>
              </w:rPr>
              <w:t xml:space="preserve">Key indicator 3: </w:t>
            </w:r>
            <w:r w:rsidRPr="006F6CA9">
              <w:rPr>
                <w:rFonts w:asciiTheme="minorHAnsi" w:hAnsiTheme="minorHAnsi"/>
                <w:color w:val="F26522"/>
                <w:sz w:val="24"/>
              </w:rPr>
              <w:t>Increased confidence, knowledge and skills of all staff in teaching PE and sport</w:t>
            </w:r>
          </w:p>
        </w:tc>
        <w:tc>
          <w:tcPr>
            <w:tcW w:w="3076" w:type="dxa"/>
          </w:tcPr>
          <w:p w14:paraId="44FD4EC0" w14:textId="77777777" w:rsidR="00400C8E" w:rsidRPr="006F6CA9" w:rsidRDefault="00400C8E" w:rsidP="00400C8E">
            <w:pPr>
              <w:pStyle w:val="TableParagraph"/>
              <w:spacing w:line="257" w:lineRule="exact"/>
              <w:ind w:left="28"/>
              <w:rPr>
                <w:rFonts w:asciiTheme="minorHAnsi" w:hAnsiTheme="minorHAnsi"/>
                <w:sz w:val="24"/>
              </w:rPr>
            </w:pPr>
            <w:r w:rsidRPr="006F6CA9">
              <w:rPr>
                <w:rFonts w:asciiTheme="minorHAnsi" w:hAnsiTheme="minorHAnsi"/>
                <w:color w:val="231F20"/>
                <w:sz w:val="24"/>
              </w:rPr>
              <w:t>Percentage of total allocation:</w:t>
            </w:r>
          </w:p>
        </w:tc>
      </w:tr>
      <w:tr w:rsidR="00400C8E" w:rsidRPr="006F6CA9" w14:paraId="44FD4EC4" w14:textId="77777777" w:rsidTr="00AF0A83">
        <w:trPr>
          <w:trHeight w:val="39"/>
        </w:trPr>
        <w:tc>
          <w:tcPr>
            <w:tcW w:w="12302" w:type="dxa"/>
            <w:gridSpan w:val="4"/>
            <w:vMerge/>
            <w:tcBorders>
              <w:top w:val="nil"/>
            </w:tcBorders>
          </w:tcPr>
          <w:p w14:paraId="44FD4EC2" w14:textId="77777777" w:rsidR="00400C8E" w:rsidRPr="006F6CA9" w:rsidRDefault="00400C8E" w:rsidP="00400C8E">
            <w:pPr>
              <w:rPr>
                <w:rFonts w:asciiTheme="minorHAnsi" w:hAnsiTheme="minorHAnsi"/>
                <w:sz w:val="2"/>
                <w:szCs w:val="2"/>
              </w:rPr>
            </w:pPr>
          </w:p>
        </w:tc>
        <w:tc>
          <w:tcPr>
            <w:tcW w:w="3076" w:type="dxa"/>
          </w:tcPr>
          <w:p w14:paraId="44FD4EC3" w14:textId="77777777" w:rsidR="00400C8E" w:rsidRPr="006F6CA9" w:rsidRDefault="00400C8E" w:rsidP="00400C8E">
            <w:pPr>
              <w:pStyle w:val="TableParagraph"/>
              <w:spacing w:line="257" w:lineRule="exact"/>
              <w:ind w:left="20"/>
              <w:jc w:val="center"/>
              <w:rPr>
                <w:rFonts w:asciiTheme="minorHAnsi" w:hAnsiTheme="minorHAnsi"/>
                <w:sz w:val="24"/>
              </w:rPr>
            </w:pPr>
            <w:r w:rsidRPr="006F6CA9">
              <w:rPr>
                <w:rFonts w:asciiTheme="minorHAnsi" w:hAnsiTheme="minorHAnsi"/>
                <w:color w:val="231F20"/>
                <w:sz w:val="24"/>
              </w:rPr>
              <w:t>%</w:t>
            </w:r>
          </w:p>
        </w:tc>
      </w:tr>
      <w:tr w:rsidR="00400C8E" w:rsidRPr="006F6CA9" w14:paraId="44FD4EC9" w14:textId="77777777" w:rsidTr="00400C8E">
        <w:trPr>
          <w:trHeight w:val="405"/>
        </w:trPr>
        <w:tc>
          <w:tcPr>
            <w:tcW w:w="3758" w:type="dxa"/>
          </w:tcPr>
          <w:p w14:paraId="44FD4EC5" w14:textId="77777777" w:rsidR="00400C8E" w:rsidRPr="006F6CA9" w:rsidRDefault="00400C8E" w:rsidP="00400C8E">
            <w:pPr>
              <w:pStyle w:val="TableParagraph"/>
              <w:spacing w:before="16"/>
              <w:ind w:left="1554" w:right="1534"/>
              <w:jc w:val="center"/>
              <w:rPr>
                <w:rFonts w:asciiTheme="minorHAnsi" w:hAnsiTheme="minorHAnsi"/>
                <w:b/>
                <w:sz w:val="24"/>
              </w:rPr>
            </w:pPr>
            <w:r w:rsidRPr="006F6CA9">
              <w:rPr>
                <w:rFonts w:asciiTheme="minorHAnsi" w:hAnsiTheme="minorHAnsi"/>
                <w:b/>
                <w:color w:val="231F20"/>
                <w:sz w:val="24"/>
              </w:rPr>
              <w:t>Intent</w:t>
            </w:r>
          </w:p>
        </w:tc>
        <w:tc>
          <w:tcPr>
            <w:tcW w:w="5121" w:type="dxa"/>
            <w:gridSpan w:val="2"/>
          </w:tcPr>
          <w:p w14:paraId="44FD4EC6" w14:textId="77777777" w:rsidR="00400C8E" w:rsidRPr="006F6CA9" w:rsidRDefault="00400C8E" w:rsidP="00400C8E">
            <w:pPr>
              <w:pStyle w:val="TableParagraph"/>
              <w:spacing w:before="16"/>
              <w:ind w:left="1733" w:right="1712"/>
              <w:jc w:val="center"/>
              <w:rPr>
                <w:rFonts w:asciiTheme="minorHAnsi" w:hAnsiTheme="minorHAnsi"/>
                <w:b/>
                <w:sz w:val="24"/>
              </w:rPr>
            </w:pPr>
            <w:r w:rsidRPr="006F6CA9">
              <w:rPr>
                <w:rFonts w:asciiTheme="minorHAnsi" w:hAnsiTheme="minorHAnsi"/>
                <w:b/>
                <w:color w:val="231F20"/>
                <w:sz w:val="24"/>
              </w:rPr>
              <w:t>Implementation</w:t>
            </w:r>
          </w:p>
        </w:tc>
        <w:tc>
          <w:tcPr>
            <w:tcW w:w="3423" w:type="dxa"/>
          </w:tcPr>
          <w:p w14:paraId="44FD4EC7" w14:textId="77777777" w:rsidR="00400C8E" w:rsidRPr="006F6CA9" w:rsidRDefault="00400C8E" w:rsidP="00400C8E">
            <w:pPr>
              <w:pStyle w:val="TableParagraph"/>
              <w:spacing w:before="16"/>
              <w:ind w:left="1346" w:right="1325"/>
              <w:jc w:val="center"/>
              <w:rPr>
                <w:rFonts w:asciiTheme="minorHAnsi" w:hAnsiTheme="minorHAnsi"/>
                <w:b/>
                <w:sz w:val="24"/>
              </w:rPr>
            </w:pPr>
            <w:r w:rsidRPr="006F6CA9">
              <w:rPr>
                <w:rFonts w:asciiTheme="minorHAnsi" w:hAnsiTheme="minorHAnsi"/>
                <w:b/>
                <w:color w:val="231F20"/>
                <w:sz w:val="24"/>
              </w:rPr>
              <w:t>Impact</w:t>
            </w:r>
          </w:p>
        </w:tc>
        <w:tc>
          <w:tcPr>
            <w:tcW w:w="3076" w:type="dxa"/>
          </w:tcPr>
          <w:p w14:paraId="44FD4EC8" w14:textId="77777777" w:rsidR="00400C8E" w:rsidRPr="006F6CA9" w:rsidRDefault="00400C8E" w:rsidP="00400C8E">
            <w:pPr>
              <w:pStyle w:val="TableParagraph"/>
              <w:ind w:left="0"/>
              <w:rPr>
                <w:rFonts w:asciiTheme="minorHAnsi" w:hAnsiTheme="minorHAnsi"/>
                <w:sz w:val="24"/>
              </w:rPr>
            </w:pPr>
          </w:p>
        </w:tc>
      </w:tr>
      <w:tr w:rsidR="00400C8E" w:rsidRPr="006F6CA9" w14:paraId="44FD4ECF" w14:textId="77777777" w:rsidTr="00400C8E">
        <w:trPr>
          <w:trHeight w:val="334"/>
        </w:trPr>
        <w:tc>
          <w:tcPr>
            <w:tcW w:w="3758" w:type="dxa"/>
            <w:tcBorders>
              <w:bottom w:val="nil"/>
            </w:tcBorders>
          </w:tcPr>
          <w:p w14:paraId="44FD4ECA" w14:textId="77777777" w:rsidR="00400C8E" w:rsidRPr="006F6CA9" w:rsidRDefault="00400C8E" w:rsidP="00400C8E">
            <w:pPr>
              <w:pStyle w:val="TableParagraph"/>
              <w:spacing w:before="16"/>
              <w:rPr>
                <w:rFonts w:asciiTheme="minorHAnsi" w:hAnsiTheme="minorHAnsi"/>
                <w:sz w:val="24"/>
              </w:rPr>
            </w:pPr>
            <w:r w:rsidRPr="006F6CA9">
              <w:rPr>
                <w:rFonts w:asciiTheme="minorHAnsi" w:hAnsiTheme="minorHAnsi"/>
                <w:color w:val="231F20"/>
                <w:sz w:val="24"/>
              </w:rPr>
              <w:t>Your school focus should be clear</w:t>
            </w:r>
          </w:p>
        </w:tc>
        <w:tc>
          <w:tcPr>
            <w:tcW w:w="3458" w:type="dxa"/>
            <w:tcBorders>
              <w:bottom w:val="nil"/>
            </w:tcBorders>
          </w:tcPr>
          <w:p w14:paraId="44FD4ECB" w14:textId="77777777" w:rsidR="00400C8E" w:rsidRPr="006F6CA9" w:rsidRDefault="00400C8E" w:rsidP="00400C8E">
            <w:pPr>
              <w:pStyle w:val="TableParagraph"/>
              <w:spacing w:before="16"/>
              <w:rPr>
                <w:rFonts w:asciiTheme="minorHAnsi" w:hAnsiTheme="minorHAnsi"/>
                <w:sz w:val="24"/>
              </w:rPr>
            </w:pPr>
            <w:r w:rsidRPr="006F6CA9">
              <w:rPr>
                <w:rFonts w:asciiTheme="minorHAnsi" w:hAnsiTheme="minorHAnsi"/>
                <w:color w:val="231F20"/>
                <w:sz w:val="24"/>
              </w:rPr>
              <w:t>Make sure your actions to</w:t>
            </w:r>
          </w:p>
        </w:tc>
        <w:tc>
          <w:tcPr>
            <w:tcW w:w="1663" w:type="dxa"/>
            <w:tcBorders>
              <w:bottom w:val="nil"/>
            </w:tcBorders>
          </w:tcPr>
          <w:p w14:paraId="44FD4ECC" w14:textId="77777777" w:rsidR="00400C8E" w:rsidRPr="006F6CA9" w:rsidRDefault="00400C8E" w:rsidP="00400C8E">
            <w:pPr>
              <w:pStyle w:val="TableParagraph"/>
              <w:spacing w:before="16"/>
              <w:rPr>
                <w:rFonts w:asciiTheme="minorHAnsi" w:hAnsiTheme="minorHAnsi"/>
                <w:sz w:val="24"/>
              </w:rPr>
            </w:pPr>
            <w:r w:rsidRPr="006F6CA9">
              <w:rPr>
                <w:rFonts w:asciiTheme="minorHAnsi" w:hAnsiTheme="minorHAnsi"/>
                <w:color w:val="231F20"/>
                <w:sz w:val="24"/>
              </w:rPr>
              <w:t>Funding</w:t>
            </w:r>
          </w:p>
        </w:tc>
        <w:tc>
          <w:tcPr>
            <w:tcW w:w="3423" w:type="dxa"/>
            <w:tcBorders>
              <w:bottom w:val="nil"/>
            </w:tcBorders>
          </w:tcPr>
          <w:p w14:paraId="44FD4ECD" w14:textId="77777777" w:rsidR="00400C8E" w:rsidRPr="006F6CA9" w:rsidRDefault="00400C8E" w:rsidP="00400C8E">
            <w:pPr>
              <w:pStyle w:val="TableParagraph"/>
              <w:spacing w:before="16"/>
              <w:rPr>
                <w:rFonts w:asciiTheme="minorHAnsi" w:hAnsiTheme="minorHAnsi"/>
                <w:sz w:val="24"/>
              </w:rPr>
            </w:pPr>
            <w:r w:rsidRPr="006F6CA9">
              <w:rPr>
                <w:rFonts w:asciiTheme="minorHAnsi" w:hAnsiTheme="minorHAnsi"/>
                <w:color w:val="231F20"/>
                <w:sz w:val="24"/>
              </w:rPr>
              <w:t>Evidence of impact: what do</w:t>
            </w:r>
          </w:p>
        </w:tc>
        <w:tc>
          <w:tcPr>
            <w:tcW w:w="3076" w:type="dxa"/>
            <w:tcBorders>
              <w:bottom w:val="nil"/>
            </w:tcBorders>
          </w:tcPr>
          <w:p w14:paraId="44FD4ECE" w14:textId="77777777" w:rsidR="00400C8E" w:rsidRPr="006F6CA9" w:rsidRDefault="00400C8E" w:rsidP="00400C8E">
            <w:pPr>
              <w:pStyle w:val="TableParagraph"/>
              <w:spacing w:before="16"/>
              <w:rPr>
                <w:rFonts w:asciiTheme="minorHAnsi" w:hAnsiTheme="minorHAnsi"/>
                <w:sz w:val="24"/>
              </w:rPr>
            </w:pPr>
            <w:r w:rsidRPr="006F6CA9">
              <w:rPr>
                <w:rFonts w:asciiTheme="minorHAnsi" w:hAnsiTheme="minorHAnsi"/>
                <w:color w:val="231F20"/>
                <w:sz w:val="24"/>
              </w:rPr>
              <w:t>Sustainability and suggested</w:t>
            </w:r>
          </w:p>
        </w:tc>
      </w:tr>
      <w:tr w:rsidR="00400C8E" w:rsidRPr="006F6CA9" w14:paraId="44FD4ED5" w14:textId="77777777" w:rsidTr="00400C8E">
        <w:trPr>
          <w:trHeight w:val="287"/>
        </w:trPr>
        <w:tc>
          <w:tcPr>
            <w:tcW w:w="3758" w:type="dxa"/>
            <w:tcBorders>
              <w:top w:val="nil"/>
              <w:bottom w:val="nil"/>
            </w:tcBorders>
          </w:tcPr>
          <w:p w14:paraId="44FD4ED0"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what you want the pupils to know</w:t>
            </w:r>
          </w:p>
        </w:tc>
        <w:tc>
          <w:tcPr>
            <w:tcW w:w="3458" w:type="dxa"/>
            <w:tcBorders>
              <w:top w:val="nil"/>
              <w:bottom w:val="nil"/>
            </w:tcBorders>
          </w:tcPr>
          <w:p w14:paraId="44FD4ED1"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achieve are linked to your</w:t>
            </w:r>
          </w:p>
        </w:tc>
        <w:tc>
          <w:tcPr>
            <w:tcW w:w="1663" w:type="dxa"/>
            <w:tcBorders>
              <w:top w:val="nil"/>
              <w:bottom w:val="nil"/>
            </w:tcBorders>
          </w:tcPr>
          <w:p w14:paraId="44FD4ED2"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allocated:</w:t>
            </w:r>
          </w:p>
        </w:tc>
        <w:tc>
          <w:tcPr>
            <w:tcW w:w="3423" w:type="dxa"/>
            <w:tcBorders>
              <w:top w:val="nil"/>
              <w:bottom w:val="nil"/>
            </w:tcBorders>
          </w:tcPr>
          <w:p w14:paraId="44FD4ED3"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pupils now know and what</w:t>
            </w:r>
          </w:p>
        </w:tc>
        <w:tc>
          <w:tcPr>
            <w:tcW w:w="3076" w:type="dxa"/>
            <w:tcBorders>
              <w:top w:val="nil"/>
              <w:bottom w:val="nil"/>
            </w:tcBorders>
          </w:tcPr>
          <w:p w14:paraId="44FD4ED4"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next steps:</w:t>
            </w:r>
          </w:p>
        </w:tc>
      </w:tr>
      <w:tr w:rsidR="00400C8E" w:rsidRPr="006F6CA9" w14:paraId="44FD4EDB" w14:textId="77777777" w:rsidTr="00400C8E">
        <w:trPr>
          <w:trHeight w:val="287"/>
        </w:trPr>
        <w:tc>
          <w:tcPr>
            <w:tcW w:w="3758" w:type="dxa"/>
            <w:tcBorders>
              <w:top w:val="nil"/>
              <w:bottom w:val="nil"/>
            </w:tcBorders>
          </w:tcPr>
          <w:p w14:paraId="44FD4ED6"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and be able to do and about</w:t>
            </w:r>
          </w:p>
        </w:tc>
        <w:tc>
          <w:tcPr>
            <w:tcW w:w="3458" w:type="dxa"/>
            <w:tcBorders>
              <w:top w:val="nil"/>
              <w:bottom w:val="nil"/>
            </w:tcBorders>
          </w:tcPr>
          <w:p w14:paraId="44FD4ED7"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intentions:</w:t>
            </w:r>
          </w:p>
        </w:tc>
        <w:tc>
          <w:tcPr>
            <w:tcW w:w="1663" w:type="dxa"/>
            <w:tcBorders>
              <w:top w:val="nil"/>
              <w:bottom w:val="nil"/>
            </w:tcBorders>
          </w:tcPr>
          <w:p w14:paraId="44FD4ED8" w14:textId="77777777" w:rsidR="00400C8E" w:rsidRPr="006F6CA9" w:rsidRDefault="00400C8E" w:rsidP="00400C8E">
            <w:pPr>
              <w:pStyle w:val="TableParagraph"/>
              <w:ind w:left="0"/>
              <w:rPr>
                <w:rFonts w:asciiTheme="minorHAnsi" w:hAnsiTheme="minorHAnsi"/>
                <w:sz w:val="20"/>
              </w:rPr>
            </w:pPr>
          </w:p>
        </w:tc>
        <w:tc>
          <w:tcPr>
            <w:tcW w:w="3423" w:type="dxa"/>
            <w:tcBorders>
              <w:top w:val="nil"/>
              <w:bottom w:val="nil"/>
            </w:tcBorders>
          </w:tcPr>
          <w:p w14:paraId="44FD4ED9"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can they now do? What has</w:t>
            </w:r>
          </w:p>
        </w:tc>
        <w:tc>
          <w:tcPr>
            <w:tcW w:w="3076" w:type="dxa"/>
            <w:tcBorders>
              <w:top w:val="nil"/>
              <w:bottom w:val="nil"/>
            </w:tcBorders>
          </w:tcPr>
          <w:p w14:paraId="44FD4EDA" w14:textId="77777777" w:rsidR="00400C8E" w:rsidRPr="006F6CA9" w:rsidRDefault="00400C8E" w:rsidP="00400C8E">
            <w:pPr>
              <w:pStyle w:val="TableParagraph"/>
              <w:ind w:left="0"/>
              <w:rPr>
                <w:rFonts w:asciiTheme="minorHAnsi" w:hAnsiTheme="minorHAnsi"/>
                <w:sz w:val="20"/>
              </w:rPr>
            </w:pPr>
          </w:p>
        </w:tc>
      </w:tr>
      <w:tr w:rsidR="00400C8E" w:rsidRPr="006F6CA9" w14:paraId="44FD4EE1" w14:textId="77777777" w:rsidTr="00400C8E">
        <w:trPr>
          <w:trHeight w:val="287"/>
        </w:trPr>
        <w:tc>
          <w:tcPr>
            <w:tcW w:w="3758" w:type="dxa"/>
            <w:tcBorders>
              <w:top w:val="nil"/>
              <w:bottom w:val="nil"/>
            </w:tcBorders>
          </w:tcPr>
          <w:p w14:paraId="44FD4EDC"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what they need to learn and to</w:t>
            </w:r>
          </w:p>
        </w:tc>
        <w:tc>
          <w:tcPr>
            <w:tcW w:w="3458" w:type="dxa"/>
            <w:tcBorders>
              <w:top w:val="nil"/>
              <w:bottom w:val="nil"/>
            </w:tcBorders>
          </w:tcPr>
          <w:p w14:paraId="44FD4EDD" w14:textId="77777777" w:rsidR="00400C8E" w:rsidRPr="006F6CA9" w:rsidRDefault="00400C8E" w:rsidP="00400C8E">
            <w:pPr>
              <w:pStyle w:val="TableParagraph"/>
              <w:ind w:left="0"/>
              <w:rPr>
                <w:rFonts w:asciiTheme="minorHAnsi" w:hAnsiTheme="minorHAnsi"/>
                <w:sz w:val="20"/>
              </w:rPr>
            </w:pPr>
          </w:p>
        </w:tc>
        <w:tc>
          <w:tcPr>
            <w:tcW w:w="1663" w:type="dxa"/>
            <w:tcBorders>
              <w:top w:val="nil"/>
              <w:bottom w:val="nil"/>
            </w:tcBorders>
          </w:tcPr>
          <w:p w14:paraId="44FD4EDE" w14:textId="77777777" w:rsidR="00400C8E" w:rsidRPr="006F6CA9" w:rsidRDefault="00400C8E" w:rsidP="00400C8E">
            <w:pPr>
              <w:pStyle w:val="TableParagraph"/>
              <w:ind w:left="0"/>
              <w:rPr>
                <w:rFonts w:asciiTheme="minorHAnsi" w:hAnsiTheme="minorHAnsi"/>
                <w:sz w:val="20"/>
              </w:rPr>
            </w:pPr>
          </w:p>
        </w:tc>
        <w:tc>
          <w:tcPr>
            <w:tcW w:w="3423" w:type="dxa"/>
            <w:tcBorders>
              <w:top w:val="nil"/>
              <w:bottom w:val="nil"/>
            </w:tcBorders>
          </w:tcPr>
          <w:p w14:paraId="44FD4EDF" w14:textId="10F39486"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changed?</w:t>
            </w:r>
          </w:p>
        </w:tc>
        <w:tc>
          <w:tcPr>
            <w:tcW w:w="3076" w:type="dxa"/>
            <w:tcBorders>
              <w:top w:val="nil"/>
              <w:bottom w:val="nil"/>
            </w:tcBorders>
          </w:tcPr>
          <w:p w14:paraId="44FD4EE0" w14:textId="77777777" w:rsidR="00400C8E" w:rsidRPr="006F6CA9" w:rsidRDefault="00400C8E" w:rsidP="00400C8E">
            <w:pPr>
              <w:pStyle w:val="TableParagraph"/>
              <w:ind w:left="0"/>
              <w:rPr>
                <w:rFonts w:asciiTheme="minorHAnsi" w:hAnsiTheme="minorHAnsi"/>
                <w:sz w:val="20"/>
              </w:rPr>
            </w:pPr>
          </w:p>
        </w:tc>
      </w:tr>
      <w:tr w:rsidR="00400C8E" w:rsidRPr="006F6CA9" w14:paraId="44FD4EE7" w14:textId="77777777" w:rsidTr="00400C8E">
        <w:trPr>
          <w:trHeight w:val="274"/>
        </w:trPr>
        <w:tc>
          <w:tcPr>
            <w:tcW w:w="3758" w:type="dxa"/>
            <w:tcBorders>
              <w:top w:val="nil"/>
            </w:tcBorders>
          </w:tcPr>
          <w:p w14:paraId="44FD4EE2" w14:textId="77777777" w:rsidR="00400C8E" w:rsidRPr="006F6CA9" w:rsidRDefault="00400C8E" w:rsidP="00400C8E">
            <w:pPr>
              <w:pStyle w:val="TableParagraph"/>
              <w:spacing w:line="254" w:lineRule="exact"/>
              <w:rPr>
                <w:rFonts w:asciiTheme="minorHAnsi" w:hAnsiTheme="minorHAnsi"/>
                <w:sz w:val="24"/>
              </w:rPr>
            </w:pPr>
            <w:r w:rsidRPr="006F6CA9">
              <w:rPr>
                <w:rFonts w:asciiTheme="minorHAnsi" w:hAnsiTheme="minorHAnsi"/>
                <w:color w:val="231F20"/>
                <w:sz w:val="24"/>
              </w:rPr>
              <w:t>consolidate through practice:</w:t>
            </w:r>
          </w:p>
        </w:tc>
        <w:tc>
          <w:tcPr>
            <w:tcW w:w="3458" w:type="dxa"/>
            <w:tcBorders>
              <w:top w:val="nil"/>
            </w:tcBorders>
          </w:tcPr>
          <w:p w14:paraId="44FD4EE3" w14:textId="77777777" w:rsidR="00400C8E" w:rsidRPr="006F6CA9" w:rsidRDefault="00400C8E" w:rsidP="00400C8E">
            <w:pPr>
              <w:pStyle w:val="TableParagraph"/>
              <w:ind w:left="0"/>
              <w:rPr>
                <w:rFonts w:asciiTheme="minorHAnsi" w:hAnsiTheme="minorHAnsi"/>
                <w:sz w:val="20"/>
              </w:rPr>
            </w:pPr>
          </w:p>
        </w:tc>
        <w:tc>
          <w:tcPr>
            <w:tcW w:w="1663" w:type="dxa"/>
            <w:tcBorders>
              <w:top w:val="nil"/>
            </w:tcBorders>
          </w:tcPr>
          <w:p w14:paraId="44FD4EE4" w14:textId="77777777" w:rsidR="00400C8E" w:rsidRPr="006F6CA9" w:rsidRDefault="00400C8E" w:rsidP="00400C8E">
            <w:pPr>
              <w:pStyle w:val="TableParagraph"/>
              <w:ind w:left="0"/>
              <w:rPr>
                <w:rFonts w:asciiTheme="minorHAnsi" w:hAnsiTheme="minorHAnsi"/>
                <w:sz w:val="20"/>
              </w:rPr>
            </w:pPr>
          </w:p>
        </w:tc>
        <w:tc>
          <w:tcPr>
            <w:tcW w:w="3423" w:type="dxa"/>
            <w:tcBorders>
              <w:top w:val="nil"/>
            </w:tcBorders>
          </w:tcPr>
          <w:p w14:paraId="44FD4EE5" w14:textId="77777777" w:rsidR="00400C8E" w:rsidRPr="006F6CA9" w:rsidRDefault="00400C8E" w:rsidP="00400C8E">
            <w:pPr>
              <w:pStyle w:val="TableParagraph"/>
              <w:ind w:left="0"/>
              <w:rPr>
                <w:rFonts w:asciiTheme="minorHAnsi" w:hAnsiTheme="minorHAnsi"/>
                <w:sz w:val="20"/>
              </w:rPr>
            </w:pPr>
          </w:p>
        </w:tc>
        <w:tc>
          <w:tcPr>
            <w:tcW w:w="3076" w:type="dxa"/>
            <w:tcBorders>
              <w:top w:val="nil"/>
            </w:tcBorders>
          </w:tcPr>
          <w:p w14:paraId="44FD4EE6" w14:textId="77777777" w:rsidR="00400C8E" w:rsidRPr="006F6CA9" w:rsidRDefault="00400C8E" w:rsidP="00400C8E">
            <w:pPr>
              <w:pStyle w:val="TableParagraph"/>
              <w:ind w:left="0"/>
              <w:rPr>
                <w:rFonts w:asciiTheme="minorHAnsi" w:hAnsiTheme="minorHAnsi"/>
                <w:sz w:val="20"/>
              </w:rPr>
            </w:pPr>
          </w:p>
        </w:tc>
      </w:tr>
      <w:tr w:rsidR="00400C8E" w:rsidRPr="006F6CA9" w14:paraId="44FD4F07" w14:textId="77777777" w:rsidTr="00400C8E">
        <w:trPr>
          <w:trHeight w:val="2049"/>
        </w:trPr>
        <w:tc>
          <w:tcPr>
            <w:tcW w:w="3758" w:type="dxa"/>
          </w:tcPr>
          <w:p w14:paraId="44FD4EE8" w14:textId="77777777" w:rsidR="00400C8E" w:rsidRDefault="00340750" w:rsidP="00400C8E">
            <w:pPr>
              <w:pStyle w:val="TableParagraph"/>
              <w:ind w:left="0"/>
              <w:rPr>
                <w:rFonts w:asciiTheme="minorHAnsi" w:hAnsiTheme="minorHAnsi"/>
                <w:sz w:val="24"/>
              </w:rPr>
            </w:pPr>
            <w:r>
              <w:rPr>
                <w:rFonts w:asciiTheme="minorHAnsi" w:hAnsiTheme="minorHAnsi"/>
                <w:sz w:val="24"/>
              </w:rPr>
              <w:t xml:space="preserve">Strengthen staff skills, knowledge and capabilities of delivering high quality PE and School Sport. </w:t>
            </w:r>
          </w:p>
          <w:p w14:paraId="44FD4EE9" w14:textId="77777777" w:rsidR="00340750" w:rsidRDefault="00340750" w:rsidP="00400C8E">
            <w:pPr>
              <w:pStyle w:val="TableParagraph"/>
              <w:ind w:left="0"/>
              <w:rPr>
                <w:rFonts w:asciiTheme="minorHAnsi" w:hAnsiTheme="minorHAnsi"/>
                <w:sz w:val="24"/>
              </w:rPr>
            </w:pPr>
          </w:p>
          <w:p w14:paraId="44FD4EEC" w14:textId="77777777" w:rsidR="00E170C1" w:rsidRDefault="00E170C1" w:rsidP="00400C8E">
            <w:pPr>
              <w:pStyle w:val="TableParagraph"/>
              <w:ind w:left="0"/>
              <w:rPr>
                <w:rFonts w:asciiTheme="minorHAnsi" w:hAnsiTheme="minorHAnsi"/>
                <w:sz w:val="24"/>
              </w:rPr>
            </w:pPr>
          </w:p>
          <w:p w14:paraId="44FD4EED" w14:textId="77777777" w:rsidR="00340750" w:rsidRDefault="00340750" w:rsidP="00400C8E">
            <w:pPr>
              <w:pStyle w:val="TableParagraph"/>
              <w:ind w:left="0"/>
              <w:rPr>
                <w:rFonts w:asciiTheme="minorHAnsi" w:hAnsiTheme="minorHAnsi"/>
                <w:sz w:val="24"/>
              </w:rPr>
            </w:pPr>
          </w:p>
          <w:p w14:paraId="44FD4EEE" w14:textId="77777777" w:rsidR="00340750" w:rsidRPr="006F6CA9" w:rsidRDefault="00340750" w:rsidP="00400C8E">
            <w:pPr>
              <w:pStyle w:val="TableParagraph"/>
              <w:ind w:left="0"/>
              <w:rPr>
                <w:rFonts w:asciiTheme="minorHAnsi" w:hAnsiTheme="minorHAnsi"/>
                <w:sz w:val="24"/>
              </w:rPr>
            </w:pPr>
          </w:p>
        </w:tc>
        <w:tc>
          <w:tcPr>
            <w:tcW w:w="3458" w:type="dxa"/>
          </w:tcPr>
          <w:p w14:paraId="44FD4EF2" w14:textId="62CA4D3A" w:rsidR="00E170C1" w:rsidRDefault="00625F2B" w:rsidP="00E170C1">
            <w:pPr>
              <w:pStyle w:val="TableParagraph"/>
              <w:ind w:left="0"/>
              <w:rPr>
                <w:rFonts w:asciiTheme="minorHAnsi" w:hAnsiTheme="minorHAnsi"/>
                <w:sz w:val="24"/>
              </w:rPr>
            </w:pPr>
            <w:r>
              <w:rPr>
                <w:rFonts w:asciiTheme="minorHAnsi" w:hAnsiTheme="minorHAnsi"/>
                <w:sz w:val="24"/>
              </w:rPr>
              <w:t>Purchase PE IPEP scheme and roll-out across school.</w:t>
            </w:r>
          </w:p>
          <w:p w14:paraId="44FD4EF3" w14:textId="77777777" w:rsidR="00E170C1" w:rsidRDefault="00E170C1" w:rsidP="00E170C1">
            <w:pPr>
              <w:pStyle w:val="TableParagraph"/>
              <w:ind w:left="0"/>
              <w:rPr>
                <w:rFonts w:asciiTheme="minorHAnsi" w:hAnsiTheme="minorHAnsi"/>
                <w:sz w:val="24"/>
              </w:rPr>
            </w:pPr>
          </w:p>
          <w:p w14:paraId="44FD4EF4" w14:textId="77777777" w:rsidR="00340750" w:rsidRPr="006F6CA9" w:rsidRDefault="00340750" w:rsidP="00E170C1">
            <w:pPr>
              <w:pStyle w:val="TableParagraph"/>
              <w:ind w:left="0"/>
              <w:rPr>
                <w:rFonts w:asciiTheme="minorHAnsi" w:hAnsiTheme="minorHAnsi"/>
                <w:sz w:val="24"/>
              </w:rPr>
            </w:pPr>
          </w:p>
        </w:tc>
        <w:tc>
          <w:tcPr>
            <w:tcW w:w="1663" w:type="dxa"/>
          </w:tcPr>
          <w:p w14:paraId="44FD4EF5" w14:textId="01265C09" w:rsidR="00017A62" w:rsidRPr="006F6CA9" w:rsidRDefault="00625F2B" w:rsidP="009D14A7">
            <w:pPr>
              <w:pStyle w:val="TableParagraph"/>
              <w:ind w:left="0"/>
              <w:rPr>
                <w:rFonts w:asciiTheme="minorHAnsi" w:hAnsiTheme="minorHAnsi"/>
                <w:sz w:val="24"/>
              </w:rPr>
            </w:pPr>
            <w:r>
              <w:rPr>
                <w:rFonts w:asciiTheme="minorHAnsi" w:hAnsiTheme="minorHAnsi"/>
                <w:sz w:val="24"/>
              </w:rPr>
              <w:t>£700</w:t>
            </w:r>
          </w:p>
        </w:tc>
        <w:tc>
          <w:tcPr>
            <w:tcW w:w="3423" w:type="dxa"/>
          </w:tcPr>
          <w:p w14:paraId="44FD4EF6" w14:textId="77777777" w:rsidR="00340750" w:rsidRDefault="00340750" w:rsidP="00400C8E">
            <w:pPr>
              <w:pStyle w:val="TableParagraph"/>
              <w:ind w:left="0"/>
              <w:rPr>
                <w:rFonts w:asciiTheme="minorHAnsi" w:hAnsiTheme="minorHAnsi"/>
                <w:sz w:val="24"/>
              </w:rPr>
            </w:pPr>
            <w:r>
              <w:rPr>
                <w:rFonts w:asciiTheme="minorHAnsi" w:hAnsiTheme="minorHAnsi"/>
                <w:sz w:val="24"/>
              </w:rPr>
              <w:t>Improved subj</w:t>
            </w:r>
            <w:r w:rsidR="00017A62">
              <w:rPr>
                <w:rFonts w:asciiTheme="minorHAnsi" w:hAnsiTheme="minorHAnsi"/>
                <w:sz w:val="24"/>
              </w:rPr>
              <w:t xml:space="preserve">ect knowledge for all teachers in a range of sports. </w:t>
            </w:r>
          </w:p>
          <w:p w14:paraId="44FD4EF7" w14:textId="77777777" w:rsidR="00017A62" w:rsidRDefault="00017A62" w:rsidP="00400C8E">
            <w:pPr>
              <w:pStyle w:val="TableParagraph"/>
              <w:ind w:left="0"/>
              <w:rPr>
                <w:rFonts w:asciiTheme="minorHAnsi" w:hAnsiTheme="minorHAnsi"/>
                <w:sz w:val="24"/>
              </w:rPr>
            </w:pPr>
          </w:p>
          <w:p w14:paraId="44FD4EF8" w14:textId="77777777" w:rsidR="00017A62" w:rsidRDefault="00017A62" w:rsidP="00400C8E">
            <w:pPr>
              <w:pStyle w:val="TableParagraph"/>
              <w:ind w:left="0"/>
              <w:rPr>
                <w:rFonts w:asciiTheme="minorHAnsi" w:hAnsiTheme="minorHAnsi"/>
                <w:sz w:val="24"/>
              </w:rPr>
            </w:pPr>
          </w:p>
          <w:p w14:paraId="44FD4EF9" w14:textId="77777777" w:rsidR="00017A62" w:rsidRDefault="00017A62" w:rsidP="00400C8E">
            <w:pPr>
              <w:pStyle w:val="TableParagraph"/>
              <w:ind w:left="0"/>
              <w:rPr>
                <w:rFonts w:asciiTheme="minorHAnsi" w:hAnsiTheme="minorHAnsi"/>
                <w:sz w:val="24"/>
              </w:rPr>
            </w:pPr>
          </w:p>
          <w:p w14:paraId="44FD4EFA" w14:textId="06018423" w:rsidR="00340750" w:rsidRPr="006F6CA9" w:rsidRDefault="00340750" w:rsidP="00400C8E">
            <w:pPr>
              <w:pStyle w:val="TableParagraph"/>
              <w:ind w:left="0"/>
              <w:rPr>
                <w:rFonts w:asciiTheme="minorHAnsi" w:hAnsiTheme="minorHAnsi"/>
                <w:sz w:val="24"/>
              </w:rPr>
            </w:pPr>
          </w:p>
        </w:tc>
        <w:tc>
          <w:tcPr>
            <w:tcW w:w="3076" w:type="dxa"/>
          </w:tcPr>
          <w:p w14:paraId="44FD4F05" w14:textId="2FE01220" w:rsidR="007D13FD" w:rsidRDefault="00502807" w:rsidP="00400C8E">
            <w:pPr>
              <w:pStyle w:val="TableParagraph"/>
              <w:ind w:left="0"/>
              <w:rPr>
                <w:rFonts w:asciiTheme="minorHAnsi" w:hAnsiTheme="minorHAnsi"/>
                <w:sz w:val="24"/>
              </w:rPr>
            </w:pPr>
            <w:r>
              <w:rPr>
                <w:rFonts w:asciiTheme="minorHAnsi" w:hAnsiTheme="minorHAnsi"/>
                <w:sz w:val="24"/>
              </w:rPr>
              <w:t>Monitor success of new scheme – subject leader</w:t>
            </w:r>
          </w:p>
          <w:p w14:paraId="44FD4F06" w14:textId="77777777" w:rsidR="007D13FD" w:rsidRPr="006F6CA9" w:rsidRDefault="007D13FD" w:rsidP="00400C8E">
            <w:pPr>
              <w:pStyle w:val="TableParagraph"/>
              <w:ind w:left="0"/>
              <w:rPr>
                <w:rFonts w:asciiTheme="minorHAnsi" w:hAnsiTheme="minorHAnsi"/>
                <w:sz w:val="24"/>
              </w:rPr>
            </w:pPr>
          </w:p>
        </w:tc>
      </w:tr>
      <w:tr w:rsidR="00400C8E" w:rsidRPr="006F6CA9" w14:paraId="44FD4F0A" w14:textId="77777777" w:rsidTr="00400C8E">
        <w:trPr>
          <w:trHeight w:val="305"/>
        </w:trPr>
        <w:tc>
          <w:tcPr>
            <w:tcW w:w="12302" w:type="dxa"/>
            <w:gridSpan w:val="4"/>
            <w:vMerge w:val="restart"/>
          </w:tcPr>
          <w:p w14:paraId="44FD4F08" w14:textId="77777777" w:rsidR="00400C8E" w:rsidRPr="006F6CA9" w:rsidRDefault="00400C8E" w:rsidP="00400C8E">
            <w:pPr>
              <w:pStyle w:val="TableParagraph"/>
              <w:spacing w:line="257" w:lineRule="exact"/>
              <w:ind w:left="28"/>
              <w:rPr>
                <w:rFonts w:asciiTheme="minorHAnsi" w:hAnsiTheme="minorHAnsi"/>
                <w:sz w:val="24"/>
              </w:rPr>
            </w:pPr>
            <w:r w:rsidRPr="006F6CA9">
              <w:rPr>
                <w:rFonts w:asciiTheme="minorHAnsi" w:hAnsiTheme="minorHAnsi"/>
                <w:b/>
                <w:color w:val="F26522"/>
                <w:sz w:val="24"/>
              </w:rPr>
              <w:t xml:space="preserve">Key indicator 4: </w:t>
            </w:r>
            <w:r w:rsidRPr="006F6CA9">
              <w:rPr>
                <w:rFonts w:asciiTheme="minorHAnsi" w:hAnsiTheme="minorHAnsi"/>
                <w:color w:val="F26522"/>
                <w:sz w:val="24"/>
              </w:rPr>
              <w:t>Broader experience of a range of sports and activities offered to all pupils</w:t>
            </w:r>
          </w:p>
        </w:tc>
        <w:tc>
          <w:tcPr>
            <w:tcW w:w="3076" w:type="dxa"/>
          </w:tcPr>
          <w:p w14:paraId="44FD4F09" w14:textId="77777777" w:rsidR="00400C8E" w:rsidRPr="006F6CA9" w:rsidRDefault="00400C8E" w:rsidP="00400C8E">
            <w:pPr>
              <w:pStyle w:val="TableParagraph"/>
              <w:spacing w:line="257" w:lineRule="exact"/>
              <w:ind w:left="28"/>
              <w:rPr>
                <w:rFonts w:asciiTheme="minorHAnsi" w:hAnsiTheme="minorHAnsi"/>
                <w:sz w:val="24"/>
              </w:rPr>
            </w:pPr>
            <w:r w:rsidRPr="006F6CA9">
              <w:rPr>
                <w:rFonts w:asciiTheme="minorHAnsi" w:hAnsiTheme="minorHAnsi"/>
                <w:color w:val="231F20"/>
                <w:sz w:val="24"/>
              </w:rPr>
              <w:t>Percentage of total allocation:</w:t>
            </w:r>
          </w:p>
        </w:tc>
      </w:tr>
      <w:tr w:rsidR="00400C8E" w:rsidRPr="006F6CA9" w14:paraId="44FD4F0D" w14:textId="77777777" w:rsidTr="00400C8E">
        <w:trPr>
          <w:trHeight w:val="305"/>
        </w:trPr>
        <w:tc>
          <w:tcPr>
            <w:tcW w:w="12302" w:type="dxa"/>
            <w:gridSpan w:val="4"/>
            <w:vMerge/>
            <w:tcBorders>
              <w:top w:val="nil"/>
            </w:tcBorders>
          </w:tcPr>
          <w:p w14:paraId="44FD4F0B" w14:textId="77777777" w:rsidR="00400C8E" w:rsidRPr="006F6CA9" w:rsidRDefault="00400C8E" w:rsidP="00400C8E">
            <w:pPr>
              <w:rPr>
                <w:rFonts w:asciiTheme="minorHAnsi" w:hAnsiTheme="minorHAnsi"/>
                <w:sz w:val="2"/>
                <w:szCs w:val="2"/>
              </w:rPr>
            </w:pPr>
          </w:p>
        </w:tc>
        <w:tc>
          <w:tcPr>
            <w:tcW w:w="3076" w:type="dxa"/>
          </w:tcPr>
          <w:p w14:paraId="44FD4F0C" w14:textId="77777777" w:rsidR="00400C8E" w:rsidRPr="006F6CA9" w:rsidRDefault="00400C8E" w:rsidP="00400C8E">
            <w:pPr>
              <w:pStyle w:val="TableParagraph"/>
              <w:spacing w:line="257" w:lineRule="exact"/>
              <w:ind w:left="20"/>
              <w:jc w:val="center"/>
              <w:rPr>
                <w:rFonts w:asciiTheme="minorHAnsi" w:hAnsiTheme="minorHAnsi"/>
                <w:sz w:val="24"/>
              </w:rPr>
            </w:pPr>
            <w:r w:rsidRPr="006F6CA9">
              <w:rPr>
                <w:rFonts w:asciiTheme="minorHAnsi" w:hAnsiTheme="minorHAnsi"/>
                <w:color w:val="231F20"/>
                <w:sz w:val="24"/>
              </w:rPr>
              <w:t>%</w:t>
            </w:r>
          </w:p>
        </w:tc>
      </w:tr>
      <w:tr w:rsidR="00400C8E" w:rsidRPr="006F6CA9" w14:paraId="44FD4F12" w14:textId="77777777" w:rsidTr="00400C8E">
        <w:trPr>
          <w:trHeight w:val="397"/>
        </w:trPr>
        <w:tc>
          <w:tcPr>
            <w:tcW w:w="3758" w:type="dxa"/>
          </w:tcPr>
          <w:p w14:paraId="44FD4F0E" w14:textId="77777777" w:rsidR="00400C8E" w:rsidRPr="006F6CA9" w:rsidRDefault="00400C8E" w:rsidP="00400C8E">
            <w:pPr>
              <w:pStyle w:val="TableParagraph"/>
              <w:spacing w:before="16"/>
              <w:ind w:left="1554" w:right="1534"/>
              <w:jc w:val="center"/>
              <w:rPr>
                <w:rFonts w:asciiTheme="minorHAnsi" w:hAnsiTheme="minorHAnsi"/>
                <w:b/>
                <w:sz w:val="24"/>
              </w:rPr>
            </w:pPr>
            <w:r w:rsidRPr="006F6CA9">
              <w:rPr>
                <w:rFonts w:asciiTheme="minorHAnsi" w:hAnsiTheme="minorHAnsi"/>
                <w:b/>
                <w:color w:val="231F20"/>
                <w:sz w:val="24"/>
              </w:rPr>
              <w:t>Intent</w:t>
            </w:r>
          </w:p>
        </w:tc>
        <w:tc>
          <w:tcPr>
            <w:tcW w:w="5121" w:type="dxa"/>
            <w:gridSpan w:val="2"/>
          </w:tcPr>
          <w:p w14:paraId="44FD4F0F" w14:textId="77777777" w:rsidR="00400C8E" w:rsidRPr="006F6CA9" w:rsidRDefault="00400C8E" w:rsidP="00400C8E">
            <w:pPr>
              <w:pStyle w:val="TableParagraph"/>
              <w:spacing w:before="16"/>
              <w:ind w:left="1733" w:right="1712"/>
              <w:jc w:val="center"/>
              <w:rPr>
                <w:rFonts w:asciiTheme="minorHAnsi" w:hAnsiTheme="minorHAnsi"/>
                <w:b/>
                <w:sz w:val="24"/>
              </w:rPr>
            </w:pPr>
            <w:r w:rsidRPr="006F6CA9">
              <w:rPr>
                <w:rFonts w:asciiTheme="minorHAnsi" w:hAnsiTheme="minorHAnsi"/>
                <w:b/>
                <w:color w:val="231F20"/>
                <w:sz w:val="24"/>
              </w:rPr>
              <w:t>Implementation</w:t>
            </w:r>
          </w:p>
        </w:tc>
        <w:tc>
          <w:tcPr>
            <w:tcW w:w="3423" w:type="dxa"/>
          </w:tcPr>
          <w:p w14:paraId="44FD4F10" w14:textId="77777777" w:rsidR="00400C8E" w:rsidRPr="006F6CA9" w:rsidRDefault="00400C8E" w:rsidP="00400C8E">
            <w:pPr>
              <w:pStyle w:val="TableParagraph"/>
              <w:spacing w:before="16"/>
              <w:ind w:left="1346" w:right="1325"/>
              <w:jc w:val="center"/>
              <w:rPr>
                <w:rFonts w:asciiTheme="minorHAnsi" w:hAnsiTheme="minorHAnsi"/>
                <w:b/>
                <w:sz w:val="24"/>
              </w:rPr>
            </w:pPr>
            <w:r w:rsidRPr="006F6CA9">
              <w:rPr>
                <w:rFonts w:asciiTheme="minorHAnsi" w:hAnsiTheme="minorHAnsi"/>
                <w:b/>
                <w:color w:val="231F20"/>
                <w:sz w:val="24"/>
              </w:rPr>
              <w:t>Impact</w:t>
            </w:r>
          </w:p>
        </w:tc>
        <w:tc>
          <w:tcPr>
            <w:tcW w:w="3076" w:type="dxa"/>
          </w:tcPr>
          <w:p w14:paraId="44FD4F11" w14:textId="77777777" w:rsidR="00400C8E" w:rsidRPr="006F6CA9" w:rsidRDefault="00400C8E" w:rsidP="00400C8E">
            <w:pPr>
              <w:pStyle w:val="TableParagraph"/>
              <w:ind w:left="0"/>
              <w:rPr>
                <w:rFonts w:asciiTheme="minorHAnsi" w:hAnsiTheme="minorHAnsi"/>
                <w:sz w:val="24"/>
              </w:rPr>
            </w:pPr>
          </w:p>
        </w:tc>
      </w:tr>
      <w:tr w:rsidR="00400C8E" w:rsidRPr="006F6CA9" w14:paraId="44FD4F18" w14:textId="77777777" w:rsidTr="00400C8E">
        <w:trPr>
          <w:trHeight w:val="333"/>
        </w:trPr>
        <w:tc>
          <w:tcPr>
            <w:tcW w:w="3758" w:type="dxa"/>
            <w:tcBorders>
              <w:bottom w:val="nil"/>
            </w:tcBorders>
          </w:tcPr>
          <w:p w14:paraId="44FD4F13" w14:textId="77777777" w:rsidR="00400C8E" w:rsidRPr="006F6CA9" w:rsidRDefault="00400C8E" w:rsidP="00400C8E">
            <w:pPr>
              <w:pStyle w:val="TableParagraph"/>
              <w:spacing w:before="16"/>
              <w:rPr>
                <w:rFonts w:asciiTheme="minorHAnsi" w:hAnsiTheme="minorHAnsi"/>
                <w:sz w:val="24"/>
              </w:rPr>
            </w:pPr>
            <w:r w:rsidRPr="006F6CA9">
              <w:rPr>
                <w:rFonts w:asciiTheme="minorHAnsi" w:hAnsiTheme="minorHAnsi"/>
                <w:color w:val="231F20"/>
                <w:sz w:val="24"/>
              </w:rPr>
              <w:t>Your school focus should be clear</w:t>
            </w:r>
          </w:p>
        </w:tc>
        <w:tc>
          <w:tcPr>
            <w:tcW w:w="3458" w:type="dxa"/>
            <w:tcBorders>
              <w:bottom w:val="nil"/>
            </w:tcBorders>
          </w:tcPr>
          <w:p w14:paraId="44FD4F14" w14:textId="77777777" w:rsidR="00400C8E" w:rsidRPr="006F6CA9" w:rsidRDefault="00400C8E" w:rsidP="00400C8E">
            <w:pPr>
              <w:pStyle w:val="TableParagraph"/>
              <w:spacing w:before="16"/>
              <w:rPr>
                <w:rFonts w:asciiTheme="minorHAnsi" w:hAnsiTheme="minorHAnsi"/>
                <w:sz w:val="24"/>
              </w:rPr>
            </w:pPr>
            <w:r w:rsidRPr="006F6CA9">
              <w:rPr>
                <w:rFonts w:asciiTheme="minorHAnsi" w:hAnsiTheme="minorHAnsi"/>
                <w:color w:val="231F20"/>
                <w:sz w:val="24"/>
              </w:rPr>
              <w:t>Make sure your actions to</w:t>
            </w:r>
          </w:p>
        </w:tc>
        <w:tc>
          <w:tcPr>
            <w:tcW w:w="1663" w:type="dxa"/>
            <w:tcBorders>
              <w:bottom w:val="nil"/>
            </w:tcBorders>
          </w:tcPr>
          <w:p w14:paraId="44FD4F15" w14:textId="77777777" w:rsidR="00400C8E" w:rsidRPr="006F6CA9" w:rsidRDefault="00400C8E" w:rsidP="00400C8E">
            <w:pPr>
              <w:pStyle w:val="TableParagraph"/>
              <w:spacing w:before="16"/>
              <w:rPr>
                <w:rFonts w:asciiTheme="minorHAnsi" w:hAnsiTheme="minorHAnsi"/>
                <w:sz w:val="24"/>
              </w:rPr>
            </w:pPr>
            <w:r w:rsidRPr="006F6CA9">
              <w:rPr>
                <w:rFonts w:asciiTheme="minorHAnsi" w:hAnsiTheme="minorHAnsi"/>
                <w:color w:val="231F20"/>
                <w:sz w:val="24"/>
              </w:rPr>
              <w:t>Funding</w:t>
            </w:r>
          </w:p>
        </w:tc>
        <w:tc>
          <w:tcPr>
            <w:tcW w:w="3423" w:type="dxa"/>
            <w:tcBorders>
              <w:bottom w:val="nil"/>
            </w:tcBorders>
          </w:tcPr>
          <w:p w14:paraId="44FD4F16" w14:textId="77777777" w:rsidR="00400C8E" w:rsidRPr="006F6CA9" w:rsidRDefault="00400C8E" w:rsidP="00400C8E">
            <w:pPr>
              <w:pStyle w:val="TableParagraph"/>
              <w:spacing w:before="16"/>
              <w:rPr>
                <w:rFonts w:asciiTheme="minorHAnsi" w:hAnsiTheme="minorHAnsi"/>
                <w:sz w:val="24"/>
              </w:rPr>
            </w:pPr>
            <w:r w:rsidRPr="006F6CA9">
              <w:rPr>
                <w:rFonts w:asciiTheme="minorHAnsi" w:hAnsiTheme="minorHAnsi"/>
                <w:color w:val="231F20"/>
                <w:sz w:val="24"/>
              </w:rPr>
              <w:t>Evidence of impact: what do</w:t>
            </w:r>
          </w:p>
        </w:tc>
        <w:tc>
          <w:tcPr>
            <w:tcW w:w="3076" w:type="dxa"/>
            <w:tcBorders>
              <w:bottom w:val="nil"/>
            </w:tcBorders>
          </w:tcPr>
          <w:p w14:paraId="44FD4F17" w14:textId="77777777" w:rsidR="00400C8E" w:rsidRPr="006F6CA9" w:rsidRDefault="00400C8E" w:rsidP="00400C8E">
            <w:pPr>
              <w:pStyle w:val="TableParagraph"/>
              <w:spacing w:before="16"/>
              <w:rPr>
                <w:rFonts w:asciiTheme="minorHAnsi" w:hAnsiTheme="minorHAnsi"/>
                <w:sz w:val="24"/>
              </w:rPr>
            </w:pPr>
            <w:r w:rsidRPr="006F6CA9">
              <w:rPr>
                <w:rFonts w:asciiTheme="minorHAnsi" w:hAnsiTheme="minorHAnsi"/>
                <w:color w:val="231F20"/>
                <w:sz w:val="24"/>
              </w:rPr>
              <w:t>Sustainability and suggested</w:t>
            </w:r>
          </w:p>
        </w:tc>
      </w:tr>
      <w:tr w:rsidR="00400C8E" w:rsidRPr="006F6CA9" w14:paraId="44FD4F1E" w14:textId="77777777" w:rsidTr="00400C8E">
        <w:trPr>
          <w:trHeight w:val="288"/>
        </w:trPr>
        <w:tc>
          <w:tcPr>
            <w:tcW w:w="3758" w:type="dxa"/>
            <w:tcBorders>
              <w:top w:val="nil"/>
              <w:bottom w:val="nil"/>
            </w:tcBorders>
          </w:tcPr>
          <w:p w14:paraId="44FD4F19"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what you want the pupils to know</w:t>
            </w:r>
          </w:p>
        </w:tc>
        <w:tc>
          <w:tcPr>
            <w:tcW w:w="3458" w:type="dxa"/>
            <w:tcBorders>
              <w:top w:val="nil"/>
              <w:bottom w:val="nil"/>
            </w:tcBorders>
          </w:tcPr>
          <w:p w14:paraId="44FD4F1A"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achieve are linked to your</w:t>
            </w:r>
          </w:p>
        </w:tc>
        <w:tc>
          <w:tcPr>
            <w:tcW w:w="1663" w:type="dxa"/>
            <w:tcBorders>
              <w:top w:val="nil"/>
              <w:bottom w:val="nil"/>
            </w:tcBorders>
          </w:tcPr>
          <w:p w14:paraId="44FD4F1B"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allocated:</w:t>
            </w:r>
          </w:p>
        </w:tc>
        <w:tc>
          <w:tcPr>
            <w:tcW w:w="3423" w:type="dxa"/>
            <w:tcBorders>
              <w:top w:val="nil"/>
              <w:bottom w:val="nil"/>
            </w:tcBorders>
          </w:tcPr>
          <w:p w14:paraId="44FD4F1C"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pupils now know and what</w:t>
            </w:r>
          </w:p>
        </w:tc>
        <w:tc>
          <w:tcPr>
            <w:tcW w:w="3076" w:type="dxa"/>
            <w:tcBorders>
              <w:top w:val="nil"/>
              <w:bottom w:val="nil"/>
            </w:tcBorders>
          </w:tcPr>
          <w:p w14:paraId="44FD4F1D"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next steps:</w:t>
            </w:r>
          </w:p>
        </w:tc>
      </w:tr>
      <w:tr w:rsidR="00400C8E" w:rsidRPr="006F6CA9" w14:paraId="44FD4F24" w14:textId="77777777" w:rsidTr="00400C8E">
        <w:trPr>
          <w:trHeight w:val="288"/>
        </w:trPr>
        <w:tc>
          <w:tcPr>
            <w:tcW w:w="3758" w:type="dxa"/>
            <w:tcBorders>
              <w:top w:val="nil"/>
              <w:bottom w:val="nil"/>
            </w:tcBorders>
          </w:tcPr>
          <w:p w14:paraId="44FD4F1F"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and be able to do and about</w:t>
            </w:r>
          </w:p>
        </w:tc>
        <w:tc>
          <w:tcPr>
            <w:tcW w:w="3458" w:type="dxa"/>
            <w:tcBorders>
              <w:top w:val="nil"/>
              <w:bottom w:val="nil"/>
            </w:tcBorders>
          </w:tcPr>
          <w:p w14:paraId="44FD4F20"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intentions:</w:t>
            </w:r>
          </w:p>
        </w:tc>
        <w:tc>
          <w:tcPr>
            <w:tcW w:w="1663" w:type="dxa"/>
            <w:tcBorders>
              <w:top w:val="nil"/>
              <w:bottom w:val="nil"/>
            </w:tcBorders>
          </w:tcPr>
          <w:p w14:paraId="44FD4F21" w14:textId="77777777" w:rsidR="00400C8E" w:rsidRPr="006F6CA9" w:rsidRDefault="00400C8E" w:rsidP="00400C8E">
            <w:pPr>
              <w:pStyle w:val="TableParagraph"/>
              <w:ind w:left="0"/>
              <w:rPr>
                <w:rFonts w:asciiTheme="minorHAnsi" w:hAnsiTheme="minorHAnsi"/>
                <w:sz w:val="20"/>
              </w:rPr>
            </w:pPr>
          </w:p>
        </w:tc>
        <w:tc>
          <w:tcPr>
            <w:tcW w:w="3423" w:type="dxa"/>
            <w:tcBorders>
              <w:top w:val="nil"/>
              <w:bottom w:val="nil"/>
            </w:tcBorders>
          </w:tcPr>
          <w:p w14:paraId="44FD4F22"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can they now do? What has</w:t>
            </w:r>
          </w:p>
        </w:tc>
        <w:tc>
          <w:tcPr>
            <w:tcW w:w="3076" w:type="dxa"/>
            <w:tcBorders>
              <w:top w:val="nil"/>
              <w:bottom w:val="nil"/>
            </w:tcBorders>
          </w:tcPr>
          <w:p w14:paraId="44FD4F23" w14:textId="77777777" w:rsidR="00400C8E" w:rsidRPr="006F6CA9" w:rsidRDefault="00400C8E" w:rsidP="00400C8E">
            <w:pPr>
              <w:pStyle w:val="TableParagraph"/>
              <w:ind w:left="0"/>
              <w:rPr>
                <w:rFonts w:asciiTheme="minorHAnsi" w:hAnsiTheme="minorHAnsi"/>
                <w:sz w:val="20"/>
              </w:rPr>
            </w:pPr>
          </w:p>
        </w:tc>
      </w:tr>
      <w:tr w:rsidR="00400C8E" w:rsidRPr="006F6CA9" w14:paraId="44FD4F2A" w14:textId="77777777" w:rsidTr="00400C8E">
        <w:trPr>
          <w:trHeight w:val="287"/>
        </w:trPr>
        <w:tc>
          <w:tcPr>
            <w:tcW w:w="3758" w:type="dxa"/>
            <w:tcBorders>
              <w:top w:val="nil"/>
              <w:bottom w:val="nil"/>
            </w:tcBorders>
          </w:tcPr>
          <w:p w14:paraId="44FD4F25" w14:textId="77777777"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what they need to learn and to</w:t>
            </w:r>
          </w:p>
        </w:tc>
        <w:tc>
          <w:tcPr>
            <w:tcW w:w="3458" w:type="dxa"/>
            <w:tcBorders>
              <w:top w:val="nil"/>
              <w:bottom w:val="nil"/>
            </w:tcBorders>
          </w:tcPr>
          <w:p w14:paraId="44FD4F26" w14:textId="77777777" w:rsidR="00400C8E" w:rsidRPr="006F6CA9" w:rsidRDefault="00400C8E" w:rsidP="00400C8E">
            <w:pPr>
              <w:pStyle w:val="TableParagraph"/>
              <w:ind w:left="0"/>
              <w:rPr>
                <w:rFonts w:asciiTheme="minorHAnsi" w:hAnsiTheme="minorHAnsi"/>
                <w:sz w:val="20"/>
              </w:rPr>
            </w:pPr>
          </w:p>
        </w:tc>
        <w:tc>
          <w:tcPr>
            <w:tcW w:w="1663" w:type="dxa"/>
            <w:tcBorders>
              <w:top w:val="nil"/>
              <w:bottom w:val="nil"/>
            </w:tcBorders>
          </w:tcPr>
          <w:p w14:paraId="44FD4F27" w14:textId="77777777" w:rsidR="00400C8E" w:rsidRPr="006F6CA9" w:rsidRDefault="00400C8E" w:rsidP="00400C8E">
            <w:pPr>
              <w:pStyle w:val="TableParagraph"/>
              <w:ind w:left="0"/>
              <w:rPr>
                <w:rFonts w:asciiTheme="minorHAnsi" w:hAnsiTheme="minorHAnsi"/>
                <w:sz w:val="20"/>
              </w:rPr>
            </w:pPr>
          </w:p>
        </w:tc>
        <w:tc>
          <w:tcPr>
            <w:tcW w:w="3423" w:type="dxa"/>
            <w:tcBorders>
              <w:top w:val="nil"/>
              <w:bottom w:val="nil"/>
            </w:tcBorders>
          </w:tcPr>
          <w:p w14:paraId="44FD4F28" w14:textId="6B958F86" w:rsidR="00400C8E" w:rsidRPr="006F6CA9" w:rsidRDefault="00400C8E" w:rsidP="00400C8E">
            <w:pPr>
              <w:pStyle w:val="TableParagraph"/>
              <w:spacing w:line="263" w:lineRule="exact"/>
              <w:rPr>
                <w:rFonts w:asciiTheme="minorHAnsi" w:hAnsiTheme="minorHAnsi"/>
                <w:sz w:val="24"/>
              </w:rPr>
            </w:pPr>
            <w:r w:rsidRPr="006F6CA9">
              <w:rPr>
                <w:rFonts w:asciiTheme="minorHAnsi" w:hAnsiTheme="minorHAnsi"/>
                <w:color w:val="231F20"/>
                <w:sz w:val="24"/>
              </w:rPr>
              <w:t>changed?</w:t>
            </w:r>
          </w:p>
        </w:tc>
        <w:tc>
          <w:tcPr>
            <w:tcW w:w="3076" w:type="dxa"/>
            <w:tcBorders>
              <w:top w:val="nil"/>
              <w:bottom w:val="nil"/>
            </w:tcBorders>
          </w:tcPr>
          <w:p w14:paraId="44FD4F29" w14:textId="77777777" w:rsidR="00400C8E" w:rsidRPr="006F6CA9" w:rsidRDefault="00400C8E" w:rsidP="00400C8E">
            <w:pPr>
              <w:pStyle w:val="TableParagraph"/>
              <w:ind w:left="0"/>
              <w:rPr>
                <w:rFonts w:asciiTheme="minorHAnsi" w:hAnsiTheme="minorHAnsi"/>
                <w:sz w:val="20"/>
              </w:rPr>
            </w:pPr>
          </w:p>
        </w:tc>
      </w:tr>
      <w:tr w:rsidR="00400C8E" w:rsidRPr="006F6CA9" w14:paraId="44FD4F30" w14:textId="77777777" w:rsidTr="00400C8E">
        <w:trPr>
          <w:trHeight w:val="274"/>
        </w:trPr>
        <w:tc>
          <w:tcPr>
            <w:tcW w:w="3758" w:type="dxa"/>
            <w:tcBorders>
              <w:top w:val="nil"/>
            </w:tcBorders>
          </w:tcPr>
          <w:p w14:paraId="44FD4F2B" w14:textId="77777777" w:rsidR="00400C8E" w:rsidRPr="006F6CA9" w:rsidRDefault="00400C8E" w:rsidP="00400C8E">
            <w:pPr>
              <w:pStyle w:val="TableParagraph"/>
              <w:spacing w:line="254" w:lineRule="exact"/>
              <w:rPr>
                <w:rFonts w:asciiTheme="minorHAnsi" w:hAnsiTheme="minorHAnsi"/>
                <w:sz w:val="24"/>
              </w:rPr>
            </w:pPr>
            <w:r w:rsidRPr="006F6CA9">
              <w:rPr>
                <w:rFonts w:asciiTheme="minorHAnsi" w:hAnsiTheme="minorHAnsi"/>
                <w:color w:val="231F20"/>
                <w:sz w:val="24"/>
              </w:rPr>
              <w:t>consolidate through practice:</w:t>
            </w:r>
          </w:p>
        </w:tc>
        <w:tc>
          <w:tcPr>
            <w:tcW w:w="3458" w:type="dxa"/>
            <w:tcBorders>
              <w:top w:val="nil"/>
            </w:tcBorders>
          </w:tcPr>
          <w:p w14:paraId="44FD4F2C" w14:textId="77777777" w:rsidR="00400C8E" w:rsidRPr="006F6CA9" w:rsidRDefault="00400C8E" w:rsidP="00400C8E">
            <w:pPr>
              <w:pStyle w:val="TableParagraph"/>
              <w:ind w:left="0"/>
              <w:rPr>
                <w:rFonts w:asciiTheme="minorHAnsi" w:hAnsiTheme="minorHAnsi"/>
                <w:sz w:val="20"/>
              </w:rPr>
            </w:pPr>
          </w:p>
        </w:tc>
        <w:tc>
          <w:tcPr>
            <w:tcW w:w="1663" w:type="dxa"/>
            <w:tcBorders>
              <w:top w:val="nil"/>
            </w:tcBorders>
          </w:tcPr>
          <w:p w14:paraId="44FD4F2D" w14:textId="77777777" w:rsidR="00400C8E" w:rsidRPr="006F6CA9" w:rsidRDefault="00400C8E" w:rsidP="00400C8E">
            <w:pPr>
              <w:pStyle w:val="TableParagraph"/>
              <w:ind w:left="0"/>
              <w:rPr>
                <w:rFonts w:asciiTheme="minorHAnsi" w:hAnsiTheme="minorHAnsi"/>
                <w:sz w:val="20"/>
              </w:rPr>
            </w:pPr>
          </w:p>
        </w:tc>
        <w:tc>
          <w:tcPr>
            <w:tcW w:w="3423" w:type="dxa"/>
            <w:tcBorders>
              <w:top w:val="nil"/>
            </w:tcBorders>
          </w:tcPr>
          <w:p w14:paraId="44FD4F2E" w14:textId="77777777" w:rsidR="00400C8E" w:rsidRPr="006F6CA9" w:rsidRDefault="00400C8E" w:rsidP="00400C8E">
            <w:pPr>
              <w:pStyle w:val="TableParagraph"/>
              <w:ind w:left="0"/>
              <w:rPr>
                <w:rFonts w:asciiTheme="minorHAnsi" w:hAnsiTheme="minorHAnsi"/>
                <w:sz w:val="20"/>
              </w:rPr>
            </w:pPr>
          </w:p>
        </w:tc>
        <w:tc>
          <w:tcPr>
            <w:tcW w:w="3076" w:type="dxa"/>
            <w:tcBorders>
              <w:top w:val="nil"/>
            </w:tcBorders>
          </w:tcPr>
          <w:p w14:paraId="44FD4F2F" w14:textId="77777777" w:rsidR="00400C8E" w:rsidRPr="006F6CA9" w:rsidRDefault="00400C8E" w:rsidP="00400C8E">
            <w:pPr>
              <w:pStyle w:val="TableParagraph"/>
              <w:ind w:left="0"/>
              <w:rPr>
                <w:rFonts w:asciiTheme="minorHAnsi" w:hAnsiTheme="minorHAnsi"/>
                <w:sz w:val="20"/>
              </w:rPr>
            </w:pPr>
          </w:p>
        </w:tc>
      </w:tr>
      <w:tr w:rsidR="00400C8E" w:rsidRPr="006F6CA9" w14:paraId="44FD4F6A" w14:textId="77777777" w:rsidTr="00675911">
        <w:trPr>
          <w:trHeight w:val="5647"/>
        </w:trPr>
        <w:tc>
          <w:tcPr>
            <w:tcW w:w="3758" w:type="dxa"/>
          </w:tcPr>
          <w:p w14:paraId="44FD4F31" w14:textId="77777777" w:rsidR="00400C8E" w:rsidRDefault="00400C8E" w:rsidP="00400C8E">
            <w:pPr>
              <w:pStyle w:val="TableParagraph"/>
              <w:spacing w:line="257" w:lineRule="exact"/>
              <w:ind w:left="28"/>
              <w:rPr>
                <w:rFonts w:asciiTheme="minorHAnsi" w:hAnsiTheme="minorHAnsi"/>
                <w:color w:val="231F20"/>
                <w:sz w:val="24"/>
              </w:rPr>
            </w:pPr>
            <w:r w:rsidRPr="006F6CA9">
              <w:rPr>
                <w:rFonts w:asciiTheme="minorHAnsi" w:hAnsiTheme="minorHAnsi"/>
                <w:color w:val="231F20"/>
                <w:sz w:val="24"/>
              </w:rPr>
              <w:t>Additional achievements:</w:t>
            </w:r>
          </w:p>
          <w:p w14:paraId="44FD4F32" w14:textId="77777777" w:rsidR="006B2872" w:rsidRDefault="006B2872" w:rsidP="00400C8E">
            <w:pPr>
              <w:pStyle w:val="TableParagraph"/>
              <w:spacing w:line="257" w:lineRule="exact"/>
              <w:ind w:left="28"/>
              <w:rPr>
                <w:rFonts w:asciiTheme="minorHAnsi" w:hAnsiTheme="minorHAnsi"/>
                <w:color w:val="231F20"/>
                <w:sz w:val="24"/>
              </w:rPr>
            </w:pPr>
          </w:p>
          <w:p w14:paraId="44FD4F33" w14:textId="77777777" w:rsidR="00A274E5" w:rsidRDefault="00A274E5" w:rsidP="00017A62">
            <w:pPr>
              <w:pStyle w:val="TableParagraph"/>
              <w:spacing w:line="257" w:lineRule="exact"/>
              <w:ind w:left="0"/>
              <w:rPr>
                <w:rFonts w:asciiTheme="minorHAnsi" w:hAnsiTheme="minorHAnsi"/>
                <w:color w:val="231F20"/>
                <w:sz w:val="24"/>
              </w:rPr>
            </w:pPr>
          </w:p>
          <w:p w14:paraId="44FD4F34" w14:textId="77777777" w:rsidR="00A274E5" w:rsidRDefault="00A274E5" w:rsidP="00400C8E">
            <w:pPr>
              <w:pStyle w:val="TableParagraph"/>
              <w:spacing w:line="257" w:lineRule="exact"/>
              <w:ind w:left="28"/>
              <w:rPr>
                <w:rFonts w:asciiTheme="minorHAnsi" w:hAnsiTheme="minorHAnsi"/>
                <w:color w:val="231F20"/>
                <w:sz w:val="24"/>
              </w:rPr>
            </w:pPr>
            <w:r>
              <w:rPr>
                <w:rFonts w:asciiTheme="minorHAnsi" w:hAnsiTheme="minorHAnsi"/>
                <w:color w:val="231F20"/>
                <w:sz w:val="24"/>
              </w:rPr>
              <w:t>Emp</w:t>
            </w:r>
            <w:r w:rsidR="006B2872">
              <w:rPr>
                <w:rFonts w:asciiTheme="minorHAnsi" w:hAnsiTheme="minorHAnsi"/>
                <w:color w:val="231F20"/>
                <w:sz w:val="24"/>
              </w:rPr>
              <w:t>l</w:t>
            </w:r>
            <w:r>
              <w:rPr>
                <w:rFonts w:asciiTheme="minorHAnsi" w:hAnsiTheme="minorHAnsi"/>
                <w:color w:val="231F20"/>
                <w:sz w:val="24"/>
              </w:rPr>
              <w:t xml:space="preserve">oy a yoga teacher to deliver a programme to Year 6 pupils to develop relaxation and exercise in the term leading up to SATS. </w:t>
            </w:r>
          </w:p>
          <w:p w14:paraId="44FD4F35" w14:textId="77777777" w:rsidR="00A274E5" w:rsidRDefault="00A274E5" w:rsidP="00400C8E">
            <w:pPr>
              <w:pStyle w:val="TableParagraph"/>
              <w:spacing w:line="257" w:lineRule="exact"/>
              <w:ind w:left="28"/>
              <w:rPr>
                <w:rFonts w:asciiTheme="minorHAnsi" w:hAnsiTheme="minorHAnsi"/>
                <w:color w:val="231F20"/>
                <w:sz w:val="24"/>
              </w:rPr>
            </w:pPr>
          </w:p>
          <w:p w14:paraId="44FD4F36" w14:textId="77777777" w:rsidR="00A274E5" w:rsidRDefault="00A274E5" w:rsidP="00400C8E">
            <w:pPr>
              <w:pStyle w:val="TableParagraph"/>
              <w:spacing w:line="257" w:lineRule="exact"/>
              <w:ind w:left="28"/>
              <w:rPr>
                <w:rFonts w:asciiTheme="minorHAnsi" w:hAnsiTheme="minorHAnsi"/>
                <w:color w:val="231F20"/>
                <w:sz w:val="24"/>
              </w:rPr>
            </w:pPr>
            <w:r>
              <w:rPr>
                <w:rFonts w:asciiTheme="minorHAnsi" w:hAnsiTheme="minorHAnsi"/>
                <w:color w:val="231F20"/>
                <w:sz w:val="24"/>
              </w:rPr>
              <w:t xml:space="preserve">Employ karate instructor to </w:t>
            </w:r>
            <w:r w:rsidR="006B2872">
              <w:rPr>
                <w:rFonts w:asciiTheme="minorHAnsi" w:hAnsiTheme="minorHAnsi"/>
                <w:color w:val="231F20"/>
                <w:sz w:val="24"/>
              </w:rPr>
              <w:t>deliver sessi</w:t>
            </w:r>
            <w:r w:rsidR="00017A62">
              <w:rPr>
                <w:rFonts w:asciiTheme="minorHAnsi" w:hAnsiTheme="minorHAnsi"/>
                <w:color w:val="231F20"/>
                <w:sz w:val="24"/>
              </w:rPr>
              <w:t>ons to all year groups</w:t>
            </w:r>
            <w:r w:rsidR="006B2872">
              <w:rPr>
                <w:rFonts w:asciiTheme="minorHAnsi" w:hAnsiTheme="minorHAnsi"/>
                <w:color w:val="231F20"/>
                <w:sz w:val="24"/>
              </w:rPr>
              <w:t xml:space="preserve">. </w:t>
            </w:r>
          </w:p>
          <w:p w14:paraId="44FD4F37" w14:textId="77777777" w:rsidR="006B2872" w:rsidRDefault="006B2872" w:rsidP="00400C8E">
            <w:pPr>
              <w:pStyle w:val="TableParagraph"/>
              <w:spacing w:line="257" w:lineRule="exact"/>
              <w:ind w:left="28"/>
              <w:rPr>
                <w:rFonts w:asciiTheme="minorHAnsi" w:hAnsiTheme="minorHAnsi"/>
                <w:color w:val="231F20"/>
                <w:sz w:val="24"/>
              </w:rPr>
            </w:pPr>
          </w:p>
          <w:p w14:paraId="44FD4F38" w14:textId="77777777" w:rsidR="006B2872" w:rsidRDefault="006B2872" w:rsidP="00400C8E">
            <w:pPr>
              <w:pStyle w:val="TableParagraph"/>
              <w:spacing w:line="257" w:lineRule="exact"/>
              <w:ind w:left="28"/>
              <w:rPr>
                <w:rFonts w:asciiTheme="minorHAnsi" w:hAnsiTheme="minorHAnsi"/>
                <w:color w:val="231F20"/>
                <w:sz w:val="24"/>
              </w:rPr>
            </w:pPr>
            <w:r>
              <w:rPr>
                <w:rFonts w:asciiTheme="minorHAnsi" w:hAnsiTheme="minorHAnsi"/>
                <w:color w:val="231F20"/>
                <w:sz w:val="24"/>
              </w:rPr>
              <w:t xml:space="preserve">Employ a tennis coach to deliver tennis sessions for Year 4 and 6 in preparation for tennis competitions. </w:t>
            </w:r>
          </w:p>
          <w:p w14:paraId="44FD4F39" w14:textId="77777777" w:rsidR="00C51A2C" w:rsidRDefault="00C51A2C" w:rsidP="00400C8E">
            <w:pPr>
              <w:pStyle w:val="TableParagraph"/>
              <w:spacing w:line="257" w:lineRule="exact"/>
              <w:ind w:left="28"/>
              <w:rPr>
                <w:rFonts w:asciiTheme="minorHAnsi" w:hAnsiTheme="minorHAnsi"/>
                <w:color w:val="231F20"/>
                <w:sz w:val="24"/>
              </w:rPr>
            </w:pPr>
          </w:p>
          <w:p w14:paraId="00C4FF57" w14:textId="77777777" w:rsidR="00C51A2C" w:rsidRDefault="00C51A2C" w:rsidP="00400C8E">
            <w:pPr>
              <w:pStyle w:val="TableParagraph"/>
              <w:spacing w:line="257" w:lineRule="exact"/>
              <w:ind w:left="28"/>
              <w:rPr>
                <w:rFonts w:asciiTheme="minorHAnsi" w:hAnsiTheme="minorHAnsi"/>
                <w:color w:val="231F20"/>
                <w:sz w:val="24"/>
              </w:rPr>
            </w:pPr>
            <w:r>
              <w:rPr>
                <w:rFonts w:asciiTheme="minorHAnsi" w:hAnsiTheme="minorHAnsi"/>
                <w:color w:val="231F20"/>
                <w:sz w:val="24"/>
              </w:rPr>
              <w:t xml:space="preserve">Staffing employed in Key Stage 1 to work on developing gross motor skills during interventions and playtimes and lunchtimes. </w:t>
            </w:r>
          </w:p>
          <w:p w14:paraId="0E86F86A" w14:textId="77777777" w:rsidR="00502807" w:rsidRDefault="00502807" w:rsidP="00400C8E">
            <w:pPr>
              <w:pStyle w:val="TableParagraph"/>
              <w:spacing w:line="257" w:lineRule="exact"/>
              <w:ind w:left="28"/>
              <w:rPr>
                <w:rFonts w:asciiTheme="minorHAnsi" w:hAnsiTheme="minorHAnsi"/>
                <w:sz w:val="24"/>
              </w:rPr>
            </w:pPr>
          </w:p>
          <w:p w14:paraId="44FD4F3A" w14:textId="7174E860" w:rsidR="00502807" w:rsidRPr="006F6CA9" w:rsidRDefault="00502807" w:rsidP="00400C8E">
            <w:pPr>
              <w:pStyle w:val="TableParagraph"/>
              <w:spacing w:line="257" w:lineRule="exact"/>
              <w:ind w:left="28"/>
              <w:rPr>
                <w:rFonts w:asciiTheme="minorHAnsi" w:hAnsiTheme="minorHAnsi"/>
                <w:sz w:val="24"/>
              </w:rPr>
            </w:pPr>
            <w:r>
              <w:rPr>
                <w:rFonts w:asciiTheme="minorHAnsi" w:hAnsiTheme="minorHAnsi"/>
                <w:sz w:val="24"/>
              </w:rPr>
              <w:t>Outdoor activities and residentials for children in years 3 and 4.</w:t>
            </w:r>
          </w:p>
        </w:tc>
        <w:tc>
          <w:tcPr>
            <w:tcW w:w="3458" w:type="dxa"/>
          </w:tcPr>
          <w:p w14:paraId="44FD4F3B" w14:textId="77777777" w:rsidR="00400C8E" w:rsidRDefault="00400C8E" w:rsidP="00400C8E">
            <w:pPr>
              <w:pStyle w:val="TableParagraph"/>
              <w:ind w:left="0"/>
              <w:rPr>
                <w:rFonts w:asciiTheme="minorHAnsi" w:hAnsiTheme="minorHAnsi"/>
                <w:sz w:val="24"/>
              </w:rPr>
            </w:pPr>
          </w:p>
          <w:p w14:paraId="44FD4F3C" w14:textId="77777777" w:rsidR="006B2872" w:rsidRDefault="006B2872" w:rsidP="00400C8E">
            <w:pPr>
              <w:pStyle w:val="TableParagraph"/>
              <w:ind w:left="0"/>
              <w:rPr>
                <w:rFonts w:asciiTheme="minorHAnsi" w:hAnsiTheme="minorHAnsi"/>
                <w:sz w:val="24"/>
              </w:rPr>
            </w:pPr>
          </w:p>
          <w:p w14:paraId="44FD4F3D" w14:textId="77777777" w:rsidR="006B2872" w:rsidRDefault="006B2872" w:rsidP="00400C8E">
            <w:pPr>
              <w:pStyle w:val="TableParagraph"/>
              <w:ind w:left="0"/>
              <w:rPr>
                <w:rFonts w:asciiTheme="minorHAnsi" w:hAnsiTheme="minorHAnsi"/>
                <w:sz w:val="24"/>
              </w:rPr>
            </w:pPr>
            <w:r>
              <w:rPr>
                <w:rFonts w:asciiTheme="minorHAnsi" w:hAnsiTheme="minorHAnsi"/>
                <w:sz w:val="24"/>
              </w:rPr>
              <w:t xml:space="preserve">Yoga teacher to work with Year 6. </w:t>
            </w:r>
          </w:p>
          <w:p w14:paraId="44FD4F3E" w14:textId="77777777" w:rsidR="006B2872" w:rsidRDefault="006B2872" w:rsidP="00400C8E">
            <w:pPr>
              <w:pStyle w:val="TableParagraph"/>
              <w:ind w:left="0"/>
              <w:rPr>
                <w:rFonts w:asciiTheme="minorHAnsi" w:hAnsiTheme="minorHAnsi"/>
                <w:sz w:val="24"/>
              </w:rPr>
            </w:pPr>
          </w:p>
          <w:p w14:paraId="44FD4F3F" w14:textId="77777777" w:rsidR="006B2872" w:rsidRDefault="006B2872" w:rsidP="00400C8E">
            <w:pPr>
              <w:pStyle w:val="TableParagraph"/>
              <w:ind w:left="0"/>
              <w:rPr>
                <w:rFonts w:asciiTheme="minorHAnsi" w:hAnsiTheme="minorHAnsi"/>
                <w:sz w:val="24"/>
              </w:rPr>
            </w:pPr>
          </w:p>
          <w:p w14:paraId="44FD4F40" w14:textId="77777777" w:rsidR="006B2872" w:rsidRDefault="006B2872" w:rsidP="00400C8E">
            <w:pPr>
              <w:pStyle w:val="TableParagraph"/>
              <w:ind w:left="0"/>
              <w:rPr>
                <w:rFonts w:asciiTheme="minorHAnsi" w:hAnsiTheme="minorHAnsi"/>
                <w:sz w:val="24"/>
              </w:rPr>
            </w:pPr>
          </w:p>
          <w:p w14:paraId="44FD4F41" w14:textId="77777777" w:rsidR="006B2872" w:rsidRDefault="006B2872" w:rsidP="00400C8E">
            <w:pPr>
              <w:pStyle w:val="TableParagraph"/>
              <w:ind w:left="0"/>
              <w:rPr>
                <w:rFonts w:asciiTheme="minorHAnsi" w:hAnsiTheme="minorHAnsi"/>
                <w:sz w:val="24"/>
              </w:rPr>
            </w:pPr>
          </w:p>
          <w:p w14:paraId="44FD4F42" w14:textId="77777777" w:rsidR="006B2872" w:rsidRDefault="006B2872" w:rsidP="00400C8E">
            <w:pPr>
              <w:pStyle w:val="TableParagraph"/>
              <w:ind w:left="0"/>
              <w:rPr>
                <w:rFonts w:asciiTheme="minorHAnsi" w:hAnsiTheme="minorHAnsi"/>
                <w:sz w:val="24"/>
              </w:rPr>
            </w:pPr>
          </w:p>
          <w:p w14:paraId="44FD4F43" w14:textId="77777777" w:rsidR="006B2872" w:rsidRDefault="006B2872" w:rsidP="00400C8E">
            <w:pPr>
              <w:pStyle w:val="TableParagraph"/>
              <w:ind w:left="0"/>
              <w:rPr>
                <w:rFonts w:asciiTheme="minorHAnsi" w:hAnsiTheme="minorHAnsi"/>
                <w:sz w:val="24"/>
              </w:rPr>
            </w:pPr>
            <w:r>
              <w:rPr>
                <w:rFonts w:asciiTheme="minorHAnsi" w:hAnsiTheme="minorHAnsi"/>
                <w:sz w:val="24"/>
              </w:rPr>
              <w:t xml:space="preserve">Contact instructors and arrange sessions within the timetable. </w:t>
            </w:r>
          </w:p>
          <w:p w14:paraId="44FD4F44" w14:textId="77777777" w:rsidR="00C51A2C" w:rsidRDefault="00C51A2C" w:rsidP="00400C8E">
            <w:pPr>
              <w:pStyle w:val="TableParagraph"/>
              <w:ind w:left="0"/>
              <w:rPr>
                <w:rFonts w:asciiTheme="minorHAnsi" w:hAnsiTheme="minorHAnsi"/>
                <w:sz w:val="24"/>
              </w:rPr>
            </w:pPr>
          </w:p>
          <w:p w14:paraId="44FD4F45" w14:textId="77777777" w:rsidR="00C51A2C" w:rsidRDefault="00C51A2C" w:rsidP="00400C8E">
            <w:pPr>
              <w:pStyle w:val="TableParagraph"/>
              <w:ind w:left="0"/>
              <w:rPr>
                <w:rFonts w:asciiTheme="minorHAnsi" w:hAnsiTheme="minorHAnsi"/>
                <w:sz w:val="24"/>
              </w:rPr>
            </w:pPr>
          </w:p>
          <w:p w14:paraId="44FD4F46" w14:textId="77777777" w:rsidR="00C51A2C" w:rsidRDefault="00C51A2C" w:rsidP="00400C8E">
            <w:pPr>
              <w:pStyle w:val="TableParagraph"/>
              <w:ind w:left="0"/>
              <w:rPr>
                <w:rFonts w:asciiTheme="minorHAnsi" w:hAnsiTheme="minorHAnsi"/>
                <w:sz w:val="24"/>
              </w:rPr>
            </w:pPr>
          </w:p>
          <w:p w14:paraId="7E852A14" w14:textId="77777777" w:rsidR="00C51A2C" w:rsidRDefault="00C51A2C" w:rsidP="00400C8E">
            <w:pPr>
              <w:pStyle w:val="TableParagraph"/>
              <w:ind w:left="0"/>
              <w:rPr>
                <w:rFonts w:asciiTheme="minorHAnsi" w:hAnsiTheme="minorHAnsi"/>
                <w:sz w:val="24"/>
              </w:rPr>
            </w:pPr>
            <w:r>
              <w:rPr>
                <w:rFonts w:asciiTheme="minorHAnsi" w:hAnsiTheme="minorHAnsi"/>
                <w:sz w:val="24"/>
              </w:rPr>
              <w:t>Staff to work with target children to develop gross motor skills after the lockdown.</w:t>
            </w:r>
          </w:p>
          <w:p w14:paraId="4C050E2A" w14:textId="77777777" w:rsidR="00502807" w:rsidRDefault="00502807" w:rsidP="00400C8E">
            <w:pPr>
              <w:pStyle w:val="TableParagraph"/>
              <w:ind w:left="0"/>
              <w:rPr>
                <w:rFonts w:asciiTheme="minorHAnsi" w:hAnsiTheme="minorHAnsi"/>
                <w:sz w:val="24"/>
              </w:rPr>
            </w:pPr>
          </w:p>
          <w:p w14:paraId="44FD4F47" w14:textId="55AC3F4B" w:rsidR="00502807" w:rsidRPr="006F6CA9" w:rsidRDefault="00502807" w:rsidP="00400C8E">
            <w:pPr>
              <w:pStyle w:val="TableParagraph"/>
              <w:ind w:left="0"/>
              <w:rPr>
                <w:rFonts w:asciiTheme="minorHAnsi" w:hAnsiTheme="minorHAnsi"/>
                <w:sz w:val="24"/>
              </w:rPr>
            </w:pPr>
          </w:p>
        </w:tc>
        <w:tc>
          <w:tcPr>
            <w:tcW w:w="1663" w:type="dxa"/>
          </w:tcPr>
          <w:p w14:paraId="44FD4F48" w14:textId="77777777" w:rsidR="00C51A2C" w:rsidRDefault="00C51A2C" w:rsidP="00017A62">
            <w:pPr>
              <w:pStyle w:val="TableParagraph"/>
              <w:ind w:left="0"/>
              <w:rPr>
                <w:rFonts w:asciiTheme="minorHAnsi" w:hAnsiTheme="minorHAnsi"/>
                <w:color w:val="FF0000"/>
                <w:sz w:val="24"/>
              </w:rPr>
            </w:pPr>
          </w:p>
          <w:p w14:paraId="44FD4F49" w14:textId="1114DF70" w:rsidR="00C51A2C" w:rsidRDefault="00502807" w:rsidP="00017A62">
            <w:pPr>
              <w:pStyle w:val="TableParagraph"/>
              <w:ind w:left="0"/>
              <w:rPr>
                <w:rFonts w:asciiTheme="minorHAnsi" w:hAnsiTheme="minorHAnsi"/>
                <w:color w:val="FF0000"/>
                <w:sz w:val="24"/>
              </w:rPr>
            </w:pPr>
            <w:r>
              <w:rPr>
                <w:rFonts w:asciiTheme="minorHAnsi" w:hAnsiTheme="minorHAnsi"/>
                <w:color w:val="FF0000"/>
                <w:sz w:val="24"/>
              </w:rPr>
              <w:t>See above</w:t>
            </w:r>
          </w:p>
          <w:p w14:paraId="44FD4F4A" w14:textId="77777777" w:rsidR="00C51A2C" w:rsidRDefault="00C51A2C" w:rsidP="00017A62">
            <w:pPr>
              <w:pStyle w:val="TableParagraph"/>
              <w:ind w:left="0"/>
              <w:rPr>
                <w:rFonts w:asciiTheme="minorHAnsi" w:hAnsiTheme="minorHAnsi"/>
                <w:color w:val="FF0000"/>
                <w:sz w:val="24"/>
              </w:rPr>
            </w:pPr>
          </w:p>
          <w:p w14:paraId="44FD4F4B" w14:textId="77777777" w:rsidR="00C51A2C" w:rsidRDefault="00C51A2C" w:rsidP="00017A62">
            <w:pPr>
              <w:pStyle w:val="TableParagraph"/>
              <w:ind w:left="0"/>
              <w:rPr>
                <w:rFonts w:asciiTheme="minorHAnsi" w:hAnsiTheme="minorHAnsi"/>
                <w:color w:val="FF0000"/>
                <w:sz w:val="24"/>
              </w:rPr>
            </w:pPr>
          </w:p>
          <w:p w14:paraId="44FD4F4C" w14:textId="77777777" w:rsidR="00C51A2C" w:rsidRDefault="00C51A2C" w:rsidP="00017A62">
            <w:pPr>
              <w:pStyle w:val="TableParagraph"/>
              <w:ind w:left="0"/>
              <w:rPr>
                <w:rFonts w:asciiTheme="minorHAnsi" w:hAnsiTheme="minorHAnsi"/>
                <w:color w:val="FF0000"/>
                <w:sz w:val="24"/>
              </w:rPr>
            </w:pPr>
          </w:p>
          <w:p w14:paraId="44FD4F4D" w14:textId="77777777" w:rsidR="00C51A2C" w:rsidRDefault="00C51A2C" w:rsidP="00017A62">
            <w:pPr>
              <w:pStyle w:val="TableParagraph"/>
              <w:ind w:left="0"/>
              <w:rPr>
                <w:rFonts w:asciiTheme="minorHAnsi" w:hAnsiTheme="minorHAnsi"/>
                <w:color w:val="FF0000"/>
                <w:sz w:val="24"/>
              </w:rPr>
            </w:pPr>
          </w:p>
          <w:p w14:paraId="44FD4F4E" w14:textId="77777777" w:rsidR="00C51A2C" w:rsidRDefault="00C51A2C" w:rsidP="00017A62">
            <w:pPr>
              <w:pStyle w:val="TableParagraph"/>
              <w:ind w:left="0"/>
              <w:rPr>
                <w:rFonts w:asciiTheme="minorHAnsi" w:hAnsiTheme="minorHAnsi"/>
                <w:color w:val="FF0000"/>
                <w:sz w:val="24"/>
              </w:rPr>
            </w:pPr>
          </w:p>
          <w:p w14:paraId="44FD4F4F" w14:textId="77777777" w:rsidR="00C51A2C" w:rsidRDefault="00C51A2C" w:rsidP="00017A62">
            <w:pPr>
              <w:pStyle w:val="TableParagraph"/>
              <w:ind w:left="0"/>
              <w:rPr>
                <w:rFonts w:asciiTheme="minorHAnsi" w:hAnsiTheme="minorHAnsi"/>
                <w:color w:val="FF0000"/>
                <w:sz w:val="24"/>
              </w:rPr>
            </w:pPr>
          </w:p>
          <w:p w14:paraId="44FD4F50" w14:textId="77777777" w:rsidR="00C51A2C" w:rsidRDefault="00C51A2C" w:rsidP="00017A62">
            <w:pPr>
              <w:pStyle w:val="TableParagraph"/>
              <w:ind w:left="0"/>
              <w:rPr>
                <w:rFonts w:asciiTheme="minorHAnsi" w:hAnsiTheme="minorHAnsi"/>
                <w:color w:val="FF0000"/>
                <w:sz w:val="24"/>
              </w:rPr>
            </w:pPr>
          </w:p>
          <w:p w14:paraId="44FD4F51" w14:textId="77777777" w:rsidR="00C51A2C" w:rsidRDefault="00C51A2C" w:rsidP="00017A62">
            <w:pPr>
              <w:pStyle w:val="TableParagraph"/>
              <w:ind w:left="0"/>
              <w:rPr>
                <w:rFonts w:asciiTheme="minorHAnsi" w:hAnsiTheme="minorHAnsi"/>
                <w:color w:val="FF0000"/>
                <w:sz w:val="24"/>
              </w:rPr>
            </w:pPr>
          </w:p>
          <w:p w14:paraId="44FD4F52" w14:textId="77777777" w:rsidR="00C51A2C" w:rsidRDefault="00C51A2C" w:rsidP="00017A62">
            <w:pPr>
              <w:pStyle w:val="TableParagraph"/>
              <w:ind w:left="0"/>
              <w:rPr>
                <w:rFonts w:asciiTheme="minorHAnsi" w:hAnsiTheme="minorHAnsi"/>
                <w:color w:val="FF0000"/>
                <w:sz w:val="24"/>
              </w:rPr>
            </w:pPr>
          </w:p>
          <w:p w14:paraId="44FD4F53" w14:textId="77777777" w:rsidR="00C51A2C" w:rsidRPr="006F6CA9" w:rsidRDefault="00C51A2C" w:rsidP="00017A62">
            <w:pPr>
              <w:pStyle w:val="TableParagraph"/>
              <w:ind w:left="0"/>
              <w:rPr>
                <w:rFonts w:asciiTheme="minorHAnsi" w:hAnsiTheme="minorHAnsi"/>
                <w:sz w:val="24"/>
              </w:rPr>
            </w:pPr>
          </w:p>
        </w:tc>
        <w:tc>
          <w:tcPr>
            <w:tcW w:w="3423" w:type="dxa"/>
          </w:tcPr>
          <w:p w14:paraId="44FD4F54" w14:textId="77777777" w:rsidR="00E170C1" w:rsidRDefault="006F4D08" w:rsidP="00400C8E">
            <w:pPr>
              <w:pStyle w:val="TableParagraph"/>
              <w:ind w:left="0"/>
              <w:rPr>
                <w:rFonts w:asciiTheme="minorHAnsi" w:hAnsiTheme="minorHAnsi"/>
                <w:sz w:val="24"/>
              </w:rPr>
            </w:pPr>
            <w:r>
              <w:rPr>
                <w:rFonts w:asciiTheme="minorHAnsi" w:hAnsiTheme="minorHAnsi"/>
                <w:sz w:val="24"/>
              </w:rPr>
              <w:t xml:space="preserve">Year 6 children have </w:t>
            </w:r>
            <w:r w:rsidR="006B2872">
              <w:rPr>
                <w:rFonts w:asciiTheme="minorHAnsi" w:hAnsiTheme="minorHAnsi"/>
                <w:sz w:val="24"/>
              </w:rPr>
              <w:t xml:space="preserve">benefitted from yoga </w:t>
            </w:r>
            <w:r>
              <w:rPr>
                <w:rFonts w:asciiTheme="minorHAnsi" w:hAnsiTheme="minorHAnsi"/>
                <w:sz w:val="24"/>
              </w:rPr>
              <w:t xml:space="preserve">from the class teacher </w:t>
            </w:r>
            <w:r w:rsidR="006B2872">
              <w:rPr>
                <w:rFonts w:asciiTheme="minorHAnsi" w:hAnsiTheme="minorHAnsi"/>
                <w:sz w:val="24"/>
              </w:rPr>
              <w:t>both physically and for their mental well-being. Class teachers</w:t>
            </w:r>
            <w:r>
              <w:rPr>
                <w:rFonts w:asciiTheme="minorHAnsi" w:hAnsiTheme="minorHAnsi"/>
                <w:sz w:val="24"/>
              </w:rPr>
              <w:t xml:space="preserve"> would have</w:t>
            </w:r>
            <w:r w:rsidR="006B2872">
              <w:rPr>
                <w:rFonts w:asciiTheme="minorHAnsi" w:hAnsiTheme="minorHAnsi"/>
                <w:sz w:val="24"/>
              </w:rPr>
              <w:t xml:space="preserve"> observed and participated in yoga sessions</w:t>
            </w:r>
            <w:r>
              <w:rPr>
                <w:rFonts w:asciiTheme="minorHAnsi" w:hAnsiTheme="minorHAnsi"/>
                <w:sz w:val="24"/>
              </w:rPr>
              <w:t xml:space="preserve"> with the instructor</w:t>
            </w:r>
            <w:r w:rsidR="006B2872">
              <w:rPr>
                <w:rFonts w:asciiTheme="minorHAnsi" w:hAnsiTheme="minorHAnsi"/>
                <w:sz w:val="24"/>
              </w:rPr>
              <w:t>.</w:t>
            </w:r>
          </w:p>
          <w:p w14:paraId="44FD4F55" w14:textId="77777777" w:rsidR="00E170C1" w:rsidRDefault="00E170C1" w:rsidP="00400C8E">
            <w:pPr>
              <w:pStyle w:val="TableParagraph"/>
              <w:ind w:left="0"/>
              <w:rPr>
                <w:rFonts w:asciiTheme="minorHAnsi" w:hAnsiTheme="minorHAnsi"/>
                <w:sz w:val="24"/>
              </w:rPr>
            </w:pPr>
          </w:p>
          <w:p w14:paraId="44FD4F56" w14:textId="77777777" w:rsidR="006B2872" w:rsidRDefault="00E170C1" w:rsidP="00017A62">
            <w:pPr>
              <w:pStyle w:val="TableParagraph"/>
              <w:ind w:left="0"/>
              <w:rPr>
                <w:rFonts w:asciiTheme="minorHAnsi" w:hAnsiTheme="minorHAnsi"/>
                <w:sz w:val="24"/>
              </w:rPr>
            </w:pPr>
            <w:r>
              <w:rPr>
                <w:rFonts w:asciiTheme="minorHAnsi" w:hAnsiTheme="minorHAnsi"/>
                <w:sz w:val="24"/>
              </w:rPr>
              <w:t>All children received belts / grading (r</w:t>
            </w:r>
            <w:r w:rsidR="00017A62">
              <w:rPr>
                <w:rFonts w:asciiTheme="minorHAnsi" w:hAnsiTheme="minorHAnsi"/>
                <w:sz w:val="24"/>
              </w:rPr>
              <w:t>anging from yellow – red belt).</w:t>
            </w:r>
          </w:p>
          <w:p w14:paraId="44FD4F57" w14:textId="77777777" w:rsidR="00C51A2C" w:rsidRDefault="00C51A2C" w:rsidP="00017A62">
            <w:pPr>
              <w:pStyle w:val="TableParagraph"/>
              <w:ind w:left="0"/>
              <w:rPr>
                <w:rFonts w:asciiTheme="minorHAnsi" w:hAnsiTheme="minorHAnsi"/>
                <w:sz w:val="24"/>
              </w:rPr>
            </w:pPr>
          </w:p>
          <w:p w14:paraId="44FD4F58" w14:textId="77777777" w:rsidR="00C51A2C" w:rsidRDefault="00C51A2C" w:rsidP="00017A62">
            <w:pPr>
              <w:pStyle w:val="TableParagraph"/>
              <w:ind w:left="0"/>
              <w:rPr>
                <w:rFonts w:asciiTheme="minorHAnsi" w:hAnsiTheme="minorHAnsi"/>
                <w:sz w:val="24"/>
              </w:rPr>
            </w:pPr>
          </w:p>
          <w:p w14:paraId="44FD4F59" w14:textId="77777777" w:rsidR="00C51A2C" w:rsidRPr="006F6CA9" w:rsidRDefault="00C51A2C" w:rsidP="00017A62">
            <w:pPr>
              <w:pStyle w:val="TableParagraph"/>
              <w:ind w:left="0"/>
              <w:rPr>
                <w:rFonts w:asciiTheme="minorHAnsi" w:hAnsiTheme="minorHAnsi"/>
                <w:sz w:val="24"/>
              </w:rPr>
            </w:pPr>
            <w:r>
              <w:rPr>
                <w:rFonts w:asciiTheme="minorHAnsi" w:hAnsiTheme="minorHAnsi"/>
                <w:sz w:val="24"/>
              </w:rPr>
              <w:t xml:space="preserve">Children’s core strength and gross motor skills improved and caught up to ARE. </w:t>
            </w:r>
          </w:p>
        </w:tc>
        <w:tc>
          <w:tcPr>
            <w:tcW w:w="3076" w:type="dxa"/>
          </w:tcPr>
          <w:p w14:paraId="44FD4F5A" w14:textId="77777777" w:rsidR="00400C8E" w:rsidRDefault="006B2872" w:rsidP="00017A62">
            <w:pPr>
              <w:pStyle w:val="TableParagraph"/>
              <w:ind w:left="0"/>
              <w:rPr>
                <w:rFonts w:asciiTheme="minorHAnsi" w:hAnsiTheme="minorHAnsi"/>
                <w:sz w:val="24"/>
              </w:rPr>
            </w:pPr>
            <w:r>
              <w:rPr>
                <w:rFonts w:asciiTheme="minorHAnsi" w:hAnsiTheme="minorHAnsi"/>
                <w:sz w:val="24"/>
              </w:rPr>
              <w:t>Teacher</w:t>
            </w:r>
            <w:r w:rsidR="00017A62">
              <w:rPr>
                <w:rFonts w:asciiTheme="minorHAnsi" w:hAnsiTheme="minorHAnsi"/>
                <w:sz w:val="24"/>
              </w:rPr>
              <w:t>s are now able to deliver some</w:t>
            </w:r>
            <w:r>
              <w:rPr>
                <w:rFonts w:asciiTheme="minorHAnsi" w:hAnsiTheme="minorHAnsi"/>
                <w:sz w:val="24"/>
              </w:rPr>
              <w:t xml:space="preserve"> yoga</w:t>
            </w:r>
            <w:r w:rsidR="00017A62">
              <w:rPr>
                <w:rFonts w:asciiTheme="minorHAnsi" w:hAnsiTheme="minorHAnsi"/>
                <w:sz w:val="24"/>
              </w:rPr>
              <w:t>, karate and tennis</w:t>
            </w:r>
            <w:r>
              <w:rPr>
                <w:rFonts w:asciiTheme="minorHAnsi" w:hAnsiTheme="minorHAnsi"/>
                <w:sz w:val="24"/>
              </w:rPr>
              <w:t xml:space="preserve"> activities without the need for specialist coaches. </w:t>
            </w:r>
          </w:p>
          <w:p w14:paraId="44FD4F5B" w14:textId="77777777" w:rsidR="00C51A2C" w:rsidRDefault="00C51A2C" w:rsidP="00017A62">
            <w:pPr>
              <w:pStyle w:val="TableParagraph"/>
              <w:ind w:left="0"/>
              <w:rPr>
                <w:rFonts w:asciiTheme="minorHAnsi" w:hAnsiTheme="minorHAnsi"/>
                <w:sz w:val="24"/>
              </w:rPr>
            </w:pPr>
          </w:p>
          <w:p w14:paraId="44FD4F5C" w14:textId="77777777" w:rsidR="00C51A2C" w:rsidRDefault="00C51A2C" w:rsidP="00017A62">
            <w:pPr>
              <w:pStyle w:val="TableParagraph"/>
              <w:ind w:left="0"/>
              <w:rPr>
                <w:rFonts w:asciiTheme="minorHAnsi" w:hAnsiTheme="minorHAnsi"/>
                <w:sz w:val="24"/>
              </w:rPr>
            </w:pPr>
          </w:p>
          <w:p w14:paraId="44FD4F5D" w14:textId="77777777" w:rsidR="00C51A2C" w:rsidRDefault="00C51A2C" w:rsidP="00017A62">
            <w:pPr>
              <w:pStyle w:val="TableParagraph"/>
              <w:ind w:left="0"/>
              <w:rPr>
                <w:rFonts w:asciiTheme="minorHAnsi" w:hAnsiTheme="minorHAnsi"/>
                <w:sz w:val="24"/>
              </w:rPr>
            </w:pPr>
          </w:p>
          <w:p w14:paraId="44FD4F5E" w14:textId="77777777" w:rsidR="00C51A2C" w:rsidRDefault="00C51A2C" w:rsidP="00017A62">
            <w:pPr>
              <w:pStyle w:val="TableParagraph"/>
              <w:ind w:left="0"/>
              <w:rPr>
                <w:rFonts w:asciiTheme="minorHAnsi" w:hAnsiTheme="minorHAnsi"/>
                <w:sz w:val="24"/>
              </w:rPr>
            </w:pPr>
          </w:p>
          <w:p w14:paraId="44FD4F5F" w14:textId="77777777" w:rsidR="00C51A2C" w:rsidRDefault="00C51A2C" w:rsidP="00017A62">
            <w:pPr>
              <w:pStyle w:val="TableParagraph"/>
              <w:ind w:left="0"/>
              <w:rPr>
                <w:rFonts w:asciiTheme="minorHAnsi" w:hAnsiTheme="minorHAnsi"/>
                <w:sz w:val="24"/>
              </w:rPr>
            </w:pPr>
          </w:p>
          <w:p w14:paraId="44FD4F60" w14:textId="77777777" w:rsidR="00C51A2C" w:rsidRDefault="00C51A2C" w:rsidP="00017A62">
            <w:pPr>
              <w:pStyle w:val="TableParagraph"/>
              <w:ind w:left="0"/>
              <w:rPr>
                <w:rFonts w:asciiTheme="minorHAnsi" w:hAnsiTheme="minorHAnsi"/>
                <w:sz w:val="24"/>
              </w:rPr>
            </w:pPr>
          </w:p>
          <w:p w14:paraId="44FD4F61" w14:textId="77777777" w:rsidR="00C51A2C" w:rsidRDefault="00C51A2C" w:rsidP="00017A62">
            <w:pPr>
              <w:pStyle w:val="TableParagraph"/>
              <w:ind w:left="0"/>
              <w:rPr>
                <w:rFonts w:asciiTheme="minorHAnsi" w:hAnsiTheme="minorHAnsi"/>
                <w:sz w:val="24"/>
              </w:rPr>
            </w:pPr>
          </w:p>
          <w:p w14:paraId="44FD4F62" w14:textId="77777777" w:rsidR="00C51A2C" w:rsidRDefault="00C51A2C" w:rsidP="00017A62">
            <w:pPr>
              <w:pStyle w:val="TableParagraph"/>
              <w:ind w:left="0"/>
              <w:rPr>
                <w:rFonts w:asciiTheme="minorHAnsi" w:hAnsiTheme="minorHAnsi"/>
                <w:sz w:val="24"/>
              </w:rPr>
            </w:pPr>
            <w:r>
              <w:rPr>
                <w:rFonts w:asciiTheme="minorHAnsi" w:hAnsiTheme="minorHAnsi"/>
                <w:sz w:val="24"/>
              </w:rPr>
              <w:t xml:space="preserve">This will need to continue next year / or plan extra physical activity using the outdoor area through use of bikes and trikes etc to develop gross motor skills. </w:t>
            </w:r>
          </w:p>
          <w:p w14:paraId="44FD4F63" w14:textId="77777777" w:rsidR="00675911" w:rsidRDefault="00675911" w:rsidP="00017A62">
            <w:pPr>
              <w:pStyle w:val="TableParagraph"/>
              <w:ind w:left="0"/>
              <w:rPr>
                <w:rFonts w:asciiTheme="minorHAnsi" w:hAnsiTheme="minorHAnsi"/>
                <w:sz w:val="24"/>
              </w:rPr>
            </w:pPr>
          </w:p>
          <w:p w14:paraId="44FD4F64" w14:textId="77777777" w:rsidR="00675911" w:rsidRDefault="00675911" w:rsidP="00017A62">
            <w:pPr>
              <w:pStyle w:val="TableParagraph"/>
              <w:ind w:left="0"/>
              <w:rPr>
                <w:rFonts w:asciiTheme="minorHAnsi" w:hAnsiTheme="minorHAnsi"/>
                <w:sz w:val="24"/>
              </w:rPr>
            </w:pPr>
          </w:p>
          <w:p w14:paraId="44FD4F65" w14:textId="77777777" w:rsidR="00675911" w:rsidRDefault="00675911" w:rsidP="00017A62">
            <w:pPr>
              <w:pStyle w:val="TableParagraph"/>
              <w:ind w:left="0"/>
              <w:rPr>
                <w:rFonts w:asciiTheme="minorHAnsi" w:hAnsiTheme="minorHAnsi"/>
                <w:sz w:val="24"/>
              </w:rPr>
            </w:pPr>
          </w:p>
          <w:p w14:paraId="44FD4F66" w14:textId="77777777" w:rsidR="00675911" w:rsidRDefault="00675911" w:rsidP="00017A62">
            <w:pPr>
              <w:pStyle w:val="TableParagraph"/>
              <w:ind w:left="0"/>
              <w:rPr>
                <w:rFonts w:asciiTheme="minorHAnsi" w:hAnsiTheme="minorHAnsi"/>
                <w:sz w:val="24"/>
              </w:rPr>
            </w:pPr>
          </w:p>
          <w:p w14:paraId="44FD4F67" w14:textId="77777777" w:rsidR="00675911" w:rsidRDefault="00675911" w:rsidP="00017A62">
            <w:pPr>
              <w:pStyle w:val="TableParagraph"/>
              <w:ind w:left="0"/>
              <w:rPr>
                <w:rFonts w:asciiTheme="minorHAnsi" w:hAnsiTheme="minorHAnsi"/>
                <w:sz w:val="24"/>
              </w:rPr>
            </w:pPr>
          </w:p>
          <w:p w14:paraId="44FD4F68" w14:textId="77777777" w:rsidR="00675911" w:rsidRDefault="00675911" w:rsidP="00017A62">
            <w:pPr>
              <w:pStyle w:val="TableParagraph"/>
              <w:ind w:left="0"/>
              <w:rPr>
                <w:rFonts w:asciiTheme="minorHAnsi" w:hAnsiTheme="minorHAnsi"/>
                <w:sz w:val="24"/>
              </w:rPr>
            </w:pPr>
          </w:p>
          <w:p w14:paraId="44FD4F69" w14:textId="77777777" w:rsidR="00675911" w:rsidRPr="006F6CA9" w:rsidRDefault="00675911" w:rsidP="00017A62">
            <w:pPr>
              <w:pStyle w:val="TableParagraph"/>
              <w:ind w:left="0"/>
              <w:rPr>
                <w:rFonts w:asciiTheme="minorHAnsi" w:hAnsiTheme="minorHAnsi"/>
                <w:sz w:val="24"/>
              </w:rPr>
            </w:pPr>
          </w:p>
        </w:tc>
      </w:tr>
    </w:tbl>
    <w:tbl>
      <w:tblPr>
        <w:tblW w:w="15378" w:type="dxa"/>
        <w:tblInd w:w="-7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1902"/>
        <w:gridCol w:w="1521"/>
        <w:gridCol w:w="3076"/>
      </w:tblGrid>
      <w:tr w:rsidR="00400C8E" w14:paraId="44FD4F6D" w14:textId="77777777" w:rsidTr="00400C8E">
        <w:trPr>
          <w:trHeight w:val="352"/>
        </w:trPr>
        <w:tc>
          <w:tcPr>
            <w:tcW w:w="12302" w:type="dxa"/>
            <w:gridSpan w:val="5"/>
            <w:vMerge w:val="restart"/>
          </w:tcPr>
          <w:p w14:paraId="44FD4F6B" w14:textId="77777777" w:rsidR="00400C8E" w:rsidRDefault="00400C8E" w:rsidP="00BB1336">
            <w:pPr>
              <w:pStyle w:val="TableParagraph"/>
              <w:spacing w:line="257" w:lineRule="exact"/>
              <w:ind w:left="28"/>
              <w:rPr>
                <w:sz w:val="24"/>
              </w:rPr>
            </w:pPr>
            <w:r>
              <w:rPr>
                <w:b/>
                <w:color w:val="F26522"/>
                <w:sz w:val="24"/>
              </w:rPr>
              <w:t xml:space="preserve">Key indicator 5: </w:t>
            </w:r>
            <w:r>
              <w:rPr>
                <w:color w:val="F26522"/>
                <w:sz w:val="24"/>
              </w:rPr>
              <w:t>Increased participation in competitive sport</w:t>
            </w:r>
          </w:p>
        </w:tc>
        <w:tc>
          <w:tcPr>
            <w:tcW w:w="3076" w:type="dxa"/>
          </w:tcPr>
          <w:p w14:paraId="44FD4F6C" w14:textId="77777777" w:rsidR="00400C8E" w:rsidRDefault="00400C8E" w:rsidP="00BB1336">
            <w:pPr>
              <w:pStyle w:val="TableParagraph"/>
              <w:spacing w:line="257" w:lineRule="exact"/>
              <w:ind w:left="28"/>
              <w:rPr>
                <w:sz w:val="24"/>
              </w:rPr>
            </w:pPr>
            <w:r>
              <w:rPr>
                <w:color w:val="231F20"/>
                <w:sz w:val="24"/>
              </w:rPr>
              <w:t>Percentage of total allocation:</w:t>
            </w:r>
          </w:p>
        </w:tc>
      </w:tr>
      <w:tr w:rsidR="00400C8E" w14:paraId="44FD4F70" w14:textId="77777777" w:rsidTr="00400C8E">
        <w:trPr>
          <w:trHeight w:val="296"/>
        </w:trPr>
        <w:tc>
          <w:tcPr>
            <w:tcW w:w="12302" w:type="dxa"/>
            <w:gridSpan w:val="5"/>
            <w:vMerge/>
            <w:tcBorders>
              <w:top w:val="nil"/>
            </w:tcBorders>
          </w:tcPr>
          <w:p w14:paraId="44FD4F6E" w14:textId="77777777" w:rsidR="00400C8E" w:rsidRDefault="00400C8E" w:rsidP="00BB1336">
            <w:pPr>
              <w:rPr>
                <w:sz w:val="2"/>
                <w:szCs w:val="2"/>
              </w:rPr>
            </w:pPr>
          </w:p>
        </w:tc>
        <w:tc>
          <w:tcPr>
            <w:tcW w:w="3076" w:type="dxa"/>
          </w:tcPr>
          <w:p w14:paraId="44FD4F6F" w14:textId="77777777" w:rsidR="00400C8E" w:rsidRPr="006F6CA9" w:rsidRDefault="00400C8E" w:rsidP="00BB1336">
            <w:pPr>
              <w:pStyle w:val="TableParagraph"/>
              <w:spacing w:line="257" w:lineRule="exact"/>
              <w:ind w:left="20"/>
              <w:jc w:val="center"/>
              <w:rPr>
                <w:rFonts w:asciiTheme="minorHAnsi" w:hAnsiTheme="minorHAnsi"/>
                <w:sz w:val="24"/>
              </w:rPr>
            </w:pPr>
            <w:r w:rsidRPr="006F6CA9">
              <w:rPr>
                <w:rFonts w:asciiTheme="minorHAnsi" w:hAnsiTheme="minorHAnsi"/>
                <w:color w:val="231F20"/>
                <w:sz w:val="24"/>
              </w:rPr>
              <w:t>%</w:t>
            </w:r>
          </w:p>
        </w:tc>
      </w:tr>
      <w:tr w:rsidR="00400C8E" w14:paraId="44FD4F75" w14:textId="77777777" w:rsidTr="00400C8E">
        <w:trPr>
          <w:trHeight w:val="402"/>
        </w:trPr>
        <w:tc>
          <w:tcPr>
            <w:tcW w:w="3758" w:type="dxa"/>
          </w:tcPr>
          <w:p w14:paraId="44FD4F71" w14:textId="77777777" w:rsidR="00400C8E" w:rsidRDefault="00400C8E" w:rsidP="00BB1336">
            <w:pPr>
              <w:pStyle w:val="TableParagraph"/>
              <w:spacing w:before="16"/>
              <w:ind w:left="1554" w:right="1534"/>
              <w:jc w:val="center"/>
              <w:rPr>
                <w:b/>
                <w:sz w:val="24"/>
              </w:rPr>
            </w:pPr>
            <w:r>
              <w:rPr>
                <w:b/>
                <w:color w:val="231F20"/>
                <w:sz w:val="24"/>
              </w:rPr>
              <w:t>Intent</w:t>
            </w:r>
          </w:p>
        </w:tc>
        <w:tc>
          <w:tcPr>
            <w:tcW w:w="5121" w:type="dxa"/>
            <w:gridSpan w:val="2"/>
          </w:tcPr>
          <w:p w14:paraId="44FD4F72" w14:textId="77777777" w:rsidR="00400C8E" w:rsidRDefault="00400C8E" w:rsidP="00BB1336">
            <w:pPr>
              <w:pStyle w:val="TableParagraph"/>
              <w:spacing w:before="16"/>
              <w:ind w:left="1733" w:right="1712"/>
              <w:jc w:val="center"/>
              <w:rPr>
                <w:b/>
                <w:sz w:val="24"/>
              </w:rPr>
            </w:pPr>
            <w:r>
              <w:rPr>
                <w:b/>
                <w:color w:val="231F20"/>
                <w:sz w:val="24"/>
              </w:rPr>
              <w:t>Implementation</w:t>
            </w:r>
          </w:p>
        </w:tc>
        <w:tc>
          <w:tcPr>
            <w:tcW w:w="3423" w:type="dxa"/>
            <w:gridSpan w:val="2"/>
          </w:tcPr>
          <w:p w14:paraId="44FD4F73" w14:textId="77777777" w:rsidR="00400C8E" w:rsidRDefault="00400C8E" w:rsidP="00BB1336">
            <w:pPr>
              <w:pStyle w:val="TableParagraph"/>
              <w:spacing w:before="16"/>
              <w:ind w:left="1346" w:right="1325"/>
              <w:jc w:val="center"/>
              <w:rPr>
                <w:b/>
                <w:sz w:val="24"/>
              </w:rPr>
            </w:pPr>
            <w:r>
              <w:rPr>
                <w:b/>
                <w:color w:val="231F20"/>
                <w:sz w:val="24"/>
              </w:rPr>
              <w:t>Impact</w:t>
            </w:r>
          </w:p>
        </w:tc>
        <w:tc>
          <w:tcPr>
            <w:tcW w:w="3076" w:type="dxa"/>
          </w:tcPr>
          <w:p w14:paraId="44FD4F74" w14:textId="77777777" w:rsidR="00400C8E" w:rsidRPr="006F6CA9" w:rsidRDefault="00400C8E" w:rsidP="00BB1336">
            <w:pPr>
              <w:pStyle w:val="TableParagraph"/>
              <w:ind w:left="0"/>
              <w:rPr>
                <w:rFonts w:asciiTheme="minorHAnsi" w:hAnsiTheme="minorHAnsi"/>
                <w:sz w:val="24"/>
              </w:rPr>
            </w:pPr>
          </w:p>
        </w:tc>
      </w:tr>
      <w:tr w:rsidR="00400C8E" w14:paraId="44FD4F7B" w14:textId="77777777" w:rsidTr="00400C8E">
        <w:trPr>
          <w:trHeight w:val="334"/>
        </w:trPr>
        <w:tc>
          <w:tcPr>
            <w:tcW w:w="3758" w:type="dxa"/>
            <w:tcBorders>
              <w:bottom w:val="nil"/>
            </w:tcBorders>
          </w:tcPr>
          <w:p w14:paraId="44FD4F76" w14:textId="77777777" w:rsidR="00400C8E" w:rsidRDefault="00400C8E" w:rsidP="00BB1336">
            <w:pPr>
              <w:pStyle w:val="TableParagraph"/>
              <w:spacing w:before="16"/>
              <w:rPr>
                <w:sz w:val="24"/>
              </w:rPr>
            </w:pPr>
            <w:r>
              <w:rPr>
                <w:color w:val="231F20"/>
                <w:sz w:val="24"/>
              </w:rPr>
              <w:t>Your school focus should be clear</w:t>
            </w:r>
          </w:p>
        </w:tc>
        <w:tc>
          <w:tcPr>
            <w:tcW w:w="3458" w:type="dxa"/>
            <w:tcBorders>
              <w:bottom w:val="nil"/>
            </w:tcBorders>
          </w:tcPr>
          <w:p w14:paraId="44FD4F77" w14:textId="77777777" w:rsidR="00400C8E" w:rsidRDefault="00400C8E" w:rsidP="00BB1336">
            <w:pPr>
              <w:pStyle w:val="TableParagraph"/>
              <w:spacing w:before="16"/>
              <w:rPr>
                <w:sz w:val="24"/>
              </w:rPr>
            </w:pPr>
            <w:r>
              <w:rPr>
                <w:color w:val="231F20"/>
                <w:sz w:val="24"/>
              </w:rPr>
              <w:t>Make sure your actions to</w:t>
            </w:r>
          </w:p>
        </w:tc>
        <w:tc>
          <w:tcPr>
            <w:tcW w:w="1663" w:type="dxa"/>
            <w:tcBorders>
              <w:bottom w:val="nil"/>
            </w:tcBorders>
          </w:tcPr>
          <w:p w14:paraId="44FD4F78" w14:textId="77777777" w:rsidR="00400C8E" w:rsidRDefault="00400C8E" w:rsidP="00BB1336">
            <w:pPr>
              <w:pStyle w:val="TableParagraph"/>
              <w:spacing w:before="16"/>
              <w:rPr>
                <w:sz w:val="24"/>
              </w:rPr>
            </w:pPr>
            <w:r>
              <w:rPr>
                <w:color w:val="231F20"/>
                <w:sz w:val="24"/>
              </w:rPr>
              <w:t>Funding</w:t>
            </w:r>
          </w:p>
        </w:tc>
        <w:tc>
          <w:tcPr>
            <w:tcW w:w="3423" w:type="dxa"/>
            <w:gridSpan w:val="2"/>
            <w:tcBorders>
              <w:bottom w:val="nil"/>
            </w:tcBorders>
          </w:tcPr>
          <w:p w14:paraId="44FD4F79" w14:textId="77777777" w:rsidR="00400C8E" w:rsidRDefault="00400C8E" w:rsidP="00BB1336">
            <w:pPr>
              <w:pStyle w:val="TableParagraph"/>
              <w:spacing w:before="16"/>
              <w:rPr>
                <w:sz w:val="24"/>
              </w:rPr>
            </w:pPr>
            <w:r>
              <w:rPr>
                <w:color w:val="231F20"/>
                <w:sz w:val="24"/>
              </w:rPr>
              <w:t>Evidence of impact: what do</w:t>
            </w:r>
          </w:p>
        </w:tc>
        <w:tc>
          <w:tcPr>
            <w:tcW w:w="3076" w:type="dxa"/>
            <w:tcBorders>
              <w:bottom w:val="nil"/>
            </w:tcBorders>
          </w:tcPr>
          <w:p w14:paraId="44FD4F7A" w14:textId="77777777" w:rsidR="00400C8E" w:rsidRDefault="00400C8E" w:rsidP="00BB1336">
            <w:pPr>
              <w:pStyle w:val="TableParagraph"/>
              <w:spacing w:before="16"/>
              <w:rPr>
                <w:sz w:val="24"/>
              </w:rPr>
            </w:pPr>
            <w:r>
              <w:rPr>
                <w:color w:val="231F20"/>
                <w:sz w:val="24"/>
              </w:rPr>
              <w:t>Sustainability and suggested</w:t>
            </w:r>
          </w:p>
        </w:tc>
      </w:tr>
      <w:tr w:rsidR="00400C8E" w14:paraId="44FD4F81" w14:textId="77777777" w:rsidTr="00400C8E">
        <w:trPr>
          <w:trHeight w:val="288"/>
        </w:trPr>
        <w:tc>
          <w:tcPr>
            <w:tcW w:w="3758" w:type="dxa"/>
            <w:tcBorders>
              <w:top w:val="nil"/>
              <w:bottom w:val="nil"/>
            </w:tcBorders>
          </w:tcPr>
          <w:p w14:paraId="44FD4F7C" w14:textId="77777777" w:rsidR="00400C8E" w:rsidRDefault="00400C8E" w:rsidP="00BB1336">
            <w:pPr>
              <w:pStyle w:val="TableParagraph"/>
              <w:spacing w:line="263" w:lineRule="exact"/>
              <w:rPr>
                <w:sz w:val="24"/>
              </w:rPr>
            </w:pPr>
            <w:r>
              <w:rPr>
                <w:color w:val="231F20"/>
                <w:sz w:val="24"/>
              </w:rPr>
              <w:t>what you want the pupils to know</w:t>
            </w:r>
          </w:p>
        </w:tc>
        <w:tc>
          <w:tcPr>
            <w:tcW w:w="3458" w:type="dxa"/>
            <w:tcBorders>
              <w:top w:val="nil"/>
              <w:bottom w:val="nil"/>
            </w:tcBorders>
          </w:tcPr>
          <w:p w14:paraId="44FD4F7D" w14:textId="77777777" w:rsidR="00400C8E" w:rsidRDefault="00400C8E" w:rsidP="00BB1336">
            <w:pPr>
              <w:pStyle w:val="TableParagraph"/>
              <w:spacing w:line="263" w:lineRule="exact"/>
              <w:rPr>
                <w:sz w:val="24"/>
              </w:rPr>
            </w:pPr>
            <w:r>
              <w:rPr>
                <w:color w:val="231F20"/>
                <w:sz w:val="24"/>
              </w:rPr>
              <w:t>achieve are linked to your</w:t>
            </w:r>
          </w:p>
        </w:tc>
        <w:tc>
          <w:tcPr>
            <w:tcW w:w="1663" w:type="dxa"/>
            <w:tcBorders>
              <w:top w:val="nil"/>
              <w:bottom w:val="nil"/>
            </w:tcBorders>
          </w:tcPr>
          <w:p w14:paraId="44FD4F7E" w14:textId="77777777" w:rsidR="00400C8E" w:rsidRDefault="00400C8E" w:rsidP="00BB1336">
            <w:pPr>
              <w:pStyle w:val="TableParagraph"/>
              <w:spacing w:line="263" w:lineRule="exact"/>
              <w:rPr>
                <w:sz w:val="24"/>
              </w:rPr>
            </w:pPr>
            <w:r>
              <w:rPr>
                <w:color w:val="231F20"/>
                <w:sz w:val="24"/>
              </w:rPr>
              <w:t>allocated:</w:t>
            </w:r>
          </w:p>
        </w:tc>
        <w:tc>
          <w:tcPr>
            <w:tcW w:w="3423" w:type="dxa"/>
            <w:gridSpan w:val="2"/>
            <w:tcBorders>
              <w:top w:val="nil"/>
              <w:bottom w:val="nil"/>
            </w:tcBorders>
          </w:tcPr>
          <w:p w14:paraId="44FD4F7F" w14:textId="77777777" w:rsidR="00400C8E" w:rsidRDefault="00400C8E" w:rsidP="00BB1336">
            <w:pPr>
              <w:pStyle w:val="TableParagraph"/>
              <w:spacing w:line="263" w:lineRule="exact"/>
              <w:rPr>
                <w:sz w:val="24"/>
              </w:rPr>
            </w:pPr>
            <w:r>
              <w:rPr>
                <w:color w:val="231F20"/>
                <w:sz w:val="24"/>
              </w:rPr>
              <w:t>pupils now know and what</w:t>
            </w:r>
          </w:p>
        </w:tc>
        <w:tc>
          <w:tcPr>
            <w:tcW w:w="3076" w:type="dxa"/>
            <w:tcBorders>
              <w:top w:val="nil"/>
              <w:bottom w:val="nil"/>
            </w:tcBorders>
          </w:tcPr>
          <w:p w14:paraId="44FD4F80" w14:textId="77777777" w:rsidR="00400C8E" w:rsidRDefault="00400C8E" w:rsidP="00BB1336">
            <w:pPr>
              <w:pStyle w:val="TableParagraph"/>
              <w:spacing w:line="263" w:lineRule="exact"/>
              <w:rPr>
                <w:sz w:val="24"/>
              </w:rPr>
            </w:pPr>
            <w:r>
              <w:rPr>
                <w:color w:val="231F20"/>
                <w:sz w:val="24"/>
              </w:rPr>
              <w:t>next steps:</w:t>
            </w:r>
          </w:p>
        </w:tc>
      </w:tr>
      <w:tr w:rsidR="00400C8E" w14:paraId="44FD4F87" w14:textId="77777777" w:rsidTr="00400C8E">
        <w:trPr>
          <w:trHeight w:val="287"/>
        </w:trPr>
        <w:tc>
          <w:tcPr>
            <w:tcW w:w="3758" w:type="dxa"/>
            <w:tcBorders>
              <w:top w:val="nil"/>
              <w:bottom w:val="nil"/>
            </w:tcBorders>
          </w:tcPr>
          <w:p w14:paraId="44FD4F82" w14:textId="77777777" w:rsidR="00400C8E" w:rsidRDefault="00400C8E" w:rsidP="00BB1336">
            <w:pPr>
              <w:pStyle w:val="TableParagraph"/>
              <w:spacing w:line="263" w:lineRule="exact"/>
              <w:rPr>
                <w:sz w:val="24"/>
              </w:rPr>
            </w:pPr>
            <w:r>
              <w:rPr>
                <w:color w:val="231F20"/>
                <w:sz w:val="24"/>
              </w:rPr>
              <w:t>and be able to do and about</w:t>
            </w:r>
          </w:p>
        </w:tc>
        <w:tc>
          <w:tcPr>
            <w:tcW w:w="3458" w:type="dxa"/>
            <w:tcBorders>
              <w:top w:val="nil"/>
              <w:bottom w:val="nil"/>
            </w:tcBorders>
          </w:tcPr>
          <w:p w14:paraId="44FD4F83" w14:textId="77777777" w:rsidR="00400C8E" w:rsidRDefault="00400C8E" w:rsidP="00BB1336">
            <w:pPr>
              <w:pStyle w:val="TableParagraph"/>
              <w:spacing w:line="263" w:lineRule="exact"/>
              <w:rPr>
                <w:sz w:val="24"/>
              </w:rPr>
            </w:pPr>
            <w:r>
              <w:rPr>
                <w:color w:val="231F20"/>
                <w:sz w:val="24"/>
              </w:rPr>
              <w:t>intentions:</w:t>
            </w:r>
          </w:p>
        </w:tc>
        <w:tc>
          <w:tcPr>
            <w:tcW w:w="1663" w:type="dxa"/>
            <w:tcBorders>
              <w:top w:val="nil"/>
              <w:bottom w:val="nil"/>
            </w:tcBorders>
          </w:tcPr>
          <w:p w14:paraId="44FD4F84" w14:textId="77777777" w:rsidR="00400C8E" w:rsidRDefault="00400C8E" w:rsidP="00BB1336">
            <w:pPr>
              <w:pStyle w:val="TableParagraph"/>
              <w:ind w:left="0"/>
              <w:rPr>
                <w:rFonts w:ascii="Times New Roman"/>
                <w:sz w:val="20"/>
              </w:rPr>
            </w:pPr>
          </w:p>
        </w:tc>
        <w:tc>
          <w:tcPr>
            <w:tcW w:w="3423" w:type="dxa"/>
            <w:gridSpan w:val="2"/>
            <w:tcBorders>
              <w:top w:val="nil"/>
              <w:bottom w:val="nil"/>
            </w:tcBorders>
          </w:tcPr>
          <w:p w14:paraId="44FD4F85" w14:textId="77777777" w:rsidR="00400C8E" w:rsidRDefault="00400C8E" w:rsidP="00BB1336">
            <w:pPr>
              <w:pStyle w:val="TableParagraph"/>
              <w:spacing w:line="263" w:lineRule="exact"/>
              <w:rPr>
                <w:sz w:val="24"/>
              </w:rPr>
            </w:pPr>
            <w:r>
              <w:rPr>
                <w:color w:val="231F20"/>
                <w:sz w:val="24"/>
              </w:rPr>
              <w:t>can they now do? What has</w:t>
            </w:r>
          </w:p>
        </w:tc>
        <w:tc>
          <w:tcPr>
            <w:tcW w:w="3076" w:type="dxa"/>
            <w:tcBorders>
              <w:top w:val="nil"/>
              <w:bottom w:val="nil"/>
            </w:tcBorders>
          </w:tcPr>
          <w:p w14:paraId="44FD4F86" w14:textId="77777777" w:rsidR="00400C8E" w:rsidRDefault="00400C8E" w:rsidP="00BB1336">
            <w:pPr>
              <w:pStyle w:val="TableParagraph"/>
              <w:ind w:left="0"/>
              <w:rPr>
                <w:rFonts w:ascii="Times New Roman"/>
                <w:sz w:val="20"/>
              </w:rPr>
            </w:pPr>
          </w:p>
        </w:tc>
      </w:tr>
      <w:tr w:rsidR="00400C8E" w14:paraId="44FD4F8D" w14:textId="77777777" w:rsidTr="00400C8E">
        <w:trPr>
          <w:trHeight w:val="287"/>
        </w:trPr>
        <w:tc>
          <w:tcPr>
            <w:tcW w:w="3758" w:type="dxa"/>
            <w:tcBorders>
              <w:top w:val="nil"/>
              <w:bottom w:val="nil"/>
            </w:tcBorders>
          </w:tcPr>
          <w:p w14:paraId="44FD4F88" w14:textId="77777777" w:rsidR="00400C8E" w:rsidRDefault="00400C8E" w:rsidP="00BB1336">
            <w:pPr>
              <w:pStyle w:val="TableParagraph"/>
              <w:spacing w:line="263" w:lineRule="exact"/>
              <w:rPr>
                <w:sz w:val="24"/>
              </w:rPr>
            </w:pPr>
            <w:r>
              <w:rPr>
                <w:color w:val="231F20"/>
                <w:sz w:val="24"/>
              </w:rPr>
              <w:t>what they need to learn and to</w:t>
            </w:r>
          </w:p>
        </w:tc>
        <w:tc>
          <w:tcPr>
            <w:tcW w:w="3458" w:type="dxa"/>
            <w:tcBorders>
              <w:top w:val="nil"/>
              <w:bottom w:val="nil"/>
            </w:tcBorders>
          </w:tcPr>
          <w:p w14:paraId="44FD4F89" w14:textId="77777777" w:rsidR="00400C8E" w:rsidRDefault="00400C8E" w:rsidP="00BB1336">
            <w:pPr>
              <w:pStyle w:val="TableParagraph"/>
              <w:ind w:left="0"/>
              <w:rPr>
                <w:rFonts w:ascii="Times New Roman"/>
                <w:sz w:val="20"/>
              </w:rPr>
            </w:pPr>
          </w:p>
        </w:tc>
        <w:tc>
          <w:tcPr>
            <w:tcW w:w="1663" w:type="dxa"/>
            <w:tcBorders>
              <w:top w:val="nil"/>
              <w:bottom w:val="nil"/>
            </w:tcBorders>
          </w:tcPr>
          <w:p w14:paraId="44FD4F8A" w14:textId="77777777" w:rsidR="00400C8E" w:rsidRDefault="00400C8E" w:rsidP="00BB1336">
            <w:pPr>
              <w:pStyle w:val="TableParagraph"/>
              <w:ind w:left="0"/>
              <w:rPr>
                <w:rFonts w:ascii="Times New Roman"/>
                <w:sz w:val="20"/>
              </w:rPr>
            </w:pPr>
          </w:p>
        </w:tc>
        <w:tc>
          <w:tcPr>
            <w:tcW w:w="3423" w:type="dxa"/>
            <w:gridSpan w:val="2"/>
            <w:tcBorders>
              <w:top w:val="nil"/>
              <w:bottom w:val="nil"/>
            </w:tcBorders>
          </w:tcPr>
          <w:p w14:paraId="44FD4F8B" w14:textId="63B00662" w:rsidR="00400C8E" w:rsidRDefault="00400C8E" w:rsidP="00BB1336">
            <w:pPr>
              <w:pStyle w:val="TableParagraph"/>
              <w:spacing w:line="263" w:lineRule="exact"/>
              <w:rPr>
                <w:sz w:val="24"/>
              </w:rPr>
            </w:pPr>
            <w:r>
              <w:rPr>
                <w:color w:val="231F20"/>
                <w:sz w:val="24"/>
              </w:rPr>
              <w:t>changed?</w:t>
            </w:r>
          </w:p>
        </w:tc>
        <w:tc>
          <w:tcPr>
            <w:tcW w:w="3076" w:type="dxa"/>
            <w:tcBorders>
              <w:top w:val="nil"/>
              <w:bottom w:val="nil"/>
            </w:tcBorders>
          </w:tcPr>
          <w:p w14:paraId="44FD4F8C" w14:textId="77777777" w:rsidR="00400C8E" w:rsidRDefault="00400C8E" w:rsidP="00BB1336">
            <w:pPr>
              <w:pStyle w:val="TableParagraph"/>
              <w:ind w:left="0"/>
              <w:rPr>
                <w:rFonts w:ascii="Times New Roman"/>
                <w:sz w:val="20"/>
              </w:rPr>
            </w:pPr>
          </w:p>
        </w:tc>
      </w:tr>
      <w:tr w:rsidR="00400C8E" w14:paraId="44FD4F93" w14:textId="77777777" w:rsidTr="00400C8E">
        <w:trPr>
          <w:trHeight w:val="273"/>
        </w:trPr>
        <w:tc>
          <w:tcPr>
            <w:tcW w:w="3758" w:type="dxa"/>
            <w:tcBorders>
              <w:top w:val="nil"/>
            </w:tcBorders>
          </w:tcPr>
          <w:p w14:paraId="44FD4F8E" w14:textId="77777777" w:rsidR="00400C8E" w:rsidRDefault="00400C8E" w:rsidP="00BB1336">
            <w:pPr>
              <w:pStyle w:val="TableParagraph"/>
              <w:spacing w:line="254" w:lineRule="exact"/>
              <w:rPr>
                <w:sz w:val="24"/>
              </w:rPr>
            </w:pPr>
            <w:r>
              <w:rPr>
                <w:color w:val="231F20"/>
                <w:sz w:val="24"/>
              </w:rPr>
              <w:t>consolidate through practice:</w:t>
            </w:r>
          </w:p>
        </w:tc>
        <w:tc>
          <w:tcPr>
            <w:tcW w:w="3458" w:type="dxa"/>
            <w:tcBorders>
              <w:top w:val="nil"/>
            </w:tcBorders>
          </w:tcPr>
          <w:p w14:paraId="44FD4F8F" w14:textId="77777777" w:rsidR="00400C8E" w:rsidRDefault="00400C8E" w:rsidP="00BB1336">
            <w:pPr>
              <w:pStyle w:val="TableParagraph"/>
              <w:ind w:left="0"/>
              <w:rPr>
                <w:rFonts w:ascii="Times New Roman"/>
                <w:sz w:val="20"/>
              </w:rPr>
            </w:pPr>
          </w:p>
        </w:tc>
        <w:tc>
          <w:tcPr>
            <w:tcW w:w="1663" w:type="dxa"/>
            <w:tcBorders>
              <w:top w:val="nil"/>
            </w:tcBorders>
          </w:tcPr>
          <w:p w14:paraId="44FD4F90" w14:textId="77777777" w:rsidR="00400C8E" w:rsidRDefault="00400C8E" w:rsidP="00BB1336">
            <w:pPr>
              <w:pStyle w:val="TableParagraph"/>
              <w:ind w:left="0"/>
              <w:rPr>
                <w:rFonts w:ascii="Times New Roman"/>
                <w:sz w:val="20"/>
              </w:rPr>
            </w:pPr>
          </w:p>
        </w:tc>
        <w:tc>
          <w:tcPr>
            <w:tcW w:w="3423" w:type="dxa"/>
            <w:gridSpan w:val="2"/>
            <w:tcBorders>
              <w:top w:val="nil"/>
            </w:tcBorders>
          </w:tcPr>
          <w:p w14:paraId="44FD4F91" w14:textId="77777777" w:rsidR="00400C8E" w:rsidRDefault="00400C8E" w:rsidP="00BB1336">
            <w:pPr>
              <w:pStyle w:val="TableParagraph"/>
              <w:ind w:left="0"/>
              <w:rPr>
                <w:rFonts w:ascii="Times New Roman"/>
                <w:sz w:val="20"/>
              </w:rPr>
            </w:pPr>
          </w:p>
        </w:tc>
        <w:tc>
          <w:tcPr>
            <w:tcW w:w="3076" w:type="dxa"/>
            <w:tcBorders>
              <w:top w:val="nil"/>
            </w:tcBorders>
          </w:tcPr>
          <w:p w14:paraId="44FD4F92" w14:textId="77777777" w:rsidR="00400C8E" w:rsidRDefault="00400C8E" w:rsidP="00BB1336">
            <w:pPr>
              <w:pStyle w:val="TableParagraph"/>
              <w:ind w:left="0"/>
              <w:rPr>
                <w:rFonts w:ascii="Times New Roman"/>
                <w:sz w:val="20"/>
              </w:rPr>
            </w:pPr>
          </w:p>
        </w:tc>
      </w:tr>
      <w:tr w:rsidR="00400C8E" w14:paraId="44FD4FA5" w14:textId="77777777" w:rsidTr="00675911">
        <w:trPr>
          <w:trHeight w:val="2134"/>
        </w:trPr>
        <w:tc>
          <w:tcPr>
            <w:tcW w:w="3758" w:type="dxa"/>
          </w:tcPr>
          <w:p w14:paraId="44FD4F94" w14:textId="77777777" w:rsidR="00400C8E" w:rsidRDefault="006B2872" w:rsidP="00BB1336">
            <w:pPr>
              <w:pStyle w:val="TableParagraph"/>
              <w:ind w:left="0"/>
              <w:rPr>
                <w:rFonts w:asciiTheme="minorHAnsi" w:hAnsiTheme="minorHAnsi"/>
                <w:sz w:val="24"/>
              </w:rPr>
            </w:pPr>
            <w:r>
              <w:rPr>
                <w:rFonts w:asciiTheme="minorHAnsi" w:hAnsiTheme="minorHAnsi"/>
                <w:sz w:val="24"/>
              </w:rPr>
              <w:t xml:space="preserve">Subscribe to Furness Academy PE and Sports package to provide opportunities for KS2 pupils to participate competitively in a range of different sports. </w:t>
            </w:r>
          </w:p>
          <w:p w14:paraId="44FD4F95" w14:textId="77777777" w:rsidR="006B2872" w:rsidRDefault="006B2872" w:rsidP="00BB1336">
            <w:pPr>
              <w:pStyle w:val="TableParagraph"/>
              <w:ind w:left="0"/>
              <w:rPr>
                <w:rFonts w:asciiTheme="minorHAnsi" w:hAnsiTheme="minorHAnsi"/>
                <w:sz w:val="24"/>
              </w:rPr>
            </w:pPr>
          </w:p>
          <w:p w14:paraId="44FD4F96" w14:textId="77777777" w:rsidR="006B2872" w:rsidRDefault="006B2872" w:rsidP="00BB1336">
            <w:pPr>
              <w:pStyle w:val="TableParagraph"/>
              <w:ind w:left="0"/>
              <w:rPr>
                <w:rFonts w:asciiTheme="minorHAnsi" w:hAnsiTheme="minorHAnsi"/>
                <w:sz w:val="24"/>
              </w:rPr>
            </w:pPr>
            <w:r>
              <w:rPr>
                <w:rFonts w:asciiTheme="minorHAnsi" w:hAnsiTheme="minorHAnsi"/>
                <w:sz w:val="24"/>
              </w:rPr>
              <w:t xml:space="preserve">Provide transport to events. </w:t>
            </w:r>
          </w:p>
          <w:p w14:paraId="44FD4F97" w14:textId="77777777" w:rsidR="006B2872" w:rsidRDefault="006B2872" w:rsidP="00BB1336">
            <w:pPr>
              <w:pStyle w:val="TableParagraph"/>
              <w:ind w:left="0"/>
              <w:rPr>
                <w:rFonts w:asciiTheme="minorHAnsi" w:hAnsiTheme="minorHAnsi"/>
                <w:sz w:val="24"/>
              </w:rPr>
            </w:pPr>
          </w:p>
          <w:p w14:paraId="44FD4F98" w14:textId="77777777" w:rsidR="006B2872" w:rsidRPr="006F6CA9" w:rsidRDefault="006B2872" w:rsidP="00BB1336">
            <w:pPr>
              <w:pStyle w:val="TableParagraph"/>
              <w:ind w:left="0"/>
              <w:rPr>
                <w:rFonts w:asciiTheme="minorHAnsi" w:hAnsiTheme="minorHAnsi"/>
                <w:sz w:val="24"/>
              </w:rPr>
            </w:pPr>
            <w:r>
              <w:rPr>
                <w:rFonts w:asciiTheme="minorHAnsi" w:hAnsiTheme="minorHAnsi"/>
                <w:sz w:val="24"/>
              </w:rPr>
              <w:t xml:space="preserve">Take advantage of any other opportunities for competition as they arise and encourage pupils to participate. </w:t>
            </w:r>
          </w:p>
        </w:tc>
        <w:tc>
          <w:tcPr>
            <w:tcW w:w="3458" w:type="dxa"/>
          </w:tcPr>
          <w:p w14:paraId="44FD4F99" w14:textId="77777777" w:rsidR="00400C8E" w:rsidRDefault="006B2872" w:rsidP="00BB1336">
            <w:pPr>
              <w:pStyle w:val="TableParagraph"/>
              <w:ind w:left="0"/>
              <w:rPr>
                <w:rFonts w:asciiTheme="minorHAnsi" w:hAnsiTheme="minorHAnsi"/>
                <w:sz w:val="24"/>
              </w:rPr>
            </w:pPr>
            <w:r>
              <w:rPr>
                <w:rFonts w:asciiTheme="minorHAnsi" w:hAnsiTheme="minorHAnsi"/>
                <w:sz w:val="24"/>
              </w:rPr>
              <w:t xml:space="preserve">Complete service level agreement with Furness Academy. </w:t>
            </w:r>
          </w:p>
          <w:p w14:paraId="44FD4F9A" w14:textId="77777777" w:rsidR="006B2872" w:rsidRDefault="006B2872" w:rsidP="00BB1336">
            <w:pPr>
              <w:pStyle w:val="TableParagraph"/>
              <w:ind w:left="0"/>
              <w:rPr>
                <w:rFonts w:asciiTheme="minorHAnsi" w:hAnsiTheme="minorHAnsi"/>
                <w:sz w:val="24"/>
              </w:rPr>
            </w:pPr>
          </w:p>
          <w:p w14:paraId="44FD4F9B" w14:textId="77777777" w:rsidR="006B2872" w:rsidRDefault="006B2872" w:rsidP="00BB1336">
            <w:pPr>
              <w:pStyle w:val="TableParagraph"/>
              <w:ind w:left="0"/>
              <w:rPr>
                <w:rFonts w:asciiTheme="minorHAnsi" w:hAnsiTheme="minorHAnsi"/>
                <w:sz w:val="24"/>
              </w:rPr>
            </w:pPr>
            <w:r>
              <w:rPr>
                <w:rFonts w:asciiTheme="minorHAnsi" w:hAnsiTheme="minorHAnsi"/>
                <w:sz w:val="24"/>
              </w:rPr>
              <w:t xml:space="preserve">Plan staffing and transportation so that pupils can attend as many events as possible. </w:t>
            </w:r>
          </w:p>
          <w:p w14:paraId="44FD4F9C" w14:textId="77777777" w:rsidR="006B2872" w:rsidRDefault="006B2872" w:rsidP="00BB1336">
            <w:pPr>
              <w:pStyle w:val="TableParagraph"/>
              <w:ind w:left="0"/>
              <w:rPr>
                <w:rFonts w:asciiTheme="minorHAnsi" w:hAnsiTheme="minorHAnsi"/>
                <w:sz w:val="24"/>
              </w:rPr>
            </w:pPr>
          </w:p>
          <w:p w14:paraId="44FD4F9D" w14:textId="77777777" w:rsidR="006B2872" w:rsidRDefault="006B2872" w:rsidP="00BB1336">
            <w:pPr>
              <w:pStyle w:val="TableParagraph"/>
              <w:ind w:left="0"/>
              <w:rPr>
                <w:rFonts w:asciiTheme="minorHAnsi" w:hAnsiTheme="minorHAnsi"/>
                <w:sz w:val="24"/>
              </w:rPr>
            </w:pPr>
            <w:r>
              <w:rPr>
                <w:rFonts w:asciiTheme="minorHAnsi" w:hAnsiTheme="minorHAnsi"/>
                <w:sz w:val="24"/>
              </w:rPr>
              <w:t xml:space="preserve">Plan PE Curriculum and extra-curricular activities to ensure pupils are provided with adequate instruction to enable them to perform confidently in competitive events. </w:t>
            </w:r>
          </w:p>
          <w:p w14:paraId="44FD4F9E" w14:textId="77777777" w:rsidR="006B2872" w:rsidRDefault="006B2872" w:rsidP="00BB1336">
            <w:pPr>
              <w:pStyle w:val="TableParagraph"/>
              <w:ind w:left="0"/>
              <w:rPr>
                <w:rFonts w:asciiTheme="minorHAnsi" w:hAnsiTheme="minorHAnsi"/>
                <w:sz w:val="24"/>
              </w:rPr>
            </w:pPr>
          </w:p>
          <w:p w14:paraId="44FD4F9F" w14:textId="77777777" w:rsidR="006B2872" w:rsidRPr="006F6CA9" w:rsidRDefault="006B2872" w:rsidP="00BB1336">
            <w:pPr>
              <w:pStyle w:val="TableParagraph"/>
              <w:ind w:left="0"/>
              <w:rPr>
                <w:rFonts w:asciiTheme="minorHAnsi" w:hAnsiTheme="minorHAnsi"/>
                <w:sz w:val="24"/>
              </w:rPr>
            </w:pPr>
          </w:p>
        </w:tc>
        <w:tc>
          <w:tcPr>
            <w:tcW w:w="1663" w:type="dxa"/>
          </w:tcPr>
          <w:p w14:paraId="44FD4FA0" w14:textId="303BBBFA" w:rsidR="00400C8E" w:rsidRPr="006F6CA9" w:rsidRDefault="00502807" w:rsidP="009D14A7">
            <w:pPr>
              <w:pStyle w:val="TableParagraph"/>
              <w:ind w:left="0"/>
              <w:rPr>
                <w:rFonts w:asciiTheme="minorHAnsi" w:hAnsiTheme="minorHAnsi"/>
                <w:sz w:val="24"/>
              </w:rPr>
            </w:pPr>
            <w:r>
              <w:rPr>
                <w:rFonts w:asciiTheme="minorHAnsi" w:hAnsiTheme="minorHAnsi"/>
                <w:sz w:val="24"/>
              </w:rPr>
              <w:t>£200 for taxis</w:t>
            </w:r>
          </w:p>
        </w:tc>
        <w:tc>
          <w:tcPr>
            <w:tcW w:w="1902" w:type="dxa"/>
          </w:tcPr>
          <w:p w14:paraId="44FD4FA1" w14:textId="560AD01B" w:rsidR="00400C8E" w:rsidRPr="006F6CA9" w:rsidRDefault="005B6237" w:rsidP="00017A62">
            <w:pPr>
              <w:pStyle w:val="TableParagraph"/>
              <w:ind w:left="0"/>
              <w:rPr>
                <w:rFonts w:asciiTheme="minorHAnsi" w:hAnsiTheme="minorHAnsi"/>
                <w:sz w:val="24"/>
              </w:rPr>
            </w:pPr>
            <w:r>
              <w:rPr>
                <w:rFonts w:asciiTheme="minorHAnsi" w:hAnsiTheme="minorHAnsi"/>
                <w:sz w:val="24"/>
              </w:rPr>
              <w:t>Inter-</w:t>
            </w:r>
            <w:proofErr w:type="spellStart"/>
            <w:r w:rsidR="00502807">
              <w:rPr>
                <w:rFonts w:asciiTheme="minorHAnsi" w:hAnsiTheme="minorHAnsi"/>
                <w:sz w:val="24"/>
              </w:rPr>
              <w:t>schoo</w:t>
            </w:r>
            <w:proofErr w:type="spellEnd"/>
            <w:r>
              <w:rPr>
                <w:rFonts w:asciiTheme="minorHAnsi" w:hAnsiTheme="minorHAnsi"/>
                <w:sz w:val="24"/>
              </w:rPr>
              <w:t xml:space="preserve"> </w:t>
            </w:r>
            <w:proofErr w:type="spellStart"/>
            <w:r w:rsidR="00502807">
              <w:rPr>
                <w:rFonts w:asciiTheme="minorHAnsi" w:hAnsiTheme="minorHAnsi"/>
                <w:sz w:val="24"/>
              </w:rPr>
              <w:t>levents</w:t>
            </w:r>
            <w:proofErr w:type="spellEnd"/>
            <w:r w:rsidR="00502807">
              <w:rPr>
                <w:rFonts w:asciiTheme="minorHAnsi" w:hAnsiTheme="minorHAnsi"/>
                <w:sz w:val="24"/>
              </w:rPr>
              <w:t xml:space="preserve"> have been taking place and </w:t>
            </w:r>
            <w:proofErr w:type="spellStart"/>
            <w:r w:rsidR="00502807">
              <w:rPr>
                <w:rFonts w:asciiTheme="minorHAnsi" w:hAnsiTheme="minorHAnsi"/>
                <w:sz w:val="24"/>
              </w:rPr>
              <w:t>Roose</w:t>
            </w:r>
            <w:proofErr w:type="spellEnd"/>
            <w:r w:rsidR="00502807">
              <w:rPr>
                <w:rFonts w:asciiTheme="minorHAnsi" w:hAnsiTheme="minorHAnsi"/>
                <w:sz w:val="24"/>
              </w:rPr>
              <w:t xml:space="preserve"> have been successful at these events.</w:t>
            </w:r>
            <w:r w:rsidR="00017A62">
              <w:rPr>
                <w:rFonts w:asciiTheme="minorHAnsi" w:hAnsiTheme="minorHAnsi"/>
                <w:sz w:val="24"/>
              </w:rPr>
              <w:t xml:space="preserve"> </w:t>
            </w:r>
          </w:p>
        </w:tc>
        <w:tc>
          <w:tcPr>
            <w:tcW w:w="4597" w:type="dxa"/>
            <w:gridSpan w:val="2"/>
          </w:tcPr>
          <w:p w14:paraId="44FD4FA2" w14:textId="77DE91D1" w:rsidR="00400C8E" w:rsidRDefault="006B2872" w:rsidP="00BB1336">
            <w:pPr>
              <w:pStyle w:val="TableParagraph"/>
              <w:ind w:left="0"/>
              <w:rPr>
                <w:rFonts w:asciiTheme="minorHAnsi" w:hAnsiTheme="minorHAnsi"/>
                <w:sz w:val="24"/>
              </w:rPr>
            </w:pPr>
            <w:r>
              <w:rPr>
                <w:rFonts w:asciiTheme="minorHAnsi" w:hAnsiTheme="minorHAnsi"/>
                <w:sz w:val="24"/>
              </w:rPr>
              <w:t xml:space="preserve">Continue to plan PE curriculum and extra-curricular clubs (as far as possible) around the competition calendar provided by </w:t>
            </w:r>
            <w:r w:rsidR="00017A62">
              <w:rPr>
                <w:rFonts w:asciiTheme="minorHAnsi" w:hAnsiTheme="minorHAnsi"/>
                <w:sz w:val="24"/>
              </w:rPr>
              <w:t xml:space="preserve">Craig Rutherford (Barrow AFC) </w:t>
            </w:r>
            <w:r>
              <w:rPr>
                <w:rFonts w:asciiTheme="minorHAnsi" w:hAnsiTheme="minorHAnsi"/>
                <w:sz w:val="24"/>
              </w:rPr>
              <w:t xml:space="preserve">to give pupils the best chance in competitions. </w:t>
            </w:r>
          </w:p>
          <w:p w14:paraId="308D025A" w14:textId="2CA00140" w:rsidR="005B6237" w:rsidRDefault="005B6237" w:rsidP="00BB1336">
            <w:pPr>
              <w:pStyle w:val="TableParagraph"/>
              <w:ind w:left="0"/>
              <w:rPr>
                <w:rFonts w:asciiTheme="minorHAnsi" w:hAnsiTheme="minorHAnsi"/>
                <w:sz w:val="24"/>
              </w:rPr>
            </w:pPr>
          </w:p>
          <w:p w14:paraId="115CC3D4" w14:textId="4499C805" w:rsidR="005B6237" w:rsidRDefault="005B6237" w:rsidP="00BB1336">
            <w:pPr>
              <w:pStyle w:val="TableParagraph"/>
              <w:ind w:left="0"/>
              <w:rPr>
                <w:rFonts w:asciiTheme="minorHAnsi" w:hAnsiTheme="minorHAnsi"/>
                <w:sz w:val="24"/>
              </w:rPr>
            </w:pPr>
            <w:r>
              <w:rPr>
                <w:rFonts w:asciiTheme="minorHAnsi" w:hAnsiTheme="minorHAnsi"/>
                <w:sz w:val="24"/>
              </w:rPr>
              <w:t>Research leasing a minibus to support sporting events.</w:t>
            </w:r>
            <w:bookmarkStart w:id="0" w:name="_GoBack"/>
            <w:bookmarkEnd w:id="0"/>
          </w:p>
          <w:p w14:paraId="44FD4FA3" w14:textId="77777777" w:rsidR="006B2872" w:rsidRDefault="006B2872" w:rsidP="00BB1336">
            <w:pPr>
              <w:pStyle w:val="TableParagraph"/>
              <w:ind w:left="0"/>
              <w:rPr>
                <w:rFonts w:asciiTheme="minorHAnsi" w:hAnsiTheme="minorHAnsi"/>
                <w:sz w:val="24"/>
              </w:rPr>
            </w:pPr>
          </w:p>
          <w:p w14:paraId="44FD4FA4" w14:textId="77777777" w:rsidR="006B2872" w:rsidRPr="006F6CA9" w:rsidRDefault="006B2872" w:rsidP="00BB1336">
            <w:pPr>
              <w:pStyle w:val="TableParagraph"/>
              <w:ind w:left="0"/>
              <w:rPr>
                <w:rFonts w:asciiTheme="minorHAnsi" w:hAnsiTheme="minorHAnsi"/>
                <w:sz w:val="24"/>
              </w:rPr>
            </w:pPr>
            <w:r>
              <w:rPr>
                <w:rFonts w:asciiTheme="minorHAnsi" w:hAnsiTheme="minorHAnsi"/>
                <w:sz w:val="24"/>
              </w:rPr>
              <w:t xml:space="preserve">Use Sports Day, PE lessons, extra-curricular clubs to provide as many competitive sporting opportunities as possible for as many children as possible. Ensure each of these opportunities reinforces the School Games values and teaches children that it is okay to lose. </w:t>
            </w:r>
          </w:p>
        </w:tc>
      </w:tr>
    </w:tbl>
    <w:p w14:paraId="44FD4FA6" w14:textId="77777777" w:rsidR="00400C8E" w:rsidRDefault="00400C8E"/>
    <w:tbl>
      <w:tblPr>
        <w:tblW w:w="0" w:type="auto"/>
        <w:tblInd w:w="-6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400C8E" w14:paraId="44FD4FA8" w14:textId="77777777" w:rsidTr="00400C8E">
        <w:trPr>
          <w:trHeight w:val="463"/>
        </w:trPr>
        <w:tc>
          <w:tcPr>
            <w:tcW w:w="7660" w:type="dxa"/>
            <w:gridSpan w:val="2"/>
          </w:tcPr>
          <w:p w14:paraId="44FD4FA7" w14:textId="77777777" w:rsidR="00400C8E" w:rsidRDefault="00400C8E" w:rsidP="00BB1336">
            <w:pPr>
              <w:pStyle w:val="TableParagraph"/>
              <w:spacing w:before="21"/>
              <w:rPr>
                <w:sz w:val="24"/>
              </w:rPr>
            </w:pPr>
            <w:r>
              <w:rPr>
                <w:color w:val="231F20"/>
                <w:sz w:val="24"/>
              </w:rPr>
              <w:t>Signed off by</w:t>
            </w:r>
          </w:p>
        </w:tc>
      </w:tr>
      <w:tr w:rsidR="00400C8E" w14:paraId="44FD4FAB" w14:textId="77777777" w:rsidTr="00400C8E">
        <w:trPr>
          <w:trHeight w:val="452"/>
        </w:trPr>
        <w:tc>
          <w:tcPr>
            <w:tcW w:w="1708" w:type="dxa"/>
          </w:tcPr>
          <w:p w14:paraId="44FD4FA9" w14:textId="77777777" w:rsidR="00400C8E" w:rsidRDefault="00400C8E" w:rsidP="00BB1336">
            <w:pPr>
              <w:pStyle w:val="TableParagraph"/>
              <w:spacing w:before="21"/>
              <w:rPr>
                <w:sz w:val="24"/>
              </w:rPr>
            </w:pPr>
            <w:r>
              <w:rPr>
                <w:color w:val="231F20"/>
                <w:sz w:val="24"/>
              </w:rPr>
              <w:t>Head Teacher:</w:t>
            </w:r>
          </w:p>
        </w:tc>
        <w:tc>
          <w:tcPr>
            <w:tcW w:w="5952" w:type="dxa"/>
          </w:tcPr>
          <w:p w14:paraId="44FD4FAA" w14:textId="77777777" w:rsidR="00400C8E" w:rsidRPr="006F6CA9" w:rsidRDefault="00A97CB4" w:rsidP="00BB1336">
            <w:pPr>
              <w:pStyle w:val="TableParagraph"/>
              <w:ind w:left="0"/>
              <w:rPr>
                <w:rFonts w:asciiTheme="minorHAnsi" w:hAnsiTheme="minorHAnsi"/>
                <w:sz w:val="24"/>
              </w:rPr>
            </w:pPr>
            <w:r>
              <w:rPr>
                <w:rFonts w:asciiTheme="minorHAnsi" w:hAnsiTheme="minorHAnsi"/>
                <w:sz w:val="24"/>
              </w:rPr>
              <w:t>J Redhead</w:t>
            </w:r>
          </w:p>
        </w:tc>
      </w:tr>
      <w:tr w:rsidR="00400C8E" w14:paraId="44FD4FAE" w14:textId="77777777" w:rsidTr="00400C8E">
        <w:trPr>
          <w:trHeight w:val="432"/>
        </w:trPr>
        <w:tc>
          <w:tcPr>
            <w:tcW w:w="1708" w:type="dxa"/>
          </w:tcPr>
          <w:p w14:paraId="44FD4FAC" w14:textId="77777777" w:rsidR="00400C8E" w:rsidRDefault="00400C8E" w:rsidP="00BB1336">
            <w:pPr>
              <w:pStyle w:val="TableParagraph"/>
              <w:spacing w:before="21"/>
              <w:rPr>
                <w:sz w:val="24"/>
              </w:rPr>
            </w:pPr>
            <w:r>
              <w:rPr>
                <w:color w:val="231F20"/>
                <w:sz w:val="24"/>
              </w:rPr>
              <w:t>Date:</w:t>
            </w:r>
          </w:p>
        </w:tc>
        <w:tc>
          <w:tcPr>
            <w:tcW w:w="5952" w:type="dxa"/>
          </w:tcPr>
          <w:p w14:paraId="44FD4FAD" w14:textId="64AEF77D" w:rsidR="00400C8E" w:rsidRPr="006F6CA9" w:rsidRDefault="00AF0A83" w:rsidP="00BB1336">
            <w:pPr>
              <w:pStyle w:val="TableParagraph"/>
              <w:ind w:left="0"/>
              <w:rPr>
                <w:rFonts w:asciiTheme="minorHAnsi" w:hAnsiTheme="minorHAnsi"/>
                <w:sz w:val="24"/>
              </w:rPr>
            </w:pPr>
            <w:r>
              <w:rPr>
                <w:rFonts w:asciiTheme="minorHAnsi" w:hAnsiTheme="minorHAnsi"/>
                <w:sz w:val="24"/>
              </w:rPr>
              <w:t>20</w:t>
            </w:r>
            <w:r w:rsidR="00017A62">
              <w:rPr>
                <w:rFonts w:asciiTheme="minorHAnsi" w:hAnsiTheme="minorHAnsi"/>
                <w:sz w:val="24"/>
              </w:rPr>
              <w:t>.7.2</w:t>
            </w:r>
            <w:r>
              <w:rPr>
                <w:rFonts w:asciiTheme="minorHAnsi" w:hAnsiTheme="minorHAnsi"/>
                <w:sz w:val="24"/>
              </w:rPr>
              <w:t>2</w:t>
            </w:r>
          </w:p>
        </w:tc>
      </w:tr>
      <w:tr w:rsidR="00400C8E" w14:paraId="44FD4FB1" w14:textId="77777777" w:rsidTr="00400C8E">
        <w:trPr>
          <w:trHeight w:val="461"/>
        </w:trPr>
        <w:tc>
          <w:tcPr>
            <w:tcW w:w="1708" w:type="dxa"/>
          </w:tcPr>
          <w:p w14:paraId="44FD4FAF" w14:textId="77777777" w:rsidR="00400C8E" w:rsidRDefault="00400C8E" w:rsidP="00BB1336">
            <w:pPr>
              <w:pStyle w:val="TableParagraph"/>
              <w:spacing w:before="21"/>
              <w:rPr>
                <w:sz w:val="24"/>
              </w:rPr>
            </w:pPr>
            <w:r>
              <w:rPr>
                <w:color w:val="231F20"/>
                <w:sz w:val="24"/>
              </w:rPr>
              <w:t>Subject Leader:</w:t>
            </w:r>
          </w:p>
        </w:tc>
        <w:tc>
          <w:tcPr>
            <w:tcW w:w="5952" w:type="dxa"/>
          </w:tcPr>
          <w:p w14:paraId="44FD4FB0" w14:textId="77777777" w:rsidR="00400C8E" w:rsidRPr="006F6CA9" w:rsidRDefault="00A97CB4" w:rsidP="00BB1336">
            <w:pPr>
              <w:pStyle w:val="TableParagraph"/>
              <w:ind w:left="0"/>
              <w:rPr>
                <w:rFonts w:asciiTheme="minorHAnsi" w:hAnsiTheme="minorHAnsi"/>
                <w:sz w:val="24"/>
              </w:rPr>
            </w:pPr>
            <w:r>
              <w:rPr>
                <w:rFonts w:asciiTheme="minorHAnsi" w:hAnsiTheme="minorHAnsi"/>
                <w:sz w:val="24"/>
              </w:rPr>
              <w:t>J Elliott</w:t>
            </w:r>
          </w:p>
        </w:tc>
      </w:tr>
      <w:tr w:rsidR="00400C8E" w14:paraId="44FD4FB4" w14:textId="77777777" w:rsidTr="00400C8E">
        <w:trPr>
          <w:trHeight w:val="451"/>
        </w:trPr>
        <w:tc>
          <w:tcPr>
            <w:tcW w:w="1708" w:type="dxa"/>
          </w:tcPr>
          <w:p w14:paraId="44FD4FB2" w14:textId="77777777" w:rsidR="00400C8E" w:rsidRDefault="00400C8E" w:rsidP="00BB1336">
            <w:pPr>
              <w:pStyle w:val="TableParagraph"/>
              <w:spacing w:before="21"/>
              <w:rPr>
                <w:sz w:val="24"/>
              </w:rPr>
            </w:pPr>
            <w:r>
              <w:rPr>
                <w:color w:val="231F20"/>
                <w:sz w:val="24"/>
              </w:rPr>
              <w:t>Date:</w:t>
            </w:r>
          </w:p>
        </w:tc>
        <w:tc>
          <w:tcPr>
            <w:tcW w:w="5952" w:type="dxa"/>
          </w:tcPr>
          <w:p w14:paraId="44FD4FB3" w14:textId="16F88194" w:rsidR="00400C8E" w:rsidRPr="006F6CA9" w:rsidRDefault="00AF0A83" w:rsidP="00BB1336">
            <w:pPr>
              <w:pStyle w:val="TableParagraph"/>
              <w:ind w:left="0"/>
              <w:rPr>
                <w:rFonts w:asciiTheme="minorHAnsi" w:hAnsiTheme="minorHAnsi"/>
                <w:sz w:val="24"/>
              </w:rPr>
            </w:pPr>
            <w:r>
              <w:rPr>
                <w:rFonts w:asciiTheme="minorHAnsi" w:hAnsiTheme="minorHAnsi"/>
                <w:sz w:val="24"/>
              </w:rPr>
              <w:t>20</w:t>
            </w:r>
            <w:r w:rsidR="00017A62">
              <w:rPr>
                <w:rFonts w:asciiTheme="minorHAnsi" w:hAnsiTheme="minorHAnsi"/>
                <w:sz w:val="24"/>
              </w:rPr>
              <w:t>.7.2</w:t>
            </w:r>
            <w:r w:rsidR="00502807">
              <w:rPr>
                <w:rFonts w:asciiTheme="minorHAnsi" w:hAnsiTheme="minorHAnsi"/>
                <w:sz w:val="24"/>
              </w:rPr>
              <w:t>2</w:t>
            </w:r>
          </w:p>
        </w:tc>
      </w:tr>
      <w:tr w:rsidR="00400C8E" w14:paraId="44FD4FB7" w14:textId="77777777" w:rsidTr="00400C8E">
        <w:trPr>
          <w:trHeight w:val="451"/>
        </w:trPr>
        <w:tc>
          <w:tcPr>
            <w:tcW w:w="1708" w:type="dxa"/>
          </w:tcPr>
          <w:p w14:paraId="44FD4FB5" w14:textId="77777777" w:rsidR="00400C8E" w:rsidRDefault="00400C8E" w:rsidP="00BB1336">
            <w:pPr>
              <w:pStyle w:val="TableParagraph"/>
              <w:spacing w:before="21"/>
              <w:rPr>
                <w:sz w:val="24"/>
              </w:rPr>
            </w:pPr>
            <w:r>
              <w:rPr>
                <w:color w:val="231F20"/>
                <w:sz w:val="24"/>
              </w:rPr>
              <w:t>Governor:</w:t>
            </w:r>
          </w:p>
        </w:tc>
        <w:tc>
          <w:tcPr>
            <w:tcW w:w="5952" w:type="dxa"/>
          </w:tcPr>
          <w:p w14:paraId="44FD4FB6" w14:textId="77777777" w:rsidR="00400C8E" w:rsidRPr="006F6CA9" w:rsidRDefault="00A97CB4" w:rsidP="00BB1336">
            <w:pPr>
              <w:pStyle w:val="TableParagraph"/>
              <w:ind w:left="0"/>
              <w:rPr>
                <w:rFonts w:asciiTheme="minorHAnsi" w:hAnsiTheme="minorHAnsi"/>
                <w:sz w:val="24"/>
              </w:rPr>
            </w:pPr>
            <w:r>
              <w:rPr>
                <w:rFonts w:asciiTheme="minorHAnsi" w:hAnsiTheme="minorHAnsi"/>
                <w:sz w:val="24"/>
              </w:rPr>
              <w:t>F Chatfield</w:t>
            </w:r>
          </w:p>
        </w:tc>
      </w:tr>
      <w:tr w:rsidR="00400C8E" w14:paraId="44FD4FBA" w14:textId="77777777" w:rsidTr="00400C8E">
        <w:trPr>
          <w:trHeight w:val="451"/>
        </w:trPr>
        <w:tc>
          <w:tcPr>
            <w:tcW w:w="1708" w:type="dxa"/>
          </w:tcPr>
          <w:p w14:paraId="44FD4FB8" w14:textId="77777777" w:rsidR="00400C8E" w:rsidRDefault="00400C8E" w:rsidP="00BB1336">
            <w:pPr>
              <w:pStyle w:val="TableParagraph"/>
              <w:spacing w:before="21"/>
              <w:rPr>
                <w:sz w:val="24"/>
              </w:rPr>
            </w:pPr>
            <w:r>
              <w:rPr>
                <w:color w:val="231F20"/>
                <w:sz w:val="24"/>
              </w:rPr>
              <w:t>Date:</w:t>
            </w:r>
          </w:p>
        </w:tc>
        <w:tc>
          <w:tcPr>
            <w:tcW w:w="5952" w:type="dxa"/>
          </w:tcPr>
          <w:p w14:paraId="44FD4FB9" w14:textId="23758C26" w:rsidR="00400C8E" w:rsidRPr="006F6CA9" w:rsidRDefault="00502807" w:rsidP="00BB1336">
            <w:pPr>
              <w:pStyle w:val="TableParagraph"/>
              <w:ind w:left="0"/>
              <w:rPr>
                <w:rFonts w:asciiTheme="minorHAnsi" w:hAnsiTheme="minorHAnsi"/>
                <w:sz w:val="24"/>
              </w:rPr>
            </w:pPr>
            <w:r>
              <w:rPr>
                <w:rFonts w:asciiTheme="minorHAnsi" w:hAnsiTheme="minorHAnsi"/>
                <w:sz w:val="24"/>
              </w:rPr>
              <w:t>20.7.22</w:t>
            </w:r>
          </w:p>
        </w:tc>
      </w:tr>
    </w:tbl>
    <w:p w14:paraId="44FD4FBB" w14:textId="77777777" w:rsidR="00400C8E" w:rsidRDefault="00400C8E"/>
    <w:sectPr w:rsidR="00400C8E" w:rsidSect="005B6237">
      <w:pgSz w:w="16838" w:h="11906" w:orient="landscape"/>
      <w:pgMar w:top="992"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79DFC" w14:textId="77777777" w:rsidR="00BB1336" w:rsidRDefault="00BB1336" w:rsidP="001D247B">
      <w:r>
        <w:separator/>
      </w:r>
    </w:p>
  </w:endnote>
  <w:endnote w:type="continuationSeparator" w:id="0">
    <w:p w14:paraId="58085B15" w14:textId="77777777" w:rsidR="00BB1336" w:rsidRDefault="00BB1336" w:rsidP="001D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0FE28" w14:textId="77777777" w:rsidR="00BB1336" w:rsidRDefault="00BB1336" w:rsidP="001D247B">
      <w:r>
        <w:separator/>
      </w:r>
    </w:p>
  </w:footnote>
  <w:footnote w:type="continuationSeparator" w:id="0">
    <w:p w14:paraId="4A93CFCD" w14:textId="77777777" w:rsidR="00BB1336" w:rsidRDefault="00BB1336" w:rsidP="001D2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52F4"/>
    <w:multiLevelType w:val="hybridMultilevel"/>
    <w:tmpl w:val="898C5652"/>
    <w:lvl w:ilvl="0" w:tplc="F2847CF6">
      <w:start w:val="12"/>
      <w:numFmt w:val="bullet"/>
      <w:lvlText w:val="-"/>
      <w:lvlJc w:val="left"/>
      <w:pPr>
        <w:ind w:left="408" w:hanging="360"/>
      </w:pPr>
      <w:rPr>
        <w:rFonts w:ascii="Calibri" w:eastAsia="Calibr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46685632"/>
    <w:multiLevelType w:val="hybridMultilevel"/>
    <w:tmpl w:val="1BA4AF26"/>
    <w:lvl w:ilvl="0" w:tplc="B98CA882">
      <w:start w:val="9"/>
      <w:numFmt w:val="bullet"/>
      <w:lvlText w:val="-"/>
      <w:lvlJc w:val="left"/>
      <w:pPr>
        <w:ind w:left="408" w:hanging="360"/>
      </w:pPr>
      <w:rPr>
        <w:rFonts w:ascii="Calibri" w:eastAsia="Calibr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C8E"/>
    <w:rsid w:val="00017A62"/>
    <w:rsid w:val="00137935"/>
    <w:rsid w:val="001D247B"/>
    <w:rsid w:val="002E3B4C"/>
    <w:rsid w:val="00303FB6"/>
    <w:rsid w:val="00340750"/>
    <w:rsid w:val="00386980"/>
    <w:rsid w:val="00400C8E"/>
    <w:rsid w:val="004420E6"/>
    <w:rsid w:val="004A16DA"/>
    <w:rsid w:val="004F4F1A"/>
    <w:rsid w:val="00502807"/>
    <w:rsid w:val="00506F09"/>
    <w:rsid w:val="00537732"/>
    <w:rsid w:val="005B6237"/>
    <w:rsid w:val="00625F2B"/>
    <w:rsid w:val="00675911"/>
    <w:rsid w:val="006B2872"/>
    <w:rsid w:val="006F4D08"/>
    <w:rsid w:val="00756A64"/>
    <w:rsid w:val="0076096A"/>
    <w:rsid w:val="007C0A40"/>
    <w:rsid w:val="007D13FD"/>
    <w:rsid w:val="009B0036"/>
    <w:rsid w:val="009C7E67"/>
    <w:rsid w:val="009D14A7"/>
    <w:rsid w:val="00A274E5"/>
    <w:rsid w:val="00A27AAE"/>
    <w:rsid w:val="00A97CB4"/>
    <w:rsid w:val="00AB4D7C"/>
    <w:rsid w:val="00AF0A83"/>
    <w:rsid w:val="00B47595"/>
    <w:rsid w:val="00B54ED3"/>
    <w:rsid w:val="00B921D9"/>
    <w:rsid w:val="00BB1336"/>
    <w:rsid w:val="00C05E91"/>
    <w:rsid w:val="00C51A2C"/>
    <w:rsid w:val="00CB0D99"/>
    <w:rsid w:val="00DE14AC"/>
    <w:rsid w:val="00E170C1"/>
    <w:rsid w:val="00E450EA"/>
    <w:rsid w:val="00E91974"/>
    <w:rsid w:val="00F11AF2"/>
    <w:rsid w:val="00F140CC"/>
    <w:rsid w:val="00F22211"/>
    <w:rsid w:val="00F25D3F"/>
    <w:rsid w:val="00FC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4FD4E0F"/>
  <w15:chartTrackingRefBased/>
  <w15:docId w15:val="{F6BD0FC5-A49D-4FAA-AE80-112FB12F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00C8E"/>
    <w:pPr>
      <w:widowControl w:val="0"/>
      <w:autoSpaceDE w:val="0"/>
      <w:autoSpaceDN w:val="0"/>
      <w:spacing w:after="0" w:line="240" w:lineRule="auto"/>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0C8E"/>
    <w:pPr>
      <w:ind w:left="80"/>
    </w:pPr>
  </w:style>
  <w:style w:type="paragraph" w:styleId="Header">
    <w:name w:val="header"/>
    <w:basedOn w:val="Normal"/>
    <w:link w:val="HeaderChar"/>
    <w:uiPriority w:val="99"/>
    <w:unhideWhenUsed/>
    <w:rsid w:val="001D247B"/>
    <w:pPr>
      <w:tabs>
        <w:tab w:val="center" w:pos="4513"/>
        <w:tab w:val="right" w:pos="9026"/>
      </w:tabs>
    </w:pPr>
  </w:style>
  <w:style w:type="character" w:customStyle="1" w:styleId="HeaderChar">
    <w:name w:val="Header Char"/>
    <w:basedOn w:val="DefaultParagraphFont"/>
    <w:link w:val="Header"/>
    <w:uiPriority w:val="99"/>
    <w:rsid w:val="001D247B"/>
    <w:rPr>
      <w:rFonts w:ascii="Calibri" w:eastAsia="Calibri" w:hAnsi="Calibri" w:cs="Calibri"/>
      <w:lang w:eastAsia="en-GB" w:bidi="en-GB"/>
    </w:rPr>
  </w:style>
  <w:style w:type="paragraph" w:styleId="Footer">
    <w:name w:val="footer"/>
    <w:basedOn w:val="Normal"/>
    <w:link w:val="FooterChar"/>
    <w:uiPriority w:val="99"/>
    <w:unhideWhenUsed/>
    <w:rsid w:val="001D247B"/>
    <w:pPr>
      <w:tabs>
        <w:tab w:val="center" w:pos="4513"/>
        <w:tab w:val="right" w:pos="9026"/>
      </w:tabs>
    </w:pPr>
  </w:style>
  <w:style w:type="character" w:customStyle="1" w:styleId="FooterChar">
    <w:name w:val="Footer Char"/>
    <w:basedOn w:val="DefaultParagraphFont"/>
    <w:link w:val="Footer"/>
    <w:uiPriority w:val="99"/>
    <w:rsid w:val="001D247B"/>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FE85347B3AA4B8D78E183F2971B17" ma:contentTypeVersion="14" ma:contentTypeDescription="Create a new document." ma:contentTypeScope="" ma:versionID="f5218addb26d890d820e6c7b2fb0e01a">
  <xsd:schema xmlns:xsd="http://www.w3.org/2001/XMLSchema" xmlns:xs="http://www.w3.org/2001/XMLSchema" xmlns:p="http://schemas.microsoft.com/office/2006/metadata/properties" xmlns:ns3="4dcafb6f-f1cf-4f77-a0b1-948a7914912f" xmlns:ns4="a8803766-5af6-4684-8db0-d1e492864a16" targetNamespace="http://schemas.microsoft.com/office/2006/metadata/properties" ma:root="true" ma:fieldsID="2aaf740a9e2dc22744710b0fc61d96d9" ns3:_="" ns4:_="">
    <xsd:import namespace="4dcafb6f-f1cf-4f77-a0b1-948a7914912f"/>
    <xsd:import namespace="a8803766-5af6-4684-8db0-d1e492864a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fb6f-f1cf-4f77-a0b1-948a79149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803766-5af6-4684-8db0-d1e492864a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EF619-AA76-439A-BD42-8A4A3F305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afb6f-f1cf-4f77-a0b1-948a7914912f"/>
    <ds:schemaRef ds:uri="a8803766-5af6-4684-8db0-d1e492864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15706-5D99-497A-897F-BACF1326A190}">
  <ds:schemaRefs>
    <ds:schemaRef ds:uri="http://schemas.microsoft.com/sharepoint/v3/contenttype/forms"/>
  </ds:schemaRefs>
</ds:datastoreItem>
</file>

<file path=customXml/itemProps3.xml><?xml version="1.0" encoding="utf-8"?>
<ds:datastoreItem xmlns:ds="http://schemas.openxmlformats.org/officeDocument/2006/customXml" ds:itemID="{6657CC7E-431D-42CE-95F9-C4C9DA753066}">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4dcafb6f-f1cf-4f77-a0b1-948a7914912f"/>
    <ds:schemaRef ds:uri="http://purl.org/dc/dcmitype/"/>
    <ds:schemaRef ds:uri="http://purl.org/dc/terms/"/>
    <ds:schemaRef ds:uri="http://purl.org/dc/elements/1.1/"/>
    <ds:schemaRef ds:uri="a8803766-5af6-4684-8db0-d1e492864a1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Jenny Redhead</cp:lastModifiedBy>
  <cp:revision>3</cp:revision>
  <dcterms:created xsi:type="dcterms:W3CDTF">2022-07-21T11:55:00Z</dcterms:created>
  <dcterms:modified xsi:type="dcterms:W3CDTF">2022-07-22T17:25:00Z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0x010100FBDFE85347B3AA4B8D78E183F2971B17</vt:lpwstr>
  </property>
</Properties>
</file>