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10E6" w:rsidRDefault="004F10E6" w:rsidP="004F10E6">
      <w:pPr>
        <w:jc w:val="center"/>
        <w:rPr>
          <w:rFonts w:ascii="Century Gothic" w:hAnsi="Century Gothic"/>
          <w:b/>
          <w:lang w:eastAsia="en-US"/>
        </w:rPr>
      </w:pPr>
      <w:r>
        <w:rPr>
          <w:rFonts w:ascii="Century Gothic" w:hAnsi="Century Gothic"/>
          <w:b/>
        </w:rPr>
        <w:t>SAMLESBURY CHURCH OF ENGLAND PRIMARY SCHOOL</w:t>
      </w:r>
    </w:p>
    <w:p w:rsidR="004F10E6" w:rsidRDefault="004F10E6" w:rsidP="004F10E6">
      <w:pPr>
        <w:jc w:val="center"/>
        <w:rPr>
          <w:rFonts w:ascii="Century Gothic" w:hAnsi="Century Gothic"/>
          <w:b/>
        </w:rPr>
      </w:pPr>
    </w:p>
    <w:p w:rsidR="004F10E6" w:rsidRDefault="004F10E6" w:rsidP="004F10E6">
      <w:pPr>
        <w:jc w:val="center"/>
        <w:rPr>
          <w:rFonts w:ascii="Century Gothic" w:hAnsi="Century Gothic"/>
          <w:b/>
        </w:rPr>
      </w:pPr>
      <w:r>
        <w:rPr>
          <w:rFonts w:ascii="Century Gothic" w:hAnsi="Century Gothic"/>
          <w:b/>
        </w:rPr>
        <w:t>POLICY: DISMISSAL AND UNCOLLECTED CHILD POLICY</w:t>
      </w:r>
    </w:p>
    <w:p w:rsidR="004F10E6" w:rsidRDefault="004F10E6" w:rsidP="004F10E6">
      <w:pPr>
        <w:rPr>
          <w:rFonts w:ascii="Century Gothic" w:hAnsi="Century Gothic"/>
        </w:rPr>
      </w:pPr>
    </w:p>
    <w:p w:rsidR="004F10E6" w:rsidRDefault="004F10E6" w:rsidP="004F10E6">
      <w:pPr>
        <w:jc w:val="both"/>
        <w:rPr>
          <w:rFonts w:ascii="Century Gothic" w:hAnsi="Century Gothic" w:cs="Comic Sans MS"/>
        </w:rPr>
      </w:pPr>
    </w:p>
    <w:p w:rsidR="004F10E6" w:rsidRDefault="004F10E6" w:rsidP="004F10E6">
      <w:pPr>
        <w:jc w:val="both"/>
        <w:rPr>
          <w:rFonts w:ascii="Century Gothic" w:hAnsi="Century Gothic" w:cs="Comic Sans MS"/>
        </w:rPr>
      </w:pPr>
      <w:r>
        <w:rPr>
          <w:rFonts w:ascii="Century Gothic" w:hAnsi="Century Gothic" w:cs="Comic Sans MS"/>
        </w:rPr>
        <w:t>This policy describes our aims and our practice in dismissing children and caring for children who have not been collected from school or the school’s after school club.</w:t>
      </w:r>
    </w:p>
    <w:p w:rsidR="004F10E6" w:rsidRDefault="004F10E6" w:rsidP="004F10E6">
      <w:pPr>
        <w:jc w:val="both"/>
        <w:rPr>
          <w:rFonts w:ascii="Century Gothic" w:hAnsi="Century Gothic" w:cs="Comic Sans MS"/>
        </w:rPr>
      </w:pPr>
    </w:p>
    <w:p w:rsidR="004F10E6" w:rsidRDefault="004F10E6" w:rsidP="004F10E6">
      <w:pPr>
        <w:rPr>
          <w:rFonts w:ascii="Century Gothic" w:hAnsi="Century Gothic" w:cs="Comic Sans MS"/>
        </w:rPr>
      </w:pPr>
    </w:p>
    <w:p w:rsidR="004F10E6" w:rsidRDefault="004F10E6" w:rsidP="004F10E6">
      <w:pPr>
        <w:pStyle w:val="ListParagraph"/>
        <w:numPr>
          <w:ilvl w:val="0"/>
          <w:numId w:val="34"/>
        </w:numPr>
        <w:rPr>
          <w:rFonts w:ascii="Century Gothic" w:hAnsi="Century Gothic" w:cs="Comic Sans MS"/>
          <w:b/>
        </w:rPr>
      </w:pPr>
      <w:r>
        <w:rPr>
          <w:rFonts w:ascii="Century Gothic" w:hAnsi="Century Gothic" w:cs="Comic Sans MS"/>
          <w:b/>
        </w:rPr>
        <w:t>Adults authorised to collect children</w:t>
      </w:r>
    </w:p>
    <w:p w:rsidR="004F10E6" w:rsidRDefault="004F10E6" w:rsidP="004F10E6">
      <w:pPr>
        <w:pStyle w:val="ListParagraph"/>
        <w:rPr>
          <w:rFonts w:ascii="Century Gothic" w:hAnsi="Century Gothic" w:cs="Comic Sans MS"/>
        </w:rPr>
      </w:pPr>
      <w:r>
        <w:rPr>
          <w:rFonts w:ascii="Century Gothic" w:hAnsi="Century Gothic" w:cs="Comic Sans MS"/>
        </w:rPr>
        <w:t xml:space="preserve">Children will be dismissed by a member of school staff on to the school playground at 3:15pm. Children will only be permitted to be collected by their parent or another adult who has been listed as authorised to collect the child on the child’s data collection sheet. </w:t>
      </w:r>
    </w:p>
    <w:p w:rsidR="004F10E6" w:rsidRDefault="004F10E6" w:rsidP="004F10E6">
      <w:pPr>
        <w:rPr>
          <w:rFonts w:ascii="Century Gothic" w:hAnsi="Century Gothic" w:cs="Comic Sans MS"/>
        </w:rPr>
      </w:pPr>
    </w:p>
    <w:p w:rsidR="004F10E6" w:rsidRDefault="004F10E6" w:rsidP="004F10E6">
      <w:pPr>
        <w:ind w:left="720"/>
        <w:rPr>
          <w:rFonts w:ascii="Century Gothic" w:hAnsi="Century Gothic" w:cs="Comic Sans MS"/>
        </w:rPr>
      </w:pPr>
      <w:r>
        <w:rPr>
          <w:rFonts w:ascii="Century Gothic" w:hAnsi="Century Gothic" w:cs="Comic Sans MS"/>
        </w:rPr>
        <w:t>In the event of an emergency or if a different adult is collecting a child, parents must contact the school office in advance.</w:t>
      </w:r>
    </w:p>
    <w:p w:rsidR="004F10E6" w:rsidRDefault="004F10E6" w:rsidP="004F10E6">
      <w:pPr>
        <w:ind w:left="720"/>
        <w:rPr>
          <w:rFonts w:ascii="Century Gothic" w:hAnsi="Century Gothic" w:cs="Comic Sans MS"/>
        </w:rPr>
      </w:pPr>
    </w:p>
    <w:p w:rsidR="004F10E6" w:rsidRDefault="004F10E6" w:rsidP="004F10E6">
      <w:pPr>
        <w:pStyle w:val="ListParagraph"/>
        <w:numPr>
          <w:ilvl w:val="0"/>
          <w:numId w:val="34"/>
        </w:numPr>
        <w:rPr>
          <w:rFonts w:ascii="Century Gothic" w:hAnsi="Century Gothic" w:cs="Comic Sans MS"/>
          <w:b/>
        </w:rPr>
      </w:pPr>
      <w:r>
        <w:rPr>
          <w:rFonts w:ascii="Century Gothic" w:hAnsi="Century Gothic" w:cs="Comic Sans MS"/>
          <w:b/>
        </w:rPr>
        <w:t>Children who return home on the bus</w:t>
      </w:r>
    </w:p>
    <w:p w:rsidR="004F10E6" w:rsidRDefault="004F10E6" w:rsidP="004F10E6">
      <w:pPr>
        <w:pStyle w:val="ListParagraph"/>
        <w:rPr>
          <w:rFonts w:ascii="Century Gothic" w:hAnsi="Century Gothic" w:cs="Comic Sans MS"/>
        </w:rPr>
      </w:pPr>
      <w:r>
        <w:rPr>
          <w:rFonts w:ascii="Century Gothic" w:hAnsi="Century Gothic" w:cs="Comic Sans MS"/>
        </w:rPr>
        <w:t>Children booked to travel on the bus will be escorted to the vehicle by a member of staff. Should there be any changes to bus use, for example a child will be collected from school rather than travelling on the bus, parents must notify the school in advance. Please note that any ad hoc changes must be made by telephoning and speaking to the school bursar rather than using e-mail/ leaving a message.</w:t>
      </w:r>
    </w:p>
    <w:p w:rsidR="004F10E6" w:rsidRDefault="004F10E6" w:rsidP="004F10E6">
      <w:pPr>
        <w:pStyle w:val="ListParagraph"/>
        <w:rPr>
          <w:rFonts w:ascii="Century Gothic" w:hAnsi="Century Gothic" w:cs="Comic Sans MS"/>
          <w:b/>
        </w:rPr>
      </w:pPr>
    </w:p>
    <w:p w:rsidR="004F10E6" w:rsidRDefault="004F10E6" w:rsidP="004F10E6">
      <w:pPr>
        <w:pStyle w:val="ListParagraph"/>
        <w:numPr>
          <w:ilvl w:val="0"/>
          <w:numId w:val="34"/>
        </w:numPr>
        <w:rPr>
          <w:rFonts w:ascii="Century Gothic" w:hAnsi="Century Gothic" w:cs="Comic Sans MS"/>
          <w:b/>
        </w:rPr>
      </w:pPr>
      <w:r>
        <w:rPr>
          <w:rFonts w:ascii="Century Gothic" w:hAnsi="Century Gothic" w:cs="Comic Sans MS"/>
          <w:b/>
        </w:rPr>
        <w:t>Children who have not been collected from school</w:t>
      </w:r>
    </w:p>
    <w:p w:rsidR="004F10E6" w:rsidRDefault="004F10E6" w:rsidP="004F10E6">
      <w:pPr>
        <w:rPr>
          <w:rFonts w:ascii="Century Gothic" w:hAnsi="Century Gothic" w:cs="Comic Sans MS"/>
          <w:b/>
        </w:rPr>
      </w:pPr>
    </w:p>
    <w:p w:rsidR="004F10E6" w:rsidRDefault="004F10E6" w:rsidP="004F10E6">
      <w:pPr>
        <w:ind w:left="360"/>
        <w:jc w:val="both"/>
        <w:rPr>
          <w:rFonts w:ascii="Century Gothic" w:hAnsi="Century Gothic" w:cs="Comic Sans MS"/>
        </w:rPr>
      </w:pPr>
      <w:r>
        <w:rPr>
          <w:rFonts w:ascii="Century Gothic" w:hAnsi="Century Gothic" w:cs="Comic Sans MS"/>
        </w:rPr>
        <w:t xml:space="preserve">The end of the school day is at </w:t>
      </w:r>
      <w:r>
        <w:rPr>
          <w:rFonts w:ascii="Century Gothic" w:hAnsi="Century Gothic" w:cs="Comic Sans MS"/>
          <w:b/>
        </w:rPr>
        <w:t>3:15pm</w:t>
      </w:r>
      <w:r>
        <w:rPr>
          <w:rFonts w:ascii="Century Gothic" w:hAnsi="Century Gothic" w:cs="Comic Sans MS"/>
        </w:rPr>
        <w:t xml:space="preserve">. If a child has not been collected from </w:t>
      </w:r>
      <w:proofErr w:type="gramStart"/>
      <w:r>
        <w:rPr>
          <w:rFonts w:ascii="Century Gothic" w:hAnsi="Century Gothic" w:cs="Comic Sans MS"/>
        </w:rPr>
        <w:t>school</w:t>
      </w:r>
      <w:proofErr w:type="gramEnd"/>
      <w:r>
        <w:rPr>
          <w:rFonts w:ascii="Century Gothic" w:hAnsi="Century Gothic" w:cs="Comic Sans MS"/>
        </w:rPr>
        <w:t xml:space="preserve"> the member of staff dismissing a child will follow the procedures listed below:</w:t>
      </w:r>
    </w:p>
    <w:p w:rsidR="004F10E6" w:rsidRDefault="004F10E6" w:rsidP="004F10E6">
      <w:pPr>
        <w:jc w:val="both"/>
        <w:rPr>
          <w:rFonts w:ascii="Century Gothic" w:hAnsi="Century Gothic" w:cs="Comic Sans MS"/>
          <w:b/>
        </w:rPr>
      </w:pPr>
    </w:p>
    <w:p w:rsidR="004F10E6" w:rsidRDefault="004F10E6" w:rsidP="004F10E6">
      <w:pPr>
        <w:pStyle w:val="ListParagraph"/>
        <w:numPr>
          <w:ilvl w:val="0"/>
          <w:numId w:val="35"/>
        </w:numPr>
        <w:jc w:val="both"/>
        <w:rPr>
          <w:rFonts w:ascii="Century Gothic" w:hAnsi="Century Gothic" w:cs="Comic Sans MS"/>
        </w:rPr>
      </w:pPr>
      <w:r>
        <w:rPr>
          <w:rFonts w:ascii="Century Gothic" w:hAnsi="Century Gothic" w:cs="Comic Sans MS"/>
        </w:rPr>
        <w:t>Check with the school bursar to find out if there have been any messages regarding collection.</w:t>
      </w:r>
    </w:p>
    <w:p w:rsidR="004F10E6" w:rsidRDefault="004F10E6" w:rsidP="004F10E6">
      <w:pPr>
        <w:pStyle w:val="ListParagraph"/>
        <w:numPr>
          <w:ilvl w:val="0"/>
          <w:numId w:val="35"/>
        </w:numPr>
        <w:jc w:val="both"/>
        <w:rPr>
          <w:rFonts w:ascii="Century Gothic" w:hAnsi="Century Gothic" w:cs="Comic Sans MS"/>
        </w:rPr>
      </w:pPr>
      <w:r>
        <w:rPr>
          <w:rFonts w:ascii="Century Gothic" w:hAnsi="Century Gothic" w:cs="Comic Sans MS"/>
        </w:rPr>
        <w:t>Check to see if the child is on the after school club list.</w:t>
      </w:r>
    </w:p>
    <w:p w:rsidR="004F10E6" w:rsidRDefault="004F10E6" w:rsidP="004F10E6">
      <w:pPr>
        <w:pStyle w:val="ListParagraph"/>
        <w:numPr>
          <w:ilvl w:val="0"/>
          <w:numId w:val="35"/>
        </w:numPr>
        <w:jc w:val="both"/>
        <w:rPr>
          <w:rFonts w:ascii="Century Gothic" w:hAnsi="Century Gothic" w:cs="Comic Sans MS"/>
        </w:rPr>
      </w:pPr>
      <w:r>
        <w:rPr>
          <w:rFonts w:ascii="Century Gothic" w:hAnsi="Century Gothic" w:cs="Comic Sans MS"/>
        </w:rPr>
        <w:t>Take the child to be part of the after school club (charges will apply in line with the charging policy with a minimum session charge of 1 hour).</w:t>
      </w:r>
    </w:p>
    <w:p w:rsidR="004F10E6" w:rsidRDefault="004F10E6" w:rsidP="004F10E6">
      <w:pPr>
        <w:pStyle w:val="ListParagraph"/>
        <w:numPr>
          <w:ilvl w:val="0"/>
          <w:numId w:val="35"/>
        </w:numPr>
        <w:jc w:val="both"/>
        <w:rPr>
          <w:rFonts w:ascii="Century Gothic" w:hAnsi="Century Gothic" w:cs="Comic Sans MS"/>
        </w:rPr>
      </w:pPr>
      <w:r>
        <w:rPr>
          <w:rFonts w:ascii="Century Gothic" w:hAnsi="Century Gothic" w:cs="Comic Sans MS"/>
        </w:rPr>
        <w:t xml:space="preserve">Notify school bursar/ </w:t>
      </w:r>
      <w:proofErr w:type="spellStart"/>
      <w:r>
        <w:rPr>
          <w:rFonts w:ascii="Century Gothic" w:hAnsi="Century Gothic" w:cs="Comic Sans MS"/>
        </w:rPr>
        <w:t>headteacher</w:t>
      </w:r>
      <w:proofErr w:type="spellEnd"/>
      <w:r>
        <w:rPr>
          <w:rFonts w:ascii="Century Gothic" w:hAnsi="Century Gothic" w:cs="Comic Sans MS"/>
        </w:rPr>
        <w:t xml:space="preserve"> that the child has been placed in the after school club.</w:t>
      </w:r>
    </w:p>
    <w:p w:rsidR="004F10E6" w:rsidRDefault="004F10E6" w:rsidP="004F10E6">
      <w:pPr>
        <w:jc w:val="both"/>
        <w:rPr>
          <w:rFonts w:ascii="Century Gothic" w:hAnsi="Century Gothic" w:cs="Comic Sans MS"/>
        </w:rPr>
      </w:pPr>
    </w:p>
    <w:p w:rsidR="004F10E6" w:rsidRDefault="004F10E6" w:rsidP="004F10E6">
      <w:pPr>
        <w:ind w:left="360"/>
        <w:jc w:val="both"/>
        <w:rPr>
          <w:rFonts w:ascii="Century Gothic" w:hAnsi="Century Gothic" w:cs="Comic Sans MS"/>
        </w:rPr>
      </w:pPr>
      <w:r>
        <w:rPr>
          <w:rFonts w:ascii="Century Gothic" w:hAnsi="Century Gothic" w:cs="Comic Sans MS"/>
        </w:rPr>
        <w:t xml:space="preserve">The school recognises that there may be isolated incidents of late collection i.e. one or two late collections per year. If there are more late collections than this, parents must consider the use of pre-planned after school care. </w:t>
      </w:r>
    </w:p>
    <w:p w:rsidR="004F10E6" w:rsidRDefault="004F10E6" w:rsidP="004F10E6">
      <w:pPr>
        <w:jc w:val="both"/>
        <w:rPr>
          <w:rFonts w:ascii="Century Gothic" w:hAnsi="Century Gothic" w:cs="Comic Sans MS"/>
          <w:b/>
        </w:rPr>
      </w:pPr>
    </w:p>
    <w:p w:rsidR="004F10E6" w:rsidRDefault="004F10E6" w:rsidP="004F10E6">
      <w:pPr>
        <w:pStyle w:val="ListParagraph"/>
        <w:numPr>
          <w:ilvl w:val="0"/>
          <w:numId w:val="34"/>
        </w:numPr>
        <w:jc w:val="both"/>
        <w:rPr>
          <w:rFonts w:ascii="Century Gothic" w:hAnsi="Century Gothic" w:cs="Comic Sans MS"/>
          <w:b/>
        </w:rPr>
      </w:pPr>
      <w:r>
        <w:rPr>
          <w:rFonts w:ascii="Century Gothic" w:hAnsi="Century Gothic" w:cs="Comic Sans MS"/>
          <w:b/>
        </w:rPr>
        <w:t>Children who have not been collected from the school’s after school club</w:t>
      </w:r>
    </w:p>
    <w:p w:rsidR="004F10E6" w:rsidRDefault="004F10E6" w:rsidP="004F10E6">
      <w:pPr>
        <w:jc w:val="both"/>
        <w:rPr>
          <w:rFonts w:ascii="Century Gothic" w:hAnsi="Century Gothic" w:cs="Comic Sans MS"/>
        </w:rPr>
      </w:pPr>
    </w:p>
    <w:p w:rsidR="004F10E6" w:rsidRDefault="004F10E6" w:rsidP="004F10E6">
      <w:pPr>
        <w:ind w:left="360"/>
        <w:jc w:val="both"/>
        <w:rPr>
          <w:rFonts w:ascii="Century Gothic" w:hAnsi="Century Gothic" w:cs="Comic Sans MS"/>
        </w:rPr>
      </w:pPr>
      <w:r>
        <w:rPr>
          <w:rFonts w:ascii="Century Gothic" w:hAnsi="Century Gothic" w:cs="Comic Sans MS"/>
        </w:rPr>
        <w:lastRenderedPageBreak/>
        <w:t>In the event that a child is not collected by an authorised adult at the end of the after school club, we put into practice agreed procedures. These ensure the child is cared for safely by a member of staff who is known to the child. The child will receive a high standard of care in order to cause as little distress as possible.</w:t>
      </w:r>
    </w:p>
    <w:p w:rsidR="004F10E6" w:rsidRDefault="004F10E6" w:rsidP="004F10E6">
      <w:pPr>
        <w:jc w:val="both"/>
        <w:rPr>
          <w:rFonts w:ascii="Century Gothic" w:hAnsi="Century Gothic" w:cs="Comic Sans MS"/>
        </w:rPr>
      </w:pPr>
    </w:p>
    <w:p w:rsidR="004F10E6" w:rsidRDefault="004F10E6" w:rsidP="004F10E6">
      <w:pPr>
        <w:ind w:left="360"/>
        <w:jc w:val="both"/>
        <w:rPr>
          <w:rFonts w:ascii="Century Gothic" w:hAnsi="Century Gothic" w:cs="Comic Sans MS"/>
        </w:rPr>
      </w:pPr>
      <w:r>
        <w:rPr>
          <w:rFonts w:ascii="Century Gothic" w:hAnsi="Century Gothic" w:cs="Comic Sans MS"/>
        </w:rPr>
        <w:t>We inform parents/carers of our procedures so that, if they are unavoidably delayed, they will be reassured that their children will be properly cared for.</w:t>
      </w:r>
    </w:p>
    <w:p w:rsidR="004F10E6" w:rsidRDefault="004F10E6" w:rsidP="004F10E6">
      <w:pPr>
        <w:ind w:left="360"/>
        <w:jc w:val="both"/>
        <w:rPr>
          <w:rFonts w:ascii="Century Gothic" w:hAnsi="Century Gothic" w:cs="Comic Sans MS"/>
        </w:rPr>
      </w:pPr>
    </w:p>
    <w:p w:rsidR="004F10E6" w:rsidRDefault="004F10E6" w:rsidP="004F10E6">
      <w:pPr>
        <w:ind w:left="360"/>
        <w:jc w:val="both"/>
        <w:rPr>
          <w:rFonts w:ascii="Century Gothic" w:hAnsi="Century Gothic" w:cs="Comic Sans MS"/>
          <w:b/>
        </w:rPr>
      </w:pPr>
      <w:r>
        <w:rPr>
          <w:rFonts w:ascii="Century Gothic" w:hAnsi="Century Gothic" w:cs="Comic Sans MS"/>
          <w:b/>
        </w:rPr>
        <w:t>Procedures</w:t>
      </w:r>
    </w:p>
    <w:p w:rsidR="004F10E6" w:rsidRDefault="004F10E6" w:rsidP="004F10E6">
      <w:pPr>
        <w:ind w:left="360"/>
        <w:jc w:val="both"/>
        <w:rPr>
          <w:rFonts w:ascii="Century Gothic" w:hAnsi="Century Gothic" w:cs="Comic Sans MS"/>
        </w:rPr>
      </w:pPr>
    </w:p>
    <w:p w:rsidR="004F10E6" w:rsidRDefault="004F10E6" w:rsidP="004F10E6">
      <w:pPr>
        <w:ind w:left="360"/>
        <w:jc w:val="both"/>
        <w:rPr>
          <w:rFonts w:ascii="Century Gothic" w:hAnsi="Century Gothic" w:cs="Comic Sans MS"/>
        </w:rPr>
      </w:pPr>
      <w:r>
        <w:rPr>
          <w:rFonts w:ascii="Century Gothic" w:hAnsi="Century Gothic" w:cs="Comic Sans MS"/>
        </w:rPr>
        <w:t>If a child is not collected at the end of the session, we follow the following procedures:</w:t>
      </w:r>
    </w:p>
    <w:p w:rsidR="004F10E6" w:rsidRDefault="004F10E6" w:rsidP="004F10E6">
      <w:pPr>
        <w:ind w:left="360"/>
        <w:jc w:val="both"/>
        <w:rPr>
          <w:rFonts w:ascii="Century Gothic" w:hAnsi="Century Gothic" w:cs="Comic Sans MS"/>
        </w:rPr>
      </w:pP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The child’s file is checked for any information about changes to the normal collection routines.</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If no information is available, parents/carers are contacted at home or at work.</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If this is unsuccessful, the adults who are authorised by the parents to collect their child from the setting – and whose telephone numbers are recorded on the data collection forms – are contacted.</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All reasonable attempts are made to contact the parents or nominated carers.</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The child does not leave the premises with anyone other than those named on the data collection form or in their file.</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If no-one collects the child after the setting has closed and there is no-one who can be contacted to collect the child, we apply the procedures for uncollected children.</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 xml:space="preserve">We contact the </w:t>
      </w:r>
      <w:proofErr w:type="spellStart"/>
      <w:r>
        <w:rPr>
          <w:rFonts w:ascii="Century Gothic" w:hAnsi="Century Gothic" w:cs="Comic Sans MS"/>
        </w:rPr>
        <w:t>headteacher</w:t>
      </w:r>
      <w:proofErr w:type="spellEnd"/>
      <w:r>
        <w:rPr>
          <w:rFonts w:ascii="Century Gothic" w:hAnsi="Century Gothic" w:cs="Comic Sans MS"/>
        </w:rPr>
        <w:t xml:space="preserve"> or school bursar and then contact our local authority children’s social care team.</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The child stays at the school in the care of two fully-vetted staff members until the child is safely collected either by the parents or by a social care worker.</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Social Care will aim to find the parent or relative if they are unable to do so, the child will become looked after by the local authority.</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Under no circumstances will staff go to look for the parent, nor do they take the child home with them.</w:t>
      </w:r>
    </w:p>
    <w:p w:rsidR="004F10E6" w:rsidRDefault="004F10E6" w:rsidP="004F10E6">
      <w:pPr>
        <w:pStyle w:val="ListParagraph"/>
        <w:numPr>
          <w:ilvl w:val="0"/>
          <w:numId w:val="36"/>
        </w:numPr>
        <w:ind w:left="1080"/>
        <w:jc w:val="both"/>
        <w:rPr>
          <w:rFonts w:ascii="Century Gothic" w:hAnsi="Century Gothic" w:cs="Comic Sans MS"/>
        </w:rPr>
      </w:pPr>
      <w:r>
        <w:rPr>
          <w:rFonts w:ascii="Century Gothic" w:hAnsi="Century Gothic" w:cs="Comic Sans MS"/>
        </w:rPr>
        <w:t>A full written report of the incident is recorded in the child’s file.</w:t>
      </w:r>
    </w:p>
    <w:p w:rsidR="004F10E6" w:rsidRDefault="004F10E6" w:rsidP="004F10E6">
      <w:pPr>
        <w:ind w:left="360"/>
        <w:jc w:val="both"/>
        <w:rPr>
          <w:rFonts w:ascii="Century Gothic" w:hAnsi="Century Gothic" w:cs="Comic Sans MS"/>
        </w:rPr>
      </w:pPr>
    </w:p>
    <w:p w:rsidR="004F10E6" w:rsidRDefault="004F10E6" w:rsidP="004F10E6">
      <w:pPr>
        <w:ind w:left="360"/>
        <w:jc w:val="both"/>
        <w:rPr>
          <w:rFonts w:ascii="Century Gothic" w:hAnsi="Century Gothic" w:cs="Comic Sans MS"/>
        </w:rPr>
      </w:pPr>
      <w:r>
        <w:rPr>
          <w:rFonts w:ascii="Century Gothic" w:hAnsi="Century Gothic" w:cs="Comic Sans MS"/>
        </w:rPr>
        <w:t>Late collection charges will apply in line with our after school charging policy.</w:t>
      </w:r>
    </w:p>
    <w:p w:rsidR="00D87AA4" w:rsidRDefault="00D87AA4" w:rsidP="004F10E6">
      <w:pPr>
        <w:ind w:left="360"/>
        <w:jc w:val="both"/>
        <w:rPr>
          <w:rFonts w:ascii="Century Gothic" w:hAnsi="Century Gothic" w:cs="Comic Sans MS"/>
        </w:rPr>
      </w:pPr>
    </w:p>
    <w:p w:rsidR="00D87AA4" w:rsidRDefault="00D87AA4" w:rsidP="004F10E6">
      <w:pPr>
        <w:ind w:left="360"/>
        <w:jc w:val="both"/>
        <w:rPr>
          <w:rFonts w:ascii="Century Gothic" w:hAnsi="Century Gothic" w:cs="Comic Sans MS"/>
        </w:rPr>
      </w:pPr>
      <w:r>
        <w:rPr>
          <w:rFonts w:ascii="Century Gothic" w:hAnsi="Century Gothic" w:cs="Comic Sans MS"/>
        </w:rPr>
        <w:t xml:space="preserve">Signed:                                                    </w:t>
      </w:r>
      <w:proofErr w:type="spellStart"/>
      <w:r>
        <w:rPr>
          <w:rFonts w:ascii="Century Gothic" w:hAnsi="Century Gothic" w:cs="Comic Sans MS"/>
        </w:rPr>
        <w:t>Headteacher</w:t>
      </w:r>
      <w:proofErr w:type="spellEnd"/>
      <w:r>
        <w:rPr>
          <w:rFonts w:ascii="Century Gothic" w:hAnsi="Century Gothic" w:cs="Comic Sans MS"/>
        </w:rPr>
        <w:t xml:space="preserve"> </w:t>
      </w:r>
    </w:p>
    <w:p w:rsidR="00D87AA4" w:rsidRDefault="00D87AA4" w:rsidP="004F10E6">
      <w:pPr>
        <w:ind w:left="360"/>
        <w:jc w:val="both"/>
        <w:rPr>
          <w:rFonts w:ascii="Century Gothic" w:hAnsi="Century Gothic" w:cs="Comic Sans MS"/>
        </w:rPr>
      </w:pPr>
    </w:p>
    <w:p w:rsidR="00D87AA4" w:rsidRDefault="00D87AA4" w:rsidP="004F10E6">
      <w:pPr>
        <w:ind w:left="360"/>
        <w:jc w:val="both"/>
        <w:rPr>
          <w:rFonts w:ascii="Century Gothic" w:hAnsi="Century Gothic" w:cs="Comic Sans MS"/>
        </w:rPr>
      </w:pPr>
      <w:r>
        <w:rPr>
          <w:rFonts w:ascii="Century Gothic" w:hAnsi="Century Gothic" w:cs="Comic Sans MS"/>
        </w:rPr>
        <w:t xml:space="preserve">Date: </w:t>
      </w:r>
    </w:p>
    <w:p w:rsidR="004F10E6" w:rsidRDefault="004F10E6" w:rsidP="004F10E6">
      <w:pPr>
        <w:ind w:left="360"/>
        <w:rPr>
          <w:rFonts w:asciiTheme="minorHAnsi" w:hAnsiTheme="minorHAnsi" w:cstheme="minorBidi"/>
        </w:rPr>
      </w:pPr>
    </w:p>
    <w:p w:rsidR="006C3D25" w:rsidRDefault="006C3D25" w:rsidP="004F10E6"/>
    <w:p w:rsidR="00822BE6" w:rsidRDefault="00822BE6" w:rsidP="004F10E6"/>
    <w:p w:rsidR="00822BE6" w:rsidRPr="00822BE6" w:rsidRDefault="00822BE6" w:rsidP="00822BE6"/>
    <w:p w:rsidR="00D87AA4" w:rsidRPr="00822BE6" w:rsidRDefault="00822BE6" w:rsidP="00822BE6">
      <w:pPr>
        <w:tabs>
          <w:tab w:val="left" w:pos="4410"/>
        </w:tabs>
      </w:pPr>
      <w:r>
        <w:tab/>
      </w:r>
    </w:p>
    <w:sectPr w:rsidR="00D87AA4" w:rsidRPr="00822BE6">
      <w:headerReference w:type="even" r:id="rId7"/>
      <w:headerReference w:type="default" r:id="rId8"/>
      <w:footerReference w:type="even" r:id="rId9"/>
      <w:footerReference w:type="default" r:id="rId10"/>
      <w:headerReference w:type="first" r:id="rId11"/>
      <w:footerReference w:type="first" r:id="rId12"/>
      <w:pgSz w:w="12240" w:h="15840"/>
      <w:pgMar w:top="1134" w:right="1134" w:bottom="680" w:left="1134" w:header="720" w:footer="624"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30" w:rsidRDefault="00446F30">
      <w:r>
        <w:separator/>
      </w:r>
    </w:p>
  </w:endnote>
  <w:endnote w:type="continuationSeparator" w:id="0">
    <w:p w:rsidR="00446F30" w:rsidRDefault="0044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E6" w:rsidRDefault="00822B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D7" w:rsidRDefault="00E560D7" w:rsidP="00540798">
    <w:pPr>
      <w:pStyle w:val="Footer"/>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E6" w:rsidRDefault="00822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30" w:rsidRDefault="00446F30">
      <w:r>
        <w:separator/>
      </w:r>
    </w:p>
  </w:footnote>
  <w:footnote w:type="continuationSeparator" w:id="0">
    <w:p w:rsidR="00446F30" w:rsidRDefault="00446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E6" w:rsidRDefault="00822B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E6" w:rsidRDefault="00822B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E6" w:rsidRDefault="00822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hint="default"/>
        <w:sz w:val="20"/>
        <w:szCs w:val="2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pStyle w:val="Heading5"/>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Wingdings" w:hint="default"/>
        <w:sz w:val="20"/>
        <w:szCs w:val="2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color w:val="auto"/>
        <w:sz w:val="20"/>
        <w:szCs w:val="20"/>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0000000A"/>
    <w:multiLevelType w:val="singleLevel"/>
    <w:tmpl w:val="0000000A"/>
    <w:name w:val="WW8Num11"/>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0"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2"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3"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4"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5"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6"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
      <w:lvlJc w:val="left"/>
      <w:pPr>
        <w:tabs>
          <w:tab w:val="num" w:pos="1080"/>
        </w:tabs>
        <w:ind w:left="1080" w:hanging="360"/>
      </w:pPr>
      <w:rPr>
        <w:rFonts w:ascii="OpenSymbol" w:hAnsi="OpenSymbol" w:cs="Symbol" w:hint="default"/>
        <w:color w:val="auto"/>
      </w:rPr>
    </w:lvl>
    <w:lvl w:ilvl="2">
      <w:start w:val="1"/>
      <w:numFmt w:val="bullet"/>
      <w:lvlText w:val="▪"/>
      <w:lvlJc w:val="left"/>
      <w:pPr>
        <w:tabs>
          <w:tab w:val="num" w:pos="1440"/>
        </w:tabs>
        <w:ind w:left="1440" w:hanging="360"/>
      </w:pPr>
      <w:rPr>
        <w:rFonts w:ascii="OpenSymbol" w:hAnsi="OpenSymbol" w:cs="Symbol" w:hint="default"/>
        <w:color w:val="auto"/>
      </w:rPr>
    </w:lvl>
    <w:lvl w:ilvl="3">
      <w:start w:val="1"/>
      <w:numFmt w:val="bullet"/>
      <w:lvlText w:val=""/>
      <w:lvlJc w:val="left"/>
      <w:pPr>
        <w:tabs>
          <w:tab w:val="num" w:pos="1800"/>
        </w:tabs>
        <w:ind w:left="1800" w:hanging="360"/>
      </w:pPr>
      <w:rPr>
        <w:rFonts w:ascii="Symbol" w:hAnsi="Symbol" w:cs="Wingdings" w:hint="default"/>
        <w:sz w:val="20"/>
        <w:szCs w:val="20"/>
      </w:rPr>
    </w:lvl>
    <w:lvl w:ilvl="4">
      <w:start w:val="1"/>
      <w:numFmt w:val="bullet"/>
      <w:lvlText w:val="◦"/>
      <w:lvlJc w:val="left"/>
      <w:pPr>
        <w:tabs>
          <w:tab w:val="num" w:pos="2160"/>
        </w:tabs>
        <w:ind w:left="2160" w:hanging="360"/>
      </w:pPr>
      <w:rPr>
        <w:rFonts w:ascii="OpenSymbol" w:hAnsi="OpenSymbol" w:cs="Symbol" w:hint="default"/>
        <w:color w:val="auto"/>
      </w:rPr>
    </w:lvl>
    <w:lvl w:ilvl="5">
      <w:start w:val="1"/>
      <w:numFmt w:val="bullet"/>
      <w:lvlText w:val="▪"/>
      <w:lvlJc w:val="left"/>
      <w:pPr>
        <w:tabs>
          <w:tab w:val="num" w:pos="2520"/>
        </w:tabs>
        <w:ind w:left="2520" w:hanging="360"/>
      </w:pPr>
      <w:rPr>
        <w:rFonts w:ascii="OpenSymbol" w:hAnsi="OpenSymbol" w:cs="Symbol" w:hint="default"/>
        <w:color w:val="auto"/>
      </w:rPr>
    </w:lvl>
    <w:lvl w:ilvl="6">
      <w:start w:val="1"/>
      <w:numFmt w:val="bullet"/>
      <w:lvlText w:val=""/>
      <w:lvlJc w:val="left"/>
      <w:pPr>
        <w:tabs>
          <w:tab w:val="num" w:pos="2880"/>
        </w:tabs>
        <w:ind w:left="2880" w:hanging="360"/>
      </w:pPr>
      <w:rPr>
        <w:rFonts w:ascii="Symbol" w:hAnsi="Symbol" w:cs="Wingdings" w:hint="default"/>
        <w:sz w:val="20"/>
        <w:szCs w:val="20"/>
      </w:rPr>
    </w:lvl>
    <w:lvl w:ilvl="7">
      <w:start w:val="1"/>
      <w:numFmt w:val="bullet"/>
      <w:lvlText w:val="◦"/>
      <w:lvlJc w:val="left"/>
      <w:pPr>
        <w:tabs>
          <w:tab w:val="num" w:pos="3240"/>
        </w:tabs>
        <w:ind w:left="3240" w:hanging="360"/>
      </w:pPr>
      <w:rPr>
        <w:rFonts w:ascii="OpenSymbol" w:hAnsi="OpenSymbol" w:cs="Symbol" w:hint="default"/>
        <w:color w:val="auto"/>
      </w:rPr>
    </w:lvl>
    <w:lvl w:ilvl="8">
      <w:start w:val="1"/>
      <w:numFmt w:val="bullet"/>
      <w:lvlText w:val="▪"/>
      <w:lvlJc w:val="left"/>
      <w:pPr>
        <w:tabs>
          <w:tab w:val="num" w:pos="3600"/>
        </w:tabs>
        <w:ind w:left="3600" w:hanging="360"/>
      </w:pPr>
      <w:rPr>
        <w:rFonts w:ascii="OpenSymbol" w:hAnsi="OpenSymbol" w:cs="Symbol" w:hint="default"/>
        <w:color w:val="auto"/>
      </w:rPr>
    </w:lvl>
  </w:abstractNum>
  <w:abstractNum w:abstractNumId="17" w15:restartNumberingAfterBreak="0">
    <w:nsid w:val="00000012"/>
    <w:multiLevelType w:val="singleLevel"/>
    <w:tmpl w:val="00000012"/>
    <w:name w:val="WW8Num20"/>
    <w:lvl w:ilvl="0">
      <w:start w:val="1"/>
      <w:numFmt w:val="bullet"/>
      <w:lvlText w:val=""/>
      <w:lvlJc w:val="left"/>
      <w:pPr>
        <w:tabs>
          <w:tab w:val="num" w:pos="0"/>
        </w:tabs>
        <w:ind w:left="720" w:hanging="360"/>
      </w:pPr>
      <w:rPr>
        <w:rFonts w:ascii="Symbol" w:hAnsi="Symbol" w:cs="Wingdings" w:hint="default"/>
        <w:sz w:val="20"/>
        <w:szCs w:val="20"/>
      </w:rPr>
    </w:lvl>
  </w:abstractNum>
  <w:abstractNum w:abstractNumId="18" w15:restartNumberingAfterBreak="0">
    <w:nsid w:val="0CEC7AD4"/>
    <w:multiLevelType w:val="hybridMultilevel"/>
    <w:tmpl w:val="EE0248D4"/>
    <w:lvl w:ilvl="0" w:tplc="26AA9128">
      <w:numFmt w:val="bullet"/>
      <w:lvlText w:val="-"/>
      <w:lvlJc w:val="left"/>
      <w:pPr>
        <w:ind w:left="1080" w:hanging="360"/>
      </w:pPr>
      <w:rPr>
        <w:rFonts w:ascii="Arial-BoldMT" w:hAnsi="Arial-BoldMT" w:cs="Arial-BoldMT" w:hint="default"/>
        <w:b/>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FE67B0"/>
    <w:multiLevelType w:val="hybridMultilevel"/>
    <w:tmpl w:val="204A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8955A2"/>
    <w:multiLevelType w:val="hybridMultilevel"/>
    <w:tmpl w:val="DCC8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F73CE4"/>
    <w:multiLevelType w:val="hybridMultilevel"/>
    <w:tmpl w:val="AB822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C7F3C8C"/>
    <w:multiLevelType w:val="hybridMultilevel"/>
    <w:tmpl w:val="1AD27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6D0958"/>
    <w:multiLevelType w:val="hybridMultilevel"/>
    <w:tmpl w:val="287E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F227C"/>
    <w:multiLevelType w:val="hybridMultilevel"/>
    <w:tmpl w:val="AB82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7330D6"/>
    <w:multiLevelType w:val="hybridMultilevel"/>
    <w:tmpl w:val="A2DC7620"/>
    <w:lvl w:ilvl="0" w:tplc="8B98DE40">
      <w:start w:val="845"/>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F70879"/>
    <w:multiLevelType w:val="hybridMultilevel"/>
    <w:tmpl w:val="76D0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53380"/>
    <w:multiLevelType w:val="hybridMultilevel"/>
    <w:tmpl w:val="E17AA786"/>
    <w:lvl w:ilvl="0" w:tplc="8B98DE40">
      <w:start w:val="845"/>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F6EB5"/>
    <w:multiLevelType w:val="hybridMultilevel"/>
    <w:tmpl w:val="C6C2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3"/>
  </w:num>
  <w:num w:numId="20">
    <w:abstractNumId w:val="26"/>
  </w:num>
  <w:num w:numId="21">
    <w:abstractNumId w:val="20"/>
  </w:num>
  <w:num w:numId="22">
    <w:abstractNumId w:val="19"/>
  </w:num>
  <w:num w:numId="23">
    <w:abstractNumId w:val="29"/>
  </w:num>
  <w:num w:numId="24">
    <w:abstractNumId w:val="21"/>
  </w:num>
  <w:num w:numId="25">
    <w:abstractNumId w:val="24"/>
  </w:num>
  <w:num w:numId="26">
    <w:abstractNumId w:val="18"/>
  </w:num>
  <w:num w:numId="27">
    <w:abstractNumId w:val="31"/>
  </w:num>
  <w:num w:numId="28">
    <w:abstractNumId w:val="28"/>
  </w:num>
  <w:num w:numId="29">
    <w:abstractNumId w:val="32"/>
  </w:num>
  <w:num w:numId="30">
    <w:abstractNumId w:val="23"/>
  </w:num>
  <w:num w:numId="31">
    <w:abstractNumId w:val="27"/>
  </w:num>
  <w:num w:numId="32">
    <w:abstractNumId w:val="30"/>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C2"/>
    <w:rsid w:val="00006F8F"/>
    <w:rsid w:val="0001289C"/>
    <w:rsid w:val="00026D98"/>
    <w:rsid w:val="000735C3"/>
    <w:rsid w:val="000C29E4"/>
    <w:rsid w:val="000F2642"/>
    <w:rsid w:val="000F3915"/>
    <w:rsid w:val="0011161B"/>
    <w:rsid w:val="00133065"/>
    <w:rsid w:val="00137223"/>
    <w:rsid w:val="00176136"/>
    <w:rsid w:val="00177A2A"/>
    <w:rsid w:val="001A68B4"/>
    <w:rsid w:val="001C4280"/>
    <w:rsid w:val="001D6474"/>
    <w:rsid w:val="00206DFC"/>
    <w:rsid w:val="00213644"/>
    <w:rsid w:val="00225BE1"/>
    <w:rsid w:val="0024068B"/>
    <w:rsid w:val="002547C7"/>
    <w:rsid w:val="002A3863"/>
    <w:rsid w:val="002D20CB"/>
    <w:rsid w:val="00302C4E"/>
    <w:rsid w:val="0035709F"/>
    <w:rsid w:val="003844F8"/>
    <w:rsid w:val="00425B66"/>
    <w:rsid w:val="00437779"/>
    <w:rsid w:val="00446F30"/>
    <w:rsid w:val="004736E4"/>
    <w:rsid w:val="004A6A0D"/>
    <w:rsid w:val="004F10E6"/>
    <w:rsid w:val="00500996"/>
    <w:rsid w:val="00540798"/>
    <w:rsid w:val="00541F17"/>
    <w:rsid w:val="005A44DE"/>
    <w:rsid w:val="0060634F"/>
    <w:rsid w:val="00617B96"/>
    <w:rsid w:val="0062351C"/>
    <w:rsid w:val="00647FA6"/>
    <w:rsid w:val="00677C67"/>
    <w:rsid w:val="006B4F68"/>
    <w:rsid w:val="006C3D25"/>
    <w:rsid w:val="00822BE6"/>
    <w:rsid w:val="00835A6B"/>
    <w:rsid w:val="008475C2"/>
    <w:rsid w:val="00895246"/>
    <w:rsid w:val="008A5587"/>
    <w:rsid w:val="008B0642"/>
    <w:rsid w:val="008F474C"/>
    <w:rsid w:val="009104EF"/>
    <w:rsid w:val="00924D13"/>
    <w:rsid w:val="0095154A"/>
    <w:rsid w:val="009A1746"/>
    <w:rsid w:val="009D4271"/>
    <w:rsid w:val="00A37AA9"/>
    <w:rsid w:val="00A95FC0"/>
    <w:rsid w:val="00AB0AC9"/>
    <w:rsid w:val="00AB256A"/>
    <w:rsid w:val="00B15185"/>
    <w:rsid w:val="00B4266F"/>
    <w:rsid w:val="00B841AB"/>
    <w:rsid w:val="00BD5A55"/>
    <w:rsid w:val="00BD723B"/>
    <w:rsid w:val="00BF0BEE"/>
    <w:rsid w:val="00C72C6E"/>
    <w:rsid w:val="00C95172"/>
    <w:rsid w:val="00C97B71"/>
    <w:rsid w:val="00CB4A2B"/>
    <w:rsid w:val="00CC0227"/>
    <w:rsid w:val="00CC6050"/>
    <w:rsid w:val="00CD130D"/>
    <w:rsid w:val="00CD3EA0"/>
    <w:rsid w:val="00D2371B"/>
    <w:rsid w:val="00D27E3B"/>
    <w:rsid w:val="00D863B3"/>
    <w:rsid w:val="00D87AA4"/>
    <w:rsid w:val="00D936FE"/>
    <w:rsid w:val="00DD6953"/>
    <w:rsid w:val="00DE4C55"/>
    <w:rsid w:val="00E138EC"/>
    <w:rsid w:val="00E41FBC"/>
    <w:rsid w:val="00E443BE"/>
    <w:rsid w:val="00E54FB0"/>
    <w:rsid w:val="00E560D7"/>
    <w:rsid w:val="00E730C7"/>
    <w:rsid w:val="00E91E58"/>
    <w:rsid w:val="00EC4443"/>
    <w:rsid w:val="00F02ECC"/>
    <w:rsid w:val="00F148F4"/>
    <w:rsid w:val="00F23854"/>
    <w:rsid w:val="00F35F33"/>
    <w:rsid w:val="00F977DC"/>
    <w:rsid w:val="00FA51BB"/>
    <w:rsid w:val="00FD6C5F"/>
    <w:rsid w:val="00FE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FABBAD5"/>
  <w15:docId w15:val="{B56124B4-AC7F-4D6E-B44D-4EF8B792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sz w:val="32"/>
      <w:u w:val="single"/>
    </w:rPr>
  </w:style>
  <w:style w:type="paragraph" w:styleId="Heading2">
    <w:name w:val="heading 2"/>
    <w:basedOn w:val="Normal"/>
    <w:next w:val="Normal"/>
    <w:link w:val="Heading2Char"/>
    <w:uiPriority w:val="9"/>
    <w:semiHidden/>
    <w:unhideWhenUsed/>
    <w:qFormat/>
    <w:rsid w:val="005009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pPr>
      <w:keepNext/>
      <w:numPr>
        <w:ilvl w:val="3"/>
        <w:numId w:val="1"/>
      </w:numPr>
      <w:jc w:val="both"/>
      <w:outlineLvl w:val="3"/>
    </w:pPr>
    <w:rPr>
      <w:rFonts w:ascii="Arial" w:hAnsi="Arial" w:cs="Arial"/>
      <w:b/>
      <w:bCs/>
      <w:sz w:val="28"/>
    </w:rPr>
  </w:style>
  <w:style w:type="paragraph" w:styleId="Heading5">
    <w:name w:val="heading 5"/>
    <w:basedOn w:val="Normal"/>
    <w:next w:val="Normal"/>
    <w:qFormat/>
    <w:pPr>
      <w:keepNext/>
      <w:numPr>
        <w:ilvl w:val="4"/>
        <w:numId w:val="1"/>
      </w:numPr>
      <w:ind w:left="720" w:firstLine="0"/>
      <w:jc w:val="both"/>
      <w:outlineLvl w:val="4"/>
    </w:pPr>
    <w:rPr>
      <w:rFonts w:ascii="Arial" w:hAnsi="Arial" w:cs="Arial"/>
      <w:b/>
      <w:bCs/>
      <w:sz w:val="28"/>
    </w:rPr>
  </w:style>
  <w:style w:type="paragraph" w:styleId="Heading7">
    <w:name w:val="heading 7"/>
    <w:basedOn w:val="Normal"/>
    <w:next w:val="Normal"/>
    <w:qFormat/>
    <w:pPr>
      <w:keepNext/>
      <w:numPr>
        <w:ilvl w:val="6"/>
        <w:numId w:val="1"/>
      </w:numPr>
      <w:outlineLvl w:val="6"/>
    </w:pPr>
    <w:rPr>
      <w:rFonts w:ascii="Arial" w:hAnsi="Arial" w:cs="Arial"/>
      <w:sz w:val="28"/>
    </w:rPr>
  </w:style>
  <w:style w:type="paragraph" w:styleId="Heading8">
    <w:name w:val="heading 8"/>
    <w:basedOn w:val="Normal"/>
    <w:next w:val="Normal"/>
    <w:qFormat/>
    <w:pPr>
      <w:keepNext/>
      <w:numPr>
        <w:ilvl w:val="7"/>
        <w:numId w:val="1"/>
      </w:numPr>
      <w:jc w:val="both"/>
      <w:outlineLvl w:val="7"/>
    </w:pPr>
    <w:rPr>
      <w:rFonts w:ascii="Arial" w:hAnsi="Arial" w:cs="Arial"/>
      <w:sz w:val="28"/>
      <w:vertAlign w:val="superscript"/>
    </w:rPr>
  </w:style>
  <w:style w:type="paragraph" w:styleId="Heading9">
    <w:name w:val="heading 9"/>
    <w:basedOn w:val="Normal"/>
    <w:next w:val="Normal"/>
    <w:qFormat/>
    <w:pPr>
      <w:keepNext/>
      <w:numPr>
        <w:ilvl w:val="8"/>
        <w:numId w:val="1"/>
      </w:numPr>
      <w:jc w:val="both"/>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sz w:val="20"/>
      <w:szCs w:val="20"/>
    </w:rPr>
  </w:style>
  <w:style w:type="character" w:customStyle="1" w:styleId="WW8Num2z0">
    <w:name w:val="WW8Num2z0"/>
    <w:rPr>
      <w:rFonts w:ascii="Wingdings" w:hAnsi="Wingdings" w:cs="Wingdings" w:hint="default"/>
      <w:sz w:val="20"/>
      <w:szCs w:val="20"/>
    </w:rPr>
  </w:style>
  <w:style w:type="character" w:customStyle="1" w:styleId="WW8Num2z1">
    <w:name w:val="WW8Num2z1"/>
    <w:rPr>
      <w:rFonts w:ascii="Courier New" w:hAnsi="Courier New" w:cs="Courier New" w:hint="default"/>
    </w:rPr>
  </w:style>
  <w:style w:type="character" w:customStyle="1" w:styleId="WW8Num2z2">
    <w:name w:val="WW8Num2z2"/>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sz w:val="20"/>
      <w:szCs w:val="20"/>
    </w:rPr>
  </w:style>
  <w:style w:type="character" w:customStyle="1" w:styleId="WW8Num4z0">
    <w:name w:val="WW8Num4z0"/>
    <w:rPr>
      <w:rFonts w:ascii="Wingdings" w:hAnsi="Wingdings" w:cs="Wingdings" w:hint="default"/>
      <w:sz w:val="20"/>
      <w:szCs w:val="20"/>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Wingdings" w:hAnsi="Wingdings" w:cs="Wingdings" w:hint="default"/>
      <w:color w:val="auto"/>
      <w:sz w:val="20"/>
      <w:szCs w:val="20"/>
    </w:rPr>
  </w:style>
  <w:style w:type="character" w:customStyle="1" w:styleId="WW8Num6z0">
    <w:name w:val="WW8Num6z0"/>
    <w:rPr>
      <w:rFonts w:ascii="Wingdings" w:hAnsi="Wingdings" w:cs="Wingdings" w:hint="default"/>
      <w:sz w:val="20"/>
      <w:szCs w:val="20"/>
    </w:rPr>
  </w:style>
  <w:style w:type="character" w:customStyle="1" w:styleId="WW8Num7z0">
    <w:name w:val="WW8Num7z0"/>
    <w:rPr>
      <w:rFonts w:ascii="Wingdings" w:hAnsi="Wingdings" w:cs="Wingdings" w:hint="default"/>
      <w:sz w:val="20"/>
      <w:szCs w:val="20"/>
    </w:rPr>
  </w:style>
  <w:style w:type="character" w:customStyle="1" w:styleId="WW8Num8z0">
    <w:name w:val="WW8Num8z0"/>
    <w:rPr>
      <w:rFonts w:ascii="Wingdings" w:hAnsi="Wingdings" w:cs="Wingdings" w:hint="default"/>
      <w:sz w:val="20"/>
      <w:szCs w:val="20"/>
    </w:rPr>
  </w:style>
  <w:style w:type="character" w:customStyle="1" w:styleId="WW8Num9z0">
    <w:name w:val="WW8Num9z0"/>
    <w:rPr>
      <w:rFonts w:ascii="Wingdings" w:hAnsi="Wingdings" w:cs="Wingdings" w:hint="default"/>
    </w:rPr>
  </w:style>
  <w:style w:type="character" w:customStyle="1" w:styleId="WW8Num10z0">
    <w:name w:val="WW8Num10z0"/>
    <w:rPr>
      <w:rFonts w:ascii="Wingdings" w:hAnsi="Wingdings" w:cs="Wingdings" w:hint="default"/>
      <w:sz w:val="20"/>
      <w:szCs w:val="20"/>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Wingdings" w:hAnsi="Wingdings" w:cs="Wingdings" w:hint="default"/>
      <w:sz w:val="20"/>
      <w:szCs w:val="20"/>
    </w:rPr>
  </w:style>
  <w:style w:type="character" w:customStyle="1" w:styleId="WW8Num12z0">
    <w:name w:val="WW8Num12z0"/>
    <w:rPr>
      <w:rFonts w:ascii="Wingdings" w:hAnsi="Wingdings" w:cs="Wingdings" w:hint="default"/>
      <w:sz w:val="20"/>
      <w:szCs w:val="20"/>
    </w:rPr>
  </w:style>
  <w:style w:type="character" w:customStyle="1" w:styleId="WW8Num13z0">
    <w:name w:val="WW8Num13z0"/>
    <w:rPr>
      <w:rFonts w:ascii="Wingdings" w:hAnsi="Wingdings" w:cs="Wingdings" w:hint="default"/>
      <w:sz w:val="20"/>
      <w:szCs w:val="20"/>
    </w:rPr>
  </w:style>
  <w:style w:type="character" w:customStyle="1" w:styleId="WW8Num14z0">
    <w:name w:val="WW8Num14z0"/>
    <w:rPr>
      <w:rFonts w:ascii="Wingdings" w:hAnsi="Wingdings" w:cs="Wingdings" w:hint="default"/>
      <w:sz w:val="20"/>
      <w:szCs w:val="20"/>
    </w:rPr>
  </w:style>
  <w:style w:type="character" w:customStyle="1" w:styleId="WW8Num15z0">
    <w:name w:val="WW8Num15z0"/>
    <w:rPr>
      <w:rFonts w:ascii="Wingdings" w:hAnsi="Wingdings" w:cs="Wingdings" w:hint="default"/>
      <w:sz w:val="20"/>
      <w:szCs w:val="20"/>
    </w:rPr>
  </w:style>
  <w:style w:type="character" w:customStyle="1" w:styleId="WW8Num16z0">
    <w:name w:val="WW8Num16z0"/>
    <w:rPr>
      <w:rFonts w:ascii="Wingdings" w:hAnsi="Wingdings" w:cs="Wingdings" w:hint="default"/>
      <w:sz w:val="20"/>
      <w:szCs w:val="20"/>
    </w:rPr>
  </w:style>
  <w:style w:type="character" w:customStyle="1" w:styleId="WW8Num17z0">
    <w:name w:val="WW8Num17z0"/>
    <w:rPr>
      <w:rFonts w:ascii="Wingdings" w:hAnsi="Wingdings" w:cs="Wingdings" w:hint="default"/>
      <w:sz w:val="20"/>
      <w:szCs w:val="20"/>
    </w:rPr>
  </w:style>
  <w:style w:type="character" w:customStyle="1" w:styleId="WW8Num18z0">
    <w:name w:val="WW8Num18z0"/>
    <w:rPr>
      <w:rFonts w:ascii="Wingdings" w:hAnsi="Wingdings" w:cs="Wingdings" w:hint="default"/>
      <w:sz w:val="20"/>
      <w:szCs w:val="20"/>
    </w:rPr>
  </w:style>
  <w:style w:type="character" w:customStyle="1" w:styleId="WW8Num18z1">
    <w:name w:val="WW8Num18z1"/>
    <w:rPr>
      <w:rFonts w:ascii="Symbol" w:hAnsi="Symbol" w:cs="Symbol" w:hint="default"/>
      <w:color w:val="auto"/>
    </w:rPr>
  </w:style>
  <w:style w:type="character" w:customStyle="1" w:styleId="WW8Num19z0">
    <w:name w:val="WW8Num19z0"/>
    <w:rPr>
      <w:rFonts w:ascii="Wingdings" w:hAnsi="Wingdings" w:cs="Wingdings" w:hint="default"/>
      <w:sz w:val="20"/>
      <w:szCs w:val="20"/>
    </w:rPr>
  </w:style>
  <w:style w:type="character" w:customStyle="1" w:styleId="WW8Num19z1">
    <w:name w:val="WW8Num19z1"/>
    <w:rPr>
      <w:rFonts w:ascii="Symbol" w:hAnsi="Symbol" w:cs="Symbol" w:hint="default"/>
      <w:color w:val="auto"/>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Wingdings" w:hint="default"/>
      <w:sz w:val="20"/>
      <w:szCs w:val="20"/>
    </w:rPr>
  </w:style>
  <w:style w:type="character" w:customStyle="1" w:styleId="WW8Num20z1">
    <w:name w:val="WW8Num20z1"/>
    <w:rPr>
      <w:rFonts w:hint="default"/>
    </w:rPr>
  </w:style>
  <w:style w:type="character" w:customStyle="1" w:styleId="WW8Num20z2">
    <w:name w:val="WW8Num20z2"/>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1">
    <w:name w:val="WW8Num3z1"/>
    <w:rPr>
      <w:rFonts w:ascii="Courier New" w:hAnsi="Courier New" w:cs="Courier New" w:hint="default"/>
    </w:rPr>
  </w:style>
  <w:style w:type="character" w:customStyle="1" w:styleId="WW8Num4z1">
    <w:name w:val="WW8Num4z1"/>
    <w:rPr>
      <w:rFonts w:ascii="Courier New" w:hAnsi="Courier New" w:cs="Courier New"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1">
    <w:name w:val="WW8Num10z1"/>
    <w:rPr>
      <w:rFonts w:ascii="Courier New" w:hAnsi="Courier New" w:cs="Courier New"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1">
    <w:name w:val="WW8Num13z1"/>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Wingdings" w:hAnsi="Wingdings" w:cs="Wingdings" w:hint="default"/>
      <w:sz w:val="20"/>
      <w:szCs w:val="20"/>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Arial" w:eastAsia="Times New Roman" w:hAnsi="Arial" w:cs="Arial"/>
      <w:b/>
      <w:bCs/>
      <w:sz w:val="32"/>
      <w:szCs w:val="24"/>
      <w:u w:val="single"/>
    </w:rPr>
  </w:style>
  <w:style w:type="character" w:customStyle="1" w:styleId="Heading4Char">
    <w:name w:val="Heading 4 Char"/>
    <w:rPr>
      <w:rFonts w:ascii="Arial" w:eastAsia="Times New Roman" w:hAnsi="Arial" w:cs="Arial"/>
      <w:b/>
      <w:bCs/>
      <w:sz w:val="28"/>
      <w:szCs w:val="24"/>
    </w:rPr>
  </w:style>
  <w:style w:type="character" w:customStyle="1" w:styleId="Heading5Char">
    <w:name w:val="Heading 5 Char"/>
    <w:rPr>
      <w:rFonts w:ascii="Arial" w:eastAsia="Times New Roman" w:hAnsi="Arial" w:cs="Arial"/>
      <w:b/>
      <w:bCs/>
      <w:sz w:val="28"/>
      <w:szCs w:val="24"/>
    </w:rPr>
  </w:style>
  <w:style w:type="character" w:customStyle="1" w:styleId="Heading7Char">
    <w:name w:val="Heading 7 Char"/>
    <w:rPr>
      <w:rFonts w:ascii="Arial" w:eastAsia="Times New Roman" w:hAnsi="Arial" w:cs="Arial"/>
      <w:sz w:val="28"/>
      <w:szCs w:val="24"/>
    </w:rPr>
  </w:style>
  <w:style w:type="character" w:customStyle="1" w:styleId="Heading8Char">
    <w:name w:val="Heading 8 Char"/>
    <w:rPr>
      <w:rFonts w:ascii="Arial" w:eastAsia="Times New Roman" w:hAnsi="Arial" w:cs="Arial"/>
      <w:sz w:val="28"/>
      <w:szCs w:val="24"/>
      <w:vertAlign w:val="superscript"/>
    </w:rPr>
  </w:style>
  <w:style w:type="character" w:customStyle="1" w:styleId="Heading9Char">
    <w:name w:val="Heading 9 Char"/>
    <w:rPr>
      <w:rFonts w:ascii="Arial" w:eastAsia="Times New Roman" w:hAnsi="Arial" w:cs="Arial"/>
      <w:b/>
      <w:bCs/>
      <w:sz w:val="32"/>
      <w:szCs w:val="24"/>
    </w:rPr>
  </w:style>
  <w:style w:type="character" w:customStyle="1" w:styleId="BodyText3Char">
    <w:name w:val="Body Text 3 Char"/>
    <w:rPr>
      <w:rFonts w:ascii="Arial" w:eastAsia="Times New Roman" w:hAnsi="Arial" w:cs="Arial"/>
      <w:b/>
      <w:bCs/>
      <w:sz w:val="28"/>
      <w:szCs w:val="24"/>
    </w:rPr>
  </w:style>
  <w:style w:type="character" w:customStyle="1" w:styleId="FooterChar">
    <w:name w:val="Footer Char"/>
    <w:rPr>
      <w:rFonts w:ascii="Times New Roman" w:eastAsia="Times New Roman" w:hAnsi="Times New Roman" w:cs="Times New Roman"/>
      <w:sz w:val="24"/>
      <w:szCs w:val="24"/>
    </w:rPr>
  </w:style>
  <w:style w:type="character" w:styleId="PageNumber">
    <w:name w:val="page number"/>
    <w:basedOn w:val="WW-DefaultParagraphFont"/>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pPr>
      <w:jc w:val="both"/>
    </w:pPr>
    <w:rPr>
      <w:rFonts w:ascii="Arial" w:hAnsi="Arial" w:cs="Arial"/>
      <w:b/>
      <w:bCs/>
      <w:sz w:val="28"/>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Revision">
    <w:name w:val="Revision"/>
    <w:pPr>
      <w:suppressAutoHyphens/>
    </w:pPr>
    <w:rPr>
      <w:sz w:val="24"/>
      <w:szCs w:val="24"/>
      <w:lang w:eastAsia="ar-SA"/>
    </w:rPr>
  </w:style>
  <w:style w:type="paragraph" w:styleId="BalloonText">
    <w:name w:val="Balloon Text"/>
    <w:basedOn w:val="Normal"/>
    <w:rPr>
      <w:rFonts w:ascii="Tahoma" w:hAnsi="Tahoma" w:cs="Tahoma"/>
      <w:sz w:val="16"/>
      <w:szCs w:val="16"/>
    </w:rPr>
  </w:style>
  <w:style w:type="paragraph" w:styleId="ListBullet">
    <w:name w:val="List Bullet"/>
    <w:basedOn w:val="Normal"/>
    <w:pPr>
      <w:numPr>
        <w:numId w:val="2"/>
      </w:numPr>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Heading2Char">
    <w:name w:val="Heading 2 Char"/>
    <w:basedOn w:val="DefaultParagraphFont"/>
    <w:link w:val="Heading2"/>
    <w:uiPriority w:val="9"/>
    <w:semiHidden/>
    <w:rsid w:val="00500996"/>
    <w:rPr>
      <w:rFonts w:asciiTheme="majorHAnsi" w:eastAsiaTheme="majorEastAsia" w:hAnsiTheme="majorHAnsi" w:cstheme="majorBidi"/>
      <w:b/>
      <w:bCs/>
      <w:color w:val="4F81BD" w:themeColor="accent1"/>
      <w:sz w:val="26"/>
      <w:szCs w:val="26"/>
      <w:lang w:eastAsia="ar-SA"/>
    </w:rPr>
  </w:style>
  <w:style w:type="paragraph" w:styleId="BodyText2">
    <w:name w:val="Body Text 2"/>
    <w:basedOn w:val="Normal"/>
    <w:link w:val="BodyText2Char"/>
    <w:uiPriority w:val="99"/>
    <w:semiHidden/>
    <w:unhideWhenUsed/>
    <w:rsid w:val="00500996"/>
    <w:pPr>
      <w:spacing w:after="120" w:line="480" w:lineRule="auto"/>
    </w:pPr>
  </w:style>
  <w:style w:type="character" w:customStyle="1" w:styleId="BodyText2Char">
    <w:name w:val="Body Text 2 Char"/>
    <w:basedOn w:val="DefaultParagraphFont"/>
    <w:link w:val="BodyText2"/>
    <w:uiPriority w:val="99"/>
    <w:semiHidden/>
    <w:rsid w:val="00500996"/>
    <w:rPr>
      <w:sz w:val="24"/>
      <w:szCs w:val="24"/>
      <w:lang w:eastAsia="ar-SA"/>
    </w:rPr>
  </w:style>
  <w:style w:type="paragraph" w:customStyle="1" w:styleId="aLCPBodytext">
    <w:name w:val="a LCP Body text"/>
    <w:autoRedefine/>
    <w:rsid w:val="006C3D25"/>
    <w:rPr>
      <w:rFonts w:ascii="Century Gothic" w:hAnsi="Century Gothic" w:cs="Arial"/>
      <w:sz w:val="22"/>
      <w:lang w:eastAsia="en-US"/>
    </w:rPr>
  </w:style>
  <w:style w:type="table" w:styleId="TableGrid">
    <w:name w:val="Table Grid"/>
    <w:basedOn w:val="TableNormal"/>
    <w:uiPriority w:val="39"/>
    <w:rsid w:val="00BD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3768">
      <w:bodyDiv w:val="1"/>
      <w:marLeft w:val="0"/>
      <w:marRight w:val="0"/>
      <w:marTop w:val="0"/>
      <w:marBottom w:val="0"/>
      <w:divBdr>
        <w:top w:val="none" w:sz="0" w:space="0" w:color="auto"/>
        <w:left w:val="none" w:sz="0" w:space="0" w:color="auto"/>
        <w:bottom w:val="none" w:sz="0" w:space="0" w:color="auto"/>
        <w:right w:val="none" w:sz="0" w:space="0" w:color="auto"/>
      </w:divBdr>
    </w:div>
    <w:div w:id="873494797">
      <w:bodyDiv w:val="1"/>
      <w:marLeft w:val="0"/>
      <w:marRight w:val="0"/>
      <w:marTop w:val="0"/>
      <w:marBottom w:val="0"/>
      <w:divBdr>
        <w:top w:val="none" w:sz="0" w:space="0" w:color="auto"/>
        <w:left w:val="none" w:sz="0" w:space="0" w:color="auto"/>
        <w:bottom w:val="none" w:sz="0" w:space="0" w:color="auto"/>
        <w:right w:val="none" w:sz="0" w:space="0" w:color="auto"/>
      </w:divBdr>
    </w:div>
    <w:div w:id="17914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Eleanor Palmer English Policy</vt:lpstr>
    </vt:vector>
  </TitlesOfParts>
  <Company>Camden SITSS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Eleanor Palmer English Policy</dc:title>
  <dc:creator>Jim Blakely</dc:creator>
  <cp:lastModifiedBy>7051, head</cp:lastModifiedBy>
  <cp:revision>2</cp:revision>
  <cp:lastPrinted>2017-09-26T08:53:00Z</cp:lastPrinted>
  <dcterms:created xsi:type="dcterms:W3CDTF">2022-05-19T08:16:00Z</dcterms:created>
  <dcterms:modified xsi:type="dcterms:W3CDTF">2022-05-19T08:16:00Z</dcterms:modified>
</cp:coreProperties>
</file>