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EDC2" w14:textId="77777777" w:rsidR="00EB2171" w:rsidRPr="004E4E93" w:rsidRDefault="00EB2171" w:rsidP="004E4E93">
      <w:pPr>
        <w:spacing w:after="0" w:line="240" w:lineRule="auto"/>
        <w:outlineLvl w:val="2"/>
        <w:rPr>
          <w:rFonts w:ascii="Berkeley" w:eastAsia="Times New Roman" w:hAnsi="Berkeley" w:cs="Arial"/>
          <w:sz w:val="40"/>
          <w:szCs w:val="40"/>
          <w:lang w:eastAsia="en-GB"/>
        </w:rPr>
      </w:pPr>
      <w:r w:rsidRPr="004E4E93">
        <w:rPr>
          <w:rFonts w:ascii="Berkeley" w:eastAsia="Times New Roman" w:hAnsi="Berkeley" w:cs="Arial"/>
          <w:sz w:val="40"/>
          <w:szCs w:val="40"/>
          <w:lang w:eastAsia="en-GB"/>
        </w:rPr>
        <w:t xml:space="preserve">Overview of </w:t>
      </w:r>
      <w:r w:rsidR="00066350" w:rsidRPr="004E4E93">
        <w:rPr>
          <w:rFonts w:ascii="Berkeley" w:eastAsia="Times New Roman" w:hAnsi="Berkeley" w:cs="Arial"/>
          <w:sz w:val="40"/>
          <w:szCs w:val="40"/>
          <w:lang w:eastAsia="en-GB"/>
        </w:rPr>
        <w:t>Samworth Church Academy</w:t>
      </w:r>
    </w:p>
    <w:p w14:paraId="000320AB" w14:textId="77777777" w:rsidR="00EB2171" w:rsidRDefault="000F7B1F" w:rsidP="004E4E93">
      <w:pPr>
        <w:spacing w:after="0" w:line="240" w:lineRule="auto"/>
        <w:outlineLvl w:val="2"/>
        <w:rPr>
          <w:rFonts w:ascii="Berkeley" w:eastAsia="Times New Roman" w:hAnsi="Berkeley" w:cs="Arial"/>
          <w:sz w:val="40"/>
          <w:szCs w:val="40"/>
          <w:lang w:eastAsia="en-GB"/>
        </w:rPr>
      </w:pPr>
      <w:r w:rsidRPr="004E4E93">
        <w:rPr>
          <w:rFonts w:ascii="Berkeley" w:eastAsia="Times New Roman" w:hAnsi="Berkeley" w:cs="Arial"/>
          <w:sz w:val="40"/>
          <w:szCs w:val="40"/>
          <w:lang w:eastAsia="en-GB"/>
        </w:rPr>
        <w:t>16-19 Tuition Fund</w:t>
      </w:r>
      <w:r w:rsidR="00EB2171" w:rsidRPr="004E4E93">
        <w:rPr>
          <w:rFonts w:ascii="Berkeley" w:eastAsia="Times New Roman" w:hAnsi="Berkeley" w:cs="Arial"/>
          <w:sz w:val="40"/>
          <w:szCs w:val="40"/>
          <w:lang w:eastAsia="en-GB"/>
        </w:rPr>
        <w:t xml:space="preserve"> Expenditure</w:t>
      </w:r>
    </w:p>
    <w:p w14:paraId="5E7BFD98" w14:textId="77777777" w:rsidR="004E4E93" w:rsidRPr="00E131A2" w:rsidRDefault="004E4E93" w:rsidP="004E4E93">
      <w:pPr>
        <w:spacing w:after="0" w:line="240" w:lineRule="auto"/>
        <w:outlineLvl w:val="2"/>
        <w:rPr>
          <w:rFonts w:ascii="Swis721 Lt BT" w:eastAsia="Times New Roman" w:hAnsi="Swis721 Lt BT" w:cs="Arial"/>
          <w:sz w:val="24"/>
          <w:szCs w:val="24"/>
          <w:lang w:eastAsia="en-GB"/>
        </w:rPr>
      </w:pPr>
    </w:p>
    <w:p w14:paraId="55C21142" w14:textId="77777777" w:rsidR="00E131A2" w:rsidRDefault="00EB2171" w:rsidP="00E131A2">
      <w:pPr>
        <w:spacing w:after="0" w:line="240" w:lineRule="auto"/>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Number of p</w:t>
      </w:r>
      <w:r w:rsidR="00386CD1" w:rsidRPr="00E131A2">
        <w:rPr>
          <w:rFonts w:ascii="Swis721 Lt BT" w:eastAsia="Times New Roman" w:hAnsi="Swis721 Lt BT" w:cs="Arial"/>
          <w:sz w:val="24"/>
          <w:szCs w:val="24"/>
          <w:lang w:eastAsia="en-GB"/>
        </w:rPr>
        <w:t xml:space="preserve">upils and </w:t>
      </w:r>
      <w:r w:rsidR="000F7B1F" w:rsidRPr="00E131A2">
        <w:rPr>
          <w:rFonts w:ascii="Swis721 Lt BT" w:eastAsia="Times New Roman" w:hAnsi="Swis721 Lt BT" w:cs="Arial"/>
          <w:sz w:val="24"/>
          <w:szCs w:val="24"/>
          <w:lang w:eastAsia="en-GB"/>
        </w:rPr>
        <w:t>16-19 Tuition Fund</w:t>
      </w:r>
      <w:r w:rsidRPr="00E131A2">
        <w:rPr>
          <w:rFonts w:ascii="Swis721 Lt BT" w:eastAsia="Times New Roman" w:hAnsi="Swis721 Lt BT" w:cs="Arial"/>
          <w:sz w:val="24"/>
          <w:szCs w:val="24"/>
          <w:lang w:eastAsia="en-GB"/>
        </w:rPr>
        <w:t xml:space="preserve"> received:</w:t>
      </w:r>
    </w:p>
    <w:p w14:paraId="1308F6E6" w14:textId="6711C182" w:rsidR="000752EB" w:rsidRPr="00E131A2" w:rsidRDefault="00EB2171" w:rsidP="00E131A2">
      <w:pPr>
        <w:spacing w:after="0" w:line="240" w:lineRule="auto"/>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br/>
        <w:t>• Tot</w:t>
      </w:r>
      <w:r w:rsidR="00066350" w:rsidRPr="00E131A2">
        <w:rPr>
          <w:rFonts w:ascii="Swis721 Lt BT" w:eastAsia="Times New Roman" w:hAnsi="Swis721 Lt BT" w:cs="Arial"/>
          <w:sz w:val="24"/>
          <w:szCs w:val="24"/>
          <w:lang w:eastAsia="en-GB"/>
        </w:rPr>
        <w:t>a</w:t>
      </w:r>
      <w:r w:rsidR="00A91CBE" w:rsidRPr="00E131A2">
        <w:rPr>
          <w:rFonts w:ascii="Swis721 Lt BT" w:eastAsia="Times New Roman" w:hAnsi="Swis721 Lt BT" w:cs="Arial"/>
          <w:sz w:val="24"/>
          <w:szCs w:val="24"/>
          <w:lang w:eastAsia="en-GB"/>
        </w:rPr>
        <w:t>l number of pupils on roll: 10</w:t>
      </w:r>
      <w:r w:rsidR="00800C31">
        <w:rPr>
          <w:rFonts w:ascii="Swis721 Lt BT" w:eastAsia="Times New Roman" w:hAnsi="Swis721 Lt BT" w:cs="Arial"/>
          <w:sz w:val="24"/>
          <w:szCs w:val="24"/>
          <w:lang w:eastAsia="en-GB"/>
        </w:rPr>
        <w:t>79</w:t>
      </w:r>
      <w:r w:rsidRPr="00E131A2">
        <w:rPr>
          <w:rFonts w:ascii="Swis721 Lt BT" w:eastAsia="Times New Roman" w:hAnsi="Swis721 Lt BT" w:cs="Arial"/>
          <w:sz w:val="24"/>
          <w:szCs w:val="24"/>
          <w:lang w:eastAsia="en-GB"/>
        </w:rPr>
        <w:br/>
        <w:t xml:space="preserve">• Total </w:t>
      </w:r>
      <w:r w:rsidR="000F7B1F" w:rsidRPr="00E131A2">
        <w:rPr>
          <w:rFonts w:ascii="Swis721 Lt BT" w:eastAsia="Times New Roman" w:hAnsi="Swis721 Lt BT" w:cs="Arial"/>
          <w:sz w:val="24"/>
          <w:szCs w:val="24"/>
          <w:lang w:eastAsia="en-GB"/>
        </w:rPr>
        <w:t>amount of 16-19 Tuition Fund</w:t>
      </w:r>
      <w:r w:rsidR="00386CD1" w:rsidRPr="00E131A2">
        <w:rPr>
          <w:rFonts w:ascii="Swis721 Lt BT" w:eastAsia="Times New Roman" w:hAnsi="Swis721 Lt BT" w:cs="Arial"/>
          <w:sz w:val="24"/>
          <w:szCs w:val="24"/>
          <w:lang w:eastAsia="en-GB"/>
        </w:rPr>
        <w:t xml:space="preserve"> received: </w:t>
      </w:r>
      <w:r w:rsidR="00A91CBE" w:rsidRPr="00E131A2">
        <w:rPr>
          <w:rFonts w:ascii="Swis721 Lt BT" w:eastAsia="Times New Roman" w:hAnsi="Swis721 Lt BT" w:cs="Arial"/>
          <w:sz w:val="24"/>
          <w:szCs w:val="24"/>
          <w:lang w:eastAsia="en-GB"/>
        </w:rPr>
        <w:t>£6,600</w:t>
      </w:r>
      <w:r w:rsidRPr="00E131A2">
        <w:rPr>
          <w:rFonts w:ascii="Swis721 Lt BT" w:eastAsia="Times New Roman" w:hAnsi="Swis721 Lt BT" w:cs="Arial"/>
          <w:sz w:val="24"/>
          <w:szCs w:val="24"/>
          <w:lang w:eastAsia="en-GB"/>
        </w:rPr>
        <w:br/>
      </w:r>
    </w:p>
    <w:p w14:paraId="59F48090" w14:textId="5CF6C46B" w:rsidR="00EB2171" w:rsidRPr="00E131A2" w:rsidRDefault="00442B98" w:rsidP="00E131A2">
      <w:pPr>
        <w:spacing w:after="0" w:line="240" w:lineRule="auto"/>
        <w:rPr>
          <w:rFonts w:ascii="Swis721 Lt BT" w:eastAsia="Times New Roman" w:hAnsi="Swis721 Lt BT" w:cs="Arial"/>
          <w:sz w:val="24"/>
          <w:szCs w:val="24"/>
          <w:lang w:eastAsia="en-GB"/>
        </w:rPr>
      </w:pPr>
      <w:r>
        <w:rPr>
          <w:rFonts w:ascii="Swis721 Lt BT" w:eastAsia="Times New Roman" w:hAnsi="Swis721 Lt BT" w:cs="Arial"/>
          <w:b/>
          <w:bCs/>
          <w:sz w:val="24"/>
          <w:szCs w:val="24"/>
          <w:lang w:eastAsia="en-GB"/>
        </w:rPr>
        <w:t>The</w:t>
      </w:r>
      <w:r w:rsidR="00E82E71">
        <w:rPr>
          <w:rFonts w:ascii="Swis721 Lt BT" w:eastAsia="Times New Roman" w:hAnsi="Swis721 Lt BT" w:cs="Arial"/>
          <w:b/>
          <w:bCs/>
          <w:sz w:val="24"/>
          <w:szCs w:val="24"/>
          <w:lang w:eastAsia="en-GB"/>
        </w:rPr>
        <w:t xml:space="preserve"> </w:t>
      </w:r>
      <w:r w:rsidR="000752EB" w:rsidRPr="00E131A2">
        <w:rPr>
          <w:rFonts w:ascii="Swis721 Lt BT" w:eastAsia="Times New Roman" w:hAnsi="Swis721 Lt BT" w:cs="Arial"/>
          <w:b/>
          <w:bCs/>
          <w:sz w:val="24"/>
          <w:szCs w:val="24"/>
          <w:lang w:eastAsia="en-GB"/>
        </w:rPr>
        <w:t>Samworth Church Aca</w:t>
      </w:r>
      <w:r w:rsidR="000F7B1F" w:rsidRPr="00E131A2">
        <w:rPr>
          <w:rFonts w:ascii="Swis721 Lt BT" w:eastAsia="Times New Roman" w:hAnsi="Swis721 Lt BT" w:cs="Arial"/>
          <w:b/>
          <w:bCs/>
          <w:sz w:val="24"/>
          <w:szCs w:val="24"/>
          <w:lang w:eastAsia="en-GB"/>
        </w:rPr>
        <w:t xml:space="preserve">demy </w:t>
      </w:r>
      <w:r w:rsidR="00A91CBE" w:rsidRPr="00E131A2">
        <w:rPr>
          <w:rFonts w:ascii="Swis721 Lt BT" w:eastAsia="Times New Roman" w:hAnsi="Swis721 Lt BT" w:cs="Arial"/>
          <w:b/>
          <w:bCs/>
          <w:sz w:val="24"/>
          <w:szCs w:val="24"/>
          <w:lang w:eastAsia="en-GB"/>
        </w:rPr>
        <w:t>has been allocated £6,600 for the academic year 202</w:t>
      </w:r>
      <w:r w:rsidR="00800C31">
        <w:rPr>
          <w:rFonts w:ascii="Swis721 Lt BT" w:eastAsia="Times New Roman" w:hAnsi="Swis721 Lt BT" w:cs="Arial"/>
          <w:b/>
          <w:bCs/>
          <w:sz w:val="24"/>
          <w:szCs w:val="24"/>
          <w:lang w:eastAsia="en-GB"/>
        </w:rPr>
        <w:t>1</w:t>
      </w:r>
      <w:r w:rsidR="00A91CBE" w:rsidRPr="00E131A2">
        <w:rPr>
          <w:rFonts w:ascii="Swis721 Lt BT" w:eastAsia="Times New Roman" w:hAnsi="Swis721 Lt BT" w:cs="Arial"/>
          <w:b/>
          <w:bCs/>
          <w:sz w:val="24"/>
          <w:szCs w:val="24"/>
          <w:lang w:eastAsia="en-GB"/>
        </w:rPr>
        <w:t>/2</w:t>
      </w:r>
      <w:r w:rsidR="00800C31">
        <w:rPr>
          <w:rFonts w:ascii="Swis721 Lt BT" w:eastAsia="Times New Roman" w:hAnsi="Swis721 Lt BT" w:cs="Arial"/>
          <w:b/>
          <w:bCs/>
          <w:sz w:val="24"/>
          <w:szCs w:val="24"/>
          <w:lang w:eastAsia="en-GB"/>
        </w:rPr>
        <w:t>2</w:t>
      </w:r>
    </w:p>
    <w:p w14:paraId="76D0B14B" w14:textId="77777777" w:rsidR="00E82E71" w:rsidRDefault="000F7B1F" w:rsidP="00442B98">
      <w:pPr>
        <w:spacing w:after="0" w:line="240" w:lineRule="auto"/>
        <w:jc w:val="both"/>
        <w:rPr>
          <w:rFonts w:ascii="Swis721 Lt BT" w:hAnsi="Swis721 Lt BT" w:cs="Arial"/>
          <w:color w:val="0B0C0C"/>
          <w:sz w:val="24"/>
          <w:szCs w:val="24"/>
          <w:shd w:val="clear" w:color="auto" w:fill="FFFFFF"/>
        </w:rPr>
      </w:pPr>
      <w:r w:rsidRPr="00E131A2">
        <w:rPr>
          <w:rFonts w:ascii="Swis721 Lt BT" w:eastAsia="Times New Roman" w:hAnsi="Swis721 Lt BT" w:cs="Arial"/>
          <w:sz w:val="24"/>
          <w:szCs w:val="24"/>
          <w:lang w:eastAsia="en-GB"/>
        </w:rPr>
        <w:t>16-19 tuition fund</w:t>
      </w:r>
      <w:r w:rsidR="00386CD1" w:rsidRPr="00E131A2">
        <w:rPr>
          <w:rFonts w:ascii="Swis721 Lt BT" w:eastAsia="Times New Roman" w:hAnsi="Swis721 Lt BT" w:cs="Arial"/>
          <w:sz w:val="24"/>
          <w:szCs w:val="24"/>
          <w:lang w:eastAsia="en-GB"/>
        </w:rPr>
        <w:t xml:space="preserve"> is an additional payment to schools to support them in providing </w:t>
      </w:r>
      <w:r w:rsidRPr="00E131A2">
        <w:rPr>
          <w:rFonts w:ascii="Swis721 Lt BT" w:eastAsia="Times New Roman" w:hAnsi="Swis721 Lt BT" w:cs="Arial"/>
          <w:sz w:val="24"/>
          <w:szCs w:val="24"/>
          <w:lang w:eastAsia="en-GB"/>
        </w:rPr>
        <w:t xml:space="preserve">support and intervention for English and Maths to post-16 </w:t>
      </w:r>
      <w:r w:rsidR="00386CD1" w:rsidRPr="00E131A2">
        <w:rPr>
          <w:rFonts w:ascii="Swis721 Lt BT" w:eastAsia="Times New Roman" w:hAnsi="Swis721 Lt BT" w:cs="Arial"/>
          <w:sz w:val="24"/>
          <w:szCs w:val="24"/>
          <w:lang w:eastAsia="en-GB"/>
        </w:rPr>
        <w:t>students as a result of the impact of the ongoing Coronavirus pandemic.</w:t>
      </w:r>
      <w:r w:rsidRPr="00E131A2">
        <w:rPr>
          <w:rFonts w:ascii="Swis721 Lt BT" w:eastAsia="Times New Roman" w:hAnsi="Swis721 Lt BT" w:cs="Arial"/>
          <w:sz w:val="24"/>
          <w:szCs w:val="24"/>
          <w:lang w:eastAsia="en-GB"/>
        </w:rPr>
        <w:t xml:space="preserve"> The focus of this is on disadvantaged students. In this sense</w:t>
      </w:r>
      <w:r w:rsidR="00E82E71">
        <w:rPr>
          <w:rFonts w:ascii="Swis721 Lt BT" w:eastAsia="Times New Roman" w:hAnsi="Swis721 Lt BT" w:cs="Arial"/>
          <w:sz w:val="24"/>
          <w:szCs w:val="24"/>
          <w:lang w:eastAsia="en-GB"/>
        </w:rPr>
        <w:t>,</w:t>
      </w:r>
      <w:r w:rsidRPr="00E131A2">
        <w:rPr>
          <w:rFonts w:ascii="Swis721 Lt BT" w:eastAsia="Times New Roman" w:hAnsi="Swis721 Lt BT" w:cs="Arial"/>
          <w:sz w:val="24"/>
          <w:szCs w:val="24"/>
          <w:lang w:eastAsia="en-GB"/>
        </w:rPr>
        <w:t xml:space="preserve"> this </w:t>
      </w:r>
      <w:proofErr w:type="gramStart"/>
      <w:r w:rsidRPr="00E131A2">
        <w:rPr>
          <w:rFonts w:ascii="Swis721 Lt BT" w:eastAsia="Times New Roman" w:hAnsi="Swis721 Lt BT" w:cs="Arial"/>
          <w:sz w:val="24"/>
          <w:szCs w:val="24"/>
          <w:lang w:eastAsia="en-GB"/>
        </w:rPr>
        <w:t>means:</w:t>
      </w:r>
      <w:proofErr w:type="gramEnd"/>
      <w:r w:rsidRPr="00E131A2">
        <w:rPr>
          <w:rFonts w:ascii="Swis721 Lt BT" w:eastAsia="Times New Roman" w:hAnsi="Swis721 Lt BT" w:cs="Arial"/>
          <w:sz w:val="24"/>
          <w:szCs w:val="24"/>
          <w:lang w:eastAsia="en-GB"/>
        </w:rPr>
        <w:t xml:space="preserve"> </w:t>
      </w:r>
      <w:r w:rsidRPr="00E131A2">
        <w:rPr>
          <w:rFonts w:ascii="Swis721 Lt BT" w:hAnsi="Swis721 Lt BT" w:cs="Arial"/>
          <w:color w:val="0B0C0C"/>
          <w:sz w:val="24"/>
          <w:szCs w:val="24"/>
          <w:shd w:val="clear" w:color="auto" w:fill="FFFFFF"/>
        </w:rPr>
        <w:t>learners with low prior attainment, meaning those who did not have a GCSE grade 4 or above in English and/or maths at age 16.</w:t>
      </w:r>
    </w:p>
    <w:p w14:paraId="13F50605" w14:textId="44DA924C" w:rsidR="003116FE" w:rsidRDefault="00EB2171" w:rsidP="00442B98">
      <w:p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br/>
        <w:t xml:space="preserve">The aim at </w:t>
      </w:r>
      <w:r w:rsidR="00066350" w:rsidRPr="00E131A2">
        <w:rPr>
          <w:rFonts w:ascii="Swis721 Lt BT" w:eastAsia="Times New Roman" w:hAnsi="Swis721 Lt BT" w:cs="Arial"/>
          <w:sz w:val="24"/>
          <w:szCs w:val="24"/>
          <w:lang w:eastAsia="en-GB"/>
        </w:rPr>
        <w:t>Samworth Church Academy</w:t>
      </w:r>
      <w:r w:rsidRPr="00E131A2">
        <w:rPr>
          <w:rFonts w:ascii="Swis721 Lt BT" w:eastAsia="Times New Roman" w:hAnsi="Swis721 Lt BT" w:cs="Arial"/>
          <w:sz w:val="24"/>
          <w:szCs w:val="24"/>
          <w:lang w:eastAsia="en-GB"/>
        </w:rPr>
        <w:t xml:space="preserve"> is to develop many robust intervention strategies, all of which are designed to support each individual student to achieve their full potentia</w:t>
      </w:r>
      <w:r w:rsidR="00386CD1" w:rsidRPr="00E131A2">
        <w:rPr>
          <w:rFonts w:ascii="Swis721 Lt BT" w:eastAsia="Times New Roman" w:hAnsi="Swis721 Lt BT" w:cs="Arial"/>
          <w:sz w:val="24"/>
          <w:szCs w:val="24"/>
          <w:lang w:eastAsia="en-GB"/>
        </w:rPr>
        <w:t>l. Our aim is to ‘narrow the impact</w:t>
      </w:r>
      <w:r w:rsidRPr="00E131A2">
        <w:rPr>
          <w:rFonts w:ascii="Swis721 Lt BT" w:eastAsia="Times New Roman" w:hAnsi="Swis721 Lt BT" w:cs="Arial"/>
          <w:sz w:val="24"/>
          <w:szCs w:val="24"/>
          <w:lang w:eastAsia="en-GB"/>
        </w:rPr>
        <w:t xml:space="preserve">’ </w:t>
      </w:r>
      <w:r w:rsidR="00386CD1" w:rsidRPr="00E131A2">
        <w:rPr>
          <w:rFonts w:ascii="Swis721 Lt BT" w:eastAsia="Times New Roman" w:hAnsi="Swis721 Lt BT" w:cs="Arial"/>
          <w:sz w:val="24"/>
          <w:szCs w:val="24"/>
          <w:lang w:eastAsia="en-GB"/>
        </w:rPr>
        <w:t>of the school closures that took place between March and Septemb</w:t>
      </w:r>
      <w:r w:rsidR="000F7B1F" w:rsidRPr="00E131A2">
        <w:rPr>
          <w:rFonts w:ascii="Swis721 Lt BT" w:eastAsia="Times New Roman" w:hAnsi="Swis721 Lt BT" w:cs="Arial"/>
          <w:sz w:val="24"/>
          <w:szCs w:val="24"/>
          <w:lang w:eastAsia="en-GB"/>
        </w:rPr>
        <w:t>er of the 2019-</w:t>
      </w:r>
      <w:proofErr w:type="gramStart"/>
      <w:r w:rsidR="000F7B1F" w:rsidRPr="00E131A2">
        <w:rPr>
          <w:rFonts w:ascii="Swis721 Lt BT" w:eastAsia="Times New Roman" w:hAnsi="Swis721 Lt BT" w:cs="Arial"/>
          <w:sz w:val="24"/>
          <w:szCs w:val="24"/>
          <w:lang w:eastAsia="en-GB"/>
        </w:rPr>
        <w:t>20</w:t>
      </w:r>
      <w:r w:rsidR="008431F3" w:rsidRPr="00E131A2">
        <w:rPr>
          <w:rFonts w:ascii="Swis721 Lt BT" w:eastAsia="Times New Roman" w:hAnsi="Swis721 Lt BT" w:cs="Arial"/>
          <w:sz w:val="24"/>
          <w:szCs w:val="24"/>
          <w:lang w:eastAsia="en-GB"/>
        </w:rPr>
        <w:t xml:space="preserve"> </w:t>
      </w:r>
      <w:r w:rsidR="000F7B1F" w:rsidRPr="00E131A2">
        <w:rPr>
          <w:rFonts w:ascii="Swis721 Lt BT" w:eastAsia="Times New Roman" w:hAnsi="Swis721 Lt BT" w:cs="Arial"/>
          <w:sz w:val="24"/>
          <w:szCs w:val="24"/>
          <w:lang w:eastAsia="en-GB"/>
        </w:rPr>
        <w:t xml:space="preserve"> academic</w:t>
      </w:r>
      <w:proofErr w:type="gramEnd"/>
      <w:r w:rsidR="000F7B1F" w:rsidRPr="00E131A2">
        <w:rPr>
          <w:rFonts w:ascii="Swis721 Lt BT" w:eastAsia="Times New Roman" w:hAnsi="Swis721 Lt BT" w:cs="Arial"/>
          <w:sz w:val="24"/>
          <w:szCs w:val="24"/>
          <w:lang w:eastAsia="en-GB"/>
        </w:rPr>
        <w:t xml:space="preserve"> year</w:t>
      </w:r>
      <w:r w:rsidR="000C3996">
        <w:rPr>
          <w:rFonts w:ascii="Swis721 Lt BT" w:eastAsia="Times New Roman" w:hAnsi="Swis721 Lt BT" w:cs="Arial"/>
          <w:sz w:val="24"/>
          <w:szCs w:val="24"/>
          <w:lang w:eastAsia="en-GB"/>
        </w:rPr>
        <w:t>, and are currently still ongoing</w:t>
      </w:r>
      <w:r w:rsidR="000F7B1F" w:rsidRPr="00E131A2">
        <w:rPr>
          <w:rFonts w:ascii="Swis721 Lt BT" w:eastAsia="Times New Roman" w:hAnsi="Swis721 Lt BT" w:cs="Arial"/>
          <w:sz w:val="24"/>
          <w:szCs w:val="24"/>
          <w:lang w:eastAsia="en-GB"/>
        </w:rPr>
        <w:t>.</w:t>
      </w:r>
      <w:r w:rsidRPr="00E131A2">
        <w:rPr>
          <w:rFonts w:ascii="Swis721 Lt BT" w:eastAsia="Times New Roman" w:hAnsi="Swis721 Lt BT" w:cs="Arial"/>
          <w:sz w:val="24"/>
          <w:szCs w:val="24"/>
          <w:lang w:eastAsia="en-GB"/>
        </w:rPr>
        <w:t xml:space="preserve"> </w:t>
      </w:r>
    </w:p>
    <w:p w14:paraId="0E03E78D" w14:textId="77777777" w:rsidR="005917F1" w:rsidRPr="00E131A2" w:rsidRDefault="005917F1" w:rsidP="00442B98">
      <w:pPr>
        <w:spacing w:after="0" w:line="240" w:lineRule="auto"/>
        <w:jc w:val="both"/>
        <w:rPr>
          <w:rFonts w:ascii="Swis721 Lt BT" w:eastAsia="Times New Roman" w:hAnsi="Swis721 Lt BT" w:cs="Arial"/>
          <w:sz w:val="24"/>
          <w:szCs w:val="24"/>
          <w:lang w:eastAsia="en-GB"/>
        </w:rPr>
      </w:pPr>
    </w:p>
    <w:p w14:paraId="39F4A69D" w14:textId="77777777" w:rsidR="003116FE" w:rsidRPr="005917F1" w:rsidRDefault="008C70DB" w:rsidP="005917F1">
      <w:pPr>
        <w:spacing w:after="0" w:line="240" w:lineRule="auto"/>
        <w:jc w:val="both"/>
        <w:rPr>
          <w:rFonts w:ascii="Swis721 Lt BT" w:eastAsia="Times New Roman" w:hAnsi="Swis721 Lt BT" w:cs="Arial"/>
          <w:i/>
          <w:iCs/>
          <w:sz w:val="24"/>
          <w:szCs w:val="24"/>
          <w:lang w:eastAsia="en-GB"/>
        </w:rPr>
      </w:pPr>
      <w:r w:rsidRPr="005917F1">
        <w:rPr>
          <w:rFonts w:ascii="Swis721 Lt BT" w:eastAsia="Times New Roman" w:hAnsi="Swis721 Lt BT" w:cs="Arial"/>
          <w:i/>
          <w:iCs/>
          <w:sz w:val="24"/>
          <w:szCs w:val="24"/>
          <w:lang w:eastAsia="en-GB"/>
        </w:rPr>
        <w:t>‘Our vision is to create a distinctively Christian and values driven environment that provides the best start to the 70 or more great years our students should enjoy when they leave our school. Our students should have the opportunity to live life in all its fullness and be good citizens wherever they may be.’</w:t>
      </w:r>
      <w:r w:rsidR="00EB2171" w:rsidRPr="005917F1">
        <w:rPr>
          <w:rFonts w:ascii="Swis721 Lt BT" w:eastAsia="Times New Roman" w:hAnsi="Swis721 Lt BT" w:cs="Arial"/>
          <w:i/>
          <w:iCs/>
          <w:sz w:val="24"/>
          <w:szCs w:val="24"/>
          <w:lang w:eastAsia="en-GB"/>
        </w:rPr>
        <w:br/>
      </w:r>
    </w:p>
    <w:p w14:paraId="79A8A2BC" w14:textId="77777777" w:rsidR="00EB2171" w:rsidRDefault="00EB2171" w:rsidP="00442B98">
      <w:p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Below is a list of strategies that we use to support students and the total cost of some of these strategies. The intervention strategies exceed by far the total amount we receive for the </w:t>
      </w:r>
      <w:r w:rsidR="000F7B1F" w:rsidRPr="00E131A2">
        <w:rPr>
          <w:rFonts w:ascii="Swis721 Lt BT" w:eastAsia="Times New Roman" w:hAnsi="Swis721 Lt BT" w:cs="Arial"/>
          <w:sz w:val="24"/>
          <w:szCs w:val="24"/>
          <w:lang w:eastAsia="en-GB"/>
        </w:rPr>
        <w:t>16-19 tuition fund</w:t>
      </w:r>
      <w:r w:rsidRPr="00E131A2">
        <w:rPr>
          <w:rFonts w:ascii="Swis721 Lt BT" w:eastAsia="Times New Roman" w:hAnsi="Swis721 Lt BT" w:cs="Arial"/>
          <w:sz w:val="24"/>
          <w:szCs w:val="24"/>
          <w:lang w:eastAsia="en-GB"/>
        </w:rPr>
        <w:t>.</w:t>
      </w:r>
      <w:r w:rsidR="000F7B1F" w:rsidRPr="00E131A2">
        <w:rPr>
          <w:rFonts w:ascii="Swis721 Lt BT" w:eastAsia="Times New Roman" w:hAnsi="Swis721 Lt BT" w:cs="Arial"/>
          <w:sz w:val="24"/>
          <w:szCs w:val="24"/>
          <w:lang w:eastAsia="en-GB"/>
        </w:rPr>
        <w:t xml:space="preserve"> The funds from the 16-19 tuition fund will be prioritised for 1:1 and small group provision.</w:t>
      </w:r>
      <w:r w:rsidRPr="00E131A2">
        <w:rPr>
          <w:rFonts w:ascii="Swis721 Lt BT" w:eastAsia="Times New Roman" w:hAnsi="Swis721 Lt BT" w:cs="Arial"/>
          <w:sz w:val="24"/>
          <w:szCs w:val="24"/>
          <w:lang w:eastAsia="en-GB"/>
        </w:rPr>
        <w:t xml:space="preserve"> </w:t>
      </w:r>
      <w:r w:rsidR="000F7B1F" w:rsidRPr="00E131A2">
        <w:rPr>
          <w:rFonts w:ascii="Swis721 Lt BT" w:eastAsia="Times New Roman" w:hAnsi="Swis721 Lt BT" w:cs="Arial"/>
          <w:sz w:val="24"/>
          <w:szCs w:val="24"/>
          <w:lang w:eastAsia="en-GB"/>
        </w:rPr>
        <w:t>Intervention strategies are aimed at three groups of students:</w:t>
      </w:r>
    </w:p>
    <w:p w14:paraId="3A5F26DA" w14:textId="77777777" w:rsidR="005917F1" w:rsidRPr="00E131A2" w:rsidRDefault="005917F1" w:rsidP="00442B98">
      <w:pPr>
        <w:spacing w:after="0" w:line="240" w:lineRule="auto"/>
        <w:jc w:val="both"/>
        <w:rPr>
          <w:rFonts w:ascii="Swis721 Lt BT" w:eastAsia="Times New Roman" w:hAnsi="Swis721 Lt BT" w:cs="Arial"/>
          <w:sz w:val="24"/>
          <w:szCs w:val="24"/>
          <w:lang w:eastAsia="en-GB"/>
        </w:rPr>
      </w:pPr>
    </w:p>
    <w:p w14:paraId="5577EDFF" w14:textId="77777777" w:rsidR="000F7B1F" w:rsidRPr="00E131A2"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Those who did not achieve a grade four in either GCSE English or Maths (Noted as </w:t>
      </w:r>
      <w:r w:rsidRPr="00E131A2">
        <w:rPr>
          <w:rFonts w:ascii="Swis721 Lt BT" w:eastAsia="Times New Roman" w:hAnsi="Swis721 Lt BT" w:cs="Arial"/>
          <w:b/>
          <w:sz w:val="24"/>
          <w:szCs w:val="24"/>
          <w:lang w:eastAsia="en-GB"/>
        </w:rPr>
        <w:t>‘&lt;G4 below’</w:t>
      </w:r>
      <w:r w:rsidRPr="00E131A2">
        <w:rPr>
          <w:rFonts w:ascii="Swis721 Lt BT" w:eastAsia="Times New Roman" w:hAnsi="Swis721 Lt BT" w:cs="Arial"/>
          <w:sz w:val="24"/>
          <w:szCs w:val="24"/>
          <w:lang w:eastAsia="en-GB"/>
        </w:rPr>
        <w:t>).</w:t>
      </w:r>
    </w:p>
    <w:p w14:paraId="74F23875" w14:textId="77777777" w:rsidR="000F7B1F" w:rsidRPr="00E131A2"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Those who achieved a grade four/five and do not feel comfortable in their understanding or ability in English and/or Maths (through student survey - Noted as </w:t>
      </w:r>
      <w:r w:rsidRPr="00E131A2">
        <w:rPr>
          <w:rFonts w:ascii="Swis721 Lt BT" w:eastAsia="Times New Roman" w:hAnsi="Swis721 Lt BT" w:cs="Arial"/>
          <w:b/>
          <w:sz w:val="24"/>
          <w:szCs w:val="24"/>
          <w:lang w:eastAsia="en-GB"/>
        </w:rPr>
        <w:t>‘G4/5 below’</w:t>
      </w:r>
      <w:r w:rsidRPr="00E131A2">
        <w:rPr>
          <w:rFonts w:ascii="Swis721 Lt BT" w:eastAsia="Times New Roman" w:hAnsi="Swis721 Lt BT" w:cs="Arial"/>
          <w:sz w:val="24"/>
          <w:szCs w:val="24"/>
          <w:lang w:eastAsia="en-GB"/>
        </w:rPr>
        <w:t>).</w:t>
      </w:r>
    </w:p>
    <w:p w14:paraId="0B6CE521" w14:textId="77777777" w:rsidR="000F7B1F"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proofErr w:type="gramStart"/>
      <w:r w:rsidRPr="00E131A2">
        <w:rPr>
          <w:rFonts w:ascii="Swis721 Lt BT" w:eastAsia="Times New Roman" w:hAnsi="Swis721 Lt BT" w:cs="Arial"/>
          <w:b/>
          <w:sz w:val="24"/>
          <w:szCs w:val="24"/>
          <w:lang w:eastAsia="en-GB"/>
        </w:rPr>
        <w:t>All of</w:t>
      </w:r>
      <w:proofErr w:type="gramEnd"/>
      <w:r w:rsidRPr="00E131A2">
        <w:rPr>
          <w:rFonts w:ascii="Swis721 Lt BT" w:eastAsia="Times New Roman" w:hAnsi="Swis721 Lt BT" w:cs="Arial"/>
          <w:b/>
          <w:sz w:val="24"/>
          <w:szCs w:val="24"/>
          <w:lang w:eastAsia="en-GB"/>
        </w:rPr>
        <w:t xml:space="preserve"> the above students</w:t>
      </w:r>
      <w:r w:rsidRPr="00E131A2">
        <w:rPr>
          <w:rFonts w:ascii="Swis721 Lt BT" w:eastAsia="Times New Roman" w:hAnsi="Swis721 Lt BT" w:cs="Arial"/>
          <w:sz w:val="24"/>
          <w:szCs w:val="24"/>
          <w:lang w:eastAsia="en-GB"/>
        </w:rPr>
        <w:t>.</w:t>
      </w:r>
    </w:p>
    <w:p w14:paraId="2863659A" w14:textId="77777777" w:rsidR="005917F1" w:rsidRPr="00E131A2" w:rsidRDefault="005917F1" w:rsidP="005917F1">
      <w:pPr>
        <w:pStyle w:val="ListParagraph"/>
        <w:spacing w:after="0" w:line="240" w:lineRule="auto"/>
        <w:jc w:val="both"/>
        <w:rPr>
          <w:rFonts w:ascii="Swis721 Lt BT" w:eastAsia="Times New Roman" w:hAnsi="Swis721 Lt BT" w:cs="Arial"/>
          <w:sz w:val="24"/>
          <w:szCs w:val="24"/>
          <w:lang w:eastAsia="en-GB"/>
        </w:rPr>
      </w:pPr>
    </w:p>
    <w:p w14:paraId="6B9EE9F1" w14:textId="77777777" w:rsidR="00EB2171" w:rsidRPr="005917F1" w:rsidRDefault="00EB2171" w:rsidP="00442B98">
      <w:pPr>
        <w:spacing w:after="0" w:line="240" w:lineRule="auto"/>
        <w:jc w:val="both"/>
        <w:outlineLvl w:val="2"/>
        <w:rPr>
          <w:rFonts w:ascii="Swis721 Lt BT" w:eastAsia="Times New Roman" w:hAnsi="Swis721 Lt BT" w:cs="Arial"/>
          <w:b/>
          <w:bCs/>
          <w:sz w:val="24"/>
          <w:szCs w:val="24"/>
          <w:lang w:eastAsia="en-GB"/>
        </w:rPr>
      </w:pPr>
      <w:r w:rsidRPr="005917F1">
        <w:rPr>
          <w:rFonts w:ascii="Swis721 Lt BT" w:eastAsia="Times New Roman" w:hAnsi="Swis721 Lt BT" w:cs="Arial"/>
          <w:b/>
          <w:bCs/>
          <w:sz w:val="24"/>
          <w:szCs w:val="24"/>
          <w:lang w:eastAsia="en-GB"/>
        </w:rPr>
        <w:t>Curriculum Support</w:t>
      </w:r>
    </w:p>
    <w:p w14:paraId="265D8745" w14:textId="77777777" w:rsidR="00B32B49"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G4/5</w:t>
      </w:r>
      <w:r w:rsidRPr="00527543">
        <w:rPr>
          <w:rFonts w:ascii="Swis721 Lt BT" w:eastAsia="Times New Roman" w:hAnsi="Swis721 Lt BT" w:cs="Arial"/>
          <w:sz w:val="24"/>
          <w:szCs w:val="24"/>
          <w:lang w:eastAsia="en-GB"/>
        </w:rPr>
        <w:t xml:space="preserve"> - For grade 5 students who have noted an issue with their understanding/skill level in English/Maths - </w:t>
      </w:r>
      <w:r w:rsidR="00EB2171" w:rsidRPr="00527543">
        <w:rPr>
          <w:rFonts w:ascii="Swis721 Lt BT" w:eastAsia="Times New Roman" w:hAnsi="Swis721 Lt BT" w:cs="Arial"/>
          <w:sz w:val="24"/>
          <w:szCs w:val="24"/>
          <w:lang w:eastAsia="en-GB"/>
        </w:rPr>
        <w:t xml:space="preserve">Revision sessions </w:t>
      </w:r>
      <w:r w:rsidRPr="00527543">
        <w:rPr>
          <w:rFonts w:ascii="Swis721 Lt BT" w:eastAsia="Times New Roman" w:hAnsi="Swis721 Lt BT" w:cs="Arial"/>
          <w:sz w:val="24"/>
          <w:szCs w:val="24"/>
          <w:lang w:eastAsia="en-GB"/>
        </w:rPr>
        <w:t>will be</w:t>
      </w:r>
      <w:r w:rsidR="00EB2171" w:rsidRPr="00527543">
        <w:rPr>
          <w:rFonts w:ascii="Swis721 Lt BT" w:eastAsia="Times New Roman" w:hAnsi="Swis721 Lt BT" w:cs="Arial"/>
          <w:sz w:val="24"/>
          <w:szCs w:val="24"/>
          <w:lang w:eastAsia="en-GB"/>
        </w:rPr>
        <w:t xml:space="preserve"> held at regular intervals throughout the year. Sessions are provided within the school day, evenings, we</w:t>
      </w:r>
      <w:r w:rsidR="00066350" w:rsidRPr="00527543">
        <w:rPr>
          <w:rFonts w:ascii="Swis721 Lt BT" w:eastAsia="Times New Roman" w:hAnsi="Swis721 Lt BT" w:cs="Arial"/>
          <w:sz w:val="24"/>
          <w:szCs w:val="24"/>
          <w:lang w:eastAsia="en-GB"/>
        </w:rPr>
        <w:t>ekends and during holiday time.</w:t>
      </w:r>
    </w:p>
    <w:p w14:paraId="6B8CB0C4" w14:textId="77777777" w:rsidR="00B32B49"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All students - </w:t>
      </w:r>
      <w:r w:rsidR="00EB2171" w:rsidRPr="00527543">
        <w:rPr>
          <w:rFonts w:ascii="Swis721 Lt BT" w:eastAsia="Times New Roman" w:hAnsi="Swis721 Lt BT" w:cs="Arial"/>
          <w:sz w:val="24"/>
          <w:szCs w:val="24"/>
          <w:lang w:eastAsia="en-GB"/>
        </w:rPr>
        <w:t xml:space="preserve">Revision guides are provided for </w:t>
      </w:r>
      <w:r w:rsidRPr="00527543">
        <w:rPr>
          <w:rFonts w:ascii="Swis721 Lt BT" w:eastAsia="Times New Roman" w:hAnsi="Swis721 Lt BT" w:cs="Arial"/>
          <w:sz w:val="24"/>
          <w:szCs w:val="24"/>
          <w:lang w:eastAsia="en-GB"/>
        </w:rPr>
        <w:t>all relevant students.</w:t>
      </w:r>
    </w:p>
    <w:p w14:paraId="4A81C347" w14:textId="46B6BD65" w:rsidR="000F7B1F" w:rsidRPr="00527543"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&lt;G4 - </w:t>
      </w:r>
      <w:r w:rsidRPr="00527543">
        <w:rPr>
          <w:rFonts w:ascii="Swis721 Lt BT" w:eastAsia="Times New Roman" w:hAnsi="Swis721 Lt BT" w:cs="Arial"/>
          <w:sz w:val="24"/>
          <w:szCs w:val="24"/>
          <w:lang w:eastAsia="en-GB"/>
        </w:rPr>
        <w:t xml:space="preserve">1:1 weekly </w:t>
      </w:r>
      <w:proofErr w:type="gramStart"/>
      <w:r w:rsidRPr="00527543">
        <w:rPr>
          <w:rFonts w:ascii="Swis721 Lt BT" w:eastAsia="Times New Roman" w:hAnsi="Swis721 Lt BT" w:cs="Arial"/>
          <w:sz w:val="24"/>
          <w:szCs w:val="24"/>
          <w:lang w:eastAsia="en-GB"/>
        </w:rPr>
        <w:t>sessions</w:t>
      </w:r>
      <w:proofErr w:type="gramEnd"/>
      <w:r w:rsidRPr="00527543">
        <w:rPr>
          <w:rFonts w:ascii="Swis721 Lt BT" w:eastAsia="Times New Roman" w:hAnsi="Swis721 Lt BT" w:cs="Arial"/>
          <w:sz w:val="24"/>
          <w:szCs w:val="24"/>
          <w:lang w:eastAsia="en-GB"/>
        </w:rPr>
        <w:t xml:space="preserve"> for all students who did not achieve a grade four (eleven students) in either English or Maths</w:t>
      </w:r>
      <w:r w:rsidR="00EB2171" w:rsidRPr="00527543">
        <w:rPr>
          <w:rFonts w:ascii="Swis721 Lt BT" w:eastAsia="Times New Roman" w:hAnsi="Swis721 Lt BT" w:cs="Arial"/>
          <w:sz w:val="24"/>
          <w:szCs w:val="24"/>
          <w:lang w:eastAsia="en-GB"/>
        </w:rPr>
        <w:t xml:space="preserve"> </w:t>
      </w:r>
      <w:r w:rsidRPr="00527543">
        <w:rPr>
          <w:rFonts w:ascii="Swis721 Lt BT" w:eastAsia="Times New Roman" w:hAnsi="Swis721 Lt BT" w:cs="Arial"/>
          <w:sz w:val="24"/>
          <w:szCs w:val="24"/>
          <w:lang w:eastAsia="en-GB"/>
        </w:rPr>
        <w:t>(in addition to timetabled lessons for re-sit qualifications).</w:t>
      </w:r>
    </w:p>
    <w:p w14:paraId="2F92D6B9" w14:textId="52C07B1E" w:rsidR="000F7B1F"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&lt;G4 - </w:t>
      </w:r>
      <w:r w:rsidRPr="00527543">
        <w:rPr>
          <w:rFonts w:ascii="Swis721 Lt BT" w:eastAsia="Times New Roman" w:hAnsi="Swis721 Lt BT" w:cs="Arial"/>
          <w:sz w:val="24"/>
          <w:szCs w:val="24"/>
          <w:lang w:eastAsia="en-GB"/>
        </w:rPr>
        <w:t>Additional weekly small group sessions for all students who did not achieve a grade four (eleven students). Small group session for English is three students and small group sessions for Maths take place with two groups of four students. This is again in addition to timetabled lessons for re-sit qualifications.</w:t>
      </w:r>
    </w:p>
    <w:p w14:paraId="10774366" w14:textId="77777777" w:rsidR="006C03EA" w:rsidRDefault="006C03EA" w:rsidP="006C03EA">
      <w:pPr>
        <w:pStyle w:val="Default"/>
      </w:pPr>
    </w:p>
    <w:p w14:paraId="44C85633" w14:textId="42721428" w:rsidR="006C03EA" w:rsidRPr="00527543" w:rsidRDefault="006C03EA" w:rsidP="006C03EA">
      <w:pPr>
        <w:pStyle w:val="ListParagraph"/>
        <w:numPr>
          <w:ilvl w:val="0"/>
          <w:numId w:val="9"/>
        </w:numPr>
        <w:spacing w:after="0" w:line="240" w:lineRule="auto"/>
        <w:jc w:val="both"/>
        <w:rPr>
          <w:rFonts w:ascii="Swis721 Lt BT" w:eastAsia="Times New Roman" w:hAnsi="Swis721 Lt BT" w:cs="Arial"/>
          <w:sz w:val="24"/>
          <w:szCs w:val="24"/>
          <w:lang w:eastAsia="en-GB"/>
        </w:rPr>
      </w:pPr>
      <w:r w:rsidRPr="006C03EA">
        <w:rPr>
          <w:rFonts w:ascii="Swis721 Lt BT" w:eastAsia="Times New Roman" w:hAnsi="Swis721 Lt BT" w:cs="Arial"/>
          <w:b/>
          <w:bCs/>
          <w:sz w:val="24"/>
          <w:szCs w:val="24"/>
          <w:lang w:eastAsia="en-GB"/>
        </w:rPr>
        <w:t>All students</w:t>
      </w:r>
      <w:r w:rsidRPr="006C03EA">
        <w:rPr>
          <w:rFonts w:ascii="Swis721 Lt BT" w:eastAsia="Times New Roman" w:hAnsi="Swis721 Lt BT" w:cs="Arial"/>
          <w:sz w:val="24"/>
          <w:szCs w:val="24"/>
          <w:lang w:eastAsia="en-GB"/>
        </w:rPr>
        <w:t xml:space="preserve"> - GCSE Pod being purchased for all students involved in the tuition fund. This is an interactive revision programme that can be accessed via an App. This supplements the revision books that have also been purchased for students.</w:t>
      </w:r>
    </w:p>
    <w:p w14:paraId="44443B12" w14:textId="77777777" w:rsidR="00462EF0" w:rsidRDefault="00462EF0" w:rsidP="00442B98">
      <w:pPr>
        <w:spacing w:after="0" w:line="240" w:lineRule="auto"/>
        <w:jc w:val="both"/>
        <w:rPr>
          <w:rFonts w:ascii="Swis721 Lt BT" w:eastAsia="Times New Roman" w:hAnsi="Swis721 Lt BT" w:cs="Arial"/>
          <w:sz w:val="24"/>
          <w:szCs w:val="24"/>
          <w:lang w:eastAsia="en-GB"/>
        </w:rPr>
      </w:pPr>
    </w:p>
    <w:p w14:paraId="0B7C0FA8" w14:textId="77777777" w:rsidR="006C03EA" w:rsidRPr="00E131A2" w:rsidRDefault="006C03EA" w:rsidP="00442B98">
      <w:pPr>
        <w:spacing w:after="0" w:line="240" w:lineRule="auto"/>
        <w:jc w:val="both"/>
        <w:rPr>
          <w:rFonts w:ascii="Swis721 Lt BT" w:eastAsia="Times New Roman" w:hAnsi="Swis721 Lt BT" w:cs="Arial"/>
          <w:sz w:val="24"/>
          <w:szCs w:val="24"/>
          <w:lang w:eastAsia="en-GB"/>
        </w:rPr>
      </w:pPr>
    </w:p>
    <w:p w14:paraId="674B548B" w14:textId="77777777" w:rsidR="00EB2171" w:rsidRPr="00B32B49" w:rsidRDefault="000F7B1F" w:rsidP="00442B98">
      <w:pPr>
        <w:spacing w:after="0" w:line="240" w:lineRule="auto"/>
        <w:jc w:val="both"/>
        <w:outlineLvl w:val="2"/>
        <w:rPr>
          <w:rFonts w:ascii="Swis721 Lt BT" w:eastAsia="Times New Roman" w:hAnsi="Swis721 Lt BT" w:cs="Arial"/>
          <w:b/>
          <w:bCs/>
          <w:sz w:val="24"/>
          <w:szCs w:val="24"/>
          <w:lang w:eastAsia="en-GB"/>
        </w:rPr>
      </w:pPr>
      <w:r w:rsidRPr="00B32B49">
        <w:rPr>
          <w:rFonts w:ascii="Swis721 Lt BT" w:eastAsia="Times New Roman" w:hAnsi="Swis721 Lt BT" w:cs="Arial"/>
          <w:b/>
          <w:bCs/>
          <w:sz w:val="24"/>
          <w:szCs w:val="24"/>
          <w:lang w:eastAsia="en-GB"/>
        </w:rPr>
        <w:lastRenderedPageBreak/>
        <w:t>Pastoral/Progress Management</w:t>
      </w:r>
    </w:p>
    <w:p w14:paraId="4FF74464" w14:textId="13C93687" w:rsidR="00EB2171" w:rsidRPr="00E131A2" w:rsidRDefault="008A5994" w:rsidP="008A5994">
      <w:pPr>
        <w:spacing w:after="0" w:line="240" w:lineRule="auto"/>
        <w:jc w:val="both"/>
        <w:rPr>
          <w:rFonts w:ascii="Swis721 Lt BT" w:eastAsia="Times New Roman" w:hAnsi="Swis721 Lt BT" w:cs="Arial"/>
          <w:sz w:val="24"/>
          <w:szCs w:val="24"/>
          <w:lang w:eastAsia="en-GB"/>
        </w:rPr>
      </w:pPr>
      <w:r w:rsidRPr="008A5994">
        <w:rPr>
          <w:rFonts w:ascii="Swis721 Lt BT" w:eastAsia="Times New Roman" w:hAnsi="Swis721 Lt BT" w:cs="Arial"/>
          <w:sz w:val="24"/>
          <w:szCs w:val="24"/>
          <w:lang w:eastAsia="en-GB"/>
        </w:rPr>
        <w:t xml:space="preserve">A sixth form learning mentor (0.6 FTE) contract has been appointed to help track and organise </w:t>
      </w:r>
      <w:proofErr w:type="gramStart"/>
      <w:r w:rsidRPr="008A5994">
        <w:rPr>
          <w:rFonts w:ascii="Swis721 Lt BT" w:eastAsia="Times New Roman" w:hAnsi="Swis721 Lt BT" w:cs="Arial"/>
          <w:sz w:val="24"/>
          <w:szCs w:val="24"/>
          <w:lang w:eastAsia="en-GB"/>
        </w:rPr>
        <w:t>students</w:t>
      </w:r>
      <w:proofErr w:type="gramEnd"/>
      <w:r w:rsidRPr="008A5994">
        <w:rPr>
          <w:rFonts w:ascii="Swis721 Lt BT" w:eastAsia="Times New Roman" w:hAnsi="Swis721 Lt BT" w:cs="Arial"/>
          <w:sz w:val="24"/>
          <w:szCs w:val="24"/>
          <w:lang w:eastAsia="en-GB"/>
        </w:rPr>
        <w:t xml:space="preserve"> revision and study pathways. This member of staff will also add additional pastoral capacity to the sixth form team. They will have a particular focus on the mentoring of GCSE English and Maths resit students.</w:t>
      </w:r>
    </w:p>
    <w:sectPr w:rsidR="00EB2171" w:rsidRPr="00E131A2" w:rsidSect="00EB2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Swis721 Lt BT">
    <w:altName w:val="Calibri"/>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633"/>
    <w:multiLevelType w:val="hybridMultilevel"/>
    <w:tmpl w:val="95767152"/>
    <w:lvl w:ilvl="0" w:tplc="842643DA">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534AF"/>
    <w:multiLevelType w:val="hybridMultilevel"/>
    <w:tmpl w:val="D762757E"/>
    <w:lvl w:ilvl="0" w:tplc="BEF44DA4">
      <w:start w:val="16"/>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363FA"/>
    <w:multiLevelType w:val="hybridMultilevel"/>
    <w:tmpl w:val="5DC81D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E0150C"/>
    <w:multiLevelType w:val="hybridMultilevel"/>
    <w:tmpl w:val="4DE2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B0CC5"/>
    <w:multiLevelType w:val="hybridMultilevel"/>
    <w:tmpl w:val="61E02756"/>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63621"/>
    <w:multiLevelType w:val="hybridMultilevel"/>
    <w:tmpl w:val="7A5C9EF6"/>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63725"/>
    <w:multiLevelType w:val="hybridMultilevel"/>
    <w:tmpl w:val="918C20AA"/>
    <w:lvl w:ilvl="0" w:tplc="BEF44DA4">
      <w:start w:val="16"/>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D47072"/>
    <w:multiLevelType w:val="hybridMultilevel"/>
    <w:tmpl w:val="F5E27FC6"/>
    <w:lvl w:ilvl="0" w:tplc="BEF44DA4">
      <w:start w:val="16"/>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F48A0"/>
    <w:multiLevelType w:val="hybridMultilevel"/>
    <w:tmpl w:val="3BEC3D2E"/>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262619">
    <w:abstractNumId w:val="0"/>
  </w:num>
  <w:num w:numId="2" w16cid:durableId="1777600693">
    <w:abstractNumId w:val="8"/>
  </w:num>
  <w:num w:numId="3" w16cid:durableId="1529248110">
    <w:abstractNumId w:val="5"/>
  </w:num>
  <w:num w:numId="4" w16cid:durableId="1881744432">
    <w:abstractNumId w:val="4"/>
  </w:num>
  <w:num w:numId="5" w16cid:durableId="1858033660">
    <w:abstractNumId w:val="7"/>
  </w:num>
  <w:num w:numId="6" w16cid:durableId="2138062880">
    <w:abstractNumId w:val="3"/>
  </w:num>
  <w:num w:numId="7" w16cid:durableId="1582174824">
    <w:abstractNumId w:val="6"/>
  </w:num>
  <w:num w:numId="8" w16cid:durableId="682433945">
    <w:abstractNumId w:val="1"/>
  </w:num>
  <w:num w:numId="9" w16cid:durableId="928536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71"/>
    <w:rsid w:val="000333A8"/>
    <w:rsid w:val="00066350"/>
    <w:rsid w:val="000752EB"/>
    <w:rsid w:val="000C3996"/>
    <w:rsid w:val="000F7B1F"/>
    <w:rsid w:val="003116FE"/>
    <w:rsid w:val="00324147"/>
    <w:rsid w:val="003559D0"/>
    <w:rsid w:val="003856D0"/>
    <w:rsid w:val="00386CD1"/>
    <w:rsid w:val="00442B98"/>
    <w:rsid w:val="00462EF0"/>
    <w:rsid w:val="004E4E93"/>
    <w:rsid w:val="00527543"/>
    <w:rsid w:val="005917F1"/>
    <w:rsid w:val="006C03EA"/>
    <w:rsid w:val="00711003"/>
    <w:rsid w:val="00800C31"/>
    <w:rsid w:val="0084221D"/>
    <w:rsid w:val="008431F3"/>
    <w:rsid w:val="00893A38"/>
    <w:rsid w:val="008A5994"/>
    <w:rsid w:val="008C70DB"/>
    <w:rsid w:val="00A91CBE"/>
    <w:rsid w:val="00B32B49"/>
    <w:rsid w:val="00E131A2"/>
    <w:rsid w:val="00E15201"/>
    <w:rsid w:val="00E82E71"/>
    <w:rsid w:val="00E82ED0"/>
    <w:rsid w:val="00EB2171"/>
    <w:rsid w:val="00F21C0E"/>
    <w:rsid w:val="00F4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A2EE"/>
  <w15:docId w15:val="{AEFCFA81-3C9D-405F-967C-2A87B64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171"/>
    <w:rPr>
      <w:b/>
      <w:bCs/>
    </w:rPr>
  </w:style>
  <w:style w:type="paragraph" w:styleId="NormalWeb">
    <w:name w:val="Normal (Web)"/>
    <w:basedOn w:val="Normal"/>
    <w:uiPriority w:val="99"/>
    <w:semiHidden/>
    <w:unhideWhenUsed/>
    <w:rsid w:val="00EB2171"/>
    <w:pPr>
      <w:spacing w:after="150"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EB2171"/>
  </w:style>
  <w:style w:type="table" w:styleId="TableGrid">
    <w:name w:val="Table Grid"/>
    <w:basedOn w:val="TableNormal"/>
    <w:uiPriority w:val="59"/>
    <w:rsid w:val="0071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CD1"/>
    <w:pPr>
      <w:ind w:left="720"/>
      <w:contextualSpacing/>
    </w:pPr>
  </w:style>
  <w:style w:type="paragraph" w:customStyle="1" w:styleId="Default">
    <w:name w:val="Default"/>
    <w:rsid w:val="006C03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96253">
      <w:bodyDiv w:val="1"/>
      <w:marLeft w:val="0"/>
      <w:marRight w:val="0"/>
      <w:marTop w:val="0"/>
      <w:marBottom w:val="0"/>
      <w:divBdr>
        <w:top w:val="none" w:sz="0" w:space="0" w:color="auto"/>
        <w:left w:val="none" w:sz="0" w:space="0" w:color="auto"/>
        <w:bottom w:val="none" w:sz="0" w:space="0" w:color="auto"/>
        <w:right w:val="none" w:sz="0" w:space="0" w:color="auto"/>
      </w:divBdr>
      <w:divsChild>
        <w:div w:id="404183282">
          <w:marLeft w:val="0"/>
          <w:marRight w:val="0"/>
          <w:marTop w:val="0"/>
          <w:marBottom w:val="0"/>
          <w:divBdr>
            <w:top w:val="none" w:sz="0" w:space="0" w:color="auto"/>
            <w:left w:val="none" w:sz="0" w:space="0" w:color="auto"/>
            <w:bottom w:val="none" w:sz="0" w:space="0" w:color="auto"/>
            <w:right w:val="none" w:sz="0" w:space="0" w:color="auto"/>
          </w:divBdr>
          <w:divsChild>
            <w:div w:id="882791322">
              <w:marLeft w:val="-225"/>
              <w:marRight w:val="-225"/>
              <w:marTop w:val="0"/>
              <w:marBottom w:val="0"/>
              <w:divBdr>
                <w:top w:val="none" w:sz="0" w:space="0" w:color="auto"/>
                <w:left w:val="none" w:sz="0" w:space="0" w:color="auto"/>
                <w:bottom w:val="none" w:sz="0" w:space="0" w:color="auto"/>
                <w:right w:val="none" w:sz="0" w:space="0" w:color="auto"/>
              </w:divBdr>
              <w:divsChild>
                <w:div w:id="1190795354">
                  <w:marLeft w:val="0"/>
                  <w:marRight w:val="0"/>
                  <w:marTop w:val="0"/>
                  <w:marBottom w:val="0"/>
                  <w:divBdr>
                    <w:top w:val="none" w:sz="0" w:space="0" w:color="auto"/>
                    <w:left w:val="none" w:sz="0" w:space="0" w:color="auto"/>
                    <w:bottom w:val="none" w:sz="0" w:space="0" w:color="auto"/>
                    <w:right w:val="none" w:sz="0" w:space="0" w:color="auto"/>
                  </w:divBdr>
                  <w:divsChild>
                    <w:div w:id="1628464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3891117">
              <w:marLeft w:val="-225"/>
              <w:marRight w:val="-225"/>
              <w:marTop w:val="0"/>
              <w:marBottom w:val="0"/>
              <w:divBdr>
                <w:top w:val="none" w:sz="0" w:space="0" w:color="auto"/>
                <w:left w:val="none" w:sz="0" w:space="0" w:color="auto"/>
                <w:bottom w:val="none" w:sz="0" w:space="0" w:color="auto"/>
                <w:right w:val="none" w:sz="0" w:space="0" w:color="auto"/>
              </w:divBdr>
              <w:divsChild>
                <w:div w:id="93983684">
                  <w:marLeft w:val="0"/>
                  <w:marRight w:val="0"/>
                  <w:marTop w:val="0"/>
                  <w:marBottom w:val="0"/>
                  <w:divBdr>
                    <w:top w:val="none" w:sz="0" w:space="0" w:color="auto"/>
                    <w:left w:val="none" w:sz="0" w:space="0" w:color="auto"/>
                    <w:bottom w:val="none" w:sz="0" w:space="0" w:color="auto"/>
                    <w:right w:val="none" w:sz="0" w:space="0" w:color="auto"/>
                  </w:divBdr>
                  <w:divsChild>
                    <w:div w:id="1773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2A8362DB5F6478F490EDA4609C7EB" ma:contentTypeVersion="14" ma:contentTypeDescription="Create a new document." ma:contentTypeScope="" ma:versionID="193f8c96b6ccf57d92fe6c08a7747b2b">
  <xsd:schema xmlns:xsd="http://www.w3.org/2001/XMLSchema" xmlns:xs="http://www.w3.org/2001/XMLSchema" xmlns:p="http://schemas.microsoft.com/office/2006/metadata/properties" xmlns:ns3="d5b00052-81cb-4ab4-8e19-fef463620367" xmlns:ns4="fa4be46e-cf31-4a4c-990c-ee2559ce050d" targetNamespace="http://schemas.microsoft.com/office/2006/metadata/properties" ma:root="true" ma:fieldsID="e29cb987e37e0fc6e7834edddd9a9f09" ns3:_="" ns4:_="">
    <xsd:import namespace="d5b00052-81cb-4ab4-8e19-fef463620367"/>
    <xsd:import namespace="fa4be46e-cf31-4a4c-990c-ee2559ce05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00052-81cb-4ab4-8e19-fef463620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e46e-cf31-4a4c-990c-ee2559ce05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551F6-B26A-4FFE-9DCB-FC7C9D8F6689}">
  <ds:schemaRefs>
    <ds:schemaRef ds:uri="http://schemas.microsoft.com/sharepoint/v3/contenttype/forms"/>
  </ds:schemaRefs>
</ds:datastoreItem>
</file>

<file path=customXml/itemProps2.xml><?xml version="1.0" encoding="utf-8"?>
<ds:datastoreItem xmlns:ds="http://schemas.openxmlformats.org/officeDocument/2006/customXml" ds:itemID="{F39D0977-55F9-4204-8B61-B0F3716F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00052-81cb-4ab4-8e19-fef463620367"/>
    <ds:schemaRef ds:uri="fa4be46e-cf31-4a4c-990c-ee2559ce0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77D5B-0AFF-473F-8698-9D811D383B5A}">
  <ds:schemaRefs>
    <ds:schemaRef ds:uri="http://purl.org/dc/terms/"/>
    <ds:schemaRef ds:uri="http://schemas.openxmlformats.org/package/2006/metadata/core-properties"/>
    <ds:schemaRef ds:uri="http://purl.org/dc/dcmitype/"/>
    <ds:schemaRef ds:uri="fa4be46e-cf31-4a4c-990c-ee2559ce050d"/>
    <ds:schemaRef ds:uri="http://schemas.microsoft.com/office/2006/documentManagement/types"/>
    <ds:schemaRef ds:uri="http://schemas.microsoft.com/office/2006/metadata/properties"/>
    <ds:schemaRef ds:uri="http://schemas.microsoft.com/office/infopath/2007/PartnerControls"/>
    <ds:schemaRef ds:uri="d5b00052-81cb-4ab4-8e19-fef46362036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Scruby</dc:creator>
  <cp:lastModifiedBy>Donna Barnes</cp:lastModifiedBy>
  <cp:revision>6</cp:revision>
  <dcterms:created xsi:type="dcterms:W3CDTF">2023-12-20T14:27:00Z</dcterms:created>
  <dcterms:modified xsi:type="dcterms:W3CDTF">2023-12-20T14:31:00Z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0x0101004562A8362DB5F6478F490EDA4609C7EB</vt:lpwstr>
  </property>
</Properties>
</file>