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71" w:rsidRPr="00233632" w:rsidRDefault="00D83F6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39483129"/>
      <w:r w:rsidRPr="00233632">
        <w:rPr>
          <w:rFonts w:ascii="Arial" w:hAnsi="Arial" w:cs="Arial"/>
          <w:b/>
          <w:sz w:val="24"/>
          <w:szCs w:val="24"/>
          <w:u w:val="single"/>
        </w:rPr>
        <w:t xml:space="preserve">A Level English Literature </w:t>
      </w:r>
      <w:r w:rsidR="00831AB9">
        <w:rPr>
          <w:rFonts w:ascii="Arial" w:hAnsi="Arial" w:cs="Arial"/>
          <w:b/>
          <w:sz w:val="24"/>
          <w:szCs w:val="24"/>
          <w:u w:val="single"/>
        </w:rPr>
        <w:t xml:space="preserve">Project </w:t>
      </w:r>
      <w:r w:rsidR="00D037A7">
        <w:rPr>
          <w:rFonts w:ascii="Arial" w:hAnsi="Arial" w:cs="Arial"/>
          <w:b/>
          <w:sz w:val="24"/>
          <w:szCs w:val="24"/>
          <w:u w:val="single"/>
        </w:rPr>
        <w:t>Transition Task</w:t>
      </w:r>
    </w:p>
    <w:bookmarkEnd w:id="0"/>
    <w:p w:rsidR="00233632" w:rsidRDefault="00D83F62" w:rsidP="00D83F62">
      <w:pPr>
        <w:rPr>
          <w:rFonts w:ascii="Arial" w:hAnsi="Arial" w:cs="Arial"/>
          <w:i/>
          <w:iCs/>
        </w:rPr>
      </w:pPr>
      <w:r w:rsidRPr="00233632">
        <w:rPr>
          <w:rFonts w:ascii="Arial" w:hAnsi="Arial" w:cs="Arial"/>
          <w:i/>
          <w:iCs/>
        </w:rPr>
        <w:t xml:space="preserve">Using at least two examples of literature from different periods of history, explore how the theme of identity is conveyed with reference to </w:t>
      </w:r>
      <w:r w:rsidR="00261747">
        <w:rPr>
          <w:rFonts w:ascii="Arial" w:hAnsi="Arial" w:cs="Arial"/>
          <w:i/>
          <w:iCs/>
        </w:rPr>
        <w:t xml:space="preserve">the context it was written in; </w:t>
      </w:r>
      <w:r w:rsidRPr="00233632">
        <w:rPr>
          <w:rFonts w:ascii="Arial" w:hAnsi="Arial" w:cs="Arial"/>
          <w:i/>
          <w:iCs/>
        </w:rPr>
        <w:t xml:space="preserve">language, form and structure. You can also refer to literary criticism </w:t>
      </w:r>
      <w:r w:rsidR="006143BB">
        <w:rPr>
          <w:rFonts w:ascii="Arial" w:hAnsi="Arial" w:cs="Arial"/>
          <w:i/>
          <w:iCs/>
        </w:rPr>
        <w:t xml:space="preserve">(which you will find online – see a possible link below) </w:t>
      </w:r>
      <w:r w:rsidRPr="00233632">
        <w:rPr>
          <w:rFonts w:ascii="Arial" w:hAnsi="Arial" w:cs="Arial"/>
          <w:i/>
          <w:iCs/>
        </w:rPr>
        <w:t xml:space="preserve">to explore your ideas and present different viewpoints. </w:t>
      </w:r>
    </w:p>
    <w:p w:rsidR="00D83F62" w:rsidRPr="00233632" w:rsidRDefault="00233632" w:rsidP="00D83F6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(25 Marks.) </w:t>
      </w:r>
    </w:p>
    <w:p w:rsidR="00233632" w:rsidRPr="0069730D" w:rsidRDefault="00D83F62">
      <w:pPr>
        <w:rPr>
          <w:rFonts w:ascii="Arial" w:hAnsi="Arial" w:cs="Arial"/>
          <w:i/>
          <w:iCs/>
        </w:rPr>
      </w:pPr>
      <w:r w:rsidRPr="00233632">
        <w:rPr>
          <w:rFonts w:ascii="Arial" w:hAnsi="Arial" w:cs="Arial"/>
          <w:i/>
          <w:iCs/>
        </w:rPr>
        <w:t xml:space="preserve">In your response you </w:t>
      </w:r>
      <w:r w:rsidR="00261747">
        <w:rPr>
          <w:rFonts w:ascii="Arial" w:hAnsi="Arial" w:cs="Arial"/>
          <w:i/>
          <w:iCs/>
        </w:rPr>
        <w:t>should explore at least two of the following forms of literature:</w:t>
      </w:r>
      <w:r w:rsidRPr="00233632">
        <w:rPr>
          <w:rFonts w:ascii="Arial" w:hAnsi="Arial" w:cs="Arial"/>
          <w:i/>
          <w:iCs/>
        </w:rPr>
        <w:t xml:space="preserve"> poetry</w:t>
      </w:r>
      <w:r w:rsidR="006143BB">
        <w:rPr>
          <w:rFonts w:ascii="Arial" w:hAnsi="Arial" w:cs="Arial"/>
          <w:i/>
          <w:iCs/>
        </w:rPr>
        <w:t xml:space="preserve"> (you could use your GCSE Literature Anthology)</w:t>
      </w:r>
      <w:r w:rsidRPr="00233632">
        <w:rPr>
          <w:rFonts w:ascii="Arial" w:hAnsi="Arial" w:cs="Arial"/>
          <w:i/>
          <w:iCs/>
        </w:rPr>
        <w:t xml:space="preserve">, prose </w:t>
      </w:r>
      <w:r w:rsidR="006143BB">
        <w:rPr>
          <w:rFonts w:ascii="Arial" w:hAnsi="Arial" w:cs="Arial"/>
          <w:i/>
          <w:iCs/>
        </w:rPr>
        <w:t>(you could use your C19</w:t>
      </w:r>
      <w:r w:rsidR="006143BB" w:rsidRPr="006143BB">
        <w:rPr>
          <w:rFonts w:ascii="Arial" w:hAnsi="Arial" w:cs="Arial"/>
          <w:i/>
          <w:iCs/>
          <w:vertAlign w:val="superscript"/>
        </w:rPr>
        <w:t>th</w:t>
      </w:r>
      <w:r w:rsidR="006143BB">
        <w:rPr>
          <w:rFonts w:ascii="Arial" w:hAnsi="Arial" w:cs="Arial"/>
          <w:i/>
          <w:iCs/>
        </w:rPr>
        <w:t xml:space="preserve"> GCSE text or any other book you have read) </w:t>
      </w:r>
      <w:r w:rsidRPr="00233632">
        <w:rPr>
          <w:rFonts w:ascii="Arial" w:hAnsi="Arial" w:cs="Arial"/>
          <w:i/>
          <w:iCs/>
        </w:rPr>
        <w:t>or plays</w:t>
      </w:r>
      <w:r w:rsidR="006143BB">
        <w:rPr>
          <w:rFonts w:ascii="Arial" w:hAnsi="Arial" w:cs="Arial"/>
          <w:i/>
          <w:iCs/>
        </w:rPr>
        <w:t xml:space="preserve"> (this could be ‘Romeo and Juliet’ or ‘Macbeth’ or you could use ‘An Inspector Calls’)</w:t>
      </w:r>
      <w:r w:rsidRPr="00233632">
        <w:rPr>
          <w:rFonts w:ascii="Arial" w:hAnsi="Arial" w:cs="Arial"/>
          <w:i/>
          <w:iCs/>
        </w:rPr>
        <w:t xml:space="preserve">. </w:t>
      </w:r>
      <w:r w:rsidR="00261747">
        <w:rPr>
          <w:rFonts w:ascii="Arial" w:hAnsi="Arial" w:cs="Arial"/>
          <w:i/>
          <w:iCs/>
        </w:rPr>
        <w:t>To clarify, you should not compare two poems or two plays, but you can compare a poem to a play.</w:t>
      </w:r>
    </w:p>
    <w:p w:rsidR="00D83F62" w:rsidRPr="00233632" w:rsidRDefault="00D83F62">
      <w:pPr>
        <w:rPr>
          <w:rFonts w:ascii="Arial" w:hAnsi="Arial" w:cs="Arial"/>
        </w:rPr>
      </w:pPr>
      <w:r w:rsidRPr="00233632">
        <w:rPr>
          <w:rFonts w:ascii="Arial" w:hAnsi="Arial" w:cs="Arial"/>
        </w:rPr>
        <w:t xml:space="preserve">You will be marked on the following assessment objectives: </w:t>
      </w:r>
    </w:p>
    <w:p w:rsidR="00D83F62" w:rsidRPr="00233632" w:rsidRDefault="00D83F62" w:rsidP="00D83F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632">
        <w:rPr>
          <w:rFonts w:ascii="Arial" w:hAnsi="Arial" w:cs="Arial"/>
        </w:rPr>
        <w:t xml:space="preserve">AO1-Articulate informed, personal and creative responses to literary texts, using associated concepts and terminology, and coherent, accurate written expression. (28%) </w:t>
      </w:r>
    </w:p>
    <w:p w:rsidR="00D83F62" w:rsidRPr="00233632" w:rsidRDefault="00D83F62" w:rsidP="00D83F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632">
        <w:rPr>
          <w:rFonts w:ascii="Arial" w:hAnsi="Arial" w:cs="Arial"/>
        </w:rPr>
        <w:t xml:space="preserve">AO2-Analyse ways in which meanings are shaped in literary texts. (24%) </w:t>
      </w:r>
    </w:p>
    <w:p w:rsidR="00D83F62" w:rsidRPr="00233632" w:rsidRDefault="00D83F62" w:rsidP="00D83F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632">
        <w:rPr>
          <w:rFonts w:ascii="Arial" w:hAnsi="Arial" w:cs="Arial"/>
        </w:rPr>
        <w:t xml:space="preserve">AO3-Demonstrate understanding of the significance and influence of the contexts in which literary texts are written and received. (24%) </w:t>
      </w:r>
    </w:p>
    <w:p w:rsidR="00233632" w:rsidRPr="00233632" w:rsidRDefault="00D83F62" w:rsidP="002336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632">
        <w:rPr>
          <w:rFonts w:ascii="Arial" w:hAnsi="Arial" w:cs="Arial"/>
        </w:rPr>
        <w:t>AO4-Explore connections across literary texts. (12%) AO5 Explore literary texts informed by different interpretations. (12%)</w:t>
      </w:r>
    </w:p>
    <w:p w:rsidR="00D83F62" w:rsidRPr="00233632" w:rsidRDefault="00D83F62" w:rsidP="00D83F62">
      <w:pPr>
        <w:rPr>
          <w:rFonts w:ascii="Arial" w:hAnsi="Arial" w:cs="Arial"/>
        </w:rPr>
      </w:pPr>
    </w:p>
    <w:p w:rsidR="00D83F62" w:rsidRPr="00233632" w:rsidRDefault="00D83F62" w:rsidP="00D83F62">
      <w:pPr>
        <w:rPr>
          <w:rFonts w:ascii="Arial" w:hAnsi="Arial" w:cs="Arial"/>
        </w:rPr>
      </w:pPr>
      <w:r w:rsidRPr="00233632">
        <w:rPr>
          <w:rFonts w:ascii="Arial" w:hAnsi="Arial" w:cs="Arial"/>
        </w:rPr>
        <w:t>Useful websites:</w:t>
      </w:r>
    </w:p>
    <w:p w:rsidR="00D83F62" w:rsidRPr="00233632" w:rsidRDefault="0084241A" w:rsidP="00D83F62">
      <w:pPr>
        <w:rPr>
          <w:rFonts w:ascii="Arial" w:hAnsi="Arial" w:cs="Arial"/>
        </w:rPr>
      </w:pPr>
      <w:hyperlink r:id="rId7" w:history="1">
        <w:r w:rsidR="00D83F62" w:rsidRPr="00233632">
          <w:rPr>
            <w:rStyle w:val="Hyperlink"/>
            <w:rFonts w:ascii="Arial" w:hAnsi="Arial" w:cs="Arial"/>
          </w:rPr>
          <w:t>http://www.ipl.org/div/pf/entry/48496</w:t>
        </w:r>
      </w:hyperlink>
      <w:r w:rsidR="00D83F62" w:rsidRPr="00233632">
        <w:rPr>
          <w:rFonts w:ascii="Arial" w:hAnsi="Arial" w:cs="Arial"/>
        </w:rPr>
        <w:t xml:space="preserve"> (Literary criticism)</w:t>
      </w:r>
    </w:p>
    <w:p w:rsidR="00D83F62" w:rsidRPr="00233632" w:rsidRDefault="0084241A" w:rsidP="00D83F62">
      <w:pPr>
        <w:rPr>
          <w:rFonts w:ascii="Arial" w:hAnsi="Arial" w:cs="Arial"/>
        </w:rPr>
      </w:pPr>
      <w:hyperlink r:id="rId8" w:anchor="q=extracts+from+contemporary+texts+about+identity" w:history="1">
        <w:r w:rsidR="00D83F62" w:rsidRPr="00233632">
          <w:rPr>
            <w:rStyle w:val="Hyperlink"/>
            <w:rFonts w:ascii="Arial" w:hAnsi="Arial" w:cs="Arial"/>
          </w:rPr>
          <w:t>https://www.google.co.uk/search?q=literary+criticism&amp;oq=literary+criticism&amp;aqs=chrome..69i57j0l5.4305j0j7&amp;sourceid=chrome&amp;ie=UTF-8#q=extracts+from+contemporary+texts+about+identity</w:t>
        </w:r>
      </w:hyperlink>
      <w:r w:rsidR="00D83F62" w:rsidRPr="00233632">
        <w:rPr>
          <w:rFonts w:ascii="Arial" w:hAnsi="Arial" w:cs="Arial"/>
        </w:rPr>
        <w:t xml:space="preserve"> (finding extracts from contemporary texts)</w:t>
      </w:r>
    </w:p>
    <w:p w:rsidR="00D83F62" w:rsidRPr="00233632" w:rsidRDefault="0084241A" w:rsidP="00D83F62">
      <w:pPr>
        <w:rPr>
          <w:rFonts w:ascii="Arial" w:hAnsi="Arial" w:cs="Arial"/>
        </w:rPr>
      </w:pPr>
      <w:hyperlink r:id="rId9" w:anchor="q=extracts+from+victorian+texts+about+identity" w:history="1">
        <w:r w:rsidR="00D83F62" w:rsidRPr="00233632">
          <w:rPr>
            <w:rStyle w:val="Hyperlink"/>
            <w:rFonts w:ascii="Arial" w:hAnsi="Arial" w:cs="Arial"/>
          </w:rPr>
          <w:t>https://www.google.co.uk/search?q=literary+criticism&amp;oq=literary+criticism&amp;aqs=chrome..69i57j0l5.4305j0j7&amp;sourceid=chrome&amp;ie=UTF-8#q=extracts+from+victorian+texts+about+identity</w:t>
        </w:r>
      </w:hyperlink>
      <w:r w:rsidR="00D83F62" w:rsidRPr="00233632">
        <w:rPr>
          <w:rFonts w:ascii="Arial" w:hAnsi="Arial" w:cs="Arial"/>
        </w:rPr>
        <w:t xml:space="preserve"> (finding extracts from Victorian texts)</w:t>
      </w:r>
    </w:p>
    <w:p w:rsidR="00233632" w:rsidRPr="00233632" w:rsidRDefault="0084241A" w:rsidP="00D83F62">
      <w:pPr>
        <w:rPr>
          <w:rFonts w:ascii="Arial" w:hAnsi="Arial" w:cs="Arial"/>
        </w:rPr>
      </w:pPr>
      <w:hyperlink r:id="rId10" w:anchor="q=extracts+from+elizabethan+texts+about+identity" w:history="1">
        <w:r w:rsidR="00D83F62" w:rsidRPr="00233632">
          <w:rPr>
            <w:rStyle w:val="Hyperlink"/>
            <w:rFonts w:ascii="Arial" w:hAnsi="Arial" w:cs="Arial"/>
          </w:rPr>
          <w:t>https://www.google.co.uk/search?q=literary+criticism&amp;oq=literary+criticism&amp;aqs=chrome..69i57j0l5.4305j0j7&amp;sourceid=chrome&amp;ie=UTF-8#q=extracts+from+elizabethan+texts+about+identity</w:t>
        </w:r>
      </w:hyperlink>
      <w:r w:rsidR="00D83F62" w:rsidRPr="00233632">
        <w:rPr>
          <w:rFonts w:ascii="Arial" w:hAnsi="Arial" w:cs="Arial"/>
        </w:rPr>
        <w:t xml:space="preserve"> (finding extracts</w:t>
      </w:r>
      <w:r w:rsidR="00233632" w:rsidRPr="00233632">
        <w:rPr>
          <w:rFonts w:ascii="Arial" w:hAnsi="Arial" w:cs="Arial"/>
        </w:rPr>
        <w:t xml:space="preserve"> from</w:t>
      </w:r>
      <w:r w:rsidR="00D83F62" w:rsidRPr="00233632">
        <w:rPr>
          <w:rFonts w:ascii="Arial" w:hAnsi="Arial" w:cs="Arial"/>
        </w:rPr>
        <w:t xml:space="preserve"> </w:t>
      </w:r>
      <w:r w:rsidR="00233632" w:rsidRPr="00233632">
        <w:rPr>
          <w:rFonts w:ascii="Arial" w:hAnsi="Arial" w:cs="Arial"/>
        </w:rPr>
        <w:t xml:space="preserve">Elizabethan texts)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9"/>
        <w:gridCol w:w="2322"/>
        <w:gridCol w:w="2258"/>
        <w:gridCol w:w="2472"/>
        <w:gridCol w:w="2043"/>
        <w:gridCol w:w="2269"/>
      </w:tblGrid>
      <w:tr w:rsidR="00233632" w:rsidRPr="001B272C" w:rsidTr="00106457"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632" w:rsidRPr="00233632" w:rsidRDefault="00233632" w:rsidP="00233632">
            <w:pPr>
              <w:rPr>
                <w:rFonts w:cs="Arial"/>
                <w:b/>
                <w:sz w:val="28"/>
                <w:szCs w:val="28"/>
                <w:u w:val="single"/>
              </w:rPr>
            </w:pPr>
            <w:bookmarkStart w:id="1" w:name="_Hlk39483350"/>
            <w:r w:rsidRPr="00233632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 xml:space="preserve">Mark Scheme. 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233632" w:rsidRPr="001B272C" w:rsidRDefault="00233632" w:rsidP="00106457">
            <w:pPr>
              <w:rPr>
                <w:b/>
                <w:sz w:val="16"/>
                <w:szCs w:val="16"/>
              </w:rPr>
            </w:pPr>
            <w:r w:rsidRPr="001B272C">
              <w:rPr>
                <w:b/>
                <w:sz w:val="16"/>
                <w:szCs w:val="16"/>
              </w:rPr>
              <w:t>Assessment Objective 1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Articulate informed, personal and creative responses to literary texts, using associated concepts and terminology, and coherent, accurate written expression.</w:t>
            </w:r>
          </w:p>
        </w:tc>
        <w:tc>
          <w:tcPr>
            <w:tcW w:w="809" w:type="pct"/>
          </w:tcPr>
          <w:p w:rsidR="00233632" w:rsidRPr="001B272C" w:rsidRDefault="00233632" w:rsidP="00106457">
            <w:pPr>
              <w:rPr>
                <w:b/>
                <w:sz w:val="16"/>
                <w:szCs w:val="16"/>
              </w:rPr>
            </w:pPr>
            <w:r w:rsidRPr="001B272C">
              <w:rPr>
                <w:b/>
                <w:sz w:val="16"/>
                <w:szCs w:val="16"/>
              </w:rPr>
              <w:t>Assessment Objective 2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Analyse ways in which meanings are shaped in literary texts.</w:t>
            </w:r>
          </w:p>
        </w:tc>
        <w:tc>
          <w:tcPr>
            <w:tcW w:w="886" w:type="pct"/>
          </w:tcPr>
          <w:p w:rsidR="00233632" w:rsidRPr="001B272C" w:rsidRDefault="00233632" w:rsidP="00106457">
            <w:pPr>
              <w:rPr>
                <w:b/>
                <w:sz w:val="16"/>
                <w:szCs w:val="16"/>
              </w:rPr>
            </w:pPr>
            <w:r w:rsidRPr="001B272C">
              <w:rPr>
                <w:b/>
                <w:sz w:val="16"/>
                <w:szCs w:val="16"/>
              </w:rPr>
              <w:t>Assessment Objective 3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Demonstrate understanding of the significance and influence of the contexts in which literary texts are written and received.</w:t>
            </w:r>
          </w:p>
        </w:tc>
        <w:tc>
          <w:tcPr>
            <w:tcW w:w="732" w:type="pct"/>
          </w:tcPr>
          <w:p w:rsidR="00233632" w:rsidRPr="001B272C" w:rsidRDefault="00233632" w:rsidP="00106457">
            <w:pPr>
              <w:rPr>
                <w:b/>
                <w:sz w:val="16"/>
                <w:szCs w:val="16"/>
              </w:rPr>
            </w:pPr>
            <w:r w:rsidRPr="001B272C">
              <w:rPr>
                <w:b/>
                <w:sz w:val="16"/>
                <w:szCs w:val="16"/>
              </w:rPr>
              <w:t>Assessment Objective 4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Explore connections across literary texts.</w:t>
            </w:r>
          </w:p>
        </w:tc>
        <w:tc>
          <w:tcPr>
            <w:tcW w:w="812" w:type="pct"/>
          </w:tcPr>
          <w:p w:rsidR="00233632" w:rsidRPr="001B272C" w:rsidRDefault="00233632" w:rsidP="00106457">
            <w:pPr>
              <w:rPr>
                <w:b/>
                <w:sz w:val="16"/>
                <w:szCs w:val="16"/>
              </w:rPr>
            </w:pPr>
            <w:r w:rsidRPr="001B272C">
              <w:rPr>
                <w:b/>
                <w:sz w:val="16"/>
                <w:szCs w:val="16"/>
              </w:rPr>
              <w:t>Assessment Objective 5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Explore literary texts informed by different interpretations.</w:t>
            </w:r>
          </w:p>
        </w:tc>
      </w:tr>
      <w:tr w:rsidR="00233632" w:rsidRPr="001B272C" w:rsidTr="00106457">
        <w:tc>
          <w:tcPr>
            <w:tcW w:w="928" w:type="pct"/>
            <w:tcBorders>
              <w:top w:val="single" w:sz="4" w:space="0" w:color="auto"/>
            </w:tcBorders>
          </w:tcPr>
          <w:p w:rsidR="00233632" w:rsidRPr="001B272C" w:rsidRDefault="00233632" w:rsidP="00106457">
            <w:p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Band 1: 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Largely irrelevant/largely misunderstood/largely inaccurate 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1–5 marks</w:t>
            </w:r>
          </w:p>
        </w:tc>
        <w:tc>
          <w:tcPr>
            <w:tcW w:w="4072" w:type="pct"/>
            <w:gridSpan w:val="5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some vague points in relation to the task and some ideas about task and text(s)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the writing is likely to be unclear and incorrect; if it is accurate the content will be irrelevant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little sense of the AOs in relation to the task; little sense of how meanings are shaped; little sense of any relevant contexts; little sense of any connection arising out of comparative study; little sense of an argument in relation to the task</w:t>
            </w:r>
          </w:p>
        </w:tc>
      </w:tr>
      <w:tr w:rsidR="00233632" w:rsidRPr="001B272C" w:rsidTr="00106457">
        <w:tc>
          <w:tcPr>
            <w:tcW w:w="928" w:type="pct"/>
          </w:tcPr>
          <w:p w:rsidR="00233632" w:rsidRPr="001B272C" w:rsidRDefault="00233632" w:rsidP="00106457">
            <w:p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Band 2: 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Simple/generalised 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6–10 marks</w:t>
            </w:r>
          </w:p>
        </w:tc>
        <w:tc>
          <w:tcPr>
            <w:tcW w:w="83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 simple structure to the argument which may not be consistent but which does relate to the task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generalised use of literary critical concepts and terminology; simple expression</w:t>
            </w:r>
          </w:p>
        </w:tc>
        <w:tc>
          <w:tcPr>
            <w:tcW w:w="809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simple understanding of authorial methods in relation to the task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generalised engagement with how meanings are shaped by the methods used</w:t>
            </w:r>
          </w:p>
        </w:tc>
        <w:tc>
          <w:tcPr>
            <w:tcW w:w="886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simple understanding of the significance of relevant contexts in relation to the task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generalised connections between those contexts and the comparative texts studied</w:t>
            </w:r>
          </w:p>
        </w:tc>
        <w:tc>
          <w:tcPr>
            <w:tcW w:w="73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simple exploration of connections across literary texts arising out of comparative study</w:t>
            </w:r>
          </w:p>
        </w:tc>
        <w:tc>
          <w:tcPr>
            <w:tcW w:w="81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simple and generalised response to interpretations, including over time</w:t>
            </w:r>
          </w:p>
        </w:tc>
      </w:tr>
      <w:tr w:rsidR="00233632" w:rsidRPr="001B272C" w:rsidTr="00106457">
        <w:tc>
          <w:tcPr>
            <w:tcW w:w="928" w:type="pct"/>
          </w:tcPr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Band 3: Straightforward/relevant 11–15 marks</w:t>
            </w:r>
          </w:p>
        </w:tc>
        <w:tc>
          <w:tcPr>
            <w:tcW w:w="83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sensibly ordered ideas in a relevant argument in relation to the task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some use of literary critical concepts and terminology which are mainly appropriate; straightforward and clear expression</w:t>
            </w:r>
          </w:p>
        </w:tc>
        <w:tc>
          <w:tcPr>
            <w:tcW w:w="809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straightforward understanding of authorial methods in relation to the task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relevant engagement with how meanings are shaped by the methods used</w:t>
            </w:r>
          </w:p>
        </w:tc>
        <w:tc>
          <w:tcPr>
            <w:tcW w:w="886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straightforward understanding of the significance of relevant contexts in relation to the task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relevant connections between those contexts and the comparative texts studied</w:t>
            </w:r>
          </w:p>
        </w:tc>
        <w:tc>
          <w:tcPr>
            <w:tcW w:w="73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explores connections across literary texts arising out of comparative study in a straightforward way</w:t>
            </w:r>
          </w:p>
        </w:tc>
        <w:tc>
          <w:tcPr>
            <w:tcW w:w="81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straightforward engagement with interpretations, including over time</w:t>
            </w:r>
          </w:p>
        </w:tc>
      </w:tr>
      <w:tr w:rsidR="00233632" w:rsidRPr="001B272C" w:rsidTr="00106457">
        <w:tc>
          <w:tcPr>
            <w:tcW w:w="928" w:type="pct"/>
          </w:tcPr>
          <w:p w:rsidR="00233632" w:rsidRPr="001B272C" w:rsidRDefault="00233632" w:rsidP="00106457">
            <w:p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Band 4: 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Coherent/ thorough 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16–20 marks</w:t>
            </w:r>
          </w:p>
        </w:tc>
        <w:tc>
          <w:tcPr>
            <w:tcW w:w="83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logical, thorough and coherent argument in relation to the task where ideas are debated in depth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appropriate use of literary critical concepts and terminology; precise and accurate expression</w:t>
            </w:r>
          </w:p>
        </w:tc>
        <w:tc>
          <w:tcPr>
            <w:tcW w:w="809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thorough understanding of authorial methods in relation to the task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thorough engagement with how meanings are shaped by the methods used</w:t>
            </w:r>
          </w:p>
        </w:tc>
        <w:tc>
          <w:tcPr>
            <w:tcW w:w="886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thorough understanding of the significance of relevant contexts in relation to the task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coherence in the connection between those contexts and the comparative texts studied</w:t>
            </w:r>
          </w:p>
        </w:tc>
        <w:tc>
          <w:tcPr>
            <w:tcW w:w="73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logical and consistent exploration of connections across literary texts arising out of comparative study</w:t>
            </w:r>
          </w:p>
        </w:tc>
        <w:tc>
          <w:tcPr>
            <w:tcW w:w="81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thorough engagement with interpretations, including over time</w:t>
            </w:r>
          </w:p>
        </w:tc>
      </w:tr>
      <w:tr w:rsidR="00233632" w:rsidRPr="001B272C" w:rsidTr="00106457">
        <w:tc>
          <w:tcPr>
            <w:tcW w:w="928" w:type="pct"/>
          </w:tcPr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Band 5: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Perceptive/assured </w:t>
            </w:r>
          </w:p>
          <w:p w:rsidR="00233632" w:rsidRPr="001B272C" w:rsidRDefault="00233632" w:rsidP="00106457">
            <w:p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21–25 marks</w:t>
            </w:r>
          </w:p>
        </w:tc>
        <w:tc>
          <w:tcPr>
            <w:tcW w:w="83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perceptive, assured and sophisticated argument in relation to the task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assured use of literary critical concepts and terminology; mature and impressive expression</w:t>
            </w:r>
          </w:p>
        </w:tc>
        <w:tc>
          <w:tcPr>
            <w:tcW w:w="809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perceptive understanding of authorial methods in relation to the task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assured engagement with how meanings are shaped by the methods used</w:t>
            </w:r>
          </w:p>
        </w:tc>
        <w:tc>
          <w:tcPr>
            <w:tcW w:w="886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 xml:space="preserve">perceptive understanding of the significance of relevant contexts in relation to the task </w:t>
            </w:r>
          </w:p>
          <w:p w:rsidR="00233632" w:rsidRPr="001B272C" w:rsidRDefault="00233632" w:rsidP="0023363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assuredness in the connection between those contexts and the comparative texts studied</w:t>
            </w:r>
          </w:p>
        </w:tc>
        <w:tc>
          <w:tcPr>
            <w:tcW w:w="73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perceptive exploration of connections across literary texts arising out of comparative study</w:t>
            </w:r>
          </w:p>
        </w:tc>
        <w:tc>
          <w:tcPr>
            <w:tcW w:w="812" w:type="pct"/>
          </w:tcPr>
          <w:p w:rsidR="00233632" w:rsidRPr="001B272C" w:rsidRDefault="00233632" w:rsidP="00233632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1B272C">
              <w:rPr>
                <w:sz w:val="16"/>
                <w:szCs w:val="16"/>
              </w:rPr>
              <w:t>perceptive and confident engagement with interpretations, including over time</w:t>
            </w:r>
          </w:p>
        </w:tc>
      </w:tr>
      <w:bookmarkEnd w:id="1"/>
    </w:tbl>
    <w:p w:rsidR="00233632" w:rsidRPr="00233632" w:rsidRDefault="00233632" w:rsidP="00D83F62">
      <w:pPr>
        <w:rPr>
          <w:rFonts w:ascii="Arial" w:hAnsi="Arial" w:cs="Arial"/>
        </w:rPr>
      </w:pPr>
    </w:p>
    <w:sectPr w:rsidR="00233632" w:rsidRPr="00233632" w:rsidSect="002336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1A" w:rsidRDefault="0084241A" w:rsidP="0069730D">
      <w:pPr>
        <w:spacing w:after="0" w:line="240" w:lineRule="auto"/>
      </w:pPr>
      <w:r>
        <w:separator/>
      </w:r>
    </w:p>
  </w:endnote>
  <w:endnote w:type="continuationSeparator" w:id="0">
    <w:p w:rsidR="0084241A" w:rsidRDefault="0084241A" w:rsidP="0069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0D" w:rsidRDefault="00697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0D" w:rsidRDefault="00697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0D" w:rsidRDefault="0069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1A" w:rsidRDefault="0084241A" w:rsidP="0069730D">
      <w:pPr>
        <w:spacing w:after="0" w:line="240" w:lineRule="auto"/>
      </w:pPr>
      <w:r>
        <w:separator/>
      </w:r>
    </w:p>
  </w:footnote>
  <w:footnote w:type="continuationSeparator" w:id="0">
    <w:p w:rsidR="0084241A" w:rsidRDefault="0084241A" w:rsidP="0069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0D" w:rsidRDefault="00697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0D" w:rsidRPr="0069730D" w:rsidRDefault="0069730D" w:rsidP="0069730D">
    <w:pPr>
      <w:pStyle w:val="Header"/>
      <w:jc w:val="center"/>
      <w:rPr>
        <w:rFonts w:ascii="Berkeley" w:hAnsi="Berkeley"/>
        <w:b/>
        <w:sz w:val="28"/>
        <w:szCs w:val="28"/>
      </w:rPr>
    </w:pPr>
    <w:r w:rsidRPr="00C56E9A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8E96B00" wp14:editId="3DBAC26E">
          <wp:simplePos x="0" y="0"/>
          <wp:positionH relativeFrom="column">
            <wp:posOffset>7820025</wp:posOffset>
          </wp:positionH>
          <wp:positionV relativeFrom="paragraph">
            <wp:posOffset>-362585</wp:posOffset>
          </wp:positionV>
          <wp:extent cx="1619885" cy="736600"/>
          <wp:effectExtent l="0" t="0" r="0" b="6350"/>
          <wp:wrapNone/>
          <wp:docPr id="3" name="Picture 3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30D">
      <w:rPr>
        <w:rFonts w:ascii="Berkeley" w:hAnsi="Berkeley"/>
        <w:b/>
        <w:sz w:val="28"/>
        <w:szCs w:val="28"/>
      </w:rPr>
      <w:t>English Literature Transition Work</w:t>
    </w:r>
    <w:r>
      <w:rPr>
        <w:rFonts w:ascii="Berkeley" w:hAnsi="Berkeley"/>
        <w:b/>
        <w:sz w:val="28"/>
        <w:szCs w:val="28"/>
      </w:rPr>
      <w:t xml:space="preserve"> Task </w:t>
    </w:r>
    <w:r>
      <w:rPr>
        <w:rFonts w:ascii="Berkeley" w:hAnsi="Berkeley"/>
        <w:b/>
        <w:sz w:val="28"/>
        <w:szCs w:val="28"/>
      </w:rPr>
      <w:t>1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0D" w:rsidRDefault="00697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805"/>
    <w:multiLevelType w:val="hybridMultilevel"/>
    <w:tmpl w:val="B7108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720EF"/>
    <w:multiLevelType w:val="hybridMultilevel"/>
    <w:tmpl w:val="AD3A2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223FF"/>
    <w:multiLevelType w:val="hybridMultilevel"/>
    <w:tmpl w:val="4350D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2084"/>
    <w:multiLevelType w:val="hybridMultilevel"/>
    <w:tmpl w:val="C4347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54552"/>
    <w:multiLevelType w:val="hybridMultilevel"/>
    <w:tmpl w:val="CE866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D0B"/>
    <w:multiLevelType w:val="hybridMultilevel"/>
    <w:tmpl w:val="82EE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707D2C"/>
    <w:multiLevelType w:val="hybridMultilevel"/>
    <w:tmpl w:val="59E41416"/>
    <w:lvl w:ilvl="0" w:tplc="72780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62"/>
    <w:rsid w:val="00233632"/>
    <w:rsid w:val="00261747"/>
    <w:rsid w:val="004C2071"/>
    <w:rsid w:val="006143BB"/>
    <w:rsid w:val="0069730D"/>
    <w:rsid w:val="00831AB9"/>
    <w:rsid w:val="0084241A"/>
    <w:rsid w:val="00D037A7"/>
    <w:rsid w:val="00D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D139"/>
  <w15:docId w15:val="{AC01075E-C09D-42B1-A520-DF9A651B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F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0D"/>
  </w:style>
  <w:style w:type="paragraph" w:styleId="Footer">
    <w:name w:val="footer"/>
    <w:basedOn w:val="Normal"/>
    <w:link w:val="FooterChar"/>
    <w:uiPriority w:val="99"/>
    <w:unhideWhenUsed/>
    <w:rsid w:val="0069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search?q=literary+criticism&amp;oq=literary+criticism&amp;aqs=chrome..69i57j0l5.4305j0j7&amp;sourceid=chrome&amp;ie=UTF-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l.org/div/pf/entry/4849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ogle.co.uk/search?q=literary+criticism&amp;oq=literary+criticism&amp;aqs=chrome..69i57j0l5.4305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search?q=literary+criticism&amp;oq=literary+criticism&amp;aqs=chrome..69i57j0l5.4305j0j7&amp;sourceid=chrome&amp;ie=UTF-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Gorski</dc:creator>
  <cp:lastModifiedBy>Alison Pass</cp:lastModifiedBy>
  <cp:revision>2</cp:revision>
  <dcterms:created xsi:type="dcterms:W3CDTF">2020-05-22T08:53:00Z</dcterms:created>
  <dcterms:modified xsi:type="dcterms:W3CDTF">2020-05-22T08:53:00Z</dcterms:modified>
</cp:coreProperties>
</file>