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A27F1" w14:textId="066ECC85" w:rsidR="00A413C0" w:rsidRDefault="000765CB" w:rsidP="00A413C0">
      <w:pPr>
        <w:shd w:val="clear" w:color="auto" w:fill="FFFFFF"/>
        <w:textAlignment w:val="baseline"/>
        <w:outlineLvl w:val="0"/>
        <w:rPr>
          <w:rFonts w:ascii="Candara" w:eastAsia="Times New Roman" w:hAnsi="Candara" w:cs="Arial"/>
          <w:b/>
          <w:bCs/>
          <w:color w:val="0B0C0C"/>
          <w:kern w:val="36"/>
          <w:sz w:val="28"/>
          <w:szCs w:val="28"/>
        </w:rPr>
      </w:pPr>
      <w:bookmarkStart w:id="0" w:name="_GoBack"/>
      <w:bookmarkEnd w:id="0"/>
      <w:r>
        <w:rPr>
          <w:rFonts w:ascii="Candara" w:eastAsia="Times New Roman" w:hAnsi="Candara" w:cs="Arial"/>
          <w:b/>
          <w:bCs/>
          <w:color w:val="0B0C0C"/>
          <w:kern w:val="36"/>
          <w:sz w:val="28"/>
          <w:szCs w:val="28"/>
        </w:rPr>
        <w:t xml:space="preserve">The </w:t>
      </w:r>
      <w:proofErr w:type="spellStart"/>
      <w:r>
        <w:rPr>
          <w:rFonts w:ascii="Candara" w:eastAsia="Times New Roman" w:hAnsi="Candara" w:cs="Arial"/>
          <w:b/>
          <w:bCs/>
          <w:color w:val="0B0C0C"/>
          <w:kern w:val="36"/>
          <w:sz w:val="28"/>
          <w:szCs w:val="28"/>
        </w:rPr>
        <w:t>Samworth</w:t>
      </w:r>
      <w:proofErr w:type="spellEnd"/>
      <w:r>
        <w:rPr>
          <w:rFonts w:ascii="Candara" w:eastAsia="Times New Roman" w:hAnsi="Candara" w:cs="Arial"/>
          <w:b/>
          <w:bCs/>
          <w:color w:val="0B0C0C"/>
          <w:kern w:val="36"/>
          <w:sz w:val="28"/>
          <w:szCs w:val="28"/>
        </w:rPr>
        <w:t xml:space="preserve"> Church Academy</w:t>
      </w:r>
    </w:p>
    <w:p w14:paraId="20763C25" w14:textId="6EB49BA9" w:rsidR="00A413C0" w:rsidRPr="00A413C0" w:rsidRDefault="00A413C0" w:rsidP="00A413C0">
      <w:pPr>
        <w:shd w:val="clear" w:color="auto" w:fill="FFFFFF"/>
        <w:textAlignment w:val="baseline"/>
        <w:outlineLvl w:val="0"/>
        <w:rPr>
          <w:rFonts w:ascii="Candara" w:eastAsia="Times New Roman" w:hAnsi="Candara" w:cs="Arial"/>
          <w:b/>
          <w:bCs/>
          <w:color w:val="0B0C0C"/>
          <w:kern w:val="36"/>
          <w:sz w:val="28"/>
          <w:szCs w:val="28"/>
        </w:rPr>
      </w:pPr>
      <w:r>
        <w:rPr>
          <w:rFonts w:ascii="Candara" w:eastAsia="Times New Roman" w:hAnsi="Candara" w:cs="Arial"/>
          <w:b/>
          <w:bCs/>
          <w:color w:val="0B0C0C"/>
          <w:kern w:val="36"/>
          <w:sz w:val="28"/>
          <w:szCs w:val="28"/>
        </w:rPr>
        <w:t xml:space="preserve">URN </w:t>
      </w:r>
      <w:r w:rsidR="0011052B" w:rsidRPr="0011052B">
        <w:rPr>
          <w:rFonts w:ascii="Candara" w:hAnsi="Candara"/>
          <w:b/>
          <w:bCs/>
          <w:sz w:val="28"/>
          <w:szCs w:val="28"/>
          <w:lang w:val="en"/>
        </w:rPr>
        <w:t>135583</w:t>
      </w:r>
    </w:p>
    <w:p w14:paraId="2DD3A4A7" w14:textId="49357576" w:rsidR="000533CC" w:rsidRPr="000533CC" w:rsidRDefault="000533CC" w:rsidP="000533CC">
      <w:pPr>
        <w:pStyle w:val="NormalWeb"/>
        <w:shd w:val="clear" w:color="auto" w:fill="FFFFFF"/>
        <w:spacing w:before="0" w:beforeAutospacing="0" w:after="0" w:afterAutospacing="0"/>
        <w:rPr>
          <w:rFonts w:ascii="Candara" w:hAnsi="Candara" w:cs="Calibri"/>
          <w:color w:val="201F1E"/>
          <w:sz w:val="28"/>
          <w:szCs w:val="28"/>
        </w:rPr>
      </w:pPr>
    </w:p>
    <w:p w14:paraId="2E809F8B" w14:textId="48677A8E" w:rsidR="000533CC" w:rsidRPr="000533CC" w:rsidRDefault="000533CC" w:rsidP="000533CC">
      <w:pPr>
        <w:pStyle w:val="NormalWeb"/>
        <w:shd w:val="clear" w:color="auto" w:fill="FFFFFF"/>
        <w:spacing w:before="0" w:beforeAutospacing="0" w:after="0" w:afterAutospacing="0"/>
        <w:rPr>
          <w:rFonts w:ascii="Candara" w:hAnsi="Candara" w:cs="Calibri"/>
          <w:color w:val="201F1E"/>
          <w:sz w:val="28"/>
          <w:szCs w:val="28"/>
        </w:rPr>
      </w:pPr>
      <w:r w:rsidRPr="000533CC">
        <w:rPr>
          <w:rFonts w:ascii="Candara" w:hAnsi="Candara" w:cs="Calibri"/>
          <w:b/>
          <w:bCs/>
          <w:color w:val="000000"/>
          <w:sz w:val="28"/>
          <w:szCs w:val="28"/>
          <w:bdr w:val="none" w:sz="0" w:space="0" w:color="auto" w:frame="1"/>
        </w:rPr>
        <w:t>Proposal for variation to the admissions arrangements for September 2021</w:t>
      </w:r>
    </w:p>
    <w:p w14:paraId="177558CD" w14:textId="77777777" w:rsidR="000533CC" w:rsidRPr="000533CC" w:rsidRDefault="000533CC" w:rsidP="000533CC">
      <w:pPr>
        <w:pStyle w:val="NormalWeb"/>
        <w:shd w:val="clear" w:color="auto" w:fill="FFFFFF"/>
        <w:spacing w:before="0" w:beforeAutospacing="0" w:after="0" w:afterAutospacing="0"/>
        <w:rPr>
          <w:rFonts w:ascii="Candara" w:hAnsi="Candara" w:cs="Calibri"/>
          <w:color w:val="201F1E"/>
          <w:sz w:val="28"/>
          <w:szCs w:val="28"/>
        </w:rPr>
      </w:pPr>
      <w:r w:rsidRPr="000533CC">
        <w:rPr>
          <w:rFonts w:ascii="Candara" w:hAnsi="Candara" w:cs="Calibri"/>
          <w:color w:val="000000"/>
          <w:sz w:val="28"/>
          <w:szCs w:val="28"/>
          <w:bdr w:val="none" w:sz="0" w:space="0" w:color="auto" w:frame="1"/>
        </w:rPr>
        <w:t> </w:t>
      </w:r>
    </w:p>
    <w:p w14:paraId="0BDC5C46" w14:textId="43BE4FD8" w:rsidR="000533CC" w:rsidRPr="000533CC" w:rsidRDefault="000533CC" w:rsidP="000533CC">
      <w:pPr>
        <w:pStyle w:val="NormalWeb"/>
        <w:shd w:val="clear" w:color="auto" w:fill="FFFFFF"/>
        <w:spacing w:before="0" w:beforeAutospacing="0" w:after="0" w:afterAutospacing="0"/>
        <w:rPr>
          <w:rFonts w:ascii="Candara" w:hAnsi="Candara" w:cs="Calibri"/>
          <w:color w:val="201F1E"/>
          <w:sz w:val="28"/>
          <w:szCs w:val="28"/>
        </w:rPr>
      </w:pPr>
      <w:r w:rsidRPr="000533CC">
        <w:rPr>
          <w:rFonts w:ascii="Candara" w:hAnsi="Candara" w:cs="Tahoma"/>
          <w:color w:val="000000"/>
          <w:sz w:val="28"/>
          <w:szCs w:val="28"/>
          <w:bdr w:val="none" w:sz="0" w:space="0" w:color="auto" w:frame="1"/>
        </w:rPr>
        <w:t>As Chair of SNMAT Board, I write to confirm that by Chair's Action, the Board (as the admissions authority for all academies in the SNMAT) resolve to propose that a variation be made to the admissions arrangements for admission to</w:t>
      </w:r>
      <w:r w:rsidR="00A413C0">
        <w:rPr>
          <w:rFonts w:ascii="Candara" w:hAnsi="Candara" w:cs="Tahoma"/>
          <w:color w:val="000000"/>
          <w:sz w:val="28"/>
          <w:szCs w:val="28"/>
          <w:bdr w:val="none" w:sz="0" w:space="0" w:color="auto" w:frame="1"/>
        </w:rPr>
        <w:t xml:space="preserve"> Year R</w:t>
      </w:r>
      <w:r w:rsidRPr="000533CC">
        <w:rPr>
          <w:rFonts w:ascii="Candara" w:hAnsi="Candara" w:cs="Tahoma"/>
          <w:color w:val="000000"/>
          <w:sz w:val="28"/>
          <w:szCs w:val="28"/>
          <w:bdr w:val="none" w:sz="0" w:space="0" w:color="auto" w:frame="1"/>
        </w:rPr>
        <w:t> in September 2021, in respect of the over-subscription criteria relating to church attendance. </w:t>
      </w:r>
    </w:p>
    <w:p w14:paraId="1FCC9035" w14:textId="77777777" w:rsidR="000533CC" w:rsidRPr="000533CC" w:rsidRDefault="000533CC" w:rsidP="000533CC">
      <w:pPr>
        <w:pStyle w:val="NormalWeb"/>
        <w:shd w:val="clear" w:color="auto" w:fill="FFFFFF"/>
        <w:spacing w:before="0" w:beforeAutospacing="0" w:after="0" w:afterAutospacing="0"/>
        <w:rPr>
          <w:rFonts w:ascii="Candara" w:hAnsi="Candara" w:cs="Calibri"/>
          <w:color w:val="201F1E"/>
          <w:sz w:val="28"/>
          <w:szCs w:val="28"/>
        </w:rPr>
      </w:pPr>
      <w:r w:rsidRPr="000533CC">
        <w:rPr>
          <w:rFonts w:ascii="Candara" w:hAnsi="Candara" w:cs="Calibri"/>
          <w:color w:val="000000"/>
          <w:sz w:val="28"/>
          <w:szCs w:val="28"/>
          <w:bdr w:val="none" w:sz="0" w:space="0" w:color="auto" w:frame="1"/>
        </w:rPr>
        <w:t> </w:t>
      </w:r>
    </w:p>
    <w:p w14:paraId="30A7091E" w14:textId="34CDE469" w:rsidR="005177A7" w:rsidRPr="00A413C0" w:rsidRDefault="000533CC" w:rsidP="000533CC">
      <w:pPr>
        <w:pStyle w:val="NormalWeb"/>
        <w:shd w:val="clear" w:color="auto" w:fill="FFFFFF"/>
        <w:spacing w:before="0" w:beforeAutospacing="0" w:after="0" w:afterAutospacing="0"/>
        <w:rPr>
          <w:rFonts w:ascii="Candara" w:hAnsi="Candara" w:cs="Calibri"/>
          <w:sz w:val="28"/>
          <w:szCs w:val="28"/>
        </w:rPr>
      </w:pPr>
      <w:r w:rsidRPr="00A413C0">
        <w:rPr>
          <w:rFonts w:ascii="Candara" w:hAnsi="Candara" w:cs="Tahoma"/>
          <w:sz w:val="28"/>
          <w:szCs w:val="28"/>
          <w:bdr w:val="none" w:sz="0" w:space="0" w:color="auto" w:frame="1"/>
        </w:rPr>
        <w:t xml:space="preserve">The variation requested is that </w:t>
      </w:r>
      <w:proofErr w:type="gramStart"/>
      <w:r w:rsidR="005177A7" w:rsidRPr="005177A7">
        <w:rPr>
          <w:rFonts w:ascii="Candara" w:hAnsi="Candara" w:cs="Calibri"/>
          <w:sz w:val="28"/>
          <w:szCs w:val="28"/>
        </w:rPr>
        <w:t>“ In</w:t>
      </w:r>
      <w:proofErr w:type="gramEnd"/>
      <w:r w:rsidR="005177A7" w:rsidRPr="005177A7">
        <w:rPr>
          <w:rFonts w:ascii="Candara" w:hAnsi="Candara" w:cs="Calibri"/>
          <w:sz w:val="28"/>
          <w:szCs w:val="28"/>
        </w:rPr>
        <w:t xml:space="preserve">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w:t>
      </w:r>
      <w:r w:rsidR="00DB754C">
        <w:rPr>
          <w:rFonts w:ascii="Candara" w:hAnsi="Candara" w:cs="Calibri"/>
          <w:sz w:val="28"/>
          <w:szCs w:val="28"/>
        </w:rPr>
        <w:t xml:space="preserve"> </w:t>
      </w:r>
      <w:r w:rsidR="005177A7" w:rsidRPr="005177A7">
        <w:rPr>
          <w:rFonts w:ascii="Candara" w:hAnsi="Candara" w:cs="Calibri"/>
          <w:sz w:val="28"/>
          <w:szCs w:val="28"/>
        </w:rPr>
        <w:t>or alternative premises have been available for public worship</w:t>
      </w:r>
      <w:r w:rsidR="00DB754C">
        <w:rPr>
          <w:rFonts w:ascii="Candara" w:hAnsi="Candara" w:cs="Calibri"/>
          <w:sz w:val="28"/>
          <w:szCs w:val="28"/>
        </w:rPr>
        <w:t>”</w:t>
      </w:r>
    </w:p>
    <w:p w14:paraId="72CBEA8F" w14:textId="77777777" w:rsidR="000533CC" w:rsidRPr="000533CC" w:rsidRDefault="000533CC" w:rsidP="000533CC">
      <w:pPr>
        <w:pStyle w:val="NormalWeb"/>
        <w:shd w:val="clear" w:color="auto" w:fill="FFFFFF"/>
        <w:spacing w:before="0" w:beforeAutospacing="0" w:after="0" w:afterAutospacing="0"/>
        <w:rPr>
          <w:rFonts w:ascii="Candara" w:hAnsi="Candara" w:cs="Calibri"/>
          <w:color w:val="201F1E"/>
          <w:sz w:val="28"/>
          <w:szCs w:val="28"/>
        </w:rPr>
      </w:pPr>
      <w:r w:rsidRPr="000533CC">
        <w:rPr>
          <w:rFonts w:ascii="Candara" w:hAnsi="Candara" w:cs="Calibri"/>
          <w:color w:val="000000"/>
          <w:sz w:val="28"/>
          <w:szCs w:val="28"/>
          <w:bdr w:val="none" w:sz="0" w:space="0" w:color="auto" w:frame="1"/>
        </w:rPr>
        <w:t> </w:t>
      </w:r>
    </w:p>
    <w:p w14:paraId="13F271C4" w14:textId="77777777" w:rsidR="000533CC" w:rsidRPr="000533CC" w:rsidRDefault="000533CC" w:rsidP="000533CC">
      <w:pPr>
        <w:pStyle w:val="NormalWeb"/>
        <w:shd w:val="clear" w:color="auto" w:fill="FFFFFF"/>
        <w:spacing w:before="0" w:beforeAutospacing="0" w:after="0" w:afterAutospacing="0"/>
        <w:rPr>
          <w:rFonts w:ascii="Candara" w:hAnsi="Candara" w:cs="Calibri"/>
          <w:color w:val="201F1E"/>
          <w:sz w:val="28"/>
          <w:szCs w:val="28"/>
        </w:rPr>
      </w:pPr>
      <w:r w:rsidRPr="000533CC">
        <w:rPr>
          <w:rFonts w:ascii="Candara" w:hAnsi="Candara" w:cs="Tahoma"/>
          <w:color w:val="000000"/>
          <w:sz w:val="28"/>
          <w:szCs w:val="28"/>
          <w:bdr w:val="none" w:sz="0" w:space="0" w:color="auto" w:frame="1"/>
        </w:rPr>
        <w:t>This request is made in order that parents seeking admission to the school can readily determine what the admissions oversubscription criteria are and how they may be met, and thereby enable the school to deal lawfully, fairly and transparently with admissions matters in the exceptional circumstances of the COVID19 pandemic. </w:t>
      </w:r>
    </w:p>
    <w:p w14:paraId="5703272C" w14:textId="77777777" w:rsidR="000533CC" w:rsidRPr="000533CC" w:rsidRDefault="000533CC" w:rsidP="000533CC">
      <w:pPr>
        <w:pStyle w:val="NormalWeb"/>
        <w:shd w:val="clear" w:color="auto" w:fill="FFFFFF"/>
        <w:spacing w:before="0" w:beforeAutospacing="0" w:after="0" w:afterAutospacing="0"/>
        <w:rPr>
          <w:rFonts w:ascii="Candara" w:hAnsi="Candara" w:cs="Calibri"/>
          <w:color w:val="201F1E"/>
          <w:sz w:val="28"/>
          <w:szCs w:val="28"/>
        </w:rPr>
      </w:pPr>
      <w:r w:rsidRPr="000533CC">
        <w:rPr>
          <w:rFonts w:ascii="Candara" w:hAnsi="Candara" w:cs="Calibri"/>
          <w:color w:val="000000"/>
          <w:sz w:val="28"/>
          <w:szCs w:val="28"/>
          <w:bdr w:val="none" w:sz="0" w:space="0" w:color="auto" w:frame="1"/>
        </w:rPr>
        <w:lastRenderedPageBreak/>
        <w:t> </w:t>
      </w:r>
    </w:p>
    <w:p w14:paraId="2F029AF4" w14:textId="77777777" w:rsidR="000533CC" w:rsidRPr="000533CC" w:rsidRDefault="000533CC" w:rsidP="000533CC">
      <w:pPr>
        <w:pStyle w:val="NormalWeb"/>
        <w:shd w:val="clear" w:color="auto" w:fill="FFFFFF"/>
        <w:spacing w:before="0" w:beforeAutospacing="0" w:after="0" w:afterAutospacing="0"/>
        <w:rPr>
          <w:rFonts w:ascii="Candara" w:hAnsi="Candara" w:cs="Calibri"/>
          <w:color w:val="201F1E"/>
          <w:sz w:val="28"/>
          <w:szCs w:val="28"/>
        </w:rPr>
      </w:pPr>
      <w:r w:rsidRPr="000533CC">
        <w:rPr>
          <w:rFonts w:ascii="Candara" w:hAnsi="Candara" w:cs="Tahoma"/>
          <w:color w:val="000000"/>
          <w:sz w:val="28"/>
          <w:szCs w:val="28"/>
          <w:bdr w:val="none" w:sz="0" w:space="0" w:color="auto" w:frame="1"/>
        </w:rPr>
        <w:t>For convenience, given that we understand a large number of similar requests are being made, the SNMAT Trust consents to the Diocese submitting this request on our behalf, along with those of other schools and academies making such requests for this variation.</w:t>
      </w:r>
    </w:p>
    <w:p w14:paraId="11FF3F8F" w14:textId="77777777" w:rsidR="000533CC" w:rsidRPr="000533CC" w:rsidRDefault="000533CC" w:rsidP="000533CC">
      <w:pPr>
        <w:pStyle w:val="NormalWeb"/>
        <w:shd w:val="clear" w:color="auto" w:fill="FFFFFF"/>
        <w:spacing w:before="0" w:beforeAutospacing="0" w:after="0" w:afterAutospacing="0"/>
        <w:rPr>
          <w:rFonts w:ascii="Candara" w:hAnsi="Candara" w:cs="Calibri"/>
          <w:color w:val="201F1E"/>
          <w:sz w:val="28"/>
          <w:szCs w:val="28"/>
        </w:rPr>
      </w:pPr>
      <w:r w:rsidRPr="000533CC">
        <w:rPr>
          <w:rFonts w:ascii="Candara" w:hAnsi="Candara" w:cs="Calibri"/>
          <w:color w:val="000000"/>
          <w:sz w:val="28"/>
          <w:szCs w:val="28"/>
          <w:bdr w:val="none" w:sz="0" w:space="0" w:color="auto" w:frame="1"/>
        </w:rPr>
        <w:t> </w:t>
      </w:r>
    </w:p>
    <w:p w14:paraId="08361E47" w14:textId="77777777" w:rsidR="000533CC" w:rsidRPr="000533CC" w:rsidRDefault="000533CC" w:rsidP="000533CC">
      <w:pPr>
        <w:pStyle w:val="NormalWeb"/>
        <w:shd w:val="clear" w:color="auto" w:fill="FFFFFF"/>
        <w:spacing w:before="0" w:beforeAutospacing="0" w:after="0" w:afterAutospacing="0"/>
        <w:rPr>
          <w:rFonts w:ascii="Candara" w:hAnsi="Candara" w:cs="Calibri"/>
          <w:color w:val="201F1E"/>
          <w:sz w:val="28"/>
          <w:szCs w:val="28"/>
        </w:rPr>
      </w:pPr>
      <w:r w:rsidRPr="000533CC">
        <w:rPr>
          <w:rFonts w:ascii="Candara" w:hAnsi="Candara" w:cs="Tahoma"/>
          <w:color w:val="000000"/>
          <w:sz w:val="28"/>
          <w:szCs w:val="28"/>
          <w:bdr w:val="none" w:sz="0" w:space="0" w:color="auto" w:frame="1"/>
        </w:rPr>
        <w:t xml:space="preserve">This request is made in accordance with the </w:t>
      </w:r>
      <w:proofErr w:type="spellStart"/>
      <w:r w:rsidRPr="000533CC">
        <w:rPr>
          <w:rFonts w:ascii="Candara" w:hAnsi="Candara" w:cs="Tahoma"/>
          <w:color w:val="000000"/>
          <w:sz w:val="28"/>
          <w:szCs w:val="28"/>
          <w:bdr w:val="none" w:sz="0" w:space="0" w:color="auto" w:frame="1"/>
        </w:rPr>
        <w:t>DfE</w:t>
      </w:r>
      <w:proofErr w:type="spellEnd"/>
      <w:r w:rsidRPr="000533CC">
        <w:rPr>
          <w:rFonts w:ascii="Candara" w:hAnsi="Candara" w:cs="Tahoma"/>
          <w:color w:val="000000"/>
          <w:sz w:val="28"/>
          <w:szCs w:val="28"/>
          <w:bdr w:val="none" w:sz="0" w:space="0" w:color="auto" w:frame="1"/>
        </w:rPr>
        <w:t xml:space="preserve"> guidance on governing body business during the pandemic, as it is a matter of importance and is time limited, given the relevant admissions timescales.</w:t>
      </w:r>
    </w:p>
    <w:p w14:paraId="1F344EA8" w14:textId="77777777" w:rsidR="000533CC" w:rsidRPr="000533CC" w:rsidRDefault="000533CC" w:rsidP="000533CC">
      <w:pPr>
        <w:pStyle w:val="NormalWeb"/>
        <w:shd w:val="clear" w:color="auto" w:fill="FFFFFF"/>
        <w:spacing w:before="0" w:beforeAutospacing="0" w:after="0" w:afterAutospacing="0"/>
        <w:rPr>
          <w:rFonts w:ascii="Candara" w:hAnsi="Candara" w:cs="Calibri"/>
          <w:color w:val="201F1E"/>
          <w:sz w:val="28"/>
          <w:szCs w:val="28"/>
        </w:rPr>
      </w:pPr>
      <w:r w:rsidRPr="000533CC">
        <w:rPr>
          <w:rFonts w:ascii="Candara" w:hAnsi="Candara" w:cs="Calibri"/>
          <w:color w:val="000000"/>
          <w:sz w:val="28"/>
          <w:szCs w:val="28"/>
          <w:bdr w:val="none" w:sz="0" w:space="0" w:color="auto" w:frame="1"/>
        </w:rPr>
        <w:t> </w:t>
      </w:r>
    </w:p>
    <w:p w14:paraId="34BA33BC" w14:textId="02DA0AC4" w:rsidR="000533CC" w:rsidRPr="000533CC" w:rsidRDefault="00A413C0" w:rsidP="000533CC">
      <w:pPr>
        <w:pStyle w:val="NormalWeb"/>
        <w:shd w:val="clear" w:color="auto" w:fill="FFFFFF"/>
        <w:spacing w:before="0" w:beforeAutospacing="0" w:after="0" w:afterAutospacing="0"/>
        <w:rPr>
          <w:rFonts w:ascii="Candara" w:hAnsi="Candara" w:cs="Calibri"/>
          <w:color w:val="201F1E"/>
          <w:sz w:val="28"/>
          <w:szCs w:val="28"/>
        </w:rPr>
      </w:pPr>
      <w:r>
        <w:rPr>
          <w:rFonts w:ascii="Candara" w:hAnsi="Candara" w:cs="Calibri"/>
          <w:color w:val="201F1E"/>
          <w:sz w:val="28"/>
          <w:szCs w:val="28"/>
        </w:rPr>
        <w:t xml:space="preserve">Mr Phil </w:t>
      </w:r>
      <w:proofErr w:type="spellStart"/>
      <w:r>
        <w:rPr>
          <w:rFonts w:ascii="Candara" w:hAnsi="Candara" w:cs="Calibri"/>
          <w:color w:val="201F1E"/>
          <w:sz w:val="28"/>
          <w:szCs w:val="28"/>
        </w:rPr>
        <w:t>Blinston</w:t>
      </w:r>
      <w:proofErr w:type="spellEnd"/>
    </w:p>
    <w:p w14:paraId="055F17B1" w14:textId="03A0676E" w:rsidR="000533CC" w:rsidRDefault="000533CC" w:rsidP="000533CC">
      <w:pPr>
        <w:pStyle w:val="NormalWeb"/>
        <w:shd w:val="clear" w:color="auto" w:fill="FFFFFF"/>
        <w:spacing w:before="0" w:beforeAutospacing="0" w:after="0" w:afterAutospacing="0"/>
        <w:rPr>
          <w:rFonts w:ascii="Candara" w:hAnsi="Candara" w:cs="Calibri"/>
          <w:color w:val="201F1E"/>
          <w:sz w:val="28"/>
          <w:szCs w:val="28"/>
        </w:rPr>
      </w:pPr>
      <w:r w:rsidRPr="000533CC">
        <w:rPr>
          <w:rFonts w:ascii="Candara" w:hAnsi="Candara" w:cs="Tahoma"/>
          <w:color w:val="000000"/>
          <w:sz w:val="28"/>
          <w:szCs w:val="28"/>
          <w:bdr w:val="none" w:sz="0" w:space="0" w:color="auto" w:frame="1"/>
        </w:rPr>
        <w:t xml:space="preserve">Chair of </w:t>
      </w:r>
      <w:r w:rsidR="00A413C0">
        <w:rPr>
          <w:rFonts w:ascii="Candara" w:hAnsi="Candara" w:cs="Tahoma"/>
          <w:color w:val="000000"/>
          <w:sz w:val="28"/>
          <w:szCs w:val="28"/>
          <w:bdr w:val="none" w:sz="0" w:space="0" w:color="auto" w:frame="1"/>
        </w:rPr>
        <w:t>Trust Board</w:t>
      </w:r>
    </w:p>
    <w:p w14:paraId="3BAC956B" w14:textId="5866BA72" w:rsidR="00A413C0" w:rsidRPr="000533CC" w:rsidRDefault="00A413C0" w:rsidP="000533CC">
      <w:pPr>
        <w:pStyle w:val="NormalWeb"/>
        <w:shd w:val="clear" w:color="auto" w:fill="FFFFFF"/>
        <w:spacing w:before="0" w:beforeAutospacing="0" w:after="0" w:afterAutospacing="0"/>
        <w:rPr>
          <w:rFonts w:ascii="Candara" w:hAnsi="Candara" w:cs="Calibri"/>
          <w:color w:val="201F1E"/>
          <w:sz w:val="28"/>
          <w:szCs w:val="28"/>
        </w:rPr>
      </w:pPr>
      <w:r>
        <w:rPr>
          <w:rFonts w:ascii="Candara" w:hAnsi="Candara" w:cs="Calibri"/>
          <w:color w:val="201F1E"/>
          <w:sz w:val="28"/>
          <w:szCs w:val="28"/>
        </w:rPr>
        <w:t>Diocese of Southwell &amp; Nottingham Multi Academy Trust</w:t>
      </w:r>
    </w:p>
    <w:p w14:paraId="2C1C9F1E" w14:textId="77777777" w:rsidR="000533CC" w:rsidRPr="000533CC" w:rsidRDefault="000533CC" w:rsidP="000533CC">
      <w:pPr>
        <w:pStyle w:val="NormalWeb"/>
        <w:shd w:val="clear" w:color="auto" w:fill="FFFFFF"/>
        <w:spacing w:before="0" w:beforeAutospacing="0" w:after="0" w:afterAutospacing="0"/>
        <w:rPr>
          <w:rFonts w:ascii="Candara" w:hAnsi="Candara" w:cs="Calibri"/>
          <w:color w:val="201F1E"/>
          <w:sz w:val="28"/>
          <w:szCs w:val="28"/>
        </w:rPr>
      </w:pPr>
      <w:r w:rsidRPr="000533CC">
        <w:rPr>
          <w:rFonts w:ascii="Candara" w:hAnsi="Candara" w:cs="Calibri"/>
          <w:color w:val="000000"/>
          <w:sz w:val="28"/>
          <w:szCs w:val="28"/>
          <w:bdr w:val="none" w:sz="0" w:space="0" w:color="auto" w:frame="1"/>
        </w:rPr>
        <w:t> </w:t>
      </w:r>
    </w:p>
    <w:p w14:paraId="678A5D08" w14:textId="77777777" w:rsidR="000533CC" w:rsidRPr="000533CC" w:rsidRDefault="000533CC" w:rsidP="000533CC">
      <w:pPr>
        <w:pStyle w:val="NormalWeb"/>
        <w:shd w:val="clear" w:color="auto" w:fill="FFFFFF"/>
        <w:spacing w:before="0" w:beforeAutospacing="0" w:after="0" w:afterAutospacing="0"/>
        <w:rPr>
          <w:rFonts w:ascii="Candara" w:hAnsi="Candara" w:cs="Calibri"/>
          <w:color w:val="201F1E"/>
          <w:sz w:val="28"/>
          <w:szCs w:val="28"/>
        </w:rPr>
      </w:pPr>
      <w:r w:rsidRPr="000533CC">
        <w:rPr>
          <w:rFonts w:ascii="Candara" w:hAnsi="Candara" w:cs="Calibri"/>
          <w:color w:val="201F1E"/>
          <w:sz w:val="28"/>
          <w:szCs w:val="28"/>
        </w:rPr>
        <w:t> </w:t>
      </w:r>
    </w:p>
    <w:p w14:paraId="2E6B99D6" w14:textId="77777777" w:rsidR="00D7472E" w:rsidRDefault="00D7472E"/>
    <w:sectPr w:rsidR="00D7472E" w:rsidSect="005F09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17A"/>
    <w:rsid w:val="000533CC"/>
    <w:rsid w:val="000548D7"/>
    <w:rsid w:val="000765CB"/>
    <w:rsid w:val="000F0E3A"/>
    <w:rsid w:val="0011052B"/>
    <w:rsid w:val="001D49ED"/>
    <w:rsid w:val="00232DBB"/>
    <w:rsid w:val="005177A7"/>
    <w:rsid w:val="005F097D"/>
    <w:rsid w:val="00795246"/>
    <w:rsid w:val="008F72C8"/>
    <w:rsid w:val="00A413C0"/>
    <w:rsid w:val="00A77815"/>
    <w:rsid w:val="00AB070A"/>
    <w:rsid w:val="00AD117A"/>
    <w:rsid w:val="00B11939"/>
    <w:rsid w:val="00D7472E"/>
    <w:rsid w:val="00DB754C"/>
    <w:rsid w:val="00FF534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6657D"/>
  <w15:docId w15:val="{D5E8FD2A-0EE4-47FC-9412-566FDFF03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17A"/>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33C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990930">
      <w:bodyDiv w:val="1"/>
      <w:marLeft w:val="0"/>
      <w:marRight w:val="0"/>
      <w:marTop w:val="0"/>
      <w:marBottom w:val="0"/>
      <w:divBdr>
        <w:top w:val="none" w:sz="0" w:space="0" w:color="auto"/>
        <w:left w:val="none" w:sz="0" w:space="0" w:color="auto"/>
        <w:bottom w:val="none" w:sz="0" w:space="0" w:color="auto"/>
        <w:right w:val="none" w:sz="0" w:space="0" w:color="auto"/>
      </w:divBdr>
    </w:div>
    <w:div w:id="1419981459">
      <w:bodyDiv w:val="1"/>
      <w:marLeft w:val="0"/>
      <w:marRight w:val="0"/>
      <w:marTop w:val="0"/>
      <w:marBottom w:val="0"/>
      <w:divBdr>
        <w:top w:val="none" w:sz="0" w:space="0" w:color="auto"/>
        <w:left w:val="none" w:sz="0" w:space="0" w:color="auto"/>
        <w:bottom w:val="none" w:sz="0" w:space="0" w:color="auto"/>
        <w:right w:val="none" w:sz="0" w:space="0" w:color="auto"/>
      </w:divBdr>
    </w:div>
    <w:div w:id="213648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C2F6A74BB67840B1035D8FFDE5D2BD" ma:contentTypeVersion="12" ma:contentTypeDescription="Create a new document." ma:contentTypeScope="" ma:versionID="54c114acd4ac20f1c9437d00936d99c7">
  <xsd:schema xmlns:xsd="http://www.w3.org/2001/XMLSchema" xmlns:xs="http://www.w3.org/2001/XMLSchema" xmlns:p="http://schemas.microsoft.com/office/2006/metadata/properties" xmlns:ns2="1003fc7c-bcf2-46d2-a7bb-74def285e821" xmlns:ns3="6454fb4a-379c-4fa2-ac37-d746482182ce" targetNamespace="http://schemas.microsoft.com/office/2006/metadata/properties" ma:root="true" ma:fieldsID="16a1a955f8eb4f93e8e3e58f5d51f4bf" ns2:_="" ns3:_="">
    <xsd:import namespace="1003fc7c-bcf2-46d2-a7bb-74def285e821"/>
    <xsd:import namespace="6454fb4a-379c-4fa2-ac37-d746482182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3fc7c-bcf2-46d2-a7bb-74def285e8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54fb4a-379c-4fa2-ac37-d746482182c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9A619A-E822-4825-BDCD-57FFEAF37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3fc7c-bcf2-46d2-a7bb-74def285e821"/>
    <ds:schemaRef ds:uri="6454fb4a-379c-4fa2-ac37-d746482182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AF3B89-D43D-4863-91E6-CAE73F03B584}">
  <ds:schemaRefs>
    <ds:schemaRef ds:uri="http://purl.org/dc/terms/"/>
    <ds:schemaRef ds:uri="http://schemas.microsoft.com/office/2006/documentManagement/types"/>
    <ds:schemaRef ds:uri="http://purl.org/dc/elements/1.1/"/>
    <ds:schemaRef ds:uri="http://purl.org/dc/dcmitype/"/>
    <ds:schemaRef ds:uri="6454fb4a-379c-4fa2-ac37-d746482182ce"/>
    <ds:schemaRef ds:uri="http://schemas.openxmlformats.org/package/2006/metadata/core-properties"/>
    <ds:schemaRef ds:uri="http://schemas.microsoft.com/office/infopath/2007/PartnerControls"/>
    <ds:schemaRef ds:uri="1003fc7c-bcf2-46d2-a7bb-74def285e82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4559DF7-04F8-42FE-A12D-4A1DA73BA6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Rowan Ferguson</dc:creator>
  <cp:keywords/>
  <dc:description/>
  <cp:lastModifiedBy>Jayne Baggaley</cp:lastModifiedBy>
  <cp:revision>2</cp:revision>
  <dcterms:created xsi:type="dcterms:W3CDTF">2020-07-28T11:33:00Z</dcterms:created>
  <dcterms:modified xsi:type="dcterms:W3CDTF">2020-07-28T11:33:00Z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0x0101002FC2F6A74BB67840B1035D8FFDE5D2BD</vt:lpwstr>
  </property>
</Properties>
</file>