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0F5A" w:rsidP="00760F5A" w:rsidRDefault="00760F5A" w14:paraId="2A72EEB3" w14:textId="13FFCA2C">
      <w:pPr>
        <w:spacing w:before="100" w:beforeAutospacing="1" w:after="100" w:afterAutospacing="1"/>
        <w:rPr>
          <w:rFonts w:ascii="CenturyGothic" w:hAnsi="CenturyGothic" w:eastAsia="Times New Roman" w:cs="Times New Roman"/>
          <w:sz w:val="36"/>
          <w:szCs w:val="36"/>
          <w:lang w:eastAsia="en-GB"/>
        </w:rPr>
      </w:pPr>
      <w:r>
        <w:rPr>
          <w:rFonts w:ascii="CenturyGothic" w:hAnsi="CenturyGothic" w:eastAsia="Times New Roman" w:cs="Times New Roman"/>
          <w:sz w:val="36"/>
          <w:szCs w:val="36"/>
          <w:lang w:eastAsia="en-GB"/>
        </w:rPr>
        <w:t xml:space="preserve">                                                                                                                                  </w:t>
      </w:r>
    </w:p>
    <w:p w:rsidRPr="00AF3F59" w:rsidR="00760F5A" w:rsidP="7F135DB8" w:rsidRDefault="00760F5A" w14:paraId="0C05FE37" w14:textId="441B03F7">
      <w:pPr>
        <w:spacing w:before="100" w:beforeAutospacing="on" w:after="100" w:afterAutospacing="on"/>
        <w:jc w:val="center"/>
        <w:rPr>
          <w:rFonts w:ascii="Arial" w:hAnsi="Arial" w:eastAsia="Times New Roman" w:cs="Arial"/>
          <w:b w:val="1"/>
          <w:bCs w:val="1"/>
          <w:sz w:val="36"/>
          <w:szCs w:val="36"/>
          <w:lang w:eastAsia="en-GB"/>
        </w:rPr>
      </w:pPr>
      <w:r w:rsidRPr="7F135DB8" w:rsidR="00760F5A">
        <w:rPr>
          <w:rFonts w:ascii="Arial" w:hAnsi="Arial" w:eastAsia="Times New Roman" w:cs="Arial"/>
          <w:b w:val="1"/>
          <w:bCs w:val="1"/>
          <w:sz w:val="36"/>
          <w:szCs w:val="36"/>
          <w:lang w:eastAsia="en-GB"/>
        </w:rPr>
        <w:t>Saxon Hill Academy: Primary PE and Sports Premium 202</w:t>
      </w:r>
      <w:r w:rsidRPr="7F135DB8" w:rsidR="2965743A">
        <w:rPr>
          <w:rFonts w:ascii="Arial" w:hAnsi="Arial" w:eastAsia="Times New Roman" w:cs="Arial"/>
          <w:b w:val="1"/>
          <w:bCs w:val="1"/>
          <w:sz w:val="36"/>
          <w:szCs w:val="36"/>
          <w:lang w:eastAsia="en-GB"/>
        </w:rPr>
        <w:t>5</w:t>
      </w:r>
      <w:r w:rsidRPr="7F135DB8" w:rsidR="00760F5A">
        <w:rPr>
          <w:rFonts w:ascii="Arial" w:hAnsi="Arial" w:eastAsia="Times New Roman" w:cs="Arial"/>
          <w:b w:val="1"/>
          <w:bCs w:val="1"/>
          <w:sz w:val="36"/>
          <w:szCs w:val="36"/>
          <w:lang w:eastAsia="en-GB"/>
        </w:rPr>
        <w:t>-202</w:t>
      </w:r>
      <w:r w:rsidRPr="7F135DB8" w:rsidR="2E6F24C6">
        <w:rPr>
          <w:rFonts w:ascii="Arial" w:hAnsi="Arial" w:eastAsia="Times New Roman" w:cs="Arial"/>
          <w:b w:val="1"/>
          <w:bCs w:val="1"/>
          <w:sz w:val="36"/>
          <w:szCs w:val="36"/>
          <w:lang w:eastAsia="en-GB"/>
        </w:rPr>
        <w:t>6</w:t>
      </w:r>
    </w:p>
    <w:p w:rsidRPr="00760F5A" w:rsidR="00760F5A" w:rsidP="7F135DB8" w:rsidRDefault="00760F5A" w14:paraId="5EC55BF4" w14:textId="3560E7D4">
      <w:pPr>
        <w:shd w:val="clear" w:color="auto" w:fill="FFFFFF" w:themeFill="background1"/>
        <w:spacing w:before="100" w:beforeAutospacing="on" w:after="100" w:afterAutospacing="on"/>
        <w:rPr>
          <w:rFonts w:ascii="Arial" w:hAnsi="Arial" w:eastAsia="Times New Roman" w:cs="Arial"/>
          <w:lang w:eastAsia="en-GB"/>
        </w:rPr>
      </w:pPr>
      <w:r w:rsidRPr="7F135DB8" w:rsidR="00760F5A">
        <w:rPr>
          <w:rFonts w:ascii="Arial" w:hAnsi="Arial" w:eastAsia="Times New Roman" w:cs="Arial"/>
          <w:lang w:eastAsia="en-GB"/>
        </w:rPr>
        <w:t xml:space="preserve">The premium must be used to fund </w:t>
      </w:r>
      <w:r w:rsidRPr="7F135DB8" w:rsidR="00760F5A">
        <w:rPr>
          <w:rFonts w:ascii="Arial" w:hAnsi="Arial" w:eastAsia="Times New Roman" w:cs="Arial"/>
          <w:lang w:eastAsia="en-GB"/>
        </w:rPr>
        <w:t>additional</w:t>
      </w:r>
      <w:r w:rsidRPr="7F135DB8" w:rsidR="00760F5A">
        <w:rPr>
          <w:rFonts w:ascii="Arial" w:hAnsi="Arial" w:eastAsia="Times New Roman" w:cs="Arial"/>
          <w:lang w:eastAsia="en-GB"/>
        </w:rPr>
        <w:t xml:space="preserve"> and sustainable improvements to the provision of PE and sport, for the benefit of primary- aged pupils, in the 202</w:t>
      </w:r>
      <w:r w:rsidRPr="7F135DB8" w:rsidR="7C2BCA5C">
        <w:rPr>
          <w:rFonts w:ascii="Arial" w:hAnsi="Arial" w:eastAsia="Times New Roman" w:cs="Arial"/>
          <w:lang w:eastAsia="en-GB"/>
        </w:rPr>
        <w:t>5</w:t>
      </w:r>
      <w:r w:rsidRPr="7F135DB8" w:rsidR="00B81196">
        <w:rPr>
          <w:rFonts w:ascii="Arial" w:hAnsi="Arial" w:eastAsia="Times New Roman" w:cs="Arial"/>
          <w:lang w:eastAsia="en-GB"/>
        </w:rPr>
        <w:t xml:space="preserve"> </w:t>
      </w:r>
      <w:r w:rsidRPr="7F135DB8" w:rsidR="00760F5A">
        <w:rPr>
          <w:rFonts w:ascii="Arial" w:hAnsi="Arial" w:eastAsia="Times New Roman" w:cs="Arial"/>
          <w:lang w:eastAsia="en-GB"/>
        </w:rPr>
        <w:t>to 202</w:t>
      </w:r>
      <w:r w:rsidRPr="7F135DB8" w:rsidR="26939E45">
        <w:rPr>
          <w:rFonts w:ascii="Arial" w:hAnsi="Arial" w:eastAsia="Times New Roman" w:cs="Arial"/>
          <w:lang w:eastAsia="en-GB"/>
        </w:rPr>
        <w:t>6</w:t>
      </w:r>
      <w:r w:rsidRPr="7F135DB8" w:rsidR="00760F5A">
        <w:rPr>
          <w:rFonts w:ascii="Arial" w:hAnsi="Arial" w:eastAsia="Times New Roman" w:cs="Arial"/>
          <w:lang w:eastAsia="en-GB"/>
        </w:rPr>
        <w:t xml:space="preserve"> academic year, to encourage the development of healthy, active lifestyles. </w:t>
      </w:r>
      <w:r w:rsidRPr="7F135DB8" w:rsidR="00760F5A">
        <w:rPr>
          <w:rFonts w:ascii="Arial" w:hAnsi="Arial" w:eastAsia="Times New Roman" w:cs="Arial"/>
          <w:sz w:val="22"/>
          <w:szCs w:val="22"/>
          <w:lang w:eastAsia="en-GB"/>
        </w:rPr>
        <w:t xml:space="preserve">This could include: </w:t>
      </w:r>
    </w:p>
    <w:p w:rsidRPr="00760F5A" w:rsidR="00760F5A" w:rsidP="00760F5A" w:rsidRDefault="00760F5A" w14:paraId="54658C5C" w14:textId="77777777">
      <w:pPr>
        <w:numPr>
          <w:ilvl w:val="0"/>
          <w:numId w:val="1"/>
        </w:numPr>
        <w:shd w:val="clear" w:color="auto" w:fill="FFFFFF"/>
        <w:spacing w:before="100" w:beforeAutospacing="1" w:after="100" w:afterAutospacing="1"/>
        <w:rPr>
          <w:rFonts w:ascii="Arial" w:hAnsi="Arial" w:eastAsia="Times New Roman" w:cs="Arial"/>
          <w:sz w:val="22"/>
          <w:szCs w:val="22"/>
          <w:lang w:eastAsia="en-GB"/>
        </w:rPr>
      </w:pPr>
      <w:r w:rsidRPr="00760F5A">
        <w:rPr>
          <w:rFonts w:ascii="Arial" w:hAnsi="Arial" w:eastAsia="Times New Roman" w:cs="Arial"/>
          <w:i/>
          <w:iCs/>
          <w:sz w:val="22"/>
          <w:szCs w:val="22"/>
          <w:lang w:eastAsia="en-GB"/>
        </w:rPr>
        <w:t xml:space="preserve">developing or adding to the PE and sport activities that school already offers and make improvements now that will benefit pupils joining the school in future years </w:t>
      </w:r>
    </w:p>
    <w:p w:rsidRPr="00760F5A" w:rsidR="00760F5A" w:rsidP="00760F5A" w:rsidRDefault="00760F5A" w14:paraId="56C694C4" w14:textId="77777777">
      <w:pPr>
        <w:numPr>
          <w:ilvl w:val="0"/>
          <w:numId w:val="1"/>
        </w:numPr>
        <w:shd w:val="clear" w:color="auto" w:fill="FFFFFF"/>
        <w:spacing w:before="100" w:beforeAutospacing="1" w:after="100" w:afterAutospacing="1"/>
        <w:rPr>
          <w:rFonts w:ascii="Arial" w:hAnsi="Arial" w:eastAsia="Times New Roman" w:cs="Arial"/>
          <w:sz w:val="22"/>
          <w:szCs w:val="22"/>
          <w:lang w:eastAsia="en-GB"/>
        </w:rPr>
      </w:pPr>
      <w:r w:rsidRPr="00760F5A">
        <w:rPr>
          <w:rFonts w:ascii="Arial" w:hAnsi="Arial" w:eastAsia="Times New Roman" w:cs="Arial"/>
          <w:i/>
          <w:iCs/>
          <w:sz w:val="22"/>
          <w:szCs w:val="22"/>
          <w:lang w:eastAsia="en-GB"/>
        </w:rPr>
        <w:t xml:space="preserve">hiring qualified sports coaches to work with teachers </w:t>
      </w:r>
    </w:p>
    <w:p w:rsidRPr="00760F5A" w:rsidR="00760F5A" w:rsidP="00760F5A" w:rsidRDefault="00760F5A" w14:paraId="1B45F9E6" w14:textId="77777777">
      <w:pPr>
        <w:numPr>
          <w:ilvl w:val="0"/>
          <w:numId w:val="1"/>
        </w:numPr>
        <w:shd w:val="clear" w:color="auto" w:fill="FFFFFF"/>
        <w:spacing w:before="100" w:beforeAutospacing="1" w:after="100" w:afterAutospacing="1"/>
        <w:rPr>
          <w:rFonts w:ascii="Arial" w:hAnsi="Arial" w:eastAsia="Times New Roman" w:cs="Arial"/>
          <w:sz w:val="22"/>
          <w:szCs w:val="22"/>
          <w:lang w:eastAsia="en-GB"/>
        </w:rPr>
      </w:pPr>
      <w:r w:rsidRPr="00760F5A">
        <w:rPr>
          <w:rFonts w:ascii="Arial" w:hAnsi="Arial" w:eastAsia="Times New Roman" w:cs="Arial"/>
          <w:i/>
          <w:iCs/>
          <w:sz w:val="22"/>
          <w:szCs w:val="22"/>
          <w:lang w:eastAsia="en-GB"/>
        </w:rPr>
        <w:t xml:space="preserve">providing existing staff with training or resources to help them teach PE and sport more effectively </w:t>
      </w:r>
    </w:p>
    <w:p w:rsidRPr="00760F5A" w:rsidR="00760F5A" w:rsidP="00760F5A" w:rsidRDefault="00760F5A" w14:paraId="6690A619" w14:textId="77777777">
      <w:pPr>
        <w:numPr>
          <w:ilvl w:val="0"/>
          <w:numId w:val="1"/>
        </w:numPr>
        <w:shd w:val="clear" w:color="auto" w:fill="FFFFFF"/>
        <w:spacing w:before="100" w:beforeAutospacing="1" w:after="100" w:afterAutospacing="1"/>
        <w:rPr>
          <w:rFonts w:ascii="Arial" w:hAnsi="Arial" w:eastAsia="Times New Roman" w:cs="Arial"/>
          <w:sz w:val="22"/>
          <w:szCs w:val="22"/>
          <w:lang w:eastAsia="en-GB"/>
        </w:rPr>
      </w:pPr>
      <w:r w:rsidRPr="00760F5A">
        <w:rPr>
          <w:rFonts w:ascii="Arial" w:hAnsi="Arial" w:eastAsia="Times New Roman" w:cs="Arial"/>
          <w:i/>
          <w:iCs/>
          <w:sz w:val="22"/>
          <w:szCs w:val="22"/>
          <w:lang w:eastAsia="en-GB"/>
        </w:rPr>
        <w:t xml:space="preserve">introducing new sports or activities into the curriculum offer </w:t>
      </w:r>
    </w:p>
    <w:p w:rsidRPr="00760F5A" w:rsidR="00760F5A" w:rsidP="00760F5A" w:rsidRDefault="00760F5A" w14:paraId="5640FA1A" w14:textId="77777777">
      <w:pPr>
        <w:numPr>
          <w:ilvl w:val="0"/>
          <w:numId w:val="1"/>
        </w:numPr>
        <w:shd w:val="clear" w:color="auto" w:fill="FFFFFF"/>
        <w:spacing w:before="100" w:beforeAutospacing="1" w:after="100" w:afterAutospacing="1"/>
        <w:rPr>
          <w:rFonts w:ascii="Arial" w:hAnsi="Arial" w:eastAsia="Times New Roman" w:cs="Arial"/>
          <w:lang w:eastAsia="en-GB"/>
        </w:rPr>
      </w:pPr>
      <w:r w:rsidRPr="00760F5A">
        <w:rPr>
          <w:rFonts w:ascii="Arial" w:hAnsi="Arial" w:eastAsia="Times New Roman" w:cs="Arial"/>
          <w:i/>
          <w:iCs/>
          <w:sz w:val="22"/>
          <w:szCs w:val="22"/>
          <w:lang w:eastAsia="en-GB"/>
        </w:rPr>
        <w:t xml:space="preserve">running and entering sporting competitions </w:t>
      </w:r>
    </w:p>
    <w:p w:rsidR="00760F5A" w:rsidP="00760F5A" w:rsidRDefault="00760F5A" w14:paraId="0AEF9EF9" w14:textId="010FE31A">
      <w:pPr>
        <w:shd w:val="clear" w:color="auto" w:fill="FFFFFF"/>
        <w:spacing w:before="100" w:beforeAutospacing="1" w:after="100" w:afterAutospacing="1"/>
        <w:jc w:val="both"/>
        <w:rPr>
          <w:rFonts w:ascii="Arial" w:hAnsi="Arial" w:eastAsia="Times New Roman" w:cs="Arial"/>
          <w:lang w:eastAsia="en-GB"/>
        </w:rPr>
      </w:pPr>
      <w:r w:rsidRPr="00760F5A">
        <w:rPr>
          <w:rFonts w:ascii="Arial" w:hAnsi="Arial" w:eastAsia="Times New Roman" w:cs="Arial"/>
          <w:lang w:eastAsia="en-GB"/>
        </w:rPr>
        <w:t xml:space="preserve">At </w:t>
      </w:r>
      <w:r>
        <w:rPr>
          <w:rFonts w:ascii="Arial" w:hAnsi="Arial" w:eastAsia="Times New Roman" w:cs="Arial"/>
          <w:lang w:eastAsia="en-GB"/>
        </w:rPr>
        <w:t>Saxon Hill Academy</w:t>
      </w:r>
      <w:r w:rsidRPr="00760F5A">
        <w:rPr>
          <w:rFonts w:ascii="Arial" w:hAnsi="Arial" w:eastAsia="Times New Roman" w:cs="Arial"/>
          <w:lang w:eastAsia="en-GB"/>
        </w:rPr>
        <w:t xml:space="preserve">, we understand the importance of physical development and work with a range of other agencies to support this across all areas of school, including physiotherapists and occupational therapists. All children have an EHC Plan, which outlines short- and longer-term outcomes that are linked to physical and/or sensory development. We set challenging, yet achievable, targets in discussions with </w:t>
      </w:r>
      <w:r w:rsidR="00701EB0">
        <w:rPr>
          <w:rFonts w:ascii="Arial" w:hAnsi="Arial" w:eastAsia="Times New Roman" w:cs="Arial"/>
          <w:lang w:eastAsia="en-GB"/>
        </w:rPr>
        <w:t>families</w:t>
      </w:r>
      <w:r>
        <w:rPr>
          <w:rFonts w:ascii="Arial" w:hAnsi="Arial" w:eastAsia="Times New Roman" w:cs="Arial"/>
          <w:lang w:eastAsia="en-GB"/>
        </w:rPr>
        <w:t xml:space="preserve"> and pupils</w:t>
      </w:r>
      <w:r w:rsidRPr="00760F5A">
        <w:rPr>
          <w:rFonts w:ascii="Arial" w:hAnsi="Arial" w:eastAsia="Times New Roman" w:cs="Arial"/>
          <w:lang w:eastAsia="en-GB"/>
        </w:rPr>
        <w:t xml:space="preserve">. </w:t>
      </w:r>
    </w:p>
    <w:p w:rsidR="00760F5A" w:rsidP="00760F5A" w:rsidRDefault="00760F5A" w14:paraId="15C79C4D" w14:textId="48025F3C">
      <w:pPr>
        <w:shd w:val="clear" w:color="auto" w:fill="FFFFFF"/>
        <w:spacing w:before="100" w:beforeAutospacing="1" w:after="100" w:afterAutospacing="1"/>
        <w:jc w:val="both"/>
        <w:rPr>
          <w:rFonts w:ascii="CenturyGothic" w:hAnsi="CenturyGothic" w:eastAsia="Times New Roman" w:cs="Times New Roman"/>
          <w:lang w:eastAsia="en-GB"/>
        </w:rPr>
      </w:pPr>
      <w:r w:rsidRPr="00760F5A">
        <w:rPr>
          <w:rFonts w:ascii="Arial" w:hAnsi="Arial" w:eastAsia="Times New Roman" w:cs="Arial"/>
          <w:lang w:eastAsia="en-GB"/>
        </w:rPr>
        <w:t xml:space="preserve">The Primary PE and Sports Premium supports this </w:t>
      </w:r>
      <w:r w:rsidRPr="00760F5A" w:rsidR="00BF78E6">
        <w:rPr>
          <w:rFonts w:ascii="Arial" w:hAnsi="Arial" w:eastAsia="Times New Roman" w:cs="Arial"/>
          <w:lang w:eastAsia="en-GB"/>
        </w:rPr>
        <w:t>work,</w:t>
      </w:r>
      <w:r w:rsidRPr="00760F5A">
        <w:rPr>
          <w:rFonts w:ascii="Arial" w:hAnsi="Arial" w:eastAsia="Times New Roman" w:cs="Arial"/>
          <w:lang w:eastAsia="en-GB"/>
        </w:rPr>
        <w:t xml:space="preserve"> and the outcomes set across the year</w:t>
      </w:r>
      <w:r w:rsidRPr="00760F5A">
        <w:rPr>
          <w:rFonts w:ascii="CenturyGothic" w:hAnsi="CenturyGothic" w:eastAsia="Times New Roman" w:cs="Times New Roman"/>
          <w:lang w:eastAsia="en-GB"/>
        </w:rPr>
        <w:t xml:space="preserve">. </w:t>
      </w:r>
    </w:p>
    <w:p w:rsidR="00760F5A" w:rsidP="00760F5A" w:rsidRDefault="00760F5A" w14:paraId="5FA36469" w14:textId="292DE5B0">
      <w:pPr>
        <w:shd w:val="clear" w:color="auto" w:fill="FFFFFF"/>
        <w:spacing w:before="100" w:beforeAutospacing="1" w:after="100" w:afterAutospacing="1"/>
        <w:jc w:val="both"/>
        <w:rPr>
          <w:rFonts w:ascii="CenturyGothic" w:hAnsi="CenturyGothic" w:eastAsia="Times New Roman" w:cs="Times New Roman"/>
          <w:lang w:eastAsia="en-GB"/>
        </w:rPr>
      </w:pPr>
    </w:p>
    <w:p w:rsidR="00663516" w:rsidP="00760F5A" w:rsidRDefault="00663516" w14:paraId="60D16AA0" w14:textId="5CF46639">
      <w:pPr>
        <w:shd w:val="clear" w:color="auto" w:fill="FFFFFF"/>
        <w:spacing w:before="100" w:beforeAutospacing="1" w:after="100" w:afterAutospacing="1"/>
        <w:jc w:val="both"/>
        <w:rPr>
          <w:rFonts w:ascii="CenturyGothic" w:hAnsi="CenturyGothic" w:eastAsia="Times New Roman" w:cs="Times New Roman"/>
          <w:lang w:eastAsia="en-GB"/>
        </w:rPr>
      </w:pPr>
    </w:p>
    <w:p w:rsidR="00663516" w:rsidP="00760F5A" w:rsidRDefault="00663516" w14:paraId="27027A57" w14:textId="251C2915">
      <w:pPr>
        <w:shd w:val="clear" w:color="auto" w:fill="FFFFFF"/>
        <w:spacing w:before="100" w:beforeAutospacing="1" w:after="100" w:afterAutospacing="1"/>
        <w:jc w:val="both"/>
        <w:rPr>
          <w:rFonts w:ascii="CenturyGothic" w:hAnsi="CenturyGothic" w:eastAsia="Times New Roman" w:cs="Times New Roman"/>
          <w:lang w:eastAsia="en-GB"/>
        </w:rPr>
      </w:pPr>
    </w:p>
    <w:p w:rsidR="00663516" w:rsidP="00760F5A" w:rsidRDefault="00663516" w14:paraId="4460DD6D" w14:textId="531B6D6C">
      <w:pPr>
        <w:shd w:val="clear" w:color="auto" w:fill="FFFFFF"/>
        <w:spacing w:before="100" w:beforeAutospacing="1" w:after="100" w:afterAutospacing="1"/>
        <w:jc w:val="both"/>
        <w:rPr>
          <w:rFonts w:ascii="CenturyGothic" w:hAnsi="CenturyGothic" w:eastAsia="Times New Roman" w:cs="Times New Roman"/>
          <w:lang w:eastAsia="en-GB"/>
        </w:rPr>
      </w:pPr>
    </w:p>
    <w:tbl>
      <w:tblPr>
        <w:tblStyle w:val="TableGrid"/>
        <w:tblW w:w="0" w:type="auto"/>
        <w:tblLook w:val="04A0" w:firstRow="1" w:lastRow="0" w:firstColumn="1" w:lastColumn="0" w:noHBand="0" w:noVBand="1"/>
      </w:tblPr>
      <w:tblGrid>
        <w:gridCol w:w="11619"/>
        <w:gridCol w:w="2329"/>
      </w:tblGrid>
      <w:tr w:rsidR="00663516" w:rsidTr="7F135DB8" w14:paraId="34164295" w14:textId="77777777">
        <w:tc>
          <w:tcPr>
            <w:tcW w:w="11619" w:type="dxa"/>
            <w:shd w:val="clear" w:color="auto" w:fill="C5E0B3" w:themeFill="accent6" w:themeFillTint="66"/>
            <w:tcMar/>
          </w:tcPr>
          <w:p w:rsidRPr="00E0566E" w:rsidR="00663516" w:rsidP="00250883" w:rsidRDefault="00663516" w14:paraId="0A2C975D" w14:textId="761DBCCC">
            <w:pPr>
              <w:spacing w:before="100" w:beforeAutospacing="1" w:after="100" w:afterAutospacing="1"/>
              <w:jc w:val="center"/>
              <w:rPr>
                <w:rFonts w:eastAsia="Times New Roman" w:asciiTheme="minorBidi" w:hAnsiTheme="minorBidi"/>
                <w:lang w:eastAsia="en-GB"/>
              </w:rPr>
            </w:pPr>
          </w:p>
          <w:p w:rsidR="00663516" w:rsidP="7F135DB8" w:rsidRDefault="005A7CB6" w14:paraId="7020FBE9" w14:textId="09CF70E9">
            <w:pPr>
              <w:spacing w:before="100" w:beforeAutospacing="on" w:after="100" w:afterAutospacing="on"/>
              <w:jc w:val="center"/>
              <w:rPr>
                <w:rFonts w:ascii="Arial" w:hAnsi="Arial" w:eastAsia="Times New Roman" w:asciiTheme="minorBidi" w:hAnsiTheme="minorBidi"/>
                <w:b w:val="1"/>
                <w:bCs w:val="1"/>
                <w:lang w:eastAsia="en-GB"/>
              </w:rPr>
            </w:pPr>
            <w:r w:rsidRPr="7F135DB8" w:rsidR="49387BD4">
              <w:rPr>
                <w:rFonts w:ascii="Arial" w:hAnsi="Arial" w:eastAsia="Times New Roman" w:asciiTheme="minorBidi" w:hAnsiTheme="minorBidi"/>
                <w:b w:val="1"/>
                <w:bCs w:val="1"/>
                <w:lang w:eastAsia="en-GB"/>
              </w:rPr>
              <w:t>Im</w:t>
            </w:r>
            <w:r w:rsidRPr="7F135DB8" w:rsidR="0AB39167">
              <w:rPr>
                <w:rFonts w:ascii="Arial" w:hAnsi="Arial" w:eastAsia="Times New Roman" w:asciiTheme="minorBidi" w:hAnsiTheme="minorBidi"/>
                <w:b w:val="1"/>
                <w:bCs w:val="1"/>
                <w:lang w:eastAsia="en-GB"/>
              </w:rPr>
              <w:t>pact of Sports Premium</w:t>
            </w:r>
            <w:r w:rsidRPr="7F135DB8" w:rsidR="5788C768">
              <w:rPr>
                <w:rFonts w:ascii="Arial" w:hAnsi="Arial" w:eastAsia="Times New Roman" w:asciiTheme="minorBidi" w:hAnsiTheme="minorBidi"/>
                <w:b w:val="1"/>
                <w:bCs w:val="1"/>
                <w:lang w:eastAsia="en-GB"/>
              </w:rPr>
              <w:t xml:space="preserve"> at Saxon Hill Academy</w:t>
            </w:r>
            <w:r w:rsidRPr="7F135DB8" w:rsidR="0AB39167">
              <w:rPr>
                <w:rFonts w:ascii="Arial" w:hAnsi="Arial" w:eastAsia="Times New Roman" w:asciiTheme="minorBidi" w:hAnsiTheme="minorBidi"/>
                <w:b w:val="1"/>
                <w:bCs w:val="1"/>
                <w:lang w:eastAsia="en-GB"/>
              </w:rPr>
              <w:t xml:space="preserve"> 202</w:t>
            </w:r>
            <w:r w:rsidRPr="7F135DB8" w:rsidR="230C0D91">
              <w:rPr>
                <w:rFonts w:ascii="Arial" w:hAnsi="Arial" w:eastAsia="Times New Roman" w:asciiTheme="minorBidi" w:hAnsiTheme="minorBidi"/>
                <w:b w:val="1"/>
                <w:bCs w:val="1"/>
                <w:lang w:eastAsia="en-GB"/>
              </w:rPr>
              <w:t>3</w:t>
            </w:r>
            <w:r w:rsidRPr="7F135DB8" w:rsidR="0AB39167">
              <w:rPr>
                <w:rFonts w:ascii="Arial" w:hAnsi="Arial" w:eastAsia="Times New Roman" w:asciiTheme="minorBidi" w:hAnsiTheme="minorBidi"/>
                <w:b w:val="1"/>
                <w:bCs w:val="1"/>
                <w:lang w:eastAsia="en-GB"/>
              </w:rPr>
              <w:t>-202</w:t>
            </w:r>
            <w:r w:rsidRPr="7F135DB8" w:rsidR="230C0D91">
              <w:rPr>
                <w:rFonts w:ascii="Arial" w:hAnsi="Arial" w:eastAsia="Times New Roman" w:asciiTheme="minorBidi" w:hAnsiTheme="minorBidi"/>
                <w:b w:val="1"/>
                <w:bCs w:val="1"/>
                <w:lang w:eastAsia="en-GB"/>
              </w:rPr>
              <w:t>4</w:t>
            </w:r>
            <w:r w:rsidRPr="7F135DB8" w:rsidR="3DA6884D">
              <w:rPr>
                <w:rFonts w:ascii="Arial" w:hAnsi="Arial" w:eastAsia="Times New Roman" w:asciiTheme="minorBidi" w:hAnsiTheme="minorBidi"/>
                <w:b w:val="1"/>
                <w:bCs w:val="1"/>
                <w:lang w:eastAsia="en-GB"/>
              </w:rPr>
              <w:t xml:space="preserve"> and 2024-2025</w:t>
            </w:r>
          </w:p>
          <w:p w:rsidRPr="00E81090" w:rsidR="00E510C4" w:rsidP="7F135DB8" w:rsidRDefault="008F39D6" w14:paraId="6490E303" w14:textId="4D550890">
            <w:pPr>
              <w:spacing w:before="100" w:beforeAutospacing="on" w:after="100" w:afterAutospacing="on"/>
              <w:rPr>
                <w:rFonts w:ascii="Arial" w:hAnsi="Arial" w:eastAsia="Times New Roman" w:asciiTheme="minorBidi" w:hAnsiTheme="minorBidi"/>
                <w:lang w:eastAsia="en-GB"/>
              </w:rPr>
            </w:pPr>
            <w:r w:rsidRPr="7F135DB8" w:rsidR="0BD76036">
              <w:rPr>
                <w:rFonts w:ascii="Arial" w:hAnsi="Arial" w:eastAsia="Times New Roman" w:asciiTheme="minorBidi" w:hAnsiTheme="minorBidi"/>
                <w:b w:val="1"/>
                <w:bCs w:val="1"/>
                <w:lang w:eastAsia="en-GB"/>
              </w:rPr>
              <w:t>Sports Premium Received 202</w:t>
            </w:r>
            <w:r w:rsidRPr="7F135DB8" w:rsidR="230C0D91">
              <w:rPr>
                <w:rFonts w:ascii="Arial" w:hAnsi="Arial" w:eastAsia="Times New Roman" w:asciiTheme="minorBidi" w:hAnsiTheme="minorBidi"/>
                <w:b w:val="1"/>
                <w:bCs w:val="1"/>
                <w:lang w:eastAsia="en-GB"/>
              </w:rPr>
              <w:t>3</w:t>
            </w:r>
            <w:r w:rsidRPr="7F135DB8" w:rsidR="0BD76036">
              <w:rPr>
                <w:rFonts w:ascii="Arial" w:hAnsi="Arial" w:eastAsia="Times New Roman" w:asciiTheme="minorBidi" w:hAnsiTheme="minorBidi"/>
                <w:b w:val="1"/>
                <w:bCs w:val="1"/>
                <w:lang w:eastAsia="en-GB"/>
              </w:rPr>
              <w:t>-202</w:t>
            </w:r>
            <w:r w:rsidRPr="7F135DB8" w:rsidR="230C0D91">
              <w:rPr>
                <w:rFonts w:ascii="Arial" w:hAnsi="Arial" w:eastAsia="Times New Roman" w:asciiTheme="minorBidi" w:hAnsiTheme="minorBidi"/>
                <w:b w:val="1"/>
                <w:bCs w:val="1"/>
                <w:lang w:eastAsia="en-GB"/>
              </w:rPr>
              <w:t>4</w:t>
            </w:r>
            <w:r w:rsidRPr="7F135DB8" w:rsidR="0BD76036">
              <w:rPr>
                <w:rFonts w:ascii="Arial" w:hAnsi="Arial" w:eastAsia="Times New Roman" w:asciiTheme="minorBidi" w:hAnsiTheme="minorBidi"/>
                <w:b w:val="1"/>
                <w:bCs w:val="1"/>
                <w:lang w:eastAsia="en-GB"/>
              </w:rPr>
              <w:t xml:space="preserve">: </w:t>
            </w:r>
            <w:r w:rsidRPr="7F135DB8" w:rsidR="4C6966BB">
              <w:rPr>
                <w:rFonts w:ascii="Arial" w:hAnsi="Arial" w:eastAsia="Times New Roman" w:asciiTheme="minorBidi" w:hAnsiTheme="minorBidi"/>
                <w:b w:val="1"/>
                <w:bCs w:val="1"/>
                <w:lang w:eastAsia="en-GB"/>
              </w:rPr>
              <w:t>£16,510</w:t>
            </w:r>
            <w:r w:rsidRPr="7F135DB8" w:rsidR="316D801C">
              <w:rPr>
                <w:rFonts w:ascii="Arial" w:hAnsi="Arial" w:eastAsia="Times New Roman" w:asciiTheme="minorBidi" w:hAnsiTheme="minorBidi"/>
                <w:b w:val="1"/>
                <w:bCs w:val="1"/>
                <w:lang w:eastAsia="en-GB"/>
              </w:rPr>
              <w:t xml:space="preserve">         2024-2025: £16,500</w:t>
            </w:r>
          </w:p>
        </w:tc>
        <w:tc>
          <w:tcPr>
            <w:tcW w:w="2329" w:type="dxa"/>
            <w:shd w:val="clear" w:color="auto" w:fill="C5E0B3" w:themeFill="accent6" w:themeFillTint="66"/>
            <w:tcMar/>
          </w:tcPr>
          <w:p w:rsidR="00663516" w:rsidP="00760F5A" w:rsidRDefault="00663516" w14:paraId="430231EB" w14:textId="77777777">
            <w:pPr>
              <w:spacing w:before="100" w:beforeAutospacing="1" w:after="100" w:afterAutospacing="1"/>
              <w:jc w:val="both"/>
              <w:rPr>
                <w:rFonts w:ascii="CenturyGothic" w:hAnsi="CenturyGothic" w:eastAsia="Times New Roman" w:cs="Times New Roman"/>
                <w:lang w:eastAsia="en-GB"/>
              </w:rPr>
            </w:pPr>
          </w:p>
          <w:p w:rsidRPr="00250883" w:rsidR="009462B9" w:rsidP="00250883" w:rsidRDefault="009462B9" w14:paraId="2561CD86" w14:textId="235368DE">
            <w:pPr>
              <w:spacing w:before="100" w:beforeAutospacing="1" w:after="100" w:afterAutospacing="1"/>
              <w:jc w:val="center"/>
              <w:rPr>
                <w:rFonts w:eastAsia="Times New Roman" w:asciiTheme="minorBidi" w:hAnsiTheme="minorBidi"/>
                <w:b/>
                <w:bCs/>
                <w:lang w:eastAsia="en-GB"/>
              </w:rPr>
            </w:pPr>
            <w:r w:rsidRPr="00250883">
              <w:rPr>
                <w:rFonts w:eastAsia="Times New Roman" w:asciiTheme="minorBidi" w:hAnsiTheme="minorBidi"/>
                <w:b/>
                <w:bCs/>
                <w:lang w:eastAsia="en-GB"/>
              </w:rPr>
              <w:t>Next Steps:</w:t>
            </w:r>
          </w:p>
        </w:tc>
      </w:tr>
      <w:tr w:rsidR="00663516" w:rsidTr="7F135DB8" w14:paraId="42E9247A" w14:textId="77777777">
        <w:tc>
          <w:tcPr>
            <w:tcW w:w="11619" w:type="dxa"/>
            <w:tcMar/>
          </w:tcPr>
          <w:p w:rsidR="00250883" w:rsidP="00250883" w:rsidRDefault="00250883" w14:paraId="3AE04A4C" w14:textId="61445861">
            <w:pPr>
              <w:spacing w:before="100" w:beforeAutospacing="1" w:after="100" w:afterAutospacing="1"/>
              <w:rPr>
                <w:rFonts w:ascii="Arial" w:hAnsi="Arial" w:eastAsia="Times New Roman" w:cs="Arial"/>
                <w:b/>
                <w:bCs/>
                <w:lang w:eastAsia="en-GB"/>
              </w:rPr>
            </w:pPr>
            <w:r w:rsidRPr="00760F5A">
              <w:rPr>
                <w:rFonts w:ascii="Arial" w:hAnsi="Arial" w:eastAsia="Times New Roman" w:cs="Arial"/>
                <w:b/>
                <w:bCs/>
                <w:lang w:eastAsia="en-GB"/>
              </w:rPr>
              <w:t>In 202</w:t>
            </w:r>
            <w:r w:rsidR="00DD0484">
              <w:rPr>
                <w:rFonts w:ascii="Arial" w:hAnsi="Arial" w:eastAsia="Times New Roman" w:cs="Arial"/>
                <w:b/>
                <w:bCs/>
                <w:lang w:eastAsia="en-GB"/>
              </w:rPr>
              <w:t>3</w:t>
            </w:r>
            <w:r w:rsidRPr="00760F5A">
              <w:rPr>
                <w:rFonts w:ascii="Arial" w:hAnsi="Arial" w:eastAsia="Times New Roman" w:cs="Arial"/>
                <w:b/>
                <w:bCs/>
                <w:lang w:eastAsia="en-GB"/>
              </w:rPr>
              <w:t>-202</w:t>
            </w:r>
            <w:r w:rsidR="00DD0484">
              <w:rPr>
                <w:rFonts w:ascii="Arial" w:hAnsi="Arial" w:eastAsia="Times New Roman" w:cs="Arial"/>
                <w:b/>
                <w:bCs/>
                <w:lang w:eastAsia="en-GB"/>
              </w:rPr>
              <w:t xml:space="preserve">4 </w:t>
            </w:r>
            <w:r w:rsidRPr="00760F5A">
              <w:rPr>
                <w:rFonts w:ascii="Arial" w:hAnsi="Arial" w:eastAsia="Times New Roman" w:cs="Arial"/>
                <w:b/>
                <w:bCs/>
                <w:lang w:eastAsia="en-GB"/>
              </w:rPr>
              <w:t xml:space="preserve">we used the funds to: </w:t>
            </w:r>
          </w:p>
          <w:p w:rsidR="000B258F" w:rsidP="000B258F" w:rsidRDefault="00E77EFA" w14:paraId="677899F3" w14:textId="77777777">
            <w:pPr>
              <w:spacing w:before="100" w:beforeAutospacing="1" w:after="100" w:afterAutospacing="1"/>
              <w:rPr>
                <w:rFonts w:ascii="Arial" w:hAnsi="Arial" w:eastAsia="Times New Roman" w:cs="Arial"/>
                <w:b/>
                <w:bCs/>
                <w:lang w:eastAsia="en-GB"/>
              </w:rPr>
            </w:pPr>
            <w:r w:rsidRPr="00E77EFA">
              <w:rPr>
                <w:rFonts w:ascii="Arial" w:hAnsi="Arial" w:eastAsia="Times New Roman" w:cs="Arial"/>
                <w:b/>
                <w:bCs/>
                <w:lang w:eastAsia="en-GB"/>
              </w:rPr>
              <w:t>SWIMMING</w:t>
            </w:r>
          </w:p>
          <w:p w:rsidR="00D07E4C" w:rsidP="000B258F" w:rsidRDefault="000B258F" w14:paraId="57408149" w14:textId="07207824">
            <w:pPr>
              <w:spacing w:before="100" w:beforeAutospacing="1" w:after="100" w:afterAutospacing="1"/>
              <w:rPr>
                <w:rFonts w:ascii="Arial" w:hAnsi="Arial" w:eastAsia="Times New Roman" w:cs="Arial"/>
                <w:lang w:eastAsia="en-GB"/>
              </w:rPr>
            </w:pPr>
            <w:r w:rsidRPr="000B258F">
              <w:rPr>
                <w:rFonts w:ascii="Arial" w:hAnsi="Arial" w:eastAsia="Times New Roman" w:cs="Arial"/>
                <w:b/>
                <w:bCs/>
                <w:lang w:eastAsia="en-GB"/>
              </w:rPr>
              <w:t>P</w:t>
            </w:r>
            <w:r w:rsidRPr="000B258F" w:rsidR="00D07E4C">
              <w:rPr>
                <w:rFonts w:ascii="Arial" w:hAnsi="Arial" w:eastAsia="Times New Roman" w:cs="Arial"/>
                <w:b/>
                <w:bCs/>
                <w:lang w:eastAsia="en-GB"/>
              </w:rPr>
              <w:t>upils will have received hydrotherapy or swimming sessions with the support of suitably qualified teaching and support staff</w:t>
            </w:r>
            <w:r>
              <w:rPr>
                <w:rFonts w:ascii="Arial" w:hAnsi="Arial" w:eastAsia="Times New Roman" w:cs="Arial"/>
                <w:b/>
                <w:bCs/>
                <w:lang w:eastAsia="en-GB"/>
              </w:rPr>
              <w:t xml:space="preserve"> – </w:t>
            </w:r>
            <w:r w:rsidRPr="000B258F">
              <w:rPr>
                <w:rFonts w:ascii="Arial" w:hAnsi="Arial" w:eastAsia="Times New Roman" w:cs="Arial"/>
                <w:lang w:eastAsia="en-GB"/>
              </w:rPr>
              <w:t>a percentage of staff accessed specialist Reach and Rescue training</w:t>
            </w:r>
            <w:r w:rsidR="00AB08CC">
              <w:rPr>
                <w:rFonts w:ascii="Arial" w:hAnsi="Arial" w:eastAsia="Times New Roman" w:cs="Arial"/>
                <w:lang w:eastAsia="en-GB"/>
              </w:rPr>
              <w:t xml:space="preserve"> which has enabled more </w:t>
            </w:r>
            <w:r w:rsidR="00FA393C">
              <w:rPr>
                <w:rFonts w:ascii="Arial" w:hAnsi="Arial" w:eastAsia="Times New Roman" w:cs="Arial"/>
                <w:lang w:eastAsia="en-GB"/>
              </w:rPr>
              <w:t>pupils to access hydrotherapy.</w:t>
            </w:r>
            <w:r w:rsidR="001C2A1A">
              <w:rPr>
                <w:rFonts w:ascii="Arial" w:hAnsi="Arial" w:eastAsia="Times New Roman" w:cs="Arial"/>
                <w:lang w:eastAsia="en-GB"/>
              </w:rPr>
              <w:t xml:space="preserve"> Weekly swimming sessions at a local community pool have been successfully delivered throughout the year.</w:t>
            </w:r>
          </w:p>
          <w:p w:rsidRPr="00A17410" w:rsidR="00E77EFA" w:rsidP="00D07E4C" w:rsidRDefault="00E77EFA" w14:paraId="534928B8" w14:textId="4792E038">
            <w:pPr>
              <w:rPr>
                <w:rFonts w:ascii="Arial" w:hAnsi="Arial" w:eastAsia="Times New Roman" w:cs="Arial"/>
                <w:lang w:eastAsia="en-GB"/>
              </w:rPr>
            </w:pPr>
            <w:r>
              <w:rPr>
                <w:rFonts w:ascii="Arial" w:hAnsi="Arial" w:eastAsia="Times New Roman" w:cs="Arial"/>
                <w:b/>
                <w:bCs/>
                <w:lang w:eastAsia="en-GB"/>
              </w:rPr>
              <w:t>WIDER PARTICIPATION IN PHYSICAL ACTIVITY</w:t>
            </w:r>
            <w:r w:rsidR="00A17410">
              <w:rPr>
                <w:rFonts w:ascii="Arial" w:hAnsi="Arial" w:eastAsia="Times New Roman" w:cs="Arial"/>
                <w:b/>
                <w:bCs/>
                <w:lang w:eastAsia="en-GB"/>
              </w:rPr>
              <w:t xml:space="preserve"> </w:t>
            </w:r>
            <w:r w:rsidR="00E21997">
              <w:rPr>
                <w:rFonts w:ascii="Arial" w:hAnsi="Arial" w:eastAsia="Times New Roman" w:cs="Arial"/>
                <w:b/>
                <w:bCs/>
                <w:lang w:eastAsia="en-GB"/>
              </w:rPr>
              <w:t>–</w:t>
            </w:r>
            <w:r w:rsidR="00A17410">
              <w:rPr>
                <w:rFonts w:ascii="Arial" w:hAnsi="Arial" w:eastAsia="Times New Roman" w:cs="Arial"/>
                <w:b/>
                <w:bCs/>
                <w:lang w:eastAsia="en-GB"/>
              </w:rPr>
              <w:t xml:space="preserve"> </w:t>
            </w:r>
            <w:r w:rsidR="003E0668">
              <w:rPr>
                <w:rFonts w:ascii="Arial" w:hAnsi="Arial" w:eastAsia="Times New Roman" w:cs="Arial"/>
                <w:lang w:eastAsia="en-GB"/>
              </w:rPr>
              <w:t xml:space="preserve">The PE coordinator </w:t>
            </w:r>
            <w:r w:rsidR="00B42BE5">
              <w:rPr>
                <w:rFonts w:ascii="Arial" w:hAnsi="Arial" w:eastAsia="Times New Roman" w:cs="Arial"/>
                <w:lang w:eastAsia="en-GB"/>
              </w:rPr>
              <w:t xml:space="preserve">has visited </w:t>
            </w:r>
            <w:r w:rsidR="002415D0">
              <w:rPr>
                <w:rFonts w:ascii="Arial" w:hAnsi="Arial" w:eastAsia="Times New Roman" w:cs="Arial"/>
                <w:lang w:eastAsia="en-GB"/>
              </w:rPr>
              <w:t>several</w:t>
            </w:r>
            <w:r w:rsidR="00B42BE5">
              <w:rPr>
                <w:rFonts w:ascii="Arial" w:hAnsi="Arial" w:eastAsia="Times New Roman" w:cs="Arial"/>
                <w:lang w:eastAsia="en-GB"/>
              </w:rPr>
              <w:t xml:space="preserve"> other specialist provisions to understand how </w:t>
            </w:r>
            <w:r w:rsidR="008240E0">
              <w:rPr>
                <w:rFonts w:ascii="Arial" w:hAnsi="Arial" w:eastAsia="Times New Roman" w:cs="Arial"/>
                <w:lang w:eastAsia="en-GB"/>
              </w:rPr>
              <w:t xml:space="preserve">PE and sport is </w:t>
            </w:r>
            <w:r w:rsidR="00A60314">
              <w:rPr>
                <w:rFonts w:ascii="Arial" w:hAnsi="Arial" w:eastAsia="Times New Roman" w:cs="Arial"/>
                <w:lang w:eastAsia="en-GB"/>
              </w:rPr>
              <w:t>being developed.</w:t>
            </w:r>
            <w:r w:rsidR="00461F9B">
              <w:rPr>
                <w:rFonts w:ascii="Arial" w:hAnsi="Arial" w:eastAsia="Times New Roman" w:cs="Arial"/>
                <w:lang w:eastAsia="en-GB"/>
              </w:rPr>
              <w:t xml:space="preserve"> There has been an increased number of sports activities </w:t>
            </w:r>
            <w:r w:rsidR="006E2F72">
              <w:rPr>
                <w:rFonts w:ascii="Arial" w:hAnsi="Arial" w:eastAsia="Times New Roman" w:cs="Arial"/>
                <w:lang w:eastAsia="en-GB"/>
              </w:rPr>
              <w:t xml:space="preserve">held within school as well as pupils attending competitions e.g. </w:t>
            </w:r>
            <w:r w:rsidR="00CC4484">
              <w:rPr>
                <w:rFonts w:ascii="Arial" w:hAnsi="Arial" w:eastAsia="Times New Roman" w:cs="Arial"/>
                <w:lang w:eastAsia="en-GB"/>
              </w:rPr>
              <w:t>tabletop</w:t>
            </w:r>
            <w:r w:rsidR="006E2F72">
              <w:rPr>
                <w:rFonts w:ascii="Arial" w:hAnsi="Arial" w:eastAsia="Times New Roman" w:cs="Arial"/>
                <w:lang w:eastAsia="en-GB"/>
              </w:rPr>
              <w:t xml:space="preserve"> cricket </w:t>
            </w:r>
            <w:r w:rsidR="001D332D">
              <w:rPr>
                <w:rFonts w:ascii="Arial" w:hAnsi="Arial" w:eastAsia="Times New Roman" w:cs="Arial"/>
                <w:lang w:eastAsia="en-GB"/>
              </w:rPr>
              <w:t>externally to play alongside other schools.</w:t>
            </w:r>
          </w:p>
          <w:p w:rsidR="007736A5" w:rsidP="00250883" w:rsidRDefault="007736A5" w14:paraId="19B8EFE8" w14:textId="12B7E859">
            <w:pPr>
              <w:spacing w:before="100" w:beforeAutospacing="1" w:after="100" w:afterAutospacing="1"/>
              <w:rPr>
                <w:rFonts w:ascii="Arial" w:hAnsi="Arial" w:eastAsia="Times New Roman" w:cs="Arial"/>
                <w:lang w:eastAsia="en-GB"/>
              </w:rPr>
            </w:pPr>
            <w:r w:rsidRPr="007736A5">
              <w:rPr>
                <w:rFonts w:ascii="Arial" w:hAnsi="Arial" w:eastAsia="Times New Roman" w:cs="Arial"/>
                <w:lang w:eastAsia="en-GB"/>
              </w:rPr>
              <w:t xml:space="preserve">Pupils </w:t>
            </w:r>
            <w:r>
              <w:rPr>
                <w:rFonts w:ascii="Arial" w:hAnsi="Arial" w:eastAsia="Times New Roman" w:cs="Arial"/>
                <w:lang w:eastAsia="en-GB"/>
              </w:rPr>
              <w:t>have a</w:t>
            </w:r>
            <w:r w:rsidR="009D514D">
              <w:rPr>
                <w:rFonts w:ascii="Arial" w:hAnsi="Arial" w:eastAsia="Times New Roman" w:cs="Arial"/>
                <w:lang w:eastAsia="en-GB"/>
              </w:rPr>
              <w:t xml:space="preserve">ccessed </w:t>
            </w:r>
            <w:r w:rsidR="00C749AB">
              <w:rPr>
                <w:rFonts w:ascii="Arial" w:hAnsi="Arial" w:eastAsia="Times New Roman" w:cs="Arial"/>
                <w:lang w:eastAsia="en-GB"/>
              </w:rPr>
              <w:t xml:space="preserve">sensory integration assessment and reviews through whole-class interventions to develop the implementation of sensory circuits – ensuring that the cycle of </w:t>
            </w:r>
            <w:r w:rsidR="00677C6D">
              <w:rPr>
                <w:rFonts w:ascii="Arial" w:hAnsi="Arial" w:eastAsia="Times New Roman" w:cs="Arial"/>
                <w:lang w:eastAsia="en-GB"/>
              </w:rPr>
              <w:t xml:space="preserve">Alerting / Organising / Calming is </w:t>
            </w:r>
            <w:r w:rsidR="00A82BCB">
              <w:rPr>
                <w:rFonts w:ascii="Arial" w:hAnsi="Arial" w:eastAsia="Times New Roman" w:cs="Arial"/>
                <w:lang w:eastAsia="en-GB"/>
              </w:rPr>
              <w:t>clearly part of the practice.</w:t>
            </w:r>
          </w:p>
          <w:p w:rsidRPr="00A82BCB" w:rsidR="00250883" w:rsidP="00250883" w:rsidRDefault="00C077B3" w14:paraId="15AE6172" w14:textId="4944329B">
            <w:pPr>
              <w:spacing w:before="100" w:beforeAutospacing="1" w:after="100" w:afterAutospacing="1"/>
              <w:rPr>
                <w:rFonts w:ascii="Arial" w:hAnsi="Arial" w:eastAsia="Times New Roman" w:cs="Arial"/>
                <w:lang w:eastAsia="en-GB"/>
              </w:rPr>
            </w:pPr>
            <w:r>
              <w:rPr>
                <w:rFonts w:ascii="Arial" w:hAnsi="Arial" w:eastAsia="Times New Roman" w:cs="Arial"/>
                <w:b/>
                <w:bCs/>
                <w:lang w:eastAsia="en-GB"/>
              </w:rPr>
              <w:t>ENSURING A BROADER EXPERIENCE OF SPORTS AND ACTIVITIES</w:t>
            </w:r>
            <w:r w:rsidR="00074608">
              <w:rPr>
                <w:rFonts w:ascii="Arial" w:hAnsi="Arial" w:eastAsia="Times New Roman" w:cs="Arial"/>
                <w:lang w:eastAsia="en-GB"/>
              </w:rPr>
              <w:t xml:space="preserve"> – </w:t>
            </w:r>
            <w:r w:rsidR="001D332D">
              <w:rPr>
                <w:rFonts w:ascii="Arial" w:hAnsi="Arial" w:eastAsia="Times New Roman" w:cs="Arial"/>
                <w:lang w:eastAsia="en-GB"/>
              </w:rPr>
              <w:t>several</w:t>
            </w:r>
            <w:r w:rsidR="00074608">
              <w:rPr>
                <w:rFonts w:ascii="Arial" w:hAnsi="Arial" w:eastAsia="Times New Roman" w:cs="Arial"/>
                <w:lang w:eastAsia="en-GB"/>
              </w:rPr>
              <w:t xml:space="preserve"> classes across all departments have engaged in powerchair football</w:t>
            </w:r>
            <w:r w:rsidR="00AE0F74">
              <w:rPr>
                <w:rFonts w:ascii="Arial" w:hAnsi="Arial" w:eastAsia="Times New Roman" w:cs="Arial"/>
                <w:lang w:eastAsia="en-GB"/>
              </w:rPr>
              <w:t xml:space="preserve">, </w:t>
            </w:r>
            <w:r w:rsidR="00851181">
              <w:rPr>
                <w:rFonts w:ascii="Arial" w:hAnsi="Arial" w:eastAsia="Times New Roman" w:cs="Arial"/>
                <w:lang w:eastAsia="en-GB"/>
              </w:rPr>
              <w:t>tabletop</w:t>
            </w:r>
            <w:r w:rsidR="00074608">
              <w:rPr>
                <w:rFonts w:ascii="Arial" w:hAnsi="Arial" w:eastAsia="Times New Roman" w:cs="Arial"/>
                <w:lang w:eastAsia="en-GB"/>
              </w:rPr>
              <w:t xml:space="preserve"> cricket</w:t>
            </w:r>
            <w:r w:rsidR="00AE0F74">
              <w:rPr>
                <w:rFonts w:ascii="Arial" w:hAnsi="Arial" w:eastAsia="Times New Roman" w:cs="Arial"/>
                <w:lang w:eastAsia="en-GB"/>
              </w:rPr>
              <w:t xml:space="preserve"> and ‘big red </w:t>
            </w:r>
            <w:proofErr w:type="gramStart"/>
            <w:r w:rsidR="00AE0F74">
              <w:rPr>
                <w:rFonts w:ascii="Arial" w:hAnsi="Arial" w:eastAsia="Times New Roman" w:cs="Arial"/>
                <w:lang w:eastAsia="en-GB"/>
              </w:rPr>
              <w:t>bikes’</w:t>
            </w:r>
            <w:proofErr w:type="gramEnd"/>
            <w:r w:rsidR="00AE0F74">
              <w:rPr>
                <w:rFonts w:ascii="Arial" w:hAnsi="Arial" w:eastAsia="Times New Roman" w:cs="Arial"/>
                <w:lang w:eastAsia="en-GB"/>
              </w:rPr>
              <w:t xml:space="preserve">. </w:t>
            </w:r>
            <w:r w:rsidR="002415D0">
              <w:rPr>
                <w:rFonts w:ascii="Arial" w:hAnsi="Arial" w:eastAsia="Times New Roman" w:cs="Arial"/>
                <w:lang w:eastAsia="en-GB"/>
              </w:rPr>
              <w:t>This has also included some pupils attending weekly swimming sessions at a local swimming pool.</w:t>
            </w:r>
          </w:p>
          <w:p w:rsidR="00A82BCB" w:rsidP="00250883" w:rsidRDefault="00A82BCB" w14:paraId="212B1A6A" w14:textId="77777777">
            <w:pPr>
              <w:spacing w:before="100" w:beforeAutospacing="1" w:after="100" w:afterAutospacing="1"/>
              <w:rPr>
                <w:rFonts w:ascii="Arial" w:hAnsi="Arial" w:eastAsia="Times New Roman" w:cs="Arial"/>
                <w:lang w:eastAsia="en-GB"/>
              </w:rPr>
            </w:pPr>
          </w:p>
          <w:p w:rsidR="00663516" w:rsidP="00760F5A" w:rsidRDefault="00663516" w14:paraId="0F681D52" w14:textId="77777777">
            <w:pPr>
              <w:spacing w:before="100" w:beforeAutospacing="1" w:after="100" w:afterAutospacing="1"/>
              <w:jc w:val="both"/>
              <w:rPr>
                <w:rFonts w:ascii="CenturyGothic" w:hAnsi="CenturyGothic" w:eastAsia="Times New Roman" w:cs="Times New Roman"/>
                <w:lang w:eastAsia="en-GB"/>
              </w:rPr>
            </w:pPr>
          </w:p>
        </w:tc>
        <w:tc>
          <w:tcPr>
            <w:tcW w:w="2329" w:type="dxa"/>
            <w:tcMar/>
          </w:tcPr>
          <w:p w:rsidR="00663516" w:rsidP="00760F5A" w:rsidRDefault="00663516" w14:paraId="4B568A35" w14:textId="77777777">
            <w:pPr>
              <w:spacing w:before="100" w:beforeAutospacing="1" w:after="100" w:afterAutospacing="1"/>
              <w:jc w:val="both"/>
              <w:rPr>
                <w:rFonts w:ascii="CenturyGothic" w:hAnsi="CenturyGothic" w:eastAsia="Times New Roman" w:cs="Times New Roman"/>
                <w:lang w:eastAsia="en-GB"/>
              </w:rPr>
            </w:pPr>
          </w:p>
          <w:p w:rsidR="00EF2C93" w:rsidP="00760F5A" w:rsidRDefault="00EF2C93" w14:paraId="05433BA1" w14:textId="77777777">
            <w:pPr>
              <w:spacing w:before="100" w:beforeAutospacing="1" w:after="100" w:afterAutospacing="1"/>
              <w:jc w:val="both"/>
              <w:rPr>
                <w:rFonts w:ascii="CenturyGothic" w:hAnsi="CenturyGothic" w:eastAsia="Times New Roman" w:cs="Times New Roman"/>
                <w:lang w:eastAsia="en-GB"/>
              </w:rPr>
            </w:pPr>
          </w:p>
          <w:p w:rsidR="00EF2C93" w:rsidP="002A6017" w:rsidRDefault="00EF2C93" w14:paraId="1579411A" w14:textId="37124E36">
            <w:pPr>
              <w:spacing w:before="100" w:beforeAutospacing="1" w:after="100" w:afterAutospacing="1"/>
              <w:rPr>
                <w:rFonts w:ascii="Arial" w:hAnsi="Arial" w:eastAsia="Times New Roman" w:cs="Arial"/>
                <w:lang w:eastAsia="en-GB"/>
              </w:rPr>
            </w:pPr>
            <w:r w:rsidRPr="002A6017">
              <w:rPr>
                <w:rFonts w:ascii="Arial" w:hAnsi="Arial" w:eastAsia="Times New Roman" w:cs="Arial"/>
                <w:lang w:eastAsia="en-GB"/>
              </w:rPr>
              <w:t xml:space="preserve">Continued provision </w:t>
            </w:r>
            <w:r w:rsidRPr="002A6017" w:rsidR="002A6017">
              <w:rPr>
                <w:rFonts w:ascii="Arial" w:hAnsi="Arial" w:eastAsia="Times New Roman" w:cs="Arial"/>
                <w:lang w:eastAsia="en-GB"/>
              </w:rPr>
              <w:t>of training programme throughout school.</w:t>
            </w:r>
          </w:p>
          <w:p w:rsidR="00687D32" w:rsidP="002A6017" w:rsidRDefault="00687D32" w14:paraId="7034297E" w14:textId="2AC76B67">
            <w:pPr>
              <w:spacing w:before="100" w:beforeAutospacing="1" w:after="100" w:afterAutospacing="1"/>
              <w:rPr>
                <w:rFonts w:ascii="Arial" w:hAnsi="Arial" w:eastAsia="Times New Roman" w:cs="Arial"/>
                <w:lang w:eastAsia="en-GB"/>
              </w:rPr>
            </w:pPr>
            <w:r>
              <w:rPr>
                <w:rFonts w:ascii="Arial" w:hAnsi="Arial" w:eastAsia="Times New Roman" w:cs="Arial"/>
                <w:lang w:eastAsia="en-GB"/>
              </w:rPr>
              <w:t xml:space="preserve">PE coordinator to ensure he </w:t>
            </w:r>
            <w:r w:rsidR="004D65A0">
              <w:rPr>
                <w:rFonts w:ascii="Arial" w:hAnsi="Arial" w:eastAsia="Times New Roman" w:cs="Arial"/>
                <w:lang w:eastAsia="en-GB"/>
              </w:rPr>
              <w:t xml:space="preserve">continues to have the most up-to-date information and </w:t>
            </w:r>
            <w:r w:rsidR="007736A5">
              <w:rPr>
                <w:rFonts w:ascii="Arial" w:hAnsi="Arial" w:eastAsia="Times New Roman" w:cs="Arial"/>
                <w:lang w:eastAsia="en-GB"/>
              </w:rPr>
              <w:t xml:space="preserve">knowledge of </w:t>
            </w:r>
            <w:r w:rsidR="002415D0">
              <w:rPr>
                <w:rFonts w:ascii="Arial" w:hAnsi="Arial" w:eastAsia="Times New Roman" w:cs="Arial"/>
                <w:lang w:eastAsia="en-GB"/>
              </w:rPr>
              <w:t>evidence-based</w:t>
            </w:r>
            <w:r w:rsidR="007736A5">
              <w:rPr>
                <w:rFonts w:ascii="Arial" w:hAnsi="Arial" w:eastAsia="Times New Roman" w:cs="Arial"/>
                <w:lang w:eastAsia="en-GB"/>
              </w:rPr>
              <w:t xml:space="preserve"> practice in PE and Sports provision.</w:t>
            </w:r>
          </w:p>
          <w:p w:rsidR="00983F67" w:rsidP="002A6017" w:rsidRDefault="00851181" w14:paraId="064B86C7" w14:textId="725D7B18">
            <w:pPr>
              <w:spacing w:before="100" w:beforeAutospacing="1" w:after="100" w:afterAutospacing="1"/>
              <w:rPr>
                <w:rFonts w:ascii="Arial" w:hAnsi="Arial" w:eastAsia="Times New Roman" w:cs="Arial"/>
                <w:lang w:eastAsia="en-GB"/>
              </w:rPr>
            </w:pPr>
            <w:r>
              <w:rPr>
                <w:rFonts w:ascii="Arial" w:hAnsi="Arial" w:eastAsia="Times New Roman" w:cs="Arial"/>
                <w:lang w:eastAsia="en-GB"/>
              </w:rPr>
              <w:t xml:space="preserve">Continued </w:t>
            </w:r>
            <w:r w:rsidR="00AE0F74">
              <w:rPr>
                <w:rFonts w:ascii="Arial" w:hAnsi="Arial" w:eastAsia="Times New Roman" w:cs="Arial"/>
                <w:lang w:eastAsia="en-GB"/>
              </w:rPr>
              <w:t>implementation of the programme</w:t>
            </w:r>
          </w:p>
          <w:p w:rsidRPr="00542672" w:rsidR="007B26FF" w:rsidP="00542672" w:rsidRDefault="007B26FF" w14:paraId="28398D29" w14:textId="382241F3">
            <w:pPr>
              <w:spacing w:before="100" w:beforeAutospacing="1" w:after="100" w:afterAutospacing="1"/>
              <w:rPr>
                <w:rFonts w:eastAsia="Times New Roman" w:asciiTheme="minorBidi" w:hAnsiTheme="minorBidi"/>
                <w:lang w:eastAsia="en-GB"/>
              </w:rPr>
            </w:pPr>
          </w:p>
        </w:tc>
      </w:tr>
    </w:tbl>
    <w:p w:rsidR="00D07E4C" w:rsidP="00760F5A" w:rsidRDefault="00D07E4C" w14:paraId="2CFDF161" w14:textId="77777777">
      <w:pPr>
        <w:shd w:val="clear" w:color="auto" w:fill="FFFFFF"/>
        <w:spacing w:before="100" w:beforeAutospacing="1" w:after="100" w:afterAutospacing="1"/>
        <w:jc w:val="both"/>
        <w:rPr>
          <w:rFonts w:ascii="CenturyGothic" w:hAnsi="CenturyGothic" w:eastAsia="Times New Roman" w:cs="Times New Roman"/>
          <w:lang w:eastAsia="en-GB"/>
        </w:rPr>
      </w:pPr>
    </w:p>
    <w:p w:rsidRPr="00760F5A" w:rsidR="00760F5A" w:rsidP="00760F5A" w:rsidRDefault="00760F5A" w14:paraId="6B13852A" w14:textId="530F2E36">
      <w:pPr>
        <w:rPr>
          <w:rFonts w:ascii="Times New Roman" w:hAnsi="Times New Roman" w:eastAsia="Times New Roman" w:cs="Times New Roman"/>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105"/>
        <w:gridCol w:w="7833"/>
      </w:tblGrid>
      <w:tr w:rsidRPr="00760F5A" w:rsidR="00760F5A" w:rsidTr="00547970" w14:paraId="7C0534E2" w14:textId="77777777">
        <w:tc>
          <w:tcPr>
            <w:tcW w:w="0" w:type="auto"/>
            <w:tcBorders>
              <w:top w:val="single" w:color="000000" w:sz="8" w:space="0"/>
              <w:left w:val="single" w:color="000000" w:sz="8" w:space="0"/>
              <w:bottom w:val="single" w:color="000000" w:sz="8" w:space="0"/>
              <w:right w:val="single" w:color="000000" w:sz="8" w:space="0"/>
            </w:tcBorders>
            <w:shd w:val="clear" w:color="auto" w:fill="C5E0B3" w:themeFill="accent6" w:themeFillTint="66"/>
            <w:vAlign w:val="center"/>
            <w:hideMark/>
          </w:tcPr>
          <w:p w:rsidRPr="00760F5A" w:rsidR="00760F5A" w:rsidP="00547970" w:rsidRDefault="00760F5A" w14:paraId="66E89078" w14:textId="0D6CD601">
            <w:pPr>
              <w:spacing w:before="100" w:beforeAutospacing="1" w:after="100" w:afterAutospacing="1"/>
              <w:jc w:val="center"/>
              <w:rPr>
                <w:rFonts w:ascii="Arial" w:hAnsi="Arial" w:eastAsia="Times New Roman" w:cs="Arial"/>
                <w:b/>
                <w:bCs/>
                <w:lang w:eastAsia="en-GB"/>
              </w:rPr>
            </w:pPr>
            <w:r w:rsidRPr="00760F5A">
              <w:rPr>
                <w:rFonts w:ascii="Arial" w:hAnsi="Arial" w:eastAsia="Times New Roman" w:cs="Arial"/>
                <w:b/>
                <w:bCs/>
                <w:color w:val="211E1E"/>
                <w:lang w:eastAsia="en-GB"/>
              </w:rPr>
              <w:t>Meeting national curriculum requirements for swimming and water safety</w:t>
            </w:r>
          </w:p>
        </w:tc>
        <w:tc>
          <w:tcPr>
            <w:tcW w:w="0" w:type="auto"/>
            <w:tcBorders>
              <w:top w:val="single" w:color="000000" w:sz="8" w:space="0"/>
              <w:left w:val="single" w:color="000000" w:sz="8" w:space="0"/>
              <w:bottom w:val="single" w:color="000000" w:sz="8" w:space="0"/>
              <w:right w:val="single" w:color="000000" w:sz="8" w:space="0"/>
            </w:tcBorders>
            <w:shd w:val="clear" w:color="auto" w:fill="C5E0B3" w:themeFill="accent6" w:themeFillTint="66"/>
            <w:vAlign w:val="center"/>
            <w:hideMark/>
          </w:tcPr>
          <w:p w:rsidR="00547970" w:rsidP="00547970" w:rsidRDefault="00547970" w14:paraId="4BD17CB9" w14:textId="77777777">
            <w:pPr>
              <w:spacing w:before="100" w:beforeAutospacing="1" w:after="100" w:afterAutospacing="1"/>
              <w:jc w:val="center"/>
              <w:rPr>
                <w:rFonts w:ascii="Arial" w:hAnsi="Arial" w:eastAsia="Times New Roman" w:cs="Arial"/>
                <w:b/>
                <w:bCs/>
                <w:color w:val="211E1E"/>
                <w:lang w:eastAsia="en-GB"/>
              </w:rPr>
            </w:pPr>
          </w:p>
          <w:p w:rsidR="00760F5A" w:rsidP="00547970" w:rsidRDefault="00547970" w14:paraId="52C71940" w14:textId="5717EC4F">
            <w:pPr>
              <w:spacing w:before="100" w:beforeAutospacing="1" w:after="100" w:afterAutospacing="1"/>
              <w:jc w:val="center"/>
              <w:rPr>
                <w:rFonts w:ascii="Arial" w:hAnsi="Arial" w:eastAsia="Times New Roman" w:cs="Arial"/>
                <w:b/>
                <w:bCs/>
                <w:color w:val="211E1E"/>
                <w:lang w:eastAsia="en-GB"/>
              </w:rPr>
            </w:pPr>
            <w:r>
              <w:rPr>
                <w:rFonts w:ascii="Arial" w:hAnsi="Arial" w:eastAsia="Times New Roman" w:cs="Arial"/>
                <w:b/>
                <w:bCs/>
                <w:color w:val="211E1E"/>
                <w:lang w:eastAsia="en-GB"/>
              </w:rPr>
              <w:t>Saxon Hill Academy date</w:t>
            </w:r>
          </w:p>
          <w:p w:rsidRPr="00760F5A" w:rsidR="00547970" w:rsidP="00547970" w:rsidRDefault="00547970" w14:paraId="02FB414F" w14:textId="66FB53B4">
            <w:pPr>
              <w:spacing w:before="100" w:beforeAutospacing="1" w:after="100" w:afterAutospacing="1"/>
              <w:jc w:val="center"/>
              <w:rPr>
                <w:rFonts w:ascii="Arial" w:hAnsi="Arial" w:eastAsia="Times New Roman" w:cs="Arial"/>
                <w:b/>
                <w:bCs/>
                <w:lang w:eastAsia="en-GB"/>
              </w:rPr>
            </w:pPr>
          </w:p>
        </w:tc>
      </w:tr>
      <w:tr w:rsidRPr="00760F5A" w:rsidR="00760F5A" w:rsidTr="00760F5A" w14:paraId="0DF8F4F6" w14:textId="77777777">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6ECAC35A" w14:textId="77777777">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What percentage of your current Year 6 cohort swim competently, confidently and proficiently over a distance of at least 25 metres? </w:t>
            </w:r>
          </w:p>
        </w:tc>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73B55133" w14:textId="034B2F9E">
            <w:pPr>
              <w:spacing w:before="100" w:beforeAutospacing="1" w:after="100" w:afterAutospacing="1"/>
              <w:rPr>
                <w:rFonts w:ascii="Arial" w:hAnsi="Arial" w:eastAsia="Times New Roman" w:cs="Arial"/>
                <w:b/>
                <w:bCs/>
                <w:lang w:eastAsia="en-GB"/>
              </w:rPr>
            </w:pPr>
            <w:r w:rsidRPr="00760F5A">
              <w:rPr>
                <w:rFonts w:ascii="Arial" w:hAnsi="Arial" w:eastAsia="Times New Roman" w:cs="Arial"/>
                <w:b/>
                <w:bCs/>
                <w:i/>
                <w:iCs/>
                <w:color w:val="211E1E"/>
                <w:lang w:eastAsia="en-GB"/>
              </w:rPr>
              <w:t>The school educates children with profound, multiple</w:t>
            </w:r>
            <w:r w:rsidR="00701EB0">
              <w:rPr>
                <w:rFonts w:ascii="Arial" w:hAnsi="Arial" w:eastAsia="Times New Roman" w:cs="Arial"/>
                <w:b/>
                <w:bCs/>
                <w:i/>
                <w:iCs/>
                <w:color w:val="211E1E"/>
                <w:lang w:eastAsia="en-GB"/>
              </w:rPr>
              <w:t xml:space="preserve"> disabilities</w:t>
            </w:r>
            <w:r w:rsidRPr="00760F5A">
              <w:rPr>
                <w:rFonts w:ascii="Arial" w:hAnsi="Arial" w:eastAsia="Times New Roman" w:cs="Arial"/>
                <w:b/>
                <w:bCs/>
                <w:i/>
                <w:iCs/>
                <w:color w:val="211E1E"/>
                <w:lang w:eastAsia="en-GB"/>
              </w:rPr>
              <w:t xml:space="preserve"> and complex health needs. Therefore, the very large majority of children within primary are unable to ‘swim’. They receive either hydrotherapy sessions or access the local swimming baths. These sessions focus on water safety and emerging swimming skills, e.g. treading water and are fully supported by the staff team. </w:t>
            </w:r>
            <w:r w:rsidR="00701EB0">
              <w:rPr>
                <w:rFonts w:ascii="Arial" w:hAnsi="Arial" w:eastAsia="Times New Roman" w:cs="Arial"/>
                <w:b/>
                <w:bCs/>
                <w:i/>
                <w:iCs/>
                <w:color w:val="211E1E"/>
                <w:lang w:eastAsia="en-GB"/>
              </w:rPr>
              <w:t>WE have developed our own water skills awards called FLOW (For the Love of Water) which has graded progression routes.</w:t>
            </w:r>
          </w:p>
        </w:tc>
      </w:tr>
      <w:tr w:rsidRPr="00760F5A" w:rsidR="00760F5A" w:rsidTr="00760F5A" w14:paraId="0ED3C849" w14:textId="77777777">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22DA3658" w14:textId="77777777">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What percentage of your current Year 6 cohort use a range of strokes effectively [for example, front crawl, backstroke and breaststroke]? </w:t>
            </w:r>
          </w:p>
        </w:tc>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2863918E" w14:textId="77777777">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0% </w:t>
            </w:r>
          </w:p>
        </w:tc>
      </w:tr>
      <w:tr w:rsidRPr="00760F5A" w:rsidR="00760F5A" w:rsidTr="00760F5A" w14:paraId="4AFABB2D" w14:textId="77777777">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6DB747DF" w14:textId="77777777">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What percentage of your current Year 6 cohort perform safe self-rescue in different water-based situations? </w:t>
            </w:r>
          </w:p>
        </w:tc>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2B4D2E6C" w14:textId="77777777">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0% </w:t>
            </w:r>
          </w:p>
        </w:tc>
      </w:tr>
      <w:tr w:rsidRPr="00760F5A" w:rsidR="00760F5A" w:rsidTr="00760F5A" w14:paraId="6782846D" w14:textId="77777777">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0FEB944D" w14:textId="7CFFD6DD">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 xml:space="preserve">Schools can choose to use the Primary PE and Sport Premium to provide additional provision for </w:t>
            </w:r>
            <w:r w:rsidRPr="00760F5A" w:rsidR="00CC4484">
              <w:rPr>
                <w:rFonts w:ascii="Arial" w:hAnsi="Arial" w:eastAsia="Times New Roman" w:cs="Arial"/>
                <w:color w:val="211E1E"/>
                <w:lang w:eastAsia="en-GB"/>
              </w:rPr>
              <w:t>swimming,</w:t>
            </w:r>
            <w:r w:rsidRPr="00760F5A">
              <w:rPr>
                <w:rFonts w:ascii="Arial" w:hAnsi="Arial" w:eastAsia="Times New Roman" w:cs="Arial"/>
                <w:color w:val="211E1E"/>
                <w:lang w:eastAsia="en-GB"/>
              </w:rPr>
              <w:t xml:space="preserve"> but this must be for activity </w:t>
            </w:r>
            <w:r w:rsidRPr="00760F5A">
              <w:rPr>
                <w:rFonts w:ascii="Arial" w:hAnsi="Arial" w:eastAsia="Times New Roman" w:cs="Arial"/>
                <w:b/>
                <w:bCs/>
                <w:color w:val="211E1E"/>
                <w:lang w:eastAsia="en-GB"/>
              </w:rPr>
              <w:t xml:space="preserve">over and above </w:t>
            </w:r>
            <w:r w:rsidRPr="00760F5A">
              <w:rPr>
                <w:rFonts w:ascii="Arial" w:hAnsi="Arial" w:eastAsia="Times New Roman" w:cs="Arial"/>
                <w:color w:val="211E1E"/>
                <w:lang w:eastAsia="en-GB"/>
              </w:rPr>
              <w:t xml:space="preserve">the national curriculum requirements. Have you used it in this way? </w:t>
            </w:r>
          </w:p>
        </w:tc>
        <w:tc>
          <w:tcPr>
            <w:tcW w:w="0" w:type="auto"/>
            <w:tcBorders>
              <w:top w:val="single" w:color="000000" w:sz="8" w:space="0"/>
              <w:left w:val="single" w:color="000000" w:sz="8" w:space="0"/>
              <w:bottom w:val="single" w:color="000000" w:sz="8" w:space="0"/>
              <w:right w:val="single" w:color="000000" w:sz="8" w:space="0"/>
            </w:tcBorders>
            <w:shd w:val="clear" w:color="auto" w:fill="FFFFFF"/>
            <w:vAlign w:val="center"/>
            <w:hideMark/>
          </w:tcPr>
          <w:p w:rsidRPr="00760F5A" w:rsidR="00760F5A" w:rsidP="00760F5A" w:rsidRDefault="00760F5A" w14:paraId="5BA5177A" w14:textId="643CB4E4">
            <w:pPr>
              <w:spacing w:before="100" w:beforeAutospacing="1" w:after="100" w:afterAutospacing="1"/>
              <w:rPr>
                <w:rFonts w:ascii="Arial" w:hAnsi="Arial" w:eastAsia="Times New Roman" w:cs="Arial"/>
                <w:lang w:eastAsia="en-GB"/>
              </w:rPr>
            </w:pPr>
            <w:r w:rsidRPr="00760F5A">
              <w:rPr>
                <w:rFonts w:ascii="Arial" w:hAnsi="Arial" w:eastAsia="Times New Roman" w:cs="Arial"/>
                <w:color w:val="211E1E"/>
                <w:lang w:eastAsia="en-GB"/>
              </w:rPr>
              <w:t>No</w:t>
            </w:r>
            <w:r w:rsidR="00701EB0">
              <w:rPr>
                <w:rFonts w:ascii="Arial" w:hAnsi="Arial" w:eastAsia="Times New Roman" w:cs="Arial"/>
                <w:color w:val="211E1E"/>
                <w:lang w:eastAsia="en-GB"/>
              </w:rPr>
              <w:t>. To enhance water skills and swimming, towards the NC requirements.</w:t>
            </w:r>
          </w:p>
        </w:tc>
      </w:tr>
    </w:tbl>
    <w:p w:rsidR="00760F5A" w:rsidP="00760F5A" w:rsidRDefault="00760F5A" w14:paraId="22371912" w14:textId="7EB50862">
      <w:pPr>
        <w:rPr>
          <w:rFonts w:ascii="Times New Roman" w:hAnsi="Times New Roman" w:eastAsia="Times New Roman" w:cs="Times New Roman"/>
          <w:lang w:eastAsia="en-GB"/>
        </w:rPr>
      </w:pPr>
    </w:p>
    <w:p w:rsidR="00760F5A" w:rsidP="00760F5A" w:rsidRDefault="00760F5A" w14:paraId="020F8F1E" w14:textId="29F21A96">
      <w:pPr>
        <w:rPr>
          <w:rFonts w:ascii="Times New Roman" w:hAnsi="Times New Roman" w:eastAsia="Times New Roman" w:cs="Times New Roman"/>
          <w:lang w:eastAsia="en-GB"/>
        </w:rPr>
      </w:pPr>
    </w:p>
    <w:p w:rsidR="00760F5A" w:rsidP="00760F5A" w:rsidRDefault="00760F5A" w14:paraId="47F2B82C" w14:textId="45904BFF">
      <w:pPr>
        <w:rPr>
          <w:rFonts w:ascii="Times New Roman" w:hAnsi="Times New Roman" w:eastAsia="Times New Roman" w:cs="Times New Roman"/>
          <w:lang w:eastAsia="en-GB"/>
        </w:rPr>
      </w:pPr>
    </w:p>
    <w:p w:rsidR="00760F5A" w:rsidP="00760F5A" w:rsidRDefault="00760F5A" w14:paraId="4BC05193" w14:textId="2C06495F">
      <w:pPr>
        <w:rPr>
          <w:rFonts w:ascii="Times New Roman" w:hAnsi="Times New Roman" w:eastAsia="Times New Roman" w:cs="Times New Roman"/>
          <w:lang w:eastAsia="en-GB"/>
        </w:rPr>
      </w:pPr>
    </w:p>
    <w:p w:rsidRPr="00547970" w:rsidR="008301F6" w:rsidP="00760F5A" w:rsidRDefault="008301F6" w14:paraId="337903B6" w14:textId="44903B74">
      <w:pPr>
        <w:rPr>
          <w:rFonts w:ascii="Arial" w:hAnsi="Arial" w:eastAsia="Times New Roman" w:cs="Arial"/>
          <w:lang w:eastAsia="en-GB"/>
        </w:rPr>
      </w:pPr>
    </w:p>
    <w:p w:rsidR="008301F6" w:rsidP="00760F5A" w:rsidRDefault="008301F6" w14:paraId="6C459EEA" w14:textId="45EE65AD">
      <w:pPr>
        <w:rPr>
          <w:rFonts w:ascii="Times New Roman" w:hAnsi="Times New Roman" w:eastAsia="Times New Roman" w:cs="Times New Roman"/>
          <w:lang w:eastAsia="en-GB"/>
        </w:rPr>
      </w:pPr>
    </w:p>
    <w:p w:rsidRPr="00AB17D9" w:rsidR="00760F5A" w:rsidP="00760F5A" w:rsidRDefault="00760F5A" w14:paraId="2A026E0D" w14:textId="77777777">
      <w:pPr>
        <w:rPr>
          <w:rFonts w:eastAsia="Times New Roman" w:asciiTheme="minorBidi" w:hAnsiTheme="minorBidi"/>
          <w:lang w:eastAsia="en-GB"/>
        </w:rPr>
      </w:pPr>
    </w:p>
    <w:p w:rsidRPr="00AB17D9" w:rsidR="00760F5A" w:rsidP="7F135DB8" w:rsidRDefault="00760F5A" w14:paraId="1195D16F" w14:textId="77F2D85B">
      <w:pPr>
        <w:spacing w:before="100" w:beforeAutospacing="on" w:after="100" w:afterAutospacing="on"/>
      </w:pPr>
      <w:r w:rsidRPr="7F135DB8" w:rsidR="00760F5A">
        <w:rPr>
          <w:rFonts w:ascii="Arial" w:hAnsi="Arial" w:eastAsia="Times New Roman" w:asciiTheme="minorBidi" w:hAnsiTheme="minorBidi"/>
          <w:lang w:eastAsia="en-GB"/>
        </w:rPr>
        <w:t xml:space="preserve"> </w:t>
      </w:r>
    </w:p>
    <w:p w:rsidR="7F135DB8" w:rsidP="7F135DB8" w:rsidRDefault="7F135DB8" w14:paraId="051E62F1" w14:textId="24ECDEAA">
      <w:pPr>
        <w:rPr>
          <w:rFonts w:ascii="Times New Roman" w:hAnsi="Times New Roman" w:eastAsia="Times New Roman" w:cs="Times New Roman"/>
          <w:lang w:eastAsia="en-GB"/>
        </w:rPr>
      </w:pPr>
    </w:p>
    <w:p w:rsidR="7C7003D0" w:rsidP="7F135DB8" w:rsidRDefault="7C7003D0" w14:paraId="1C904FBB" w14:textId="42BAC8E2">
      <w:pPr>
        <w:jc w:val="center"/>
        <w:rPr>
          <w:rFonts w:ascii="Arial" w:hAnsi="Arial" w:eastAsia="Times New Roman" w:cs="Arial"/>
          <w:b w:val="1"/>
          <w:bCs w:val="1"/>
          <w:lang w:eastAsia="en-GB"/>
        </w:rPr>
      </w:pPr>
      <w:r w:rsidRPr="7F135DB8" w:rsidR="7C7003D0">
        <w:rPr>
          <w:rFonts w:ascii="Arial" w:hAnsi="Arial" w:eastAsia="Times New Roman" w:cs="Arial"/>
          <w:b w:val="1"/>
          <w:bCs w:val="1"/>
          <w:lang w:eastAsia="en-GB"/>
        </w:rPr>
        <w:t>PE and Sports Premium 2025/26</w:t>
      </w:r>
    </w:p>
    <w:p w:rsidR="7C7003D0" w:rsidP="7F135DB8" w:rsidRDefault="7C7003D0" w14:paraId="26CFF406" w14:textId="7DF2B14D">
      <w:pPr>
        <w:jc w:val="center"/>
        <w:rPr>
          <w:rFonts w:ascii="Arial" w:hAnsi="Arial" w:eastAsia="Times New Roman" w:cs="Arial"/>
          <w:b w:val="1"/>
          <w:bCs w:val="1"/>
          <w:lang w:eastAsia="en-GB"/>
        </w:rPr>
      </w:pPr>
      <w:r w:rsidRPr="7F135DB8" w:rsidR="7C7003D0">
        <w:rPr>
          <w:rFonts w:ascii="Arial" w:hAnsi="Arial" w:eastAsia="Times New Roman" w:cs="Arial"/>
          <w:b w:val="1"/>
          <w:bCs w:val="1"/>
          <w:lang w:eastAsia="en-GB"/>
        </w:rPr>
        <w:t>Planning for allocation of funding</w:t>
      </w:r>
    </w:p>
    <w:p w:rsidR="7C7003D0" w:rsidP="7F135DB8" w:rsidRDefault="7C7003D0" w14:paraId="261A52FA" w14:textId="27D06ED6">
      <w:pPr>
        <w:rPr>
          <w:rFonts w:ascii="Arial" w:hAnsi="Arial" w:eastAsia="Times New Roman" w:cs="Arial"/>
          <w:b w:val="1"/>
          <w:bCs w:val="1"/>
          <w:lang w:eastAsia="en-GB"/>
        </w:rPr>
      </w:pPr>
      <w:r w:rsidRPr="7F135DB8" w:rsidR="7C7003D0">
        <w:rPr>
          <w:rFonts w:ascii="Arial" w:hAnsi="Arial" w:eastAsia="Times New Roman" w:cs="Arial"/>
          <w:b w:val="1"/>
          <w:bCs w:val="1"/>
          <w:lang w:eastAsia="en-GB"/>
        </w:rPr>
        <w:t>Allocation of funding £16,</w:t>
      </w:r>
      <w:r w:rsidRPr="7F135DB8" w:rsidR="6D8F57F3">
        <w:rPr>
          <w:rFonts w:ascii="Arial" w:hAnsi="Arial" w:eastAsia="Times New Roman" w:cs="Arial"/>
          <w:b w:val="1"/>
          <w:bCs w:val="1"/>
          <w:lang w:eastAsia="en-GB"/>
        </w:rPr>
        <w:t>45</w:t>
      </w:r>
      <w:r w:rsidRPr="7F135DB8" w:rsidR="7C7003D0">
        <w:rPr>
          <w:rFonts w:ascii="Arial" w:hAnsi="Arial" w:eastAsia="Times New Roman" w:cs="Arial"/>
          <w:b w:val="1"/>
          <w:bCs w:val="1"/>
          <w:lang w:eastAsia="en-GB"/>
        </w:rPr>
        <w:t>0</w:t>
      </w:r>
    </w:p>
    <w:tbl>
      <w:tblPr>
        <w:tblStyle w:val="TableGrid"/>
        <w:tblW w:w="0" w:type="auto"/>
        <w:tblLook w:val="04A0" w:firstRow="1" w:lastRow="0" w:firstColumn="1" w:lastColumn="0" w:noHBand="0" w:noVBand="1"/>
      </w:tblPr>
      <w:tblGrid>
        <w:gridCol w:w="2789"/>
        <w:gridCol w:w="3585"/>
        <w:gridCol w:w="1994"/>
        <w:gridCol w:w="2790"/>
        <w:gridCol w:w="2790"/>
      </w:tblGrid>
      <w:tr w:rsidR="7F135DB8" w:rsidTr="7F135DB8" w14:paraId="78346BCC">
        <w:trPr>
          <w:trHeight w:val="300"/>
        </w:trPr>
        <w:tc>
          <w:tcPr>
            <w:tcW w:w="11158" w:type="dxa"/>
            <w:gridSpan w:val="4"/>
            <w:tcMar/>
          </w:tcPr>
          <w:p w:rsidR="7F135DB8" w:rsidP="7F135DB8" w:rsidRDefault="7F135DB8" w14:paraId="5A386E19" w14:textId="454FEE05">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Area of Focus (1)</w:t>
            </w:r>
            <w:r w:rsidRPr="7F135DB8" w:rsidR="7F135DB8">
              <w:rPr>
                <w:rFonts w:ascii="Arial" w:hAnsi="Arial" w:eastAsia="Times New Roman" w:cs="Arial"/>
                <w:b w:val="1"/>
                <w:bCs w:val="1"/>
                <w:lang w:eastAsia="en-GB"/>
              </w:rPr>
              <w:t xml:space="preserve"> SWIMMING</w:t>
            </w:r>
          </w:p>
          <w:p w:rsidR="7F135DB8" w:rsidP="7F135DB8" w:rsidRDefault="7F135DB8" w14:paraId="772A5F07" w14:textId="15CA9F13">
            <w:pPr>
              <w:rPr>
                <w:rFonts w:ascii="Arial" w:hAnsi="Arial" w:eastAsia="Times New Roman" w:asciiTheme="minorBidi" w:hAnsiTheme="minorBidi"/>
                <w:i w:val="1"/>
                <w:iCs w:val="1"/>
                <w:sz w:val="22"/>
                <w:szCs w:val="22"/>
                <w:lang w:eastAsia="en-GB"/>
              </w:rPr>
            </w:pPr>
            <w:r w:rsidRPr="7F135DB8" w:rsidR="7F135DB8">
              <w:rPr>
                <w:rFonts w:ascii="Arial" w:hAnsi="Arial" w:asciiTheme="minorBidi" w:hAnsiTheme="minorBidi"/>
                <w:i w:val="1"/>
                <w:iCs w:val="1"/>
                <w:sz w:val="22"/>
                <w:szCs w:val="22"/>
              </w:rPr>
              <w:t>Key indicator 1: The engagement of all pupils in regular physical activity - The Chief Medical Officer guidelines recommend that all children and young people (aged between 5 to 18 years) should engage in at least 60 minutes of physical activity a day, of which 30 minutes should be in school</w:t>
            </w:r>
          </w:p>
        </w:tc>
        <w:tc>
          <w:tcPr>
            <w:tcW w:w="2790" w:type="dxa"/>
            <w:tcMar/>
          </w:tcPr>
          <w:p w:rsidR="7F135DB8" w:rsidP="7F135DB8" w:rsidRDefault="7F135DB8" w14:paraId="4FCA1088" w14:textId="62A5B08C">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Percentage of total allocation:</w:t>
            </w:r>
            <w:r w:rsidRPr="7F135DB8" w:rsidR="7F135DB8">
              <w:rPr>
                <w:rFonts w:ascii="Arial" w:hAnsi="Arial" w:eastAsia="Times New Roman" w:cs="Arial"/>
                <w:b w:val="1"/>
                <w:bCs w:val="1"/>
                <w:lang w:eastAsia="en-GB"/>
              </w:rPr>
              <w:t xml:space="preserve"> </w:t>
            </w:r>
            <w:r w:rsidRPr="7F135DB8" w:rsidR="7F135DB8">
              <w:rPr>
                <w:rFonts w:ascii="Arial" w:hAnsi="Arial" w:eastAsia="Times New Roman" w:cs="Arial"/>
                <w:b w:val="1"/>
                <w:bCs w:val="1"/>
                <w:lang w:eastAsia="en-GB"/>
              </w:rPr>
              <w:t>3</w:t>
            </w:r>
            <w:r w:rsidRPr="7F135DB8" w:rsidR="7724AC2F">
              <w:rPr>
                <w:rFonts w:ascii="Arial" w:hAnsi="Arial" w:eastAsia="Times New Roman" w:cs="Arial"/>
                <w:b w:val="1"/>
                <w:bCs w:val="1"/>
                <w:lang w:eastAsia="en-GB"/>
              </w:rPr>
              <w:t>6</w:t>
            </w:r>
            <w:r w:rsidRPr="7F135DB8" w:rsidR="7F135DB8">
              <w:rPr>
                <w:rFonts w:ascii="Arial" w:hAnsi="Arial" w:eastAsia="Times New Roman" w:cs="Arial"/>
                <w:b w:val="1"/>
                <w:bCs w:val="1"/>
                <w:lang w:eastAsia="en-GB"/>
              </w:rPr>
              <w:t>%</w:t>
            </w:r>
          </w:p>
          <w:p w:rsidR="7F135DB8" w:rsidP="7F135DB8" w:rsidRDefault="7F135DB8" w14:paraId="0699E021" w14:textId="6B49C8A9">
            <w:pPr>
              <w:rPr>
                <w:rFonts w:ascii="Arial" w:hAnsi="Arial" w:eastAsia="Times New Roman" w:cs="Arial"/>
                <w:lang w:eastAsia="en-GB"/>
              </w:rPr>
            </w:pPr>
          </w:p>
        </w:tc>
      </w:tr>
      <w:tr w:rsidR="7F135DB8" w:rsidTr="7F135DB8" w14:paraId="271C0D0A">
        <w:trPr>
          <w:trHeight w:val="300"/>
        </w:trPr>
        <w:tc>
          <w:tcPr>
            <w:tcW w:w="2789" w:type="dxa"/>
            <w:shd w:val="clear" w:color="auto" w:fill="C5E0B3" w:themeFill="accent6" w:themeFillTint="66"/>
            <w:tcMar/>
          </w:tcPr>
          <w:p w:rsidR="7F135DB8" w:rsidP="7F135DB8" w:rsidRDefault="7F135DB8" w14:paraId="39377DB6" w14:textId="1EE33B53">
            <w:pPr>
              <w:spacing w:before="0" w:beforeAutospacing="off" w:after="0" w:afterAutospacing="off" w:line="300" w:lineRule="auto"/>
              <w:jc w:val="center"/>
            </w:pPr>
            <w:r w:rsidRPr="7F135DB8" w:rsidR="7F135DB8">
              <w:rPr>
                <w:b w:val="1"/>
                <w:bCs w:val="1"/>
              </w:rPr>
              <w:t>Intended Outcome</w:t>
            </w:r>
          </w:p>
        </w:tc>
        <w:tc>
          <w:tcPr>
            <w:tcW w:w="3585" w:type="dxa"/>
            <w:shd w:val="clear" w:color="auto" w:fill="C5E0B3" w:themeFill="accent6" w:themeFillTint="66"/>
            <w:tcMar/>
          </w:tcPr>
          <w:p w:rsidR="7F135DB8" w:rsidP="7F135DB8" w:rsidRDefault="7F135DB8" w14:paraId="781A4E5A" w14:textId="78549540">
            <w:pPr>
              <w:spacing w:before="0" w:beforeAutospacing="off" w:after="0" w:afterAutospacing="off" w:line="300" w:lineRule="auto"/>
              <w:jc w:val="center"/>
            </w:pPr>
            <w:r w:rsidRPr="7F135DB8" w:rsidR="7F135DB8">
              <w:rPr>
                <w:b w:val="1"/>
                <w:bCs w:val="1"/>
              </w:rPr>
              <w:t>Actions</w:t>
            </w:r>
          </w:p>
        </w:tc>
        <w:tc>
          <w:tcPr>
            <w:tcW w:w="1994" w:type="dxa"/>
            <w:shd w:val="clear" w:color="auto" w:fill="C5E0B3" w:themeFill="accent6" w:themeFillTint="66"/>
            <w:tcMar/>
          </w:tcPr>
          <w:p w:rsidR="7F135DB8" w:rsidP="7F135DB8" w:rsidRDefault="7F135DB8" w14:paraId="50279F9D" w14:textId="6EFBFBB8">
            <w:pPr>
              <w:spacing w:before="0" w:beforeAutospacing="off" w:after="0" w:afterAutospacing="off" w:line="300" w:lineRule="auto"/>
              <w:jc w:val="center"/>
            </w:pPr>
            <w:r w:rsidRPr="7F135DB8" w:rsidR="7F135DB8">
              <w:rPr>
                <w:b w:val="1"/>
                <w:bCs w:val="1"/>
              </w:rPr>
              <w:t>Funding Allocated</w:t>
            </w:r>
          </w:p>
        </w:tc>
        <w:tc>
          <w:tcPr>
            <w:tcW w:w="2790" w:type="dxa"/>
            <w:shd w:val="clear" w:color="auto" w:fill="C5E0B3" w:themeFill="accent6" w:themeFillTint="66"/>
            <w:tcMar/>
          </w:tcPr>
          <w:p w:rsidR="7F135DB8" w:rsidP="7F135DB8" w:rsidRDefault="7F135DB8" w14:paraId="11764745" w14:textId="7DA1C639">
            <w:pPr>
              <w:spacing w:before="0" w:beforeAutospacing="off" w:after="0" w:afterAutospacing="off" w:line="300" w:lineRule="auto"/>
              <w:jc w:val="center"/>
            </w:pPr>
            <w:r w:rsidRPr="7F135DB8" w:rsidR="7F135DB8">
              <w:rPr>
                <w:b w:val="1"/>
                <w:bCs w:val="1"/>
              </w:rPr>
              <w:t>Evidence and Impact</w:t>
            </w:r>
          </w:p>
        </w:tc>
        <w:tc>
          <w:tcPr>
            <w:tcW w:w="2790" w:type="dxa"/>
            <w:shd w:val="clear" w:color="auto" w:fill="C5E0B3" w:themeFill="accent6" w:themeFillTint="66"/>
            <w:tcMar/>
          </w:tcPr>
          <w:p w:rsidR="7F135DB8" w:rsidP="7F135DB8" w:rsidRDefault="7F135DB8" w14:paraId="562945E9" w14:textId="0E1561ED">
            <w:pPr>
              <w:spacing w:before="0" w:beforeAutospacing="off" w:after="0" w:afterAutospacing="off" w:line="300" w:lineRule="auto"/>
              <w:jc w:val="center"/>
            </w:pPr>
            <w:r w:rsidRPr="7F135DB8" w:rsidR="7F135DB8">
              <w:rPr>
                <w:b w:val="1"/>
                <w:bCs w:val="1"/>
              </w:rPr>
              <w:t>Sustainability and Next Steps</w:t>
            </w:r>
          </w:p>
        </w:tc>
      </w:tr>
      <w:tr w:rsidR="7F135DB8" w:rsidTr="7F135DB8" w14:paraId="62EA6AB2">
        <w:trPr>
          <w:trHeight w:val="300"/>
        </w:trPr>
        <w:tc>
          <w:tcPr>
            <w:tcW w:w="2789" w:type="dxa"/>
            <w:tcMar/>
          </w:tcPr>
          <w:p w:rsidR="7F135DB8" w:rsidP="7F135DB8" w:rsidRDefault="7F135DB8" w14:paraId="77B8D3B0" w14:textId="0B17AC83">
            <w:pPr>
              <w:spacing w:before="0" w:beforeAutospacing="off" w:after="0" w:afterAutospacing="off" w:line="300" w:lineRule="auto"/>
            </w:pPr>
            <w:r w:rsidR="7F135DB8">
              <w:rPr/>
              <w:t>By July 2026 all pupils will have received hydrotherapy or swimming sessions with the support of suitably qualified teaching and support staff.</w:t>
            </w:r>
            <w:r>
              <w:br/>
            </w:r>
            <w:r>
              <w:br/>
            </w:r>
            <w:r w:rsidR="7F135DB8">
              <w:rPr/>
              <w:t>By July 2026 some pupils will access broadened aquatic opportunities.</w:t>
            </w:r>
          </w:p>
        </w:tc>
        <w:tc>
          <w:tcPr>
            <w:tcW w:w="3585" w:type="dxa"/>
            <w:tcMar/>
          </w:tcPr>
          <w:p w:rsidR="7F135DB8" w:rsidP="7F135DB8" w:rsidRDefault="7F135DB8" w14:paraId="52C2F34E" w14:textId="03C45515">
            <w:pPr>
              <w:spacing w:before="0" w:beforeAutospacing="off" w:after="0" w:afterAutospacing="off" w:line="300" w:lineRule="auto"/>
            </w:pPr>
            <w:r w:rsidR="7F135DB8">
              <w:rPr/>
              <w:t>Staff will receive Hydrotherapy and Reach and Rescue training throughout the school year.</w:t>
            </w:r>
            <w:r>
              <w:br/>
            </w:r>
            <w:r>
              <w:br/>
            </w:r>
            <w:r w:rsidR="7F135DB8">
              <w:rPr/>
              <w:t>A rotation of pupils will access swimming sessions at Burntwood Swimming Pool.</w:t>
            </w:r>
            <w:r>
              <w:br/>
            </w:r>
            <w:r>
              <w:br/>
            </w:r>
            <w:r w:rsidR="7F135DB8">
              <w:rPr/>
              <w:t>Hydrotherapy sessions will be delivered by appropriately trained staff.</w:t>
            </w:r>
          </w:p>
        </w:tc>
        <w:tc>
          <w:tcPr>
            <w:tcW w:w="1994" w:type="dxa"/>
            <w:tcMar/>
          </w:tcPr>
          <w:p w:rsidR="7F135DB8" w:rsidP="7F135DB8" w:rsidRDefault="7F135DB8" w14:paraId="6242D880" w14:textId="7D1A7925">
            <w:pPr>
              <w:spacing w:before="0" w:beforeAutospacing="off" w:after="0" w:afterAutospacing="off" w:line="300" w:lineRule="auto"/>
            </w:pPr>
            <w:r w:rsidR="7F135DB8">
              <w:rPr/>
              <w:t>Hydrotherapy CPD £1,525</w:t>
            </w:r>
            <w:r>
              <w:br/>
            </w:r>
            <w:r>
              <w:br/>
            </w:r>
            <w:r w:rsidR="7F135DB8">
              <w:rPr/>
              <w:t>Swimming/CPD Upskilling (Hydrotherapy) £1,525</w:t>
            </w:r>
            <w:r>
              <w:br/>
            </w:r>
            <w:r>
              <w:br/>
            </w:r>
            <w:r w:rsidR="7F135DB8">
              <w:rPr/>
              <w:t>Swimming at Burntwood (including transport and pool hire) £2,790</w:t>
            </w:r>
          </w:p>
        </w:tc>
        <w:tc>
          <w:tcPr>
            <w:tcW w:w="2790" w:type="dxa"/>
            <w:tcMar/>
          </w:tcPr>
          <w:p w:rsidR="7F135DB8" w:rsidP="7F135DB8" w:rsidRDefault="7F135DB8" w14:paraId="2BC5619C" w14:textId="4085B3A6">
            <w:pPr>
              <w:spacing w:before="0" w:beforeAutospacing="off" w:after="0" w:afterAutospacing="off" w:line="300" w:lineRule="auto"/>
            </w:pPr>
            <w:r w:rsidR="7F135DB8">
              <w:rPr/>
              <w:t>There will be sufficient trained staff to ensure hydrotherapy and swimming sessions can be delivered safely.</w:t>
            </w:r>
            <w:r>
              <w:br/>
            </w:r>
            <w:r>
              <w:br/>
            </w:r>
            <w:r w:rsidR="7F135DB8">
              <w:rPr/>
              <w:t>Pupils will improve confidence and engagement in water-based activities.</w:t>
            </w:r>
            <w:r>
              <w:br/>
            </w:r>
            <w:r>
              <w:br/>
            </w:r>
            <w:r w:rsidR="7F135DB8">
              <w:rPr/>
              <w:t>Pupils will benefit from increased physical activity and water safety experiences.</w:t>
            </w:r>
          </w:p>
        </w:tc>
        <w:tc>
          <w:tcPr>
            <w:tcW w:w="2790" w:type="dxa"/>
            <w:tcMar/>
          </w:tcPr>
          <w:p w:rsidR="7F135DB8" w:rsidP="7F135DB8" w:rsidRDefault="7F135DB8" w14:paraId="0C2E1385" w14:textId="1697F0C1">
            <w:pPr>
              <w:spacing w:before="0" w:beforeAutospacing="off" w:after="0" w:afterAutospacing="off" w:line="300" w:lineRule="auto"/>
            </w:pPr>
            <w:r w:rsidR="7F135DB8">
              <w:rPr/>
              <w:t>Continue to maintain staff training to ensure sufficient qualified staff are available.</w:t>
            </w:r>
            <w:r>
              <w:br/>
            </w:r>
            <w:r>
              <w:br/>
            </w:r>
            <w:r w:rsidR="7F135DB8">
              <w:rPr/>
              <w:t>Review opportunities to expand aquatic provision where appropriate.</w:t>
            </w:r>
            <w:r w:rsidRPr="7F135DB8" w:rsidR="7F135DB8">
              <w:rPr>
                <w:rFonts w:ascii="Arial" w:hAnsi="Arial" w:eastAsia="Times New Roman" w:cs="Arial"/>
                <w:b w:val="1"/>
                <w:bCs w:val="1"/>
                <w:lang w:eastAsia="en-GB"/>
              </w:rPr>
              <w:t xml:space="preserve"> </w:t>
            </w:r>
          </w:p>
        </w:tc>
      </w:tr>
      <w:tr w:rsidR="7F135DB8" w:rsidTr="7F135DB8" w14:paraId="7B586FEE">
        <w:trPr>
          <w:trHeight w:val="300"/>
        </w:trPr>
        <w:tc>
          <w:tcPr>
            <w:tcW w:w="11158" w:type="dxa"/>
            <w:gridSpan w:val="4"/>
            <w:tcMar/>
          </w:tcPr>
          <w:p w:rsidR="7F135DB8" w:rsidP="7F135DB8" w:rsidRDefault="7F135DB8" w14:paraId="141461EE" w14:textId="1D08F2B3">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Area of Focus (2)</w:t>
            </w:r>
            <w:r w:rsidRPr="7F135DB8" w:rsidR="7F135DB8">
              <w:rPr>
                <w:rFonts w:ascii="Arial" w:hAnsi="Arial" w:eastAsia="Times New Roman" w:cs="Arial"/>
                <w:b w:val="1"/>
                <w:bCs w:val="1"/>
                <w:lang w:eastAsia="en-GB"/>
              </w:rPr>
              <w:t xml:space="preserve"> WIDER PARTICIPATION IN </w:t>
            </w:r>
            <w:r w:rsidRPr="7F135DB8" w:rsidR="7F135DB8">
              <w:rPr>
                <w:rFonts w:ascii="Arial" w:hAnsi="Arial" w:eastAsia="Times New Roman" w:cs="Arial"/>
                <w:b w:val="1"/>
                <w:bCs w:val="1"/>
                <w:lang w:eastAsia="en-GB"/>
              </w:rPr>
              <w:t>PHYSICAL ACTIVITY</w:t>
            </w:r>
          </w:p>
          <w:p w:rsidR="7F135DB8" w:rsidP="7F135DB8" w:rsidRDefault="7F135DB8" w14:paraId="64A5D4EB" w14:textId="746EDA07">
            <w:pPr>
              <w:rPr>
                <w:rFonts w:ascii="Arial" w:hAnsi="Arial" w:eastAsia="Times New Roman" w:asciiTheme="minorBidi" w:hAnsiTheme="minorBidi"/>
                <w:b w:val="1"/>
                <w:bCs w:val="1"/>
                <w:i w:val="1"/>
                <w:iCs w:val="1"/>
                <w:sz w:val="22"/>
                <w:szCs w:val="22"/>
                <w:lang w:eastAsia="en-GB"/>
              </w:rPr>
            </w:pPr>
            <w:r w:rsidRPr="7F135DB8" w:rsidR="7F135DB8">
              <w:rPr>
                <w:rFonts w:ascii="Arial" w:hAnsi="Arial" w:asciiTheme="minorBidi" w:hAnsiTheme="minorBidi"/>
                <w:i w:val="1"/>
                <w:iCs w:val="1"/>
                <w:sz w:val="22"/>
                <w:szCs w:val="22"/>
              </w:rPr>
              <w:t>Key indicator 2: The profile of PE and Sport is raised across the school as a tool for whole-school improvement Key indicator 3: Increased confidence, knowledge and skills of all staff in teaching PE and sport</w:t>
            </w:r>
          </w:p>
        </w:tc>
        <w:tc>
          <w:tcPr>
            <w:tcW w:w="2790" w:type="dxa"/>
            <w:tcMar/>
          </w:tcPr>
          <w:p w:rsidR="7F135DB8" w:rsidP="7F135DB8" w:rsidRDefault="7F135DB8" w14:paraId="3A65EEBB" w14:textId="63F529E0">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Percentage of total allocation:</w:t>
            </w:r>
            <w:r w:rsidRPr="7F135DB8" w:rsidR="7F135DB8">
              <w:rPr>
                <w:rFonts w:ascii="Arial" w:hAnsi="Arial" w:eastAsia="Times New Roman" w:cs="Arial"/>
                <w:b w:val="1"/>
                <w:bCs w:val="1"/>
                <w:lang w:eastAsia="en-GB"/>
              </w:rPr>
              <w:t xml:space="preserve"> </w:t>
            </w:r>
            <w:r w:rsidRPr="7F135DB8" w:rsidR="2EB578C5">
              <w:rPr>
                <w:rFonts w:ascii="Arial" w:hAnsi="Arial" w:eastAsia="Times New Roman" w:cs="Arial"/>
                <w:b w:val="1"/>
                <w:bCs w:val="1"/>
                <w:lang w:eastAsia="en-GB"/>
              </w:rPr>
              <w:t>3</w:t>
            </w:r>
            <w:r w:rsidRPr="7F135DB8" w:rsidR="05FF1502">
              <w:rPr>
                <w:rFonts w:ascii="Arial" w:hAnsi="Arial" w:eastAsia="Times New Roman" w:cs="Arial"/>
                <w:b w:val="1"/>
                <w:bCs w:val="1"/>
                <w:lang w:eastAsia="en-GB"/>
              </w:rPr>
              <w:t>6</w:t>
            </w:r>
            <w:r w:rsidRPr="7F135DB8" w:rsidR="7F135DB8">
              <w:rPr>
                <w:rFonts w:ascii="Arial" w:hAnsi="Arial" w:eastAsia="Times New Roman" w:cs="Arial"/>
                <w:b w:val="1"/>
                <w:bCs w:val="1"/>
                <w:lang w:eastAsia="en-GB"/>
              </w:rPr>
              <w:t>%</w:t>
            </w:r>
          </w:p>
        </w:tc>
      </w:tr>
      <w:tr w:rsidR="7F135DB8" w:rsidTr="7F135DB8" w14:paraId="39491D98">
        <w:trPr>
          <w:trHeight w:val="300"/>
        </w:trPr>
        <w:tc>
          <w:tcPr>
            <w:tcW w:w="2789" w:type="dxa"/>
            <w:shd w:val="clear" w:color="auto" w:fill="C5E0B3" w:themeFill="accent6" w:themeFillTint="66"/>
            <w:tcMar/>
          </w:tcPr>
          <w:p w:rsidR="7F135DB8" w:rsidP="7F135DB8" w:rsidRDefault="7F135DB8" w14:paraId="21758975" w14:textId="68C3EA63">
            <w:pPr>
              <w:spacing w:before="0" w:beforeAutospacing="off" w:after="0" w:afterAutospacing="off" w:line="300" w:lineRule="auto"/>
              <w:jc w:val="center"/>
            </w:pPr>
            <w:r w:rsidRPr="7F135DB8" w:rsidR="7F135DB8">
              <w:rPr>
                <w:b w:val="1"/>
                <w:bCs w:val="1"/>
              </w:rPr>
              <w:t>Intended Outcome</w:t>
            </w:r>
          </w:p>
        </w:tc>
        <w:tc>
          <w:tcPr>
            <w:tcW w:w="3585" w:type="dxa"/>
            <w:shd w:val="clear" w:color="auto" w:fill="C5E0B3" w:themeFill="accent6" w:themeFillTint="66"/>
            <w:tcMar/>
          </w:tcPr>
          <w:p w:rsidR="7F135DB8" w:rsidP="7F135DB8" w:rsidRDefault="7F135DB8" w14:paraId="63CE9E3C" w14:textId="7A30DD86">
            <w:pPr>
              <w:spacing w:before="0" w:beforeAutospacing="off" w:after="0" w:afterAutospacing="off" w:line="300" w:lineRule="auto"/>
              <w:jc w:val="center"/>
            </w:pPr>
            <w:r w:rsidRPr="7F135DB8" w:rsidR="7F135DB8">
              <w:rPr>
                <w:b w:val="1"/>
                <w:bCs w:val="1"/>
              </w:rPr>
              <w:t>Actions</w:t>
            </w:r>
          </w:p>
        </w:tc>
        <w:tc>
          <w:tcPr>
            <w:tcW w:w="1994" w:type="dxa"/>
            <w:shd w:val="clear" w:color="auto" w:fill="C5E0B3" w:themeFill="accent6" w:themeFillTint="66"/>
            <w:tcMar/>
          </w:tcPr>
          <w:p w:rsidR="7F135DB8" w:rsidP="7F135DB8" w:rsidRDefault="7F135DB8" w14:paraId="6C7F729D" w14:textId="5AC39D12">
            <w:pPr>
              <w:spacing w:before="0" w:beforeAutospacing="off" w:after="0" w:afterAutospacing="off" w:line="300" w:lineRule="auto"/>
              <w:jc w:val="center"/>
            </w:pPr>
            <w:r w:rsidRPr="7F135DB8" w:rsidR="7F135DB8">
              <w:rPr>
                <w:b w:val="1"/>
                <w:bCs w:val="1"/>
              </w:rPr>
              <w:t>Funding Allocated</w:t>
            </w:r>
          </w:p>
        </w:tc>
        <w:tc>
          <w:tcPr>
            <w:tcW w:w="2790" w:type="dxa"/>
            <w:shd w:val="clear" w:color="auto" w:fill="C5E0B3" w:themeFill="accent6" w:themeFillTint="66"/>
            <w:tcMar/>
          </w:tcPr>
          <w:p w:rsidR="7F135DB8" w:rsidP="7F135DB8" w:rsidRDefault="7F135DB8" w14:paraId="67134119" w14:textId="0653A92C">
            <w:pPr>
              <w:spacing w:before="0" w:beforeAutospacing="off" w:after="0" w:afterAutospacing="off" w:line="300" w:lineRule="auto"/>
              <w:jc w:val="center"/>
            </w:pPr>
            <w:r w:rsidRPr="7F135DB8" w:rsidR="7F135DB8">
              <w:rPr>
                <w:b w:val="1"/>
                <w:bCs w:val="1"/>
              </w:rPr>
              <w:t>Evidence and Impact</w:t>
            </w:r>
          </w:p>
        </w:tc>
        <w:tc>
          <w:tcPr>
            <w:tcW w:w="2790" w:type="dxa"/>
            <w:shd w:val="clear" w:color="auto" w:fill="C5E0B3" w:themeFill="accent6" w:themeFillTint="66"/>
            <w:tcMar/>
          </w:tcPr>
          <w:p w:rsidR="7F135DB8" w:rsidP="7F135DB8" w:rsidRDefault="7F135DB8" w14:paraId="42BC3B29" w14:textId="32EB269B">
            <w:pPr>
              <w:spacing w:before="0" w:beforeAutospacing="off" w:after="0" w:afterAutospacing="off" w:line="300" w:lineRule="auto"/>
              <w:jc w:val="center"/>
            </w:pPr>
            <w:r w:rsidRPr="7F135DB8" w:rsidR="7F135DB8">
              <w:rPr>
                <w:b w:val="1"/>
                <w:bCs w:val="1"/>
              </w:rPr>
              <w:t>Sustainability and Next Steps</w:t>
            </w:r>
          </w:p>
        </w:tc>
      </w:tr>
      <w:tr w:rsidR="7F135DB8" w:rsidTr="7F135DB8" w14:paraId="38CEDC66">
        <w:trPr>
          <w:trHeight w:val="300"/>
        </w:trPr>
        <w:tc>
          <w:tcPr>
            <w:tcW w:w="2789" w:type="dxa"/>
            <w:tcMar/>
          </w:tcPr>
          <w:p w:rsidR="7F135DB8" w:rsidP="7F135DB8" w:rsidRDefault="7F135DB8" w14:paraId="431D8FA0" w14:textId="1F896BAF">
            <w:pPr>
              <w:spacing w:before="0" w:beforeAutospacing="off" w:after="0" w:afterAutospacing="off" w:line="300" w:lineRule="auto"/>
            </w:pPr>
            <w:r w:rsidR="7F135DB8">
              <w:rPr/>
              <w:t>All pupils across all pathways will have access to enhanced physical activity opportunities which support physical development, engagement and wellbeing. Pupils will have access to specialist PE resources and equipment which enable participation regardless of physical need.</w:t>
            </w:r>
          </w:p>
        </w:tc>
        <w:tc>
          <w:tcPr>
            <w:tcW w:w="3585" w:type="dxa"/>
            <w:tcMar/>
          </w:tcPr>
          <w:p w:rsidR="7F135DB8" w:rsidP="7F135DB8" w:rsidRDefault="7F135DB8" w14:paraId="2E3402E9" w14:textId="18E2275B">
            <w:pPr>
              <w:spacing w:before="0" w:beforeAutospacing="off" w:after="0" w:afterAutospacing="off" w:line="300" w:lineRule="auto"/>
            </w:pPr>
            <w:r w:rsidR="7F135DB8">
              <w:rPr/>
              <w:t>Staff will undertake Rebound Therapy training.</w:t>
            </w:r>
            <w:r>
              <w:br/>
            </w:r>
            <w:r>
              <w:br/>
            </w:r>
            <w:r w:rsidR="7F135DB8">
              <w:rPr/>
              <w:t>Rebound Therapy sessions will be delivered regularly for pupils who would benefit from this intervention.</w:t>
            </w:r>
            <w:r>
              <w:br/>
            </w:r>
            <w:r>
              <w:br/>
            </w:r>
            <w:r w:rsidR="7F135DB8">
              <w:rPr/>
              <w:t>Specialist PE equipment and resources will be purchased to support access to physical activity and movement opportunities.</w:t>
            </w:r>
            <w:r>
              <w:br/>
            </w:r>
            <w:r>
              <w:br/>
            </w:r>
            <w:r w:rsidR="7F135DB8">
              <w:rPr/>
              <w:t>The PE Coordinator will continue to monitor and develop physical activity opportunities across school.</w:t>
            </w:r>
          </w:p>
        </w:tc>
        <w:tc>
          <w:tcPr>
            <w:tcW w:w="1994" w:type="dxa"/>
            <w:tcMar/>
          </w:tcPr>
          <w:p w:rsidR="7F135DB8" w:rsidP="7F135DB8" w:rsidRDefault="7F135DB8" w14:paraId="0F940BDE" w14:textId="4BB43E84">
            <w:pPr>
              <w:spacing w:before="0" w:beforeAutospacing="off" w:after="0" w:afterAutospacing="off" w:line="300" w:lineRule="auto"/>
            </w:pPr>
            <w:r w:rsidR="7F135DB8">
              <w:rPr/>
              <w:t>Rebound Therapy CPD £3,434</w:t>
            </w:r>
            <w:r>
              <w:br/>
            </w:r>
            <w:r>
              <w:br/>
            </w:r>
            <w:r w:rsidR="7F135DB8">
              <w:rPr/>
              <w:t>Specialist PE Equipment and Resources £2,548</w:t>
            </w:r>
            <w:r>
              <w:br/>
            </w:r>
            <w:r>
              <w:br/>
            </w:r>
            <w:r w:rsidRPr="7F135DB8" w:rsidR="7F135DB8">
              <w:rPr>
                <w:b w:val="1"/>
                <w:bCs w:val="1"/>
              </w:rPr>
              <w:t>Total £5,982</w:t>
            </w:r>
          </w:p>
        </w:tc>
        <w:tc>
          <w:tcPr>
            <w:tcW w:w="2790" w:type="dxa"/>
            <w:tcMar/>
          </w:tcPr>
          <w:p w:rsidR="7F135DB8" w:rsidP="7F135DB8" w:rsidRDefault="7F135DB8" w14:paraId="4C5EB013" w14:textId="558A3504">
            <w:pPr>
              <w:spacing w:before="0" w:beforeAutospacing="off" w:after="0" w:afterAutospacing="off" w:line="300" w:lineRule="auto"/>
            </w:pPr>
            <w:r w:rsidR="7F135DB8">
              <w:rPr/>
              <w:t>Increased staff confidence and competence in delivering Rebound Therapy.</w:t>
            </w:r>
            <w:r>
              <w:br/>
            </w:r>
            <w:r>
              <w:br/>
            </w:r>
            <w:r w:rsidR="7F135DB8">
              <w:rPr/>
              <w:t>Increased opportunities for pupils to participate in physical activity matched to their individual needs.</w:t>
            </w:r>
            <w:r>
              <w:br/>
            </w:r>
            <w:r>
              <w:br/>
            </w:r>
            <w:r w:rsidR="7F135DB8">
              <w:rPr/>
              <w:t>All pupils will have access to appropriate resources to support engagement in PE and physical activity.</w:t>
            </w:r>
            <w:r>
              <w:br/>
            </w:r>
            <w:r>
              <w:br/>
            </w:r>
            <w:r w:rsidR="7F135DB8">
              <w:rPr/>
              <w:t>Improvements in physical development, engagement and wellbeing.</w:t>
            </w:r>
          </w:p>
        </w:tc>
        <w:tc>
          <w:tcPr>
            <w:tcW w:w="2790" w:type="dxa"/>
            <w:tcMar/>
          </w:tcPr>
          <w:p w:rsidR="7F135DB8" w:rsidRDefault="7F135DB8" w14:paraId="693279A4" w14:textId="5AA92BC5"/>
        </w:tc>
      </w:tr>
      <w:tr w:rsidR="7F135DB8" w:rsidTr="7F135DB8" w14:paraId="4CE4E5E5">
        <w:trPr>
          <w:trHeight w:val="300"/>
        </w:trPr>
        <w:tc>
          <w:tcPr>
            <w:tcW w:w="11158" w:type="dxa"/>
            <w:gridSpan w:val="4"/>
            <w:shd w:val="clear" w:color="auto" w:fill="FFFFFF" w:themeFill="background1"/>
            <w:tcMar/>
          </w:tcPr>
          <w:p w:rsidR="7F135DB8" w:rsidP="7F135DB8" w:rsidRDefault="7F135DB8" w14:paraId="5FD594C7" w14:textId="7764AEBC">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Area of Focus (</w:t>
            </w:r>
            <w:r w:rsidRPr="7F135DB8" w:rsidR="7F135DB8">
              <w:rPr>
                <w:rFonts w:ascii="Arial" w:hAnsi="Arial" w:eastAsia="Times New Roman" w:cs="Arial"/>
                <w:b w:val="1"/>
                <w:bCs w:val="1"/>
                <w:lang w:eastAsia="en-GB"/>
              </w:rPr>
              <w:t xml:space="preserve">3) ENSURING A BROADER EXPERIENCE OF SPORTS AND ACTIVITIES </w:t>
            </w:r>
          </w:p>
          <w:p w:rsidR="7F135DB8" w:rsidP="7F135DB8" w:rsidRDefault="7F135DB8" w14:paraId="47321D92" w14:textId="611810FF">
            <w:pPr>
              <w:rPr>
                <w:rFonts w:ascii="Arial" w:hAnsi="Arial" w:asciiTheme="minorBidi" w:hAnsiTheme="minorBidi"/>
                <w:i w:val="1"/>
                <w:iCs w:val="1"/>
                <w:sz w:val="22"/>
                <w:szCs w:val="22"/>
              </w:rPr>
            </w:pPr>
            <w:r w:rsidRPr="7F135DB8" w:rsidR="7F135DB8">
              <w:rPr>
                <w:rFonts w:ascii="Arial" w:hAnsi="Arial" w:asciiTheme="minorBidi" w:hAnsiTheme="minorBidi"/>
                <w:i w:val="1"/>
                <w:iCs w:val="1"/>
                <w:sz w:val="22"/>
                <w:szCs w:val="22"/>
              </w:rPr>
              <w:t xml:space="preserve">Key indicator </w:t>
            </w:r>
            <w:r w:rsidRPr="7F135DB8" w:rsidR="7F135DB8">
              <w:rPr>
                <w:rFonts w:ascii="Arial" w:hAnsi="Arial" w:asciiTheme="minorBidi" w:hAnsiTheme="minorBidi"/>
                <w:i w:val="1"/>
                <w:iCs w:val="1"/>
                <w:sz w:val="22"/>
                <w:szCs w:val="22"/>
              </w:rPr>
              <w:t>4</w:t>
            </w:r>
            <w:r w:rsidRPr="7F135DB8" w:rsidR="7F135DB8">
              <w:rPr>
                <w:rFonts w:ascii="Arial" w:hAnsi="Arial" w:asciiTheme="minorBidi" w:hAnsiTheme="minorBidi"/>
                <w:i w:val="1"/>
                <w:iCs w:val="1"/>
                <w:sz w:val="22"/>
                <w:szCs w:val="22"/>
              </w:rPr>
              <w:t xml:space="preserve">: </w:t>
            </w:r>
            <w:r w:rsidRPr="7F135DB8" w:rsidR="7F135DB8">
              <w:rPr>
                <w:rFonts w:ascii="Arial" w:hAnsi="Arial" w:asciiTheme="minorBidi" w:hAnsiTheme="minorBidi"/>
                <w:i w:val="1"/>
                <w:iCs w:val="1"/>
                <w:sz w:val="22"/>
                <w:szCs w:val="22"/>
              </w:rPr>
              <w:t>Ensure a broader experience of sports and activities are offered to all pupils</w:t>
            </w:r>
          </w:p>
          <w:p w:rsidR="7F135DB8" w:rsidP="7F135DB8" w:rsidRDefault="7F135DB8" w14:paraId="33931546" w14:textId="11C95C6D">
            <w:pPr>
              <w:rPr>
                <w:rFonts w:ascii="Arial" w:hAnsi="Arial" w:eastAsia="Times New Roman" w:asciiTheme="minorBidi" w:hAnsiTheme="minorBidi"/>
                <w:b w:val="1"/>
                <w:bCs w:val="1"/>
                <w:i w:val="1"/>
                <w:iCs w:val="1"/>
                <w:sz w:val="22"/>
                <w:szCs w:val="22"/>
                <w:lang w:eastAsia="en-GB"/>
              </w:rPr>
            </w:pPr>
            <w:r w:rsidRPr="7F135DB8" w:rsidR="7F135DB8">
              <w:rPr>
                <w:rFonts w:ascii="Arial" w:hAnsi="Arial" w:asciiTheme="minorBidi" w:hAnsiTheme="minorBidi"/>
                <w:i w:val="1"/>
                <w:iCs w:val="1"/>
                <w:sz w:val="22"/>
                <w:szCs w:val="22"/>
              </w:rPr>
              <w:t xml:space="preserve">Key indicator </w:t>
            </w:r>
            <w:r w:rsidRPr="7F135DB8" w:rsidR="7F135DB8">
              <w:rPr>
                <w:rFonts w:ascii="Arial" w:hAnsi="Arial" w:asciiTheme="minorBidi" w:hAnsiTheme="minorBidi"/>
                <w:i w:val="1"/>
                <w:iCs w:val="1"/>
                <w:sz w:val="22"/>
                <w:szCs w:val="22"/>
              </w:rPr>
              <w:t>5</w:t>
            </w:r>
            <w:r w:rsidRPr="7F135DB8" w:rsidR="7F135DB8">
              <w:rPr>
                <w:rFonts w:ascii="Arial" w:hAnsi="Arial" w:asciiTheme="minorBidi" w:hAnsiTheme="minorBidi"/>
                <w:i w:val="1"/>
                <w:iCs w:val="1"/>
                <w:sz w:val="22"/>
                <w:szCs w:val="22"/>
              </w:rPr>
              <w:t xml:space="preserve">: Increased </w:t>
            </w:r>
            <w:r w:rsidRPr="7F135DB8" w:rsidR="7F135DB8">
              <w:rPr>
                <w:rFonts w:ascii="Arial" w:hAnsi="Arial" w:asciiTheme="minorBidi" w:hAnsiTheme="minorBidi"/>
                <w:i w:val="1"/>
                <w:iCs w:val="1"/>
                <w:sz w:val="22"/>
                <w:szCs w:val="22"/>
              </w:rPr>
              <w:t>participation in competitive sport</w:t>
            </w:r>
          </w:p>
        </w:tc>
        <w:tc>
          <w:tcPr>
            <w:tcW w:w="2790" w:type="dxa"/>
            <w:shd w:val="clear" w:color="auto" w:fill="FFFFFF" w:themeFill="background1"/>
            <w:tcMar/>
          </w:tcPr>
          <w:p w:rsidR="7F135DB8" w:rsidP="7F135DB8" w:rsidRDefault="7F135DB8" w14:paraId="7DFC08CC" w14:textId="191AC5AE">
            <w:pPr>
              <w:rPr>
                <w:rFonts w:ascii="Arial" w:hAnsi="Arial" w:eastAsia="Times New Roman" w:cs="Arial"/>
                <w:b w:val="1"/>
                <w:bCs w:val="1"/>
                <w:lang w:eastAsia="en-GB"/>
              </w:rPr>
            </w:pPr>
            <w:r w:rsidRPr="7F135DB8" w:rsidR="7F135DB8">
              <w:rPr>
                <w:rFonts w:ascii="Arial" w:hAnsi="Arial" w:eastAsia="Times New Roman" w:cs="Arial"/>
                <w:b w:val="1"/>
                <w:bCs w:val="1"/>
                <w:lang w:eastAsia="en-GB"/>
              </w:rPr>
              <w:t>Percentage of total allocation:</w:t>
            </w:r>
            <w:r w:rsidRPr="7F135DB8" w:rsidR="7F135DB8">
              <w:rPr>
                <w:rFonts w:ascii="Arial" w:hAnsi="Arial" w:eastAsia="Times New Roman" w:cs="Arial"/>
                <w:b w:val="1"/>
                <w:bCs w:val="1"/>
                <w:lang w:eastAsia="en-GB"/>
              </w:rPr>
              <w:t xml:space="preserve"> </w:t>
            </w:r>
            <w:r w:rsidRPr="7F135DB8" w:rsidR="6E48FC4D">
              <w:rPr>
                <w:rFonts w:ascii="Arial" w:hAnsi="Arial" w:eastAsia="Times New Roman" w:cs="Arial"/>
                <w:b w:val="1"/>
                <w:bCs w:val="1"/>
                <w:lang w:eastAsia="en-GB"/>
              </w:rPr>
              <w:t>28</w:t>
            </w:r>
            <w:r w:rsidRPr="7F135DB8" w:rsidR="7F135DB8">
              <w:rPr>
                <w:rFonts w:ascii="Arial" w:hAnsi="Arial" w:eastAsia="Times New Roman" w:cs="Arial"/>
                <w:b w:val="1"/>
                <w:bCs w:val="1"/>
                <w:lang w:eastAsia="en-GB"/>
              </w:rPr>
              <w:t>%</w:t>
            </w:r>
          </w:p>
          <w:p w:rsidR="7F135DB8" w:rsidP="7F135DB8" w:rsidRDefault="7F135DB8" w14:paraId="58444CB6" w14:textId="73D3BE99">
            <w:pPr>
              <w:rPr>
                <w:rFonts w:ascii="Arial" w:hAnsi="Arial" w:eastAsia="Times New Roman" w:cs="Arial"/>
                <w:b w:val="1"/>
                <w:bCs w:val="1"/>
                <w:lang w:eastAsia="en-GB"/>
              </w:rPr>
            </w:pPr>
          </w:p>
        </w:tc>
      </w:tr>
      <w:tr w:rsidR="7F135DB8" w:rsidTr="7F135DB8" w14:paraId="653AAD00">
        <w:trPr>
          <w:trHeight w:val="300"/>
        </w:trPr>
        <w:tc>
          <w:tcPr>
            <w:tcW w:w="2789" w:type="dxa"/>
            <w:shd w:val="clear" w:color="auto" w:fill="C5E0B3" w:themeFill="accent6" w:themeFillTint="66"/>
            <w:tcMar/>
          </w:tcPr>
          <w:p w:rsidR="7F135DB8" w:rsidP="7F135DB8" w:rsidRDefault="7F135DB8" w14:paraId="42AA14C9" w14:textId="71C87318">
            <w:pPr>
              <w:spacing w:before="0" w:beforeAutospacing="off" w:after="0" w:afterAutospacing="off" w:line="300" w:lineRule="auto"/>
              <w:jc w:val="center"/>
            </w:pPr>
            <w:r w:rsidRPr="7F135DB8" w:rsidR="7F135DB8">
              <w:rPr>
                <w:b w:val="1"/>
                <w:bCs w:val="1"/>
              </w:rPr>
              <w:t>Intended Outcome</w:t>
            </w:r>
          </w:p>
        </w:tc>
        <w:tc>
          <w:tcPr>
            <w:tcW w:w="3585" w:type="dxa"/>
            <w:shd w:val="clear" w:color="auto" w:fill="C5E0B3" w:themeFill="accent6" w:themeFillTint="66"/>
            <w:tcMar/>
          </w:tcPr>
          <w:p w:rsidR="7F135DB8" w:rsidP="7F135DB8" w:rsidRDefault="7F135DB8" w14:paraId="3E328F3F" w14:textId="7FD662C1">
            <w:pPr>
              <w:spacing w:before="0" w:beforeAutospacing="off" w:after="0" w:afterAutospacing="off" w:line="300" w:lineRule="auto"/>
              <w:jc w:val="center"/>
            </w:pPr>
            <w:r w:rsidRPr="7F135DB8" w:rsidR="7F135DB8">
              <w:rPr>
                <w:b w:val="1"/>
                <w:bCs w:val="1"/>
              </w:rPr>
              <w:t>Actions</w:t>
            </w:r>
          </w:p>
        </w:tc>
        <w:tc>
          <w:tcPr>
            <w:tcW w:w="1994" w:type="dxa"/>
            <w:shd w:val="clear" w:color="auto" w:fill="C5E0B3" w:themeFill="accent6" w:themeFillTint="66"/>
            <w:tcMar/>
          </w:tcPr>
          <w:p w:rsidR="7F135DB8" w:rsidP="7F135DB8" w:rsidRDefault="7F135DB8" w14:paraId="01481C22" w14:textId="19F010BD">
            <w:pPr>
              <w:spacing w:before="0" w:beforeAutospacing="off" w:after="0" w:afterAutospacing="off" w:line="300" w:lineRule="auto"/>
              <w:jc w:val="center"/>
            </w:pPr>
            <w:r w:rsidRPr="7F135DB8" w:rsidR="7F135DB8">
              <w:rPr>
                <w:b w:val="1"/>
                <w:bCs w:val="1"/>
              </w:rPr>
              <w:t>Funding Allocated</w:t>
            </w:r>
          </w:p>
        </w:tc>
        <w:tc>
          <w:tcPr>
            <w:tcW w:w="2790" w:type="dxa"/>
            <w:shd w:val="clear" w:color="auto" w:fill="C5E0B3" w:themeFill="accent6" w:themeFillTint="66"/>
            <w:tcMar/>
          </w:tcPr>
          <w:p w:rsidR="7F135DB8" w:rsidP="7F135DB8" w:rsidRDefault="7F135DB8" w14:paraId="324EA2B1" w14:textId="26D5CDA9">
            <w:pPr>
              <w:spacing w:before="0" w:beforeAutospacing="off" w:after="0" w:afterAutospacing="off" w:line="300" w:lineRule="auto"/>
              <w:jc w:val="center"/>
            </w:pPr>
            <w:r w:rsidRPr="7F135DB8" w:rsidR="7F135DB8">
              <w:rPr>
                <w:b w:val="1"/>
                <w:bCs w:val="1"/>
              </w:rPr>
              <w:t>Evidence and Impact</w:t>
            </w:r>
          </w:p>
        </w:tc>
        <w:tc>
          <w:tcPr>
            <w:tcW w:w="2790" w:type="dxa"/>
            <w:shd w:val="clear" w:color="auto" w:fill="C5E0B3" w:themeFill="accent6" w:themeFillTint="66"/>
            <w:tcMar/>
          </w:tcPr>
          <w:p w:rsidR="7F135DB8" w:rsidP="7F135DB8" w:rsidRDefault="7F135DB8" w14:paraId="7D0A3157" w14:textId="23793889">
            <w:pPr>
              <w:spacing w:before="0" w:beforeAutospacing="off" w:after="0" w:afterAutospacing="off" w:line="300" w:lineRule="auto"/>
              <w:jc w:val="center"/>
            </w:pPr>
            <w:r w:rsidRPr="7F135DB8" w:rsidR="7F135DB8">
              <w:rPr>
                <w:b w:val="1"/>
                <w:bCs w:val="1"/>
              </w:rPr>
              <w:t>Sustainability and Next Steps</w:t>
            </w:r>
          </w:p>
        </w:tc>
      </w:tr>
      <w:tr w:rsidR="7F135DB8" w:rsidTr="7F135DB8" w14:paraId="58C556F4">
        <w:trPr>
          <w:trHeight w:val="300"/>
        </w:trPr>
        <w:tc>
          <w:tcPr>
            <w:tcW w:w="2789" w:type="dxa"/>
            <w:tcMar/>
          </w:tcPr>
          <w:p w:rsidR="7F135DB8" w:rsidP="7F135DB8" w:rsidRDefault="7F135DB8" w14:paraId="7A443228" w14:textId="5B045008">
            <w:pPr>
              <w:spacing w:before="0" w:beforeAutospacing="off" w:after="0" w:afterAutospacing="off" w:line="300" w:lineRule="auto"/>
            </w:pPr>
            <w:r w:rsidR="7F135DB8">
              <w:rPr/>
              <w:t>Pupils will access a wider range of physical activities and outdoor learning experiences that promote independence, communication and personal development.</w:t>
            </w:r>
          </w:p>
        </w:tc>
        <w:tc>
          <w:tcPr>
            <w:tcW w:w="3585" w:type="dxa"/>
            <w:tcMar/>
          </w:tcPr>
          <w:p w:rsidR="7F135DB8" w:rsidP="7F135DB8" w:rsidRDefault="7F135DB8" w14:paraId="380139EB" w14:textId="5DF92E45">
            <w:pPr>
              <w:spacing w:before="0" w:beforeAutospacing="off" w:after="0" w:afterAutospacing="off" w:line="300" w:lineRule="auto"/>
            </w:pPr>
            <w:r w:rsidR="7F135DB8">
              <w:rPr/>
              <w:t>Pupils will participate in physical and outdoor activities during the Lee Green residential.</w:t>
            </w:r>
            <w:r>
              <w:br/>
            </w:r>
            <w:r>
              <w:br/>
            </w:r>
            <w:r w:rsidR="7F135DB8">
              <w:rPr/>
              <w:t>Opportunities will be provided for pupils to experience activities that may not otherwise be available to them.</w:t>
            </w:r>
          </w:p>
        </w:tc>
        <w:tc>
          <w:tcPr>
            <w:tcW w:w="1994" w:type="dxa"/>
            <w:tcMar/>
          </w:tcPr>
          <w:p w:rsidR="7F135DB8" w:rsidP="7F135DB8" w:rsidRDefault="7F135DB8" w14:paraId="1CB3C8DE" w14:textId="210E1005">
            <w:pPr>
              <w:spacing w:before="0" w:beforeAutospacing="off" w:after="0" w:afterAutospacing="off" w:line="300" w:lineRule="auto"/>
            </w:pPr>
            <w:r w:rsidR="7F135DB8">
              <w:rPr/>
              <w:t>Lee Green Residential £4,628</w:t>
            </w:r>
          </w:p>
        </w:tc>
        <w:tc>
          <w:tcPr>
            <w:tcW w:w="2790" w:type="dxa"/>
            <w:tcMar/>
          </w:tcPr>
          <w:p w:rsidR="7F135DB8" w:rsidP="7F135DB8" w:rsidRDefault="7F135DB8" w14:paraId="4A21D0CB" w14:textId="44B30F4B">
            <w:pPr>
              <w:spacing w:before="0" w:beforeAutospacing="off" w:after="0" w:afterAutospacing="off" w:line="300" w:lineRule="auto"/>
            </w:pPr>
            <w:r w:rsidR="7F135DB8">
              <w:rPr/>
              <w:t>Pupils will develop confidence, resilience and independence through participation in outdoor and adventurous activities.</w:t>
            </w:r>
            <w:r>
              <w:br/>
            </w:r>
            <w:r>
              <w:br/>
            </w:r>
            <w:r w:rsidR="7F135DB8">
              <w:rPr/>
              <w:t>Pupils will engage in a broader range of physical activities.</w:t>
            </w:r>
            <w:r>
              <w:br/>
            </w:r>
            <w:r>
              <w:br/>
            </w:r>
            <w:r w:rsidR="7F135DB8">
              <w:rPr/>
              <w:t>Opportunities will support social interaction and personal development.</w:t>
            </w:r>
          </w:p>
        </w:tc>
        <w:tc>
          <w:tcPr>
            <w:tcW w:w="2790" w:type="dxa"/>
            <w:tcMar/>
          </w:tcPr>
          <w:p w:rsidR="7F135DB8" w:rsidRDefault="7F135DB8" w14:paraId="55DF8632" w14:textId="43211B63"/>
        </w:tc>
      </w:tr>
    </w:tbl>
    <w:p w:rsidR="7F135DB8" w:rsidP="7F135DB8" w:rsidRDefault="7F135DB8" w14:paraId="2B317745" w14:textId="44903B74">
      <w:pPr>
        <w:rPr>
          <w:rFonts w:ascii="Arial" w:hAnsi="Arial" w:eastAsia="Times New Roman" w:cs="Arial"/>
          <w:lang w:eastAsia="en-GB"/>
        </w:rPr>
      </w:pPr>
    </w:p>
    <w:p w:rsidR="409028E3" w:rsidP="7F135DB8" w:rsidRDefault="409028E3" w14:paraId="29999C8D">
      <w:pPr>
        <w:rPr>
          <w:rFonts w:ascii="Arial" w:hAnsi="Arial" w:asciiTheme="minorBidi" w:hAnsiTheme="minorBidi"/>
          <w:b w:val="1"/>
          <w:bCs w:val="1"/>
        </w:rPr>
      </w:pPr>
      <w:r w:rsidRPr="7F135DB8" w:rsidR="409028E3">
        <w:rPr>
          <w:rFonts w:ascii="Arial" w:hAnsi="Arial" w:asciiTheme="minorBidi" w:hAnsiTheme="minorBidi"/>
          <w:b w:val="1"/>
          <w:bCs w:val="1"/>
        </w:rPr>
        <w:t xml:space="preserve">Key Indicators </w:t>
      </w:r>
    </w:p>
    <w:p w:rsidR="409028E3" w:rsidP="7F135DB8" w:rsidRDefault="409028E3" w14:paraId="37484E14" w14:textId="41467DB8">
      <w:pPr>
        <w:pStyle w:val="ListParagraph"/>
        <w:numPr>
          <w:ilvl w:val="0"/>
          <w:numId w:val="4"/>
        </w:numPr>
        <w:rPr>
          <w:rFonts w:ascii="Arial" w:hAnsi="Arial" w:eastAsia="Times New Roman" w:asciiTheme="minorBidi" w:hAnsiTheme="minorBidi"/>
          <w:lang w:eastAsia="en-GB"/>
        </w:rPr>
      </w:pPr>
      <w:r w:rsidRPr="7F135DB8" w:rsidR="409028E3">
        <w:rPr>
          <w:rFonts w:ascii="Arial" w:hAnsi="Arial" w:asciiTheme="minorBidi" w:hAnsiTheme="minorBidi"/>
        </w:rPr>
        <w:t>1</w:t>
      </w:r>
      <w:r w:rsidRPr="7F135DB8" w:rsidR="409028E3">
        <w:rPr>
          <w:rFonts w:ascii="Arial" w:hAnsi="Arial" w:asciiTheme="minorBidi" w:hAnsiTheme="minorBidi"/>
        </w:rPr>
        <w:t xml:space="preserve">. </w:t>
      </w:r>
      <w:r w:rsidRPr="7F135DB8" w:rsidR="409028E3">
        <w:rPr>
          <w:rFonts w:ascii="Arial" w:hAnsi="Arial" w:asciiTheme="minorBidi" w:hAnsiTheme="minorBidi"/>
        </w:rPr>
        <w:t xml:space="preserve">The engagement of all pupils in regular physical activity - The Chief Medical Officer guidelines recommend that all children and young people (aged between 5 to 18 years) should engage in at least 60 minutes of physical activity a day, of which 30 minutes should be in school </w:t>
      </w:r>
    </w:p>
    <w:p w:rsidR="409028E3" w:rsidP="7F135DB8" w:rsidRDefault="409028E3" w14:paraId="5424532C">
      <w:pPr>
        <w:pStyle w:val="ListParagraph"/>
        <w:numPr>
          <w:ilvl w:val="0"/>
          <w:numId w:val="4"/>
        </w:numPr>
        <w:rPr>
          <w:rFonts w:ascii="Arial" w:hAnsi="Arial" w:eastAsia="Times New Roman" w:asciiTheme="minorBidi" w:hAnsiTheme="minorBidi"/>
          <w:lang w:eastAsia="en-GB"/>
        </w:rPr>
      </w:pPr>
      <w:r w:rsidRPr="7F135DB8" w:rsidR="409028E3">
        <w:rPr>
          <w:rFonts w:ascii="Arial" w:hAnsi="Arial" w:asciiTheme="minorBidi" w:hAnsiTheme="minorBidi"/>
        </w:rPr>
        <w:t>2</w:t>
      </w:r>
      <w:r w:rsidRPr="7F135DB8" w:rsidR="409028E3">
        <w:rPr>
          <w:rFonts w:ascii="Arial" w:hAnsi="Arial" w:asciiTheme="minorBidi" w:hAnsiTheme="minorBidi"/>
        </w:rPr>
        <w:t xml:space="preserve">. </w:t>
      </w:r>
      <w:r w:rsidRPr="7F135DB8" w:rsidR="409028E3">
        <w:rPr>
          <w:rFonts w:ascii="Arial" w:hAnsi="Arial" w:asciiTheme="minorBidi" w:hAnsiTheme="minorBidi"/>
        </w:rPr>
        <w:t xml:space="preserve">The profile of PE and Sport is raised across the school as a tool for whole-school improvement </w:t>
      </w:r>
    </w:p>
    <w:p w:rsidR="409028E3" w:rsidP="7F135DB8" w:rsidRDefault="409028E3" w14:paraId="0518C5B6">
      <w:pPr>
        <w:pStyle w:val="ListParagraph"/>
        <w:numPr>
          <w:ilvl w:val="0"/>
          <w:numId w:val="4"/>
        </w:numPr>
        <w:rPr>
          <w:rFonts w:ascii="Arial" w:hAnsi="Arial" w:eastAsia="Times New Roman" w:asciiTheme="minorBidi" w:hAnsiTheme="minorBidi"/>
          <w:lang w:eastAsia="en-GB"/>
        </w:rPr>
      </w:pPr>
      <w:r w:rsidRPr="7F135DB8" w:rsidR="409028E3">
        <w:rPr>
          <w:rFonts w:ascii="Arial" w:hAnsi="Arial" w:asciiTheme="minorBidi" w:hAnsiTheme="minorBidi"/>
        </w:rPr>
        <w:t>3</w:t>
      </w:r>
      <w:r w:rsidRPr="7F135DB8" w:rsidR="409028E3">
        <w:rPr>
          <w:rFonts w:ascii="Arial" w:hAnsi="Arial" w:asciiTheme="minorBidi" w:hAnsiTheme="minorBidi"/>
        </w:rPr>
        <w:t>.</w:t>
      </w:r>
      <w:r w:rsidRPr="7F135DB8" w:rsidR="409028E3">
        <w:rPr>
          <w:rFonts w:ascii="Arial" w:hAnsi="Arial" w:asciiTheme="minorBidi" w:hAnsiTheme="minorBidi"/>
        </w:rPr>
        <w:t xml:space="preserve"> Increased confidence, knowledge and skills of all staff in teaching PE and sport </w:t>
      </w:r>
    </w:p>
    <w:p w:rsidR="409028E3" w:rsidP="7F135DB8" w:rsidRDefault="409028E3" w14:paraId="76475282">
      <w:pPr>
        <w:pStyle w:val="ListParagraph"/>
        <w:numPr>
          <w:ilvl w:val="0"/>
          <w:numId w:val="4"/>
        </w:numPr>
        <w:rPr>
          <w:rFonts w:ascii="Arial" w:hAnsi="Arial" w:eastAsia="Times New Roman" w:asciiTheme="minorBidi" w:hAnsiTheme="minorBidi"/>
          <w:lang w:eastAsia="en-GB"/>
        </w:rPr>
      </w:pPr>
      <w:r w:rsidRPr="7F135DB8" w:rsidR="409028E3">
        <w:rPr>
          <w:rFonts w:ascii="Arial" w:hAnsi="Arial" w:asciiTheme="minorBidi" w:hAnsiTheme="minorBidi"/>
        </w:rPr>
        <w:t>4</w:t>
      </w:r>
      <w:r w:rsidRPr="7F135DB8" w:rsidR="409028E3">
        <w:rPr>
          <w:rFonts w:ascii="Arial" w:hAnsi="Arial" w:asciiTheme="minorBidi" w:hAnsiTheme="minorBidi"/>
        </w:rPr>
        <w:t>.</w:t>
      </w:r>
      <w:r w:rsidRPr="7F135DB8" w:rsidR="409028E3">
        <w:rPr>
          <w:rFonts w:ascii="Arial" w:hAnsi="Arial" w:asciiTheme="minorBidi" w:hAnsiTheme="minorBidi"/>
        </w:rPr>
        <w:t xml:space="preserve"> Ensure a broader experience of sports and activities are offered to all pupils </w:t>
      </w:r>
    </w:p>
    <w:p w:rsidR="409028E3" w:rsidP="7F135DB8" w:rsidRDefault="409028E3" w14:paraId="6CF20BC5" w14:textId="78AE537B">
      <w:pPr>
        <w:pStyle w:val="ListParagraph"/>
        <w:numPr>
          <w:ilvl w:val="0"/>
          <w:numId w:val="4"/>
        </w:numPr>
        <w:rPr>
          <w:rFonts w:ascii="Arial" w:hAnsi="Arial" w:eastAsia="Times New Roman" w:asciiTheme="minorBidi" w:hAnsiTheme="minorBidi"/>
          <w:lang w:eastAsia="en-GB"/>
        </w:rPr>
      </w:pPr>
      <w:r w:rsidRPr="7F135DB8" w:rsidR="409028E3">
        <w:rPr>
          <w:rFonts w:ascii="Arial" w:hAnsi="Arial" w:asciiTheme="minorBidi" w:hAnsiTheme="minorBidi"/>
        </w:rPr>
        <w:t>5</w:t>
      </w:r>
      <w:r w:rsidRPr="7F135DB8" w:rsidR="409028E3">
        <w:rPr>
          <w:rFonts w:ascii="Arial" w:hAnsi="Arial" w:asciiTheme="minorBidi" w:hAnsiTheme="minorBidi"/>
        </w:rPr>
        <w:t>.</w:t>
      </w:r>
      <w:r w:rsidRPr="7F135DB8" w:rsidR="409028E3">
        <w:rPr>
          <w:rFonts w:ascii="Arial" w:hAnsi="Arial" w:asciiTheme="minorBidi" w:hAnsiTheme="minorBidi"/>
        </w:rPr>
        <w:t xml:space="preserve"> Increased participation in competitive sport</w:t>
      </w:r>
    </w:p>
    <w:p w:rsidR="7F135DB8" w:rsidP="7F135DB8" w:rsidRDefault="7F135DB8" w14:paraId="050EC3D3" w14:textId="304FF36C">
      <w:pPr>
        <w:spacing w:beforeAutospacing="on" w:afterAutospacing="on"/>
        <w:rPr>
          <w:rFonts w:ascii="Arial" w:hAnsi="Arial" w:eastAsia="Times New Roman" w:asciiTheme="minorBidi" w:hAnsiTheme="minorBidi"/>
          <w:lang w:eastAsia="en-GB"/>
        </w:rPr>
      </w:pPr>
    </w:p>
    <w:sectPr w:rsidRPr="00AB17D9" w:rsidR="00760F5A" w:rsidSect="00A076E6">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21B5" w:rsidP="00760F5A" w:rsidRDefault="002221B5" w14:paraId="42959F45" w14:textId="77777777">
      <w:r>
        <w:separator/>
      </w:r>
    </w:p>
  </w:endnote>
  <w:endnote w:type="continuationSeparator" w:id="0">
    <w:p w:rsidR="002221B5" w:rsidP="00760F5A" w:rsidRDefault="002221B5" w14:paraId="4533BE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Gothic">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21B5" w:rsidP="00760F5A" w:rsidRDefault="002221B5" w14:paraId="61A4441C" w14:textId="77777777">
      <w:r>
        <w:separator/>
      </w:r>
    </w:p>
  </w:footnote>
  <w:footnote w:type="continuationSeparator" w:id="0">
    <w:p w:rsidR="002221B5" w:rsidP="00760F5A" w:rsidRDefault="002221B5" w14:paraId="23F7A7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0F5A" w:rsidRDefault="00760F5A" w14:paraId="3F97C388" w14:textId="08066B47">
    <w:pPr>
      <w:pStyle w:val="Header"/>
    </w:pPr>
  </w:p>
  <w:p w:rsidR="00760F5A" w:rsidRDefault="00760F5A" w14:paraId="00598D1F" w14:textId="278B4BA6">
    <w:pPr>
      <w:pStyle w:val="Header"/>
    </w:pPr>
    <w:r>
      <w:rPr>
        <w:rFonts w:ascii="CenturyGothic" w:hAnsi="CenturyGothic" w:eastAsia="Times New Roman" w:cs="Times New Roman"/>
        <w:noProof/>
        <w:sz w:val="36"/>
        <w:szCs w:val="36"/>
        <w:lang w:eastAsia="en-GB"/>
      </w:rPr>
      <w:drawing>
        <wp:inline distT="0" distB="0" distL="0" distR="0" wp14:anchorId="74FB37A1" wp14:editId="16F9117E">
          <wp:extent cx="660348" cy="665480"/>
          <wp:effectExtent l="0" t="0" r="635" b="0"/>
          <wp:docPr id="84" name="Picture 8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0142" cy="685428"/>
                  </a:xfrm>
                  <a:prstGeom prst="rect">
                    <a:avLst/>
                  </a:prstGeom>
                </pic:spPr>
              </pic:pic>
            </a:graphicData>
          </a:graphic>
        </wp:inline>
      </w:drawing>
    </w:r>
    <w:r>
      <w:rPr>
        <w:rFonts w:ascii="CenturyGothic" w:hAnsi="CenturyGothic" w:eastAsia="Times New Roman" w:cs="Times New Roman"/>
        <w:noProof/>
        <w:sz w:val="36"/>
        <w:szCs w:val="36"/>
        <w:lang w:eastAsia="en-GB"/>
      </w:rPr>
      <w:t xml:space="preserve">                                                                                                                                      </w:t>
    </w:r>
    <w:r>
      <w:rPr>
        <w:rFonts w:ascii="CenturyGothic" w:hAnsi="CenturyGothic" w:eastAsia="Times New Roman" w:cs="Times New Roman"/>
        <w:noProof/>
        <w:sz w:val="36"/>
        <w:szCs w:val="36"/>
        <w:lang w:eastAsia="en-GB"/>
      </w:rPr>
      <w:drawing>
        <wp:inline distT="0" distB="0" distL="0" distR="0" wp14:anchorId="762F7E53" wp14:editId="170E1A7C">
          <wp:extent cx="1346200" cy="58606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rotWithShape="1">
                  <a:blip r:embed="rId2">
                    <a:extLst>
                      <a:ext uri="{28A0092B-C50C-407E-A947-70E740481C1C}">
                        <a14:useLocalDpi xmlns:a14="http://schemas.microsoft.com/office/drawing/2010/main" val="0"/>
                      </a:ext>
                    </a:extLst>
                  </a:blip>
                  <a:srcRect l="60910" t="4874" r="2764" b="72746"/>
                  <a:stretch/>
                </pic:blipFill>
                <pic:spPr bwMode="auto">
                  <a:xfrm>
                    <a:off x="0" y="0"/>
                    <a:ext cx="1377708" cy="59977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505A"/>
    <w:multiLevelType w:val="multilevel"/>
    <w:tmpl w:val="8BE8E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806648"/>
    <w:multiLevelType w:val="multilevel"/>
    <w:tmpl w:val="340AE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1AE3D66"/>
    <w:multiLevelType w:val="hybridMultilevel"/>
    <w:tmpl w:val="584E11D2"/>
    <w:lvl w:ilvl="0" w:tplc="08090009">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CCE0BC7"/>
    <w:multiLevelType w:val="multilevel"/>
    <w:tmpl w:val="E7985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86382833">
    <w:abstractNumId w:val="1"/>
  </w:num>
  <w:num w:numId="2" w16cid:durableId="1392919945">
    <w:abstractNumId w:val="0"/>
  </w:num>
  <w:num w:numId="3" w16cid:durableId="1273047378">
    <w:abstractNumId w:val="3"/>
  </w:num>
  <w:num w:numId="4" w16cid:durableId="1381517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5A"/>
    <w:rsid w:val="00011DEA"/>
    <w:rsid w:val="00031F59"/>
    <w:rsid w:val="00074608"/>
    <w:rsid w:val="00082938"/>
    <w:rsid w:val="0009284A"/>
    <w:rsid w:val="000B24D3"/>
    <w:rsid w:val="000B258F"/>
    <w:rsid w:val="000B3FEA"/>
    <w:rsid w:val="000B467C"/>
    <w:rsid w:val="001239F3"/>
    <w:rsid w:val="00126CB7"/>
    <w:rsid w:val="001419EB"/>
    <w:rsid w:val="00145C2F"/>
    <w:rsid w:val="001556ED"/>
    <w:rsid w:val="00177840"/>
    <w:rsid w:val="001A00B4"/>
    <w:rsid w:val="001C2A1A"/>
    <w:rsid w:val="001D332D"/>
    <w:rsid w:val="001F0E26"/>
    <w:rsid w:val="002221B5"/>
    <w:rsid w:val="00227B3B"/>
    <w:rsid w:val="00230486"/>
    <w:rsid w:val="002415D0"/>
    <w:rsid w:val="0024177F"/>
    <w:rsid w:val="002435F5"/>
    <w:rsid w:val="00250883"/>
    <w:rsid w:val="00273B94"/>
    <w:rsid w:val="002A6017"/>
    <w:rsid w:val="002B4E71"/>
    <w:rsid w:val="002B55B1"/>
    <w:rsid w:val="002C0D59"/>
    <w:rsid w:val="002D5BFE"/>
    <w:rsid w:val="002D61DC"/>
    <w:rsid w:val="002E3D88"/>
    <w:rsid w:val="002E6F07"/>
    <w:rsid w:val="002F3FB3"/>
    <w:rsid w:val="00300C86"/>
    <w:rsid w:val="00311022"/>
    <w:rsid w:val="00311D53"/>
    <w:rsid w:val="003156A6"/>
    <w:rsid w:val="00315861"/>
    <w:rsid w:val="00322A06"/>
    <w:rsid w:val="00343E6B"/>
    <w:rsid w:val="003440B6"/>
    <w:rsid w:val="00344DBC"/>
    <w:rsid w:val="00345534"/>
    <w:rsid w:val="003519DE"/>
    <w:rsid w:val="003533DC"/>
    <w:rsid w:val="00353B1F"/>
    <w:rsid w:val="003544E2"/>
    <w:rsid w:val="00363C74"/>
    <w:rsid w:val="003661E2"/>
    <w:rsid w:val="003803A3"/>
    <w:rsid w:val="0039779D"/>
    <w:rsid w:val="003A09FD"/>
    <w:rsid w:val="003D7684"/>
    <w:rsid w:val="003E0668"/>
    <w:rsid w:val="003F385A"/>
    <w:rsid w:val="004120DB"/>
    <w:rsid w:val="00415E48"/>
    <w:rsid w:val="00454829"/>
    <w:rsid w:val="00461F9B"/>
    <w:rsid w:val="00476840"/>
    <w:rsid w:val="00480083"/>
    <w:rsid w:val="00481450"/>
    <w:rsid w:val="00491BAD"/>
    <w:rsid w:val="004944E7"/>
    <w:rsid w:val="004A5231"/>
    <w:rsid w:val="004A6E2A"/>
    <w:rsid w:val="004D65A0"/>
    <w:rsid w:val="004E06D9"/>
    <w:rsid w:val="004F50D1"/>
    <w:rsid w:val="0050615B"/>
    <w:rsid w:val="00517A7A"/>
    <w:rsid w:val="0052081C"/>
    <w:rsid w:val="00542672"/>
    <w:rsid w:val="00544A4C"/>
    <w:rsid w:val="00547970"/>
    <w:rsid w:val="0055322D"/>
    <w:rsid w:val="0055693F"/>
    <w:rsid w:val="00557BE9"/>
    <w:rsid w:val="00562B43"/>
    <w:rsid w:val="0058054D"/>
    <w:rsid w:val="00586E8B"/>
    <w:rsid w:val="005970F1"/>
    <w:rsid w:val="005A16A3"/>
    <w:rsid w:val="005A7CB6"/>
    <w:rsid w:val="005B74D1"/>
    <w:rsid w:val="005F6598"/>
    <w:rsid w:val="00605BF3"/>
    <w:rsid w:val="0064274F"/>
    <w:rsid w:val="006429DF"/>
    <w:rsid w:val="00642B3B"/>
    <w:rsid w:val="00663516"/>
    <w:rsid w:val="00677C6D"/>
    <w:rsid w:val="006805D1"/>
    <w:rsid w:val="006836D5"/>
    <w:rsid w:val="00687D32"/>
    <w:rsid w:val="006B0448"/>
    <w:rsid w:val="006C3B5B"/>
    <w:rsid w:val="006C4C2C"/>
    <w:rsid w:val="006D576C"/>
    <w:rsid w:val="006E2311"/>
    <w:rsid w:val="006E2F72"/>
    <w:rsid w:val="006E3BF6"/>
    <w:rsid w:val="00701EB0"/>
    <w:rsid w:val="00711847"/>
    <w:rsid w:val="00760F5A"/>
    <w:rsid w:val="007736A5"/>
    <w:rsid w:val="00775D1B"/>
    <w:rsid w:val="007832F5"/>
    <w:rsid w:val="007859EA"/>
    <w:rsid w:val="00786DC1"/>
    <w:rsid w:val="007946D8"/>
    <w:rsid w:val="007A4C22"/>
    <w:rsid w:val="007A6B98"/>
    <w:rsid w:val="007B26FF"/>
    <w:rsid w:val="007C7D54"/>
    <w:rsid w:val="007D2BB2"/>
    <w:rsid w:val="007D42BD"/>
    <w:rsid w:val="007E21AE"/>
    <w:rsid w:val="007E4612"/>
    <w:rsid w:val="007F103A"/>
    <w:rsid w:val="007F5C5B"/>
    <w:rsid w:val="00803C4B"/>
    <w:rsid w:val="00806ACE"/>
    <w:rsid w:val="0081279C"/>
    <w:rsid w:val="008169B7"/>
    <w:rsid w:val="00817F89"/>
    <w:rsid w:val="008240E0"/>
    <w:rsid w:val="008301F6"/>
    <w:rsid w:val="00851181"/>
    <w:rsid w:val="00860AE6"/>
    <w:rsid w:val="008826A4"/>
    <w:rsid w:val="008902B3"/>
    <w:rsid w:val="00891F65"/>
    <w:rsid w:val="008B6D39"/>
    <w:rsid w:val="008D17FE"/>
    <w:rsid w:val="008F0E54"/>
    <w:rsid w:val="008F39D6"/>
    <w:rsid w:val="00915585"/>
    <w:rsid w:val="009241C6"/>
    <w:rsid w:val="00930C08"/>
    <w:rsid w:val="00933005"/>
    <w:rsid w:val="009369CC"/>
    <w:rsid w:val="00941369"/>
    <w:rsid w:val="009462B9"/>
    <w:rsid w:val="009514D8"/>
    <w:rsid w:val="00970FB4"/>
    <w:rsid w:val="0098140D"/>
    <w:rsid w:val="00983F67"/>
    <w:rsid w:val="009D514D"/>
    <w:rsid w:val="00A076E6"/>
    <w:rsid w:val="00A14D24"/>
    <w:rsid w:val="00A17410"/>
    <w:rsid w:val="00A26AD1"/>
    <w:rsid w:val="00A272B1"/>
    <w:rsid w:val="00A30C4B"/>
    <w:rsid w:val="00A30F88"/>
    <w:rsid w:val="00A60314"/>
    <w:rsid w:val="00A641DF"/>
    <w:rsid w:val="00A64C71"/>
    <w:rsid w:val="00A654AB"/>
    <w:rsid w:val="00A73890"/>
    <w:rsid w:val="00A7616A"/>
    <w:rsid w:val="00A81941"/>
    <w:rsid w:val="00A82BCB"/>
    <w:rsid w:val="00A8533F"/>
    <w:rsid w:val="00A864CF"/>
    <w:rsid w:val="00AA1215"/>
    <w:rsid w:val="00AB08CC"/>
    <w:rsid w:val="00AB17D9"/>
    <w:rsid w:val="00AC402A"/>
    <w:rsid w:val="00AE0F74"/>
    <w:rsid w:val="00AE1C30"/>
    <w:rsid w:val="00AE1E21"/>
    <w:rsid w:val="00AF3F59"/>
    <w:rsid w:val="00B04751"/>
    <w:rsid w:val="00B423D0"/>
    <w:rsid w:val="00B42BE5"/>
    <w:rsid w:val="00B4548C"/>
    <w:rsid w:val="00B53742"/>
    <w:rsid w:val="00B81196"/>
    <w:rsid w:val="00BA0BF3"/>
    <w:rsid w:val="00BC161C"/>
    <w:rsid w:val="00BF0E02"/>
    <w:rsid w:val="00BF48AE"/>
    <w:rsid w:val="00BF78E6"/>
    <w:rsid w:val="00C06DD6"/>
    <w:rsid w:val="00C077B3"/>
    <w:rsid w:val="00C24721"/>
    <w:rsid w:val="00C456AC"/>
    <w:rsid w:val="00C510C1"/>
    <w:rsid w:val="00C51866"/>
    <w:rsid w:val="00C749AB"/>
    <w:rsid w:val="00C75503"/>
    <w:rsid w:val="00CA3BEA"/>
    <w:rsid w:val="00CC2271"/>
    <w:rsid w:val="00CC4484"/>
    <w:rsid w:val="00CD32C5"/>
    <w:rsid w:val="00CE499B"/>
    <w:rsid w:val="00CF314D"/>
    <w:rsid w:val="00D07E4C"/>
    <w:rsid w:val="00D37C59"/>
    <w:rsid w:val="00D416F0"/>
    <w:rsid w:val="00D47C10"/>
    <w:rsid w:val="00D7435A"/>
    <w:rsid w:val="00D84F68"/>
    <w:rsid w:val="00D91F8B"/>
    <w:rsid w:val="00DB1470"/>
    <w:rsid w:val="00DC1D03"/>
    <w:rsid w:val="00DC662C"/>
    <w:rsid w:val="00DD0484"/>
    <w:rsid w:val="00DF3EE2"/>
    <w:rsid w:val="00E0566E"/>
    <w:rsid w:val="00E21997"/>
    <w:rsid w:val="00E40CE0"/>
    <w:rsid w:val="00E419DC"/>
    <w:rsid w:val="00E4208C"/>
    <w:rsid w:val="00E45009"/>
    <w:rsid w:val="00E45CD1"/>
    <w:rsid w:val="00E510C4"/>
    <w:rsid w:val="00E5116D"/>
    <w:rsid w:val="00E5116E"/>
    <w:rsid w:val="00E6237C"/>
    <w:rsid w:val="00E727F9"/>
    <w:rsid w:val="00E77EFA"/>
    <w:rsid w:val="00E81090"/>
    <w:rsid w:val="00E876DA"/>
    <w:rsid w:val="00EB424E"/>
    <w:rsid w:val="00EB49C5"/>
    <w:rsid w:val="00EC62BB"/>
    <w:rsid w:val="00ED203B"/>
    <w:rsid w:val="00EE390C"/>
    <w:rsid w:val="00EF2C93"/>
    <w:rsid w:val="00F000A4"/>
    <w:rsid w:val="00F23281"/>
    <w:rsid w:val="00F44E24"/>
    <w:rsid w:val="00F46D5E"/>
    <w:rsid w:val="00F47A05"/>
    <w:rsid w:val="00F47F96"/>
    <w:rsid w:val="00F56D3E"/>
    <w:rsid w:val="00F56E55"/>
    <w:rsid w:val="00F57CA3"/>
    <w:rsid w:val="00F602F5"/>
    <w:rsid w:val="00F65401"/>
    <w:rsid w:val="00F80F5B"/>
    <w:rsid w:val="00F8442A"/>
    <w:rsid w:val="00FA24FB"/>
    <w:rsid w:val="00FA393C"/>
    <w:rsid w:val="00FA70EA"/>
    <w:rsid w:val="02D7AA9E"/>
    <w:rsid w:val="02D7AA9E"/>
    <w:rsid w:val="04419241"/>
    <w:rsid w:val="04419241"/>
    <w:rsid w:val="05FF1502"/>
    <w:rsid w:val="0AB39167"/>
    <w:rsid w:val="0BD76036"/>
    <w:rsid w:val="17583D31"/>
    <w:rsid w:val="219D730B"/>
    <w:rsid w:val="230C0D91"/>
    <w:rsid w:val="26939E45"/>
    <w:rsid w:val="2965743A"/>
    <w:rsid w:val="2C11F9BE"/>
    <w:rsid w:val="2E6F24C6"/>
    <w:rsid w:val="2EB578C5"/>
    <w:rsid w:val="316D801C"/>
    <w:rsid w:val="3622094D"/>
    <w:rsid w:val="3DA6884D"/>
    <w:rsid w:val="409028E3"/>
    <w:rsid w:val="49387BD4"/>
    <w:rsid w:val="4C6966BB"/>
    <w:rsid w:val="5605C8F6"/>
    <w:rsid w:val="5788C768"/>
    <w:rsid w:val="5A8734FD"/>
    <w:rsid w:val="608F785C"/>
    <w:rsid w:val="613054D3"/>
    <w:rsid w:val="613054D3"/>
    <w:rsid w:val="67DA9CF8"/>
    <w:rsid w:val="6BA2FC35"/>
    <w:rsid w:val="6D8F57F3"/>
    <w:rsid w:val="6E48FC4D"/>
    <w:rsid w:val="7724AC2F"/>
    <w:rsid w:val="77858D3A"/>
    <w:rsid w:val="7C2BCA5C"/>
    <w:rsid w:val="7C7003D0"/>
    <w:rsid w:val="7F135D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23D1"/>
  <w15:chartTrackingRefBased/>
  <w15:docId w15:val="{6843BF7B-D4A0-8848-8737-193F50A5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237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sonormal0" w:customStyle="1">
    <w:name w:val="msonormal"/>
    <w:basedOn w:val="Normal"/>
    <w:rsid w:val="00760F5A"/>
    <w:pPr>
      <w:spacing w:before="100" w:beforeAutospacing="1" w:after="100" w:afterAutospacing="1"/>
    </w:pPr>
    <w:rPr>
      <w:rFonts w:ascii="Times New Roman" w:hAnsi="Times New Roman" w:eastAsia="Times New Roman" w:cs="Times New Roman"/>
      <w:lang w:eastAsia="en-GB"/>
    </w:rPr>
  </w:style>
  <w:style w:type="paragraph" w:styleId="NormalWeb">
    <w:name w:val="Normal (Web)"/>
    <w:basedOn w:val="Normal"/>
    <w:uiPriority w:val="99"/>
    <w:semiHidden/>
    <w:unhideWhenUsed/>
    <w:rsid w:val="00760F5A"/>
    <w:pPr>
      <w:spacing w:before="100" w:beforeAutospacing="1" w:after="100" w:afterAutospacing="1"/>
    </w:pPr>
    <w:rPr>
      <w:rFonts w:ascii="Times New Roman" w:hAnsi="Times New Roman" w:eastAsia="Times New Roman" w:cs="Times New Roman"/>
      <w:lang w:eastAsia="en-GB"/>
    </w:rPr>
  </w:style>
  <w:style w:type="paragraph" w:styleId="Header">
    <w:name w:val="header"/>
    <w:basedOn w:val="Normal"/>
    <w:link w:val="HeaderChar"/>
    <w:uiPriority w:val="99"/>
    <w:unhideWhenUsed/>
    <w:rsid w:val="00760F5A"/>
    <w:pPr>
      <w:tabs>
        <w:tab w:val="center" w:pos="4513"/>
        <w:tab w:val="right" w:pos="9026"/>
      </w:tabs>
    </w:pPr>
  </w:style>
  <w:style w:type="character" w:styleId="HeaderChar" w:customStyle="1">
    <w:name w:val="Header Char"/>
    <w:basedOn w:val="DefaultParagraphFont"/>
    <w:link w:val="Header"/>
    <w:uiPriority w:val="99"/>
    <w:rsid w:val="00760F5A"/>
  </w:style>
  <w:style w:type="paragraph" w:styleId="Footer">
    <w:name w:val="footer"/>
    <w:basedOn w:val="Normal"/>
    <w:link w:val="FooterChar"/>
    <w:uiPriority w:val="99"/>
    <w:unhideWhenUsed/>
    <w:rsid w:val="00760F5A"/>
    <w:pPr>
      <w:tabs>
        <w:tab w:val="center" w:pos="4513"/>
        <w:tab w:val="right" w:pos="9026"/>
      </w:tabs>
    </w:pPr>
  </w:style>
  <w:style w:type="character" w:styleId="FooterChar" w:customStyle="1">
    <w:name w:val="Footer Char"/>
    <w:basedOn w:val="DefaultParagraphFont"/>
    <w:link w:val="Footer"/>
    <w:uiPriority w:val="99"/>
    <w:rsid w:val="00760F5A"/>
  </w:style>
  <w:style w:type="paragraph" w:styleId="ListParagraph">
    <w:name w:val="List Paragraph"/>
    <w:basedOn w:val="Normal"/>
    <w:uiPriority w:val="34"/>
    <w:qFormat/>
    <w:rsid w:val="00547970"/>
    <w:pPr>
      <w:ind w:left="720"/>
      <w:contextualSpacing/>
    </w:pPr>
  </w:style>
  <w:style w:type="table" w:styleId="TableGrid">
    <w:name w:val="Table Grid"/>
    <w:basedOn w:val="TableNormal"/>
    <w:uiPriority w:val="39"/>
    <w:rsid w:val="005479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433079">
      <w:bodyDiv w:val="1"/>
      <w:marLeft w:val="0"/>
      <w:marRight w:val="0"/>
      <w:marTop w:val="0"/>
      <w:marBottom w:val="0"/>
      <w:divBdr>
        <w:top w:val="none" w:sz="0" w:space="0" w:color="auto"/>
        <w:left w:val="none" w:sz="0" w:space="0" w:color="auto"/>
        <w:bottom w:val="none" w:sz="0" w:space="0" w:color="auto"/>
        <w:right w:val="none" w:sz="0" w:space="0" w:color="auto"/>
      </w:divBdr>
      <w:divsChild>
        <w:div w:id="1717436665">
          <w:marLeft w:val="0"/>
          <w:marRight w:val="0"/>
          <w:marTop w:val="0"/>
          <w:marBottom w:val="0"/>
          <w:divBdr>
            <w:top w:val="none" w:sz="0" w:space="0" w:color="auto"/>
            <w:left w:val="none" w:sz="0" w:space="0" w:color="auto"/>
            <w:bottom w:val="none" w:sz="0" w:space="0" w:color="auto"/>
            <w:right w:val="none" w:sz="0" w:space="0" w:color="auto"/>
          </w:divBdr>
          <w:divsChild>
            <w:div w:id="329261989">
              <w:marLeft w:val="0"/>
              <w:marRight w:val="0"/>
              <w:marTop w:val="0"/>
              <w:marBottom w:val="0"/>
              <w:divBdr>
                <w:top w:val="none" w:sz="0" w:space="0" w:color="auto"/>
                <w:left w:val="none" w:sz="0" w:space="0" w:color="auto"/>
                <w:bottom w:val="none" w:sz="0" w:space="0" w:color="auto"/>
                <w:right w:val="none" w:sz="0" w:space="0" w:color="auto"/>
              </w:divBdr>
              <w:divsChild>
                <w:div w:id="1931349363">
                  <w:marLeft w:val="0"/>
                  <w:marRight w:val="0"/>
                  <w:marTop w:val="0"/>
                  <w:marBottom w:val="0"/>
                  <w:divBdr>
                    <w:top w:val="none" w:sz="0" w:space="0" w:color="auto"/>
                    <w:left w:val="none" w:sz="0" w:space="0" w:color="auto"/>
                    <w:bottom w:val="none" w:sz="0" w:space="0" w:color="auto"/>
                    <w:right w:val="none" w:sz="0" w:space="0" w:color="auto"/>
                  </w:divBdr>
                </w:div>
              </w:divsChild>
            </w:div>
            <w:div w:id="847446630">
              <w:marLeft w:val="0"/>
              <w:marRight w:val="0"/>
              <w:marTop w:val="0"/>
              <w:marBottom w:val="0"/>
              <w:divBdr>
                <w:top w:val="none" w:sz="0" w:space="0" w:color="auto"/>
                <w:left w:val="none" w:sz="0" w:space="0" w:color="auto"/>
                <w:bottom w:val="none" w:sz="0" w:space="0" w:color="auto"/>
                <w:right w:val="none" w:sz="0" w:space="0" w:color="auto"/>
              </w:divBdr>
              <w:divsChild>
                <w:div w:id="2115125317">
                  <w:marLeft w:val="0"/>
                  <w:marRight w:val="0"/>
                  <w:marTop w:val="0"/>
                  <w:marBottom w:val="0"/>
                  <w:divBdr>
                    <w:top w:val="none" w:sz="0" w:space="0" w:color="auto"/>
                    <w:left w:val="none" w:sz="0" w:space="0" w:color="auto"/>
                    <w:bottom w:val="none" w:sz="0" w:space="0" w:color="auto"/>
                    <w:right w:val="none" w:sz="0" w:space="0" w:color="auto"/>
                  </w:divBdr>
                  <w:divsChild>
                    <w:div w:id="2196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3823">
              <w:marLeft w:val="0"/>
              <w:marRight w:val="0"/>
              <w:marTop w:val="0"/>
              <w:marBottom w:val="0"/>
              <w:divBdr>
                <w:top w:val="none" w:sz="0" w:space="0" w:color="auto"/>
                <w:left w:val="none" w:sz="0" w:space="0" w:color="auto"/>
                <w:bottom w:val="none" w:sz="0" w:space="0" w:color="auto"/>
                <w:right w:val="none" w:sz="0" w:space="0" w:color="auto"/>
              </w:divBdr>
              <w:divsChild>
                <w:div w:id="368991443">
                  <w:marLeft w:val="0"/>
                  <w:marRight w:val="0"/>
                  <w:marTop w:val="0"/>
                  <w:marBottom w:val="0"/>
                  <w:divBdr>
                    <w:top w:val="none" w:sz="0" w:space="0" w:color="auto"/>
                    <w:left w:val="none" w:sz="0" w:space="0" w:color="auto"/>
                    <w:bottom w:val="none" w:sz="0" w:space="0" w:color="auto"/>
                    <w:right w:val="none" w:sz="0" w:space="0" w:color="auto"/>
                  </w:divBdr>
                </w:div>
              </w:divsChild>
            </w:div>
            <w:div w:id="705180636">
              <w:marLeft w:val="0"/>
              <w:marRight w:val="0"/>
              <w:marTop w:val="0"/>
              <w:marBottom w:val="0"/>
              <w:divBdr>
                <w:top w:val="none" w:sz="0" w:space="0" w:color="auto"/>
                <w:left w:val="none" w:sz="0" w:space="0" w:color="auto"/>
                <w:bottom w:val="none" w:sz="0" w:space="0" w:color="auto"/>
                <w:right w:val="none" w:sz="0" w:space="0" w:color="auto"/>
              </w:divBdr>
              <w:divsChild>
                <w:div w:id="1131174409">
                  <w:marLeft w:val="0"/>
                  <w:marRight w:val="0"/>
                  <w:marTop w:val="0"/>
                  <w:marBottom w:val="0"/>
                  <w:divBdr>
                    <w:top w:val="none" w:sz="0" w:space="0" w:color="auto"/>
                    <w:left w:val="none" w:sz="0" w:space="0" w:color="auto"/>
                    <w:bottom w:val="none" w:sz="0" w:space="0" w:color="auto"/>
                    <w:right w:val="none" w:sz="0" w:space="0" w:color="auto"/>
                  </w:divBdr>
                </w:div>
              </w:divsChild>
            </w:div>
            <w:div w:id="1081441990">
              <w:marLeft w:val="0"/>
              <w:marRight w:val="0"/>
              <w:marTop w:val="0"/>
              <w:marBottom w:val="0"/>
              <w:divBdr>
                <w:top w:val="none" w:sz="0" w:space="0" w:color="auto"/>
                <w:left w:val="none" w:sz="0" w:space="0" w:color="auto"/>
                <w:bottom w:val="none" w:sz="0" w:space="0" w:color="auto"/>
                <w:right w:val="none" w:sz="0" w:space="0" w:color="auto"/>
              </w:divBdr>
              <w:divsChild>
                <w:div w:id="2063020551">
                  <w:marLeft w:val="0"/>
                  <w:marRight w:val="0"/>
                  <w:marTop w:val="0"/>
                  <w:marBottom w:val="0"/>
                  <w:divBdr>
                    <w:top w:val="none" w:sz="0" w:space="0" w:color="auto"/>
                    <w:left w:val="none" w:sz="0" w:space="0" w:color="auto"/>
                    <w:bottom w:val="none" w:sz="0" w:space="0" w:color="auto"/>
                    <w:right w:val="none" w:sz="0" w:space="0" w:color="auto"/>
                  </w:divBdr>
                </w:div>
              </w:divsChild>
            </w:div>
            <w:div w:id="1397819761">
              <w:marLeft w:val="0"/>
              <w:marRight w:val="0"/>
              <w:marTop w:val="0"/>
              <w:marBottom w:val="0"/>
              <w:divBdr>
                <w:top w:val="none" w:sz="0" w:space="0" w:color="auto"/>
                <w:left w:val="none" w:sz="0" w:space="0" w:color="auto"/>
                <w:bottom w:val="none" w:sz="0" w:space="0" w:color="auto"/>
                <w:right w:val="none" w:sz="0" w:space="0" w:color="auto"/>
              </w:divBdr>
              <w:divsChild>
                <w:div w:id="1817330234">
                  <w:marLeft w:val="0"/>
                  <w:marRight w:val="0"/>
                  <w:marTop w:val="0"/>
                  <w:marBottom w:val="0"/>
                  <w:divBdr>
                    <w:top w:val="none" w:sz="0" w:space="0" w:color="auto"/>
                    <w:left w:val="none" w:sz="0" w:space="0" w:color="auto"/>
                    <w:bottom w:val="none" w:sz="0" w:space="0" w:color="auto"/>
                    <w:right w:val="none" w:sz="0" w:space="0" w:color="auto"/>
                  </w:divBdr>
                </w:div>
              </w:divsChild>
            </w:div>
            <w:div w:id="86121710">
              <w:marLeft w:val="0"/>
              <w:marRight w:val="0"/>
              <w:marTop w:val="0"/>
              <w:marBottom w:val="0"/>
              <w:divBdr>
                <w:top w:val="none" w:sz="0" w:space="0" w:color="auto"/>
                <w:left w:val="none" w:sz="0" w:space="0" w:color="auto"/>
                <w:bottom w:val="none" w:sz="0" w:space="0" w:color="auto"/>
                <w:right w:val="none" w:sz="0" w:space="0" w:color="auto"/>
              </w:divBdr>
              <w:divsChild>
                <w:div w:id="196261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8354">
          <w:marLeft w:val="0"/>
          <w:marRight w:val="0"/>
          <w:marTop w:val="0"/>
          <w:marBottom w:val="0"/>
          <w:divBdr>
            <w:top w:val="none" w:sz="0" w:space="0" w:color="auto"/>
            <w:left w:val="none" w:sz="0" w:space="0" w:color="auto"/>
            <w:bottom w:val="none" w:sz="0" w:space="0" w:color="auto"/>
            <w:right w:val="none" w:sz="0" w:space="0" w:color="auto"/>
          </w:divBdr>
          <w:divsChild>
            <w:div w:id="1102799474">
              <w:marLeft w:val="0"/>
              <w:marRight w:val="0"/>
              <w:marTop w:val="0"/>
              <w:marBottom w:val="0"/>
              <w:divBdr>
                <w:top w:val="none" w:sz="0" w:space="0" w:color="auto"/>
                <w:left w:val="none" w:sz="0" w:space="0" w:color="auto"/>
                <w:bottom w:val="none" w:sz="0" w:space="0" w:color="auto"/>
                <w:right w:val="none" w:sz="0" w:space="0" w:color="auto"/>
              </w:divBdr>
              <w:divsChild>
                <w:div w:id="1268460522">
                  <w:marLeft w:val="0"/>
                  <w:marRight w:val="0"/>
                  <w:marTop w:val="0"/>
                  <w:marBottom w:val="0"/>
                  <w:divBdr>
                    <w:top w:val="none" w:sz="0" w:space="0" w:color="auto"/>
                    <w:left w:val="none" w:sz="0" w:space="0" w:color="auto"/>
                    <w:bottom w:val="none" w:sz="0" w:space="0" w:color="auto"/>
                    <w:right w:val="none" w:sz="0" w:space="0" w:color="auto"/>
                  </w:divBdr>
                </w:div>
              </w:divsChild>
            </w:div>
            <w:div w:id="1367945195">
              <w:marLeft w:val="0"/>
              <w:marRight w:val="0"/>
              <w:marTop w:val="0"/>
              <w:marBottom w:val="0"/>
              <w:divBdr>
                <w:top w:val="none" w:sz="0" w:space="0" w:color="auto"/>
                <w:left w:val="none" w:sz="0" w:space="0" w:color="auto"/>
                <w:bottom w:val="none" w:sz="0" w:space="0" w:color="auto"/>
                <w:right w:val="none" w:sz="0" w:space="0" w:color="auto"/>
              </w:divBdr>
              <w:divsChild>
                <w:div w:id="1425765333">
                  <w:marLeft w:val="0"/>
                  <w:marRight w:val="0"/>
                  <w:marTop w:val="0"/>
                  <w:marBottom w:val="0"/>
                  <w:divBdr>
                    <w:top w:val="none" w:sz="0" w:space="0" w:color="auto"/>
                    <w:left w:val="none" w:sz="0" w:space="0" w:color="auto"/>
                    <w:bottom w:val="none" w:sz="0" w:space="0" w:color="auto"/>
                    <w:right w:val="none" w:sz="0" w:space="0" w:color="auto"/>
                  </w:divBdr>
                </w:div>
              </w:divsChild>
            </w:div>
            <w:div w:id="1552957401">
              <w:marLeft w:val="0"/>
              <w:marRight w:val="0"/>
              <w:marTop w:val="0"/>
              <w:marBottom w:val="0"/>
              <w:divBdr>
                <w:top w:val="none" w:sz="0" w:space="0" w:color="auto"/>
                <w:left w:val="none" w:sz="0" w:space="0" w:color="auto"/>
                <w:bottom w:val="none" w:sz="0" w:space="0" w:color="auto"/>
                <w:right w:val="none" w:sz="0" w:space="0" w:color="auto"/>
              </w:divBdr>
              <w:divsChild>
                <w:div w:id="1877353584">
                  <w:marLeft w:val="0"/>
                  <w:marRight w:val="0"/>
                  <w:marTop w:val="0"/>
                  <w:marBottom w:val="0"/>
                  <w:divBdr>
                    <w:top w:val="none" w:sz="0" w:space="0" w:color="auto"/>
                    <w:left w:val="none" w:sz="0" w:space="0" w:color="auto"/>
                    <w:bottom w:val="none" w:sz="0" w:space="0" w:color="auto"/>
                    <w:right w:val="none" w:sz="0" w:space="0" w:color="auto"/>
                  </w:divBdr>
                </w:div>
              </w:divsChild>
            </w:div>
            <w:div w:id="726950258">
              <w:marLeft w:val="0"/>
              <w:marRight w:val="0"/>
              <w:marTop w:val="0"/>
              <w:marBottom w:val="0"/>
              <w:divBdr>
                <w:top w:val="none" w:sz="0" w:space="0" w:color="auto"/>
                <w:left w:val="none" w:sz="0" w:space="0" w:color="auto"/>
                <w:bottom w:val="none" w:sz="0" w:space="0" w:color="auto"/>
                <w:right w:val="none" w:sz="0" w:space="0" w:color="auto"/>
              </w:divBdr>
              <w:divsChild>
                <w:div w:id="29576539">
                  <w:marLeft w:val="0"/>
                  <w:marRight w:val="0"/>
                  <w:marTop w:val="0"/>
                  <w:marBottom w:val="0"/>
                  <w:divBdr>
                    <w:top w:val="none" w:sz="0" w:space="0" w:color="auto"/>
                    <w:left w:val="none" w:sz="0" w:space="0" w:color="auto"/>
                    <w:bottom w:val="none" w:sz="0" w:space="0" w:color="auto"/>
                    <w:right w:val="none" w:sz="0" w:space="0" w:color="auto"/>
                  </w:divBdr>
                </w:div>
              </w:divsChild>
            </w:div>
            <w:div w:id="389379645">
              <w:marLeft w:val="0"/>
              <w:marRight w:val="0"/>
              <w:marTop w:val="0"/>
              <w:marBottom w:val="0"/>
              <w:divBdr>
                <w:top w:val="none" w:sz="0" w:space="0" w:color="auto"/>
                <w:left w:val="none" w:sz="0" w:space="0" w:color="auto"/>
                <w:bottom w:val="none" w:sz="0" w:space="0" w:color="auto"/>
                <w:right w:val="none" w:sz="0" w:space="0" w:color="auto"/>
              </w:divBdr>
              <w:divsChild>
                <w:div w:id="2026470249">
                  <w:marLeft w:val="0"/>
                  <w:marRight w:val="0"/>
                  <w:marTop w:val="0"/>
                  <w:marBottom w:val="0"/>
                  <w:divBdr>
                    <w:top w:val="none" w:sz="0" w:space="0" w:color="auto"/>
                    <w:left w:val="none" w:sz="0" w:space="0" w:color="auto"/>
                    <w:bottom w:val="none" w:sz="0" w:space="0" w:color="auto"/>
                    <w:right w:val="none" w:sz="0" w:space="0" w:color="auto"/>
                  </w:divBdr>
                </w:div>
              </w:divsChild>
            </w:div>
            <w:div w:id="260382053">
              <w:marLeft w:val="0"/>
              <w:marRight w:val="0"/>
              <w:marTop w:val="0"/>
              <w:marBottom w:val="0"/>
              <w:divBdr>
                <w:top w:val="none" w:sz="0" w:space="0" w:color="auto"/>
                <w:left w:val="none" w:sz="0" w:space="0" w:color="auto"/>
                <w:bottom w:val="none" w:sz="0" w:space="0" w:color="auto"/>
                <w:right w:val="none" w:sz="0" w:space="0" w:color="auto"/>
              </w:divBdr>
              <w:divsChild>
                <w:div w:id="800002039">
                  <w:marLeft w:val="0"/>
                  <w:marRight w:val="0"/>
                  <w:marTop w:val="0"/>
                  <w:marBottom w:val="0"/>
                  <w:divBdr>
                    <w:top w:val="none" w:sz="0" w:space="0" w:color="auto"/>
                    <w:left w:val="none" w:sz="0" w:space="0" w:color="auto"/>
                    <w:bottom w:val="none" w:sz="0" w:space="0" w:color="auto"/>
                    <w:right w:val="none" w:sz="0" w:space="0" w:color="auto"/>
                  </w:divBdr>
                </w:div>
              </w:divsChild>
            </w:div>
            <w:div w:id="1514689432">
              <w:marLeft w:val="0"/>
              <w:marRight w:val="0"/>
              <w:marTop w:val="0"/>
              <w:marBottom w:val="0"/>
              <w:divBdr>
                <w:top w:val="none" w:sz="0" w:space="0" w:color="auto"/>
                <w:left w:val="none" w:sz="0" w:space="0" w:color="auto"/>
                <w:bottom w:val="none" w:sz="0" w:space="0" w:color="auto"/>
                <w:right w:val="none" w:sz="0" w:space="0" w:color="auto"/>
              </w:divBdr>
              <w:divsChild>
                <w:div w:id="931476633">
                  <w:marLeft w:val="0"/>
                  <w:marRight w:val="0"/>
                  <w:marTop w:val="0"/>
                  <w:marBottom w:val="0"/>
                  <w:divBdr>
                    <w:top w:val="none" w:sz="0" w:space="0" w:color="auto"/>
                    <w:left w:val="none" w:sz="0" w:space="0" w:color="auto"/>
                    <w:bottom w:val="none" w:sz="0" w:space="0" w:color="auto"/>
                    <w:right w:val="none" w:sz="0" w:space="0" w:color="auto"/>
                  </w:divBdr>
                </w:div>
              </w:divsChild>
            </w:div>
            <w:div w:id="1831482333">
              <w:marLeft w:val="0"/>
              <w:marRight w:val="0"/>
              <w:marTop w:val="0"/>
              <w:marBottom w:val="0"/>
              <w:divBdr>
                <w:top w:val="none" w:sz="0" w:space="0" w:color="auto"/>
                <w:left w:val="none" w:sz="0" w:space="0" w:color="auto"/>
                <w:bottom w:val="none" w:sz="0" w:space="0" w:color="auto"/>
                <w:right w:val="none" w:sz="0" w:space="0" w:color="auto"/>
              </w:divBdr>
              <w:divsChild>
                <w:div w:id="314457038">
                  <w:marLeft w:val="0"/>
                  <w:marRight w:val="0"/>
                  <w:marTop w:val="0"/>
                  <w:marBottom w:val="0"/>
                  <w:divBdr>
                    <w:top w:val="none" w:sz="0" w:space="0" w:color="auto"/>
                    <w:left w:val="none" w:sz="0" w:space="0" w:color="auto"/>
                    <w:bottom w:val="none" w:sz="0" w:space="0" w:color="auto"/>
                    <w:right w:val="none" w:sz="0" w:space="0" w:color="auto"/>
                  </w:divBdr>
                </w:div>
              </w:divsChild>
            </w:div>
            <w:div w:id="1019623319">
              <w:marLeft w:val="0"/>
              <w:marRight w:val="0"/>
              <w:marTop w:val="0"/>
              <w:marBottom w:val="0"/>
              <w:divBdr>
                <w:top w:val="none" w:sz="0" w:space="0" w:color="auto"/>
                <w:left w:val="none" w:sz="0" w:space="0" w:color="auto"/>
                <w:bottom w:val="none" w:sz="0" w:space="0" w:color="auto"/>
                <w:right w:val="none" w:sz="0" w:space="0" w:color="auto"/>
              </w:divBdr>
              <w:divsChild>
                <w:div w:id="698772866">
                  <w:marLeft w:val="0"/>
                  <w:marRight w:val="0"/>
                  <w:marTop w:val="0"/>
                  <w:marBottom w:val="0"/>
                  <w:divBdr>
                    <w:top w:val="none" w:sz="0" w:space="0" w:color="auto"/>
                    <w:left w:val="none" w:sz="0" w:space="0" w:color="auto"/>
                    <w:bottom w:val="none" w:sz="0" w:space="0" w:color="auto"/>
                    <w:right w:val="none" w:sz="0" w:space="0" w:color="auto"/>
                  </w:divBdr>
                </w:div>
              </w:divsChild>
            </w:div>
            <w:div w:id="1991011876">
              <w:marLeft w:val="0"/>
              <w:marRight w:val="0"/>
              <w:marTop w:val="0"/>
              <w:marBottom w:val="0"/>
              <w:divBdr>
                <w:top w:val="none" w:sz="0" w:space="0" w:color="auto"/>
                <w:left w:val="none" w:sz="0" w:space="0" w:color="auto"/>
                <w:bottom w:val="none" w:sz="0" w:space="0" w:color="auto"/>
                <w:right w:val="none" w:sz="0" w:space="0" w:color="auto"/>
              </w:divBdr>
              <w:divsChild>
                <w:div w:id="1019089611">
                  <w:marLeft w:val="0"/>
                  <w:marRight w:val="0"/>
                  <w:marTop w:val="0"/>
                  <w:marBottom w:val="0"/>
                  <w:divBdr>
                    <w:top w:val="none" w:sz="0" w:space="0" w:color="auto"/>
                    <w:left w:val="none" w:sz="0" w:space="0" w:color="auto"/>
                    <w:bottom w:val="none" w:sz="0" w:space="0" w:color="auto"/>
                    <w:right w:val="none" w:sz="0" w:space="0" w:color="auto"/>
                  </w:divBdr>
                </w:div>
              </w:divsChild>
            </w:div>
            <w:div w:id="472603507">
              <w:marLeft w:val="0"/>
              <w:marRight w:val="0"/>
              <w:marTop w:val="0"/>
              <w:marBottom w:val="0"/>
              <w:divBdr>
                <w:top w:val="none" w:sz="0" w:space="0" w:color="auto"/>
                <w:left w:val="none" w:sz="0" w:space="0" w:color="auto"/>
                <w:bottom w:val="none" w:sz="0" w:space="0" w:color="auto"/>
                <w:right w:val="none" w:sz="0" w:space="0" w:color="auto"/>
              </w:divBdr>
              <w:divsChild>
                <w:div w:id="15428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5574">
          <w:marLeft w:val="0"/>
          <w:marRight w:val="0"/>
          <w:marTop w:val="0"/>
          <w:marBottom w:val="0"/>
          <w:divBdr>
            <w:top w:val="none" w:sz="0" w:space="0" w:color="auto"/>
            <w:left w:val="none" w:sz="0" w:space="0" w:color="auto"/>
            <w:bottom w:val="none" w:sz="0" w:space="0" w:color="auto"/>
            <w:right w:val="none" w:sz="0" w:space="0" w:color="auto"/>
          </w:divBdr>
          <w:divsChild>
            <w:div w:id="1740857903">
              <w:marLeft w:val="0"/>
              <w:marRight w:val="0"/>
              <w:marTop w:val="0"/>
              <w:marBottom w:val="0"/>
              <w:divBdr>
                <w:top w:val="none" w:sz="0" w:space="0" w:color="auto"/>
                <w:left w:val="none" w:sz="0" w:space="0" w:color="auto"/>
                <w:bottom w:val="none" w:sz="0" w:space="0" w:color="auto"/>
                <w:right w:val="none" w:sz="0" w:space="0" w:color="auto"/>
              </w:divBdr>
              <w:divsChild>
                <w:div w:id="861741378">
                  <w:marLeft w:val="0"/>
                  <w:marRight w:val="0"/>
                  <w:marTop w:val="0"/>
                  <w:marBottom w:val="0"/>
                  <w:divBdr>
                    <w:top w:val="none" w:sz="0" w:space="0" w:color="auto"/>
                    <w:left w:val="none" w:sz="0" w:space="0" w:color="auto"/>
                    <w:bottom w:val="none" w:sz="0" w:space="0" w:color="auto"/>
                    <w:right w:val="none" w:sz="0" w:space="0" w:color="auto"/>
                  </w:divBdr>
                </w:div>
              </w:divsChild>
            </w:div>
            <w:div w:id="67113131">
              <w:marLeft w:val="0"/>
              <w:marRight w:val="0"/>
              <w:marTop w:val="0"/>
              <w:marBottom w:val="0"/>
              <w:divBdr>
                <w:top w:val="none" w:sz="0" w:space="0" w:color="auto"/>
                <w:left w:val="none" w:sz="0" w:space="0" w:color="auto"/>
                <w:bottom w:val="none" w:sz="0" w:space="0" w:color="auto"/>
                <w:right w:val="none" w:sz="0" w:space="0" w:color="auto"/>
              </w:divBdr>
              <w:divsChild>
                <w:div w:id="1229419058">
                  <w:marLeft w:val="0"/>
                  <w:marRight w:val="0"/>
                  <w:marTop w:val="0"/>
                  <w:marBottom w:val="0"/>
                  <w:divBdr>
                    <w:top w:val="none" w:sz="0" w:space="0" w:color="auto"/>
                    <w:left w:val="none" w:sz="0" w:space="0" w:color="auto"/>
                    <w:bottom w:val="none" w:sz="0" w:space="0" w:color="auto"/>
                    <w:right w:val="none" w:sz="0" w:space="0" w:color="auto"/>
                  </w:divBdr>
                </w:div>
              </w:divsChild>
            </w:div>
            <w:div w:id="1562399896">
              <w:marLeft w:val="0"/>
              <w:marRight w:val="0"/>
              <w:marTop w:val="0"/>
              <w:marBottom w:val="0"/>
              <w:divBdr>
                <w:top w:val="none" w:sz="0" w:space="0" w:color="auto"/>
                <w:left w:val="none" w:sz="0" w:space="0" w:color="auto"/>
                <w:bottom w:val="none" w:sz="0" w:space="0" w:color="auto"/>
                <w:right w:val="none" w:sz="0" w:space="0" w:color="auto"/>
              </w:divBdr>
              <w:divsChild>
                <w:div w:id="100734733">
                  <w:marLeft w:val="0"/>
                  <w:marRight w:val="0"/>
                  <w:marTop w:val="0"/>
                  <w:marBottom w:val="0"/>
                  <w:divBdr>
                    <w:top w:val="none" w:sz="0" w:space="0" w:color="auto"/>
                    <w:left w:val="none" w:sz="0" w:space="0" w:color="auto"/>
                    <w:bottom w:val="none" w:sz="0" w:space="0" w:color="auto"/>
                    <w:right w:val="none" w:sz="0" w:space="0" w:color="auto"/>
                  </w:divBdr>
                </w:div>
              </w:divsChild>
            </w:div>
            <w:div w:id="583075198">
              <w:marLeft w:val="0"/>
              <w:marRight w:val="0"/>
              <w:marTop w:val="0"/>
              <w:marBottom w:val="0"/>
              <w:divBdr>
                <w:top w:val="none" w:sz="0" w:space="0" w:color="auto"/>
                <w:left w:val="none" w:sz="0" w:space="0" w:color="auto"/>
                <w:bottom w:val="none" w:sz="0" w:space="0" w:color="auto"/>
                <w:right w:val="none" w:sz="0" w:space="0" w:color="auto"/>
              </w:divBdr>
              <w:divsChild>
                <w:div w:id="348027959">
                  <w:marLeft w:val="0"/>
                  <w:marRight w:val="0"/>
                  <w:marTop w:val="0"/>
                  <w:marBottom w:val="0"/>
                  <w:divBdr>
                    <w:top w:val="none" w:sz="0" w:space="0" w:color="auto"/>
                    <w:left w:val="none" w:sz="0" w:space="0" w:color="auto"/>
                    <w:bottom w:val="none" w:sz="0" w:space="0" w:color="auto"/>
                    <w:right w:val="none" w:sz="0" w:space="0" w:color="auto"/>
                  </w:divBdr>
                </w:div>
                <w:div w:id="158470136">
                  <w:marLeft w:val="0"/>
                  <w:marRight w:val="0"/>
                  <w:marTop w:val="0"/>
                  <w:marBottom w:val="0"/>
                  <w:divBdr>
                    <w:top w:val="none" w:sz="0" w:space="0" w:color="auto"/>
                    <w:left w:val="none" w:sz="0" w:space="0" w:color="auto"/>
                    <w:bottom w:val="none" w:sz="0" w:space="0" w:color="auto"/>
                    <w:right w:val="none" w:sz="0" w:space="0" w:color="auto"/>
                  </w:divBdr>
                </w:div>
              </w:divsChild>
            </w:div>
            <w:div w:id="277494196">
              <w:marLeft w:val="0"/>
              <w:marRight w:val="0"/>
              <w:marTop w:val="0"/>
              <w:marBottom w:val="0"/>
              <w:divBdr>
                <w:top w:val="none" w:sz="0" w:space="0" w:color="auto"/>
                <w:left w:val="none" w:sz="0" w:space="0" w:color="auto"/>
                <w:bottom w:val="none" w:sz="0" w:space="0" w:color="auto"/>
                <w:right w:val="none" w:sz="0" w:space="0" w:color="auto"/>
              </w:divBdr>
              <w:divsChild>
                <w:div w:id="921988007">
                  <w:marLeft w:val="0"/>
                  <w:marRight w:val="0"/>
                  <w:marTop w:val="0"/>
                  <w:marBottom w:val="0"/>
                  <w:divBdr>
                    <w:top w:val="none" w:sz="0" w:space="0" w:color="auto"/>
                    <w:left w:val="none" w:sz="0" w:space="0" w:color="auto"/>
                    <w:bottom w:val="none" w:sz="0" w:space="0" w:color="auto"/>
                    <w:right w:val="none" w:sz="0" w:space="0" w:color="auto"/>
                  </w:divBdr>
                </w:div>
              </w:divsChild>
            </w:div>
            <w:div w:id="899944843">
              <w:marLeft w:val="0"/>
              <w:marRight w:val="0"/>
              <w:marTop w:val="0"/>
              <w:marBottom w:val="0"/>
              <w:divBdr>
                <w:top w:val="none" w:sz="0" w:space="0" w:color="auto"/>
                <w:left w:val="none" w:sz="0" w:space="0" w:color="auto"/>
                <w:bottom w:val="none" w:sz="0" w:space="0" w:color="auto"/>
                <w:right w:val="none" w:sz="0" w:space="0" w:color="auto"/>
              </w:divBdr>
              <w:divsChild>
                <w:div w:id="1388988519">
                  <w:marLeft w:val="0"/>
                  <w:marRight w:val="0"/>
                  <w:marTop w:val="0"/>
                  <w:marBottom w:val="0"/>
                  <w:divBdr>
                    <w:top w:val="none" w:sz="0" w:space="0" w:color="auto"/>
                    <w:left w:val="none" w:sz="0" w:space="0" w:color="auto"/>
                    <w:bottom w:val="none" w:sz="0" w:space="0" w:color="auto"/>
                    <w:right w:val="none" w:sz="0" w:space="0" w:color="auto"/>
                  </w:divBdr>
                </w:div>
              </w:divsChild>
            </w:div>
            <w:div w:id="745766040">
              <w:marLeft w:val="0"/>
              <w:marRight w:val="0"/>
              <w:marTop w:val="0"/>
              <w:marBottom w:val="0"/>
              <w:divBdr>
                <w:top w:val="none" w:sz="0" w:space="0" w:color="auto"/>
                <w:left w:val="none" w:sz="0" w:space="0" w:color="auto"/>
                <w:bottom w:val="none" w:sz="0" w:space="0" w:color="auto"/>
                <w:right w:val="none" w:sz="0" w:space="0" w:color="auto"/>
              </w:divBdr>
              <w:divsChild>
                <w:div w:id="127477103">
                  <w:marLeft w:val="0"/>
                  <w:marRight w:val="0"/>
                  <w:marTop w:val="0"/>
                  <w:marBottom w:val="0"/>
                  <w:divBdr>
                    <w:top w:val="none" w:sz="0" w:space="0" w:color="auto"/>
                    <w:left w:val="none" w:sz="0" w:space="0" w:color="auto"/>
                    <w:bottom w:val="none" w:sz="0" w:space="0" w:color="auto"/>
                    <w:right w:val="none" w:sz="0" w:space="0" w:color="auto"/>
                  </w:divBdr>
                </w:div>
              </w:divsChild>
            </w:div>
            <w:div w:id="927886264">
              <w:marLeft w:val="0"/>
              <w:marRight w:val="0"/>
              <w:marTop w:val="0"/>
              <w:marBottom w:val="0"/>
              <w:divBdr>
                <w:top w:val="none" w:sz="0" w:space="0" w:color="auto"/>
                <w:left w:val="none" w:sz="0" w:space="0" w:color="auto"/>
                <w:bottom w:val="none" w:sz="0" w:space="0" w:color="auto"/>
                <w:right w:val="none" w:sz="0" w:space="0" w:color="auto"/>
              </w:divBdr>
              <w:divsChild>
                <w:div w:id="1865710402">
                  <w:marLeft w:val="0"/>
                  <w:marRight w:val="0"/>
                  <w:marTop w:val="0"/>
                  <w:marBottom w:val="0"/>
                  <w:divBdr>
                    <w:top w:val="none" w:sz="0" w:space="0" w:color="auto"/>
                    <w:left w:val="none" w:sz="0" w:space="0" w:color="auto"/>
                    <w:bottom w:val="none" w:sz="0" w:space="0" w:color="auto"/>
                    <w:right w:val="none" w:sz="0" w:space="0" w:color="auto"/>
                  </w:divBdr>
                </w:div>
              </w:divsChild>
            </w:div>
            <w:div w:id="781076283">
              <w:marLeft w:val="0"/>
              <w:marRight w:val="0"/>
              <w:marTop w:val="0"/>
              <w:marBottom w:val="0"/>
              <w:divBdr>
                <w:top w:val="none" w:sz="0" w:space="0" w:color="auto"/>
                <w:left w:val="none" w:sz="0" w:space="0" w:color="auto"/>
                <w:bottom w:val="none" w:sz="0" w:space="0" w:color="auto"/>
                <w:right w:val="none" w:sz="0" w:space="0" w:color="auto"/>
              </w:divBdr>
              <w:divsChild>
                <w:div w:id="341593221">
                  <w:marLeft w:val="0"/>
                  <w:marRight w:val="0"/>
                  <w:marTop w:val="0"/>
                  <w:marBottom w:val="0"/>
                  <w:divBdr>
                    <w:top w:val="none" w:sz="0" w:space="0" w:color="auto"/>
                    <w:left w:val="none" w:sz="0" w:space="0" w:color="auto"/>
                    <w:bottom w:val="none" w:sz="0" w:space="0" w:color="auto"/>
                    <w:right w:val="none" w:sz="0" w:space="0" w:color="auto"/>
                  </w:divBdr>
                </w:div>
              </w:divsChild>
            </w:div>
            <w:div w:id="1453016808">
              <w:marLeft w:val="0"/>
              <w:marRight w:val="0"/>
              <w:marTop w:val="0"/>
              <w:marBottom w:val="0"/>
              <w:divBdr>
                <w:top w:val="none" w:sz="0" w:space="0" w:color="auto"/>
                <w:left w:val="none" w:sz="0" w:space="0" w:color="auto"/>
                <w:bottom w:val="none" w:sz="0" w:space="0" w:color="auto"/>
                <w:right w:val="none" w:sz="0" w:space="0" w:color="auto"/>
              </w:divBdr>
              <w:divsChild>
                <w:div w:id="1096247469">
                  <w:marLeft w:val="0"/>
                  <w:marRight w:val="0"/>
                  <w:marTop w:val="0"/>
                  <w:marBottom w:val="0"/>
                  <w:divBdr>
                    <w:top w:val="none" w:sz="0" w:space="0" w:color="auto"/>
                    <w:left w:val="none" w:sz="0" w:space="0" w:color="auto"/>
                    <w:bottom w:val="none" w:sz="0" w:space="0" w:color="auto"/>
                    <w:right w:val="none" w:sz="0" w:space="0" w:color="auto"/>
                  </w:divBdr>
                </w:div>
              </w:divsChild>
            </w:div>
            <w:div w:id="2145584531">
              <w:marLeft w:val="0"/>
              <w:marRight w:val="0"/>
              <w:marTop w:val="0"/>
              <w:marBottom w:val="0"/>
              <w:divBdr>
                <w:top w:val="none" w:sz="0" w:space="0" w:color="auto"/>
                <w:left w:val="none" w:sz="0" w:space="0" w:color="auto"/>
                <w:bottom w:val="none" w:sz="0" w:space="0" w:color="auto"/>
                <w:right w:val="none" w:sz="0" w:space="0" w:color="auto"/>
              </w:divBdr>
              <w:divsChild>
                <w:div w:id="1544948540">
                  <w:marLeft w:val="0"/>
                  <w:marRight w:val="0"/>
                  <w:marTop w:val="0"/>
                  <w:marBottom w:val="0"/>
                  <w:divBdr>
                    <w:top w:val="none" w:sz="0" w:space="0" w:color="auto"/>
                    <w:left w:val="none" w:sz="0" w:space="0" w:color="auto"/>
                    <w:bottom w:val="none" w:sz="0" w:space="0" w:color="auto"/>
                    <w:right w:val="none" w:sz="0" w:space="0" w:color="auto"/>
                  </w:divBdr>
                </w:div>
              </w:divsChild>
            </w:div>
            <w:div w:id="395512914">
              <w:marLeft w:val="0"/>
              <w:marRight w:val="0"/>
              <w:marTop w:val="0"/>
              <w:marBottom w:val="0"/>
              <w:divBdr>
                <w:top w:val="none" w:sz="0" w:space="0" w:color="auto"/>
                <w:left w:val="none" w:sz="0" w:space="0" w:color="auto"/>
                <w:bottom w:val="none" w:sz="0" w:space="0" w:color="auto"/>
                <w:right w:val="none" w:sz="0" w:space="0" w:color="auto"/>
              </w:divBdr>
              <w:divsChild>
                <w:div w:id="1921526097">
                  <w:marLeft w:val="0"/>
                  <w:marRight w:val="0"/>
                  <w:marTop w:val="0"/>
                  <w:marBottom w:val="0"/>
                  <w:divBdr>
                    <w:top w:val="none" w:sz="0" w:space="0" w:color="auto"/>
                    <w:left w:val="none" w:sz="0" w:space="0" w:color="auto"/>
                    <w:bottom w:val="none" w:sz="0" w:space="0" w:color="auto"/>
                    <w:right w:val="none" w:sz="0" w:space="0" w:color="auto"/>
                  </w:divBdr>
                </w:div>
              </w:divsChild>
            </w:div>
            <w:div w:id="2013684282">
              <w:marLeft w:val="0"/>
              <w:marRight w:val="0"/>
              <w:marTop w:val="0"/>
              <w:marBottom w:val="0"/>
              <w:divBdr>
                <w:top w:val="none" w:sz="0" w:space="0" w:color="auto"/>
                <w:left w:val="none" w:sz="0" w:space="0" w:color="auto"/>
                <w:bottom w:val="none" w:sz="0" w:space="0" w:color="auto"/>
                <w:right w:val="none" w:sz="0" w:space="0" w:color="auto"/>
              </w:divBdr>
              <w:divsChild>
                <w:div w:id="799372880">
                  <w:marLeft w:val="0"/>
                  <w:marRight w:val="0"/>
                  <w:marTop w:val="0"/>
                  <w:marBottom w:val="0"/>
                  <w:divBdr>
                    <w:top w:val="none" w:sz="0" w:space="0" w:color="auto"/>
                    <w:left w:val="none" w:sz="0" w:space="0" w:color="auto"/>
                    <w:bottom w:val="none" w:sz="0" w:space="0" w:color="auto"/>
                    <w:right w:val="none" w:sz="0" w:space="0" w:color="auto"/>
                  </w:divBdr>
                </w:div>
              </w:divsChild>
            </w:div>
            <w:div w:id="921796016">
              <w:marLeft w:val="0"/>
              <w:marRight w:val="0"/>
              <w:marTop w:val="0"/>
              <w:marBottom w:val="0"/>
              <w:divBdr>
                <w:top w:val="none" w:sz="0" w:space="0" w:color="auto"/>
                <w:left w:val="none" w:sz="0" w:space="0" w:color="auto"/>
                <w:bottom w:val="none" w:sz="0" w:space="0" w:color="auto"/>
                <w:right w:val="none" w:sz="0" w:space="0" w:color="auto"/>
              </w:divBdr>
              <w:divsChild>
                <w:div w:id="1917402655">
                  <w:marLeft w:val="0"/>
                  <w:marRight w:val="0"/>
                  <w:marTop w:val="0"/>
                  <w:marBottom w:val="0"/>
                  <w:divBdr>
                    <w:top w:val="none" w:sz="0" w:space="0" w:color="auto"/>
                    <w:left w:val="none" w:sz="0" w:space="0" w:color="auto"/>
                    <w:bottom w:val="none" w:sz="0" w:space="0" w:color="auto"/>
                    <w:right w:val="none" w:sz="0" w:space="0" w:color="auto"/>
                  </w:divBdr>
                </w:div>
              </w:divsChild>
            </w:div>
            <w:div w:id="1451047168">
              <w:marLeft w:val="0"/>
              <w:marRight w:val="0"/>
              <w:marTop w:val="0"/>
              <w:marBottom w:val="0"/>
              <w:divBdr>
                <w:top w:val="none" w:sz="0" w:space="0" w:color="auto"/>
                <w:left w:val="none" w:sz="0" w:space="0" w:color="auto"/>
                <w:bottom w:val="none" w:sz="0" w:space="0" w:color="auto"/>
                <w:right w:val="none" w:sz="0" w:space="0" w:color="auto"/>
              </w:divBdr>
              <w:divsChild>
                <w:div w:id="1771389268">
                  <w:marLeft w:val="0"/>
                  <w:marRight w:val="0"/>
                  <w:marTop w:val="0"/>
                  <w:marBottom w:val="0"/>
                  <w:divBdr>
                    <w:top w:val="none" w:sz="0" w:space="0" w:color="auto"/>
                    <w:left w:val="none" w:sz="0" w:space="0" w:color="auto"/>
                    <w:bottom w:val="none" w:sz="0" w:space="0" w:color="auto"/>
                    <w:right w:val="none" w:sz="0" w:space="0" w:color="auto"/>
                  </w:divBdr>
                </w:div>
              </w:divsChild>
            </w:div>
            <w:div w:id="856962481">
              <w:marLeft w:val="0"/>
              <w:marRight w:val="0"/>
              <w:marTop w:val="0"/>
              <w:marBottom w:val="0"/>
              <w:divBdr>
                <w:top w:val="none" w:sz="0" w:space="0" w:color="auto"/>
                <w:left w:val="none" w:sz="0" w:space="0" w:color="auto"/>
                <w:bottom w:val="none" w:sz="0" w:space="0" w:color="auto"/>
                <w:right w:val="none" w:sz="0" w:space="0" w:color="auto"/>
              </w:divBdr>
              <w:divsChild>
                <w:div w:id="87615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730172">
          <w:marLeft w:val="0"/>
          <w:marRight w:val="0"/>
          <w:marTop w:val="0"/>
          <w:marBottom w:val="0"/>
          <w:divBdr>
            <w:top w:val="none" w:sz="0" w:space="0" w:color="auto"/>
            <w:left w:val="none" w:sz="0" w:space="0" w:color="auto"/>
            <w:bottom w:val="none" w:sz="0" w:space="0" w:color="auto"/>
            <w:right w:val="none" w:sz="0" w:space="0" w:color="auto"/>
          </w:divBdr>
          <w:divsChild>
            <w:div w:id="2043238791">
              <w:marLeft w:val="0"/>
              <w:marRight w:val="0"/>
              <w:marTop w:val="0"/>
              <w:marBottom w:val="0"/>
              <w:divBdr>
                <w:top w:val="none" w:sz="0" w:space="0" w:color="auto"/>
                <w:left w:val="none" w:sz="0" w:space="0" w:color="auto"/>
                <w:bottom w:val="none" w:sz="0" w:space="0" w:color="auto"/>
                <w:right w:val="none" w:sz="0" w:space="0" w:color="auto"/>
              </w:divBdr>
              <w:divsChild>
                <w:div w:id="227307331">
                  <w:marLeft w:val="0"/>
                  <w:marRight w:val="0"/>
                  <w:marTop w:val="0"/>
                  <w:marBottom w:val="0"/>
                  <w:divBdr>
                    <w:top w:val="none" w:sz="0" w:space="0" w:color="auto"/>
                    <w:left w:val="none" w:sz="0" w:space="0" w:color="auto"/>
                    <w:bottom w:val="none" w:sz="0" w:space="0" w:color="auto"/>
                    <w:right w:val="none" w:sz="0" w:space="0" w:color="auto"/>
                  </w:divBdr>
                </w:div>
              </w:divsChild>
            </w:div>
            <w:div w:id="1110902808">
              <w:marLeft w:val="0"/>
              <w:marRight w:val="0"/>
              <w:marTop w:val="0"/>
              <w:marBottom w:val="0"/>
              <w:divBdr>
                <w:top w:val="none" w:sz="0" w:space="0" w:color="auto"/>
                <w:left w:val="none" w:sz="0" w:space="0" w:color="auto"/>
                <w:bottom w:val="none" w:sz="0" w:space="0" w:color="auto"/>
                <w:right w:val="none" w:sz="0" w:space="0" w:color="auto"/>
              </w:divBdr>
              <w:divsChild>
                <w:div w:id="978654087">
                  <w:marLeft w:val="0"/>
                  <w:marRight w:val="0"/>
                  <w:marTop w:val="0"/>
                  <w:marBottom w:val="0"/>
                  <w:divBdr>
                    <w:top w:val="none" w:sz="0" w:space="0" w:color="auto"/>
                    <w:left w:val="none" w:sz="0" w:space="0" w:color="auto"/>
                    <w:bottom w:val="none" w:sz="0" w:space="0" w:color="auto"/>
                    <w:right w:val="none" w:sz="0" w:space="0" w:color="auto"/>
                  </w:divBdr>
                </w:div>
              </w:divsChild>
            </w:div>
            <w:div w:id="1233349132">
              <w:marLeft w:val="0"/>
              <w:marRight w:val="0"/>
              <w:marTop w:val="0"/>
              <w:marBottom w:val="0"/>
              <w:divBdr>
                <w:top w:val="none" w:sz="0" w:space="0" w:color="auto"/>
                <w:left w:val="none" w:sz="0" w:space="0" w:color="auto"/>
                <w:bottom w:val="none" w:sz="0" w:space="0" w:color="auto"/>
                <w:right w:val="none" w:sz="0" w:space="0" w:color="auto"/>
              </w:divBdr>
              <w:divsChild>
                <w:div w:id="270020016">
                  <w:marLeft w:val="0"/>
                  <w:marRight w:val="0"/>
                  <w:marTop w:val="0"/>
                  <w:marBottom w:val="0"/>
                  <w:divBdr>
                    <w:top w:val="none" w:sz="0" w:space="0" w:color="auto"/>
                    <w:left w:val="none" w:sz="0" w:space="0" w:color="auto"/>
                    <w:bottom w:val="none" w:sz="0" w:space="0" w:color="auto"/>
                    <w:right w:val="none" w:sz="0" w:space="0" w:color="auto"/>
                  </w:divBdr>
                </w:div>
              </w:divsChild>
            </w:div>
            <w:div w:id="929046651">
              <w:marLeft w:val="0"/>
              <w:marRight w:val="0"/>
              <w:marTop w:val="0"/>
              <w:marBottom w:val="0"/>
              <w:divBdr>
                <w:top w:val="none" w:sz="0" w:space="0" w:color="auto"/>
                <w:left w:val="none" w:sz="0" w:space="0" w:color="auto"/>
                <w:bottom w:val="none" w:sz="0" w:space="0" w:color="auto"/>
                <w:right w:val="none" w:sz="0" w:space="0" w:color="auto"/>
              </w:divBdr>
              <w:divsChild>
                <w:div w:id="48573398">
                  <w:marLeft w:val="0"/>
                  <w:marRight w:val="0"/>
                  <w:marTop w:val="0"/>
                  <w:marBottom w:val="0"/>
                  <w:divBdr>
                    <w:top w:val="none" w:sz="0" w:space="0" w:color="auto"/>
                    <w:left w:val="none" w:sz="0" w:space="0" w:color="auto"/>
                    <w:bottom w:val="none" w:sz="0" w:space="0" w:color="auto"/>
                    <w:right w:val="none" w:sz="0" w:space="0" w:color="auto"/>
                  </w:divBdr>
                </w:div>
              </w:divsChild>
            </w:div>
            <w:div w:id="1147361475">
              <w:marLeft w:val="0"/>
              <w:marRight w:val="0"/>
              <w:marTop w:val="0"/>
              <w:marBottom w:val="0"/>
              <w:divBdr>
                <w:top w:val="none" w:sz="0" w:space="0" w:color="auto"/>
                <w:left w:val="none" w:sz="0" w:space="0" w:color="auto"/>
                <w:bottom w:val="none" w:sz="0" w:space="0" w:color="auto"/>
                <w:right w:val="none" w:sz="0" w:space="0" w:color="auto"/>
              </w:divBdr>
              <w:divsChild>
                <w:div w:id="668408749">
                  <w:marLeft w:val="0"/>
                  <w:marRight w:val="0"/>
                  <w:marTop w:val="0"/>
                  <w:marBottom w:val="0"/>
                  <w:divBdr>
                    <w:top w:val="none" w:sz="0" w:space="0" w:color="auto"/>
                    <w:left w:val="none" w:sz="0" w:space="0" w:color="auto"/>
                    <w:bottom w:val="none" w:sz="0" w:space="0" w:color="auto"/>
                    <w:right w:val="none" w:sz="0" w:space="0" w:color="auto"/>
                  </w:divBdr>
                </w:div>
              </w:divsChild>
            </w:div>
            <w:div w:id="2065177800">
              <w:marLeft w:val="0"/>
              <w:marRight w:val="0"/>
              <w:marTop w:val="0"/>
              <w:marBottom w:val="0"/>
              <w:divBdr>
                <w:top w:val="none" w:sz="0" w:space="0" w:color="auto"/>
                <w:left w:val="none" w:sz="0" w:space="0" w:color="auto"/>
                <w:bottom w:val="none" w:sz="0" w:space="0" w:color="auto"/>
                <w:right w:val="none" w:sz="0" w:space="0" w:color="auto"/>
              </w:divBdr>
              <w:divsChild>
                <w:div w:id="814689561">
                  <w:marLeft w:val="0"/>
                  <w:marRight w:val="0"/>
                  <w:marTop w:val="0"/>
                  <w:marBottom w:val="0"/>
                  <w:divBdr>
                    <w:top w:val="none" w:sz="0" w:space="0" w:color="auto"/>
                    <w:left w:val="none" w:sz="0" w:space="0" w:color="auto"/>
                    <w:bottom w:val="none" w:sz="0" w:space="0" w:color="auto"/>
                    <w:right w:val="none" w:sz="0" w:space="0" w:color="auto"/>
                  </w:divBdr>
                  <w:divsChild>
                    <w:div w:id="1692489195">
                      <w:marLeft w:val="0"/>
                      <w:marRight w:val="0"/>
                      <w:marTop w:val="0"/>
                      <w:marBottom w:val="0"/>
                      <w:divBdr>
                        <w:top w:val="none" w:sz="0" w:space="0" w:color="auto"/>
                        <w:left w:val="none" w:sz="0" w:space="0" w:color="auto"/>
                        <w:bottom w:val="none" w:sz="0" w:space="0" w:color="auto"/>
                        <w:right w:val="none" w:sz="0" w:space="0" w:color="auto"/>
                      </w:divBdr>
                    </w:div>
                  </w:divsChild>
                </w:div>
                <w:div w:id="728382787">
                  <w:marLeft w:val="0"/>
                  <w:marRight w:val="0"/>
                  <w:marTop w:val="0"/>
                  <w:marBottom w:val="0"/>
                  <w:divBdr>
                    <w:top w:val="none" w:sz="0" w:space="0" w:color="auto"/>
                    <w:left w:val="none" w:sz="0" w:space="0" w:color="auto"/>
                    <w:bottom w:val="none" w:sz="0" w:space="0" w:color="auto"/>
                    <w:right w:val="none" w:sz="0" w:space="0" w:color="auto"/>
                  </w:divBdr>
                  <w:divsChild>
                    <w:div w:id="728189568">
                      <w:marLeft w:val="0"/>
                      <w:marRight w:val="0"/>
                      <w:marTop w:val="0"/>
                      <w:marBottom w:val="0"/>
                      <w:divBdr>
                        <w:top w:val="none" w:sz="0" w:space="0" w:color="auto"/>
                        <w:left w:val="none" w:sz="0" w:space="0" w:color="auto"/>
                        <w:bottom w:val="none" w:sz="0" w:space="0" w:color="auto"/>
                        <w:right w:val="none" w:sz="0" w:space="0" w:color="auto"/>
                      </w:divBdr>
                    </w:div>
                  </w:divsChild>
                </w:div>
                <w:div w:id="423382317">
                  <w:marLeft w:val="0"/>
                  <w:marRight w:val="0"/>
                  <w:marTop w:val="0"/>
                  <w:marBottom w:val="0"/>
                  <w:divBdr>
                    <w:top w:val="none" w:sz="0" w:space="0" w:color="auto"/>
                    <w:left w:val="none" w:sz="0" w:space="0" w:color="auto"/>
                    <w:bottom w:val="none" w:sz="0" w:space="0" w:color="auto"/>
                    <w:right w:val="none" w:sz="0" w:space="0" w:color="auto"/>
                  </w:divBdr>
                  <w:divsChild>
                    <w:div w:id="1589533303">
                      <w:marLeft w:val="0"/>
                      <w:marRight w:val="0"/>
                      <w:marTop w:val="0"/>
                      <w:marBottom w:val="0"/>
                      <w:divBdr>
                        <w:top w:val="none" w:sz="0" w:space="0" w:color="auto"/>
                        <w:left w:val="none" w:sz="0" w:space="0" w:color="auto"/>
                        <w:bottom w:val="none" w:sz="0" w:space="0" w:color="auto"/>
                        <w:right w:val="none" w:sz="0" w:space="0" w:color="auto"/>
                      </w:divBdr>
                    </w:div>
                  </w:divsChild>
                </w:div>
                <w:div w:id="1580826088">
                  <w:marLeft w:val="0"/>
                  <w:marRight w:val="0"/>
                  <w:marTop w:val="0"/>
                  <w:marBottom w:val="0"/>
                  <w:divBdr>
                    <w:top w:val="none" w:sz="0" w:space="0" w:color="auto"/>
                    <w:left w:val="none" w:sz="0" w:space="0" w:color="auto"/>
                    <w:bottom w:val="none" w:sz="0" w:space="0" w:color="auto"/>
                    <w:right w:val="none" w:sz="0" w:space="0" w:color="auto"/>
                  </w:divBdr>
                  <w:divsChild>
                    <w:div w:id="1371799688">
                      <w:marLeft w:val="0"/>
                      <w:marRight w:val="0"/>
                      <w:marTop w:val="0"/>
                      <w:marBottom w:val="0"/>
                      <w:divBdr>
                        <w:top w:val="none" w:sz="0" w:space="0" w:color="auto"/>
                        <w:left w:val="none" w:sz="0" w:space="0" w:color="auto"/>
                        <w:bottom w:val="none" w:sz="0" w:space="0" w:color="auto"/>
                        <w:right w:val="none" w:sz="0" w:space="0" w:color="auto"/>
                      </w:divBdr>
                    </w:div>
                  </w:divsChild>
                </w:div>
                <w:div w:id="1847012985">
                  <w:marLeft w:val="0"/>
                  <w:marRight w:val="0"/>
                  <w:marTop w:val="0"/>
                  <w:marBottom w:val="0"/>
                  <w:divBdr>
                    <w:top w:val="none" w:sz="0" w:space="0" w:color="auto"/>
                    <w:left w:val="none" w:sz="0" w:space="0" w:color="auto"/>
                    <w:bottom w:val="none" w:sz="0" w:space="0" w:color="auto"/>
                    <w:right w:val="none" w:sz="0" w:space="0" w:color="auto"/>
                  </w:divBdr>
                  <w:divsChild>
                    <w:div w:id="1493645606">
                      <w:marLeft w:val="0"/>
                      <w:marRight w:val="0"/>
                      <w:marTop w:val="0"/>
                      <w:marBottom w:val="0"/>
                      <w:divBdr>
                        <w:top w:val="none" w:sz="0" w:space="0" w:color="auto"/>
                        <w:left w:val="none" w:sz="0" w:space="0" w:color="auto"/>
                        <w:bottom w:val="none" w:sz="0" w:space="0" w:color="auto"/>
                        <w:right w:val="none" w:sz="0" w:space="0" w:color="auto"/>
                      </w:divBdr>
                    </w:div>
                  </w:divsChild>
                </w:div>
                <w:div w:id="107702990">
                  <w:marLeft w:val="0"/>
                  <w:marRight w:val="0"/>
                  <w:marTop w:val="0"/>
                  <w:marBottom w:val="0"/>
                  <w:divBdr>
                    <w:top w:val="none" w:sz="0" w:space="0" w:color="auto"/>
                    <w:left w:val="none" w:sz="0" w:space="0" w:color="auto"/>
                    <w:bottom w:val="none" w:sz="0" w:space="0" w:color="auto"/>
                    <w:right w:val="none" w:sz="0" w:space="0" w:color="auto"/>
                  </w:divBdr>
                  <w:divsChild>
                    <w:div w:id="1824276144">
                      <w:marLeft w:val="0"/>
                      <w:marRight w:val="0"/>
                      <w:marTop w:val="0"/>
                      <w:marBottom w:val="0"/>
                      <w:divBdr>
                        <w:top w:val="none" w:sz="0" w:space="0" w:color="auto"/>
                        <w:left w:val="none" w:sz="0" w:space="0" w:color="auto"/>
                        <w:bottom w:val="none" w:sz="0" w:space="0" w:color="auto"/>
                        <w:right w:val="none" w:sz="0" w:space="0" w:color="auto"/>
                      </w:divBdr>
                    </w:div>
                  </w:divsChild>
                </w:div>
                <w:div w:id="1534881614">
                  <w:marLeft w:val="0"/>
                  <w:marRight w:val="0"/>
                  <w:marTop w:val="0"/>
                  <w:marBottom w:val="0"/>
                  <w:divBdr>
                    <w:top w:val="none" w:sz="0" w:space="0" w:color="auto"/>
                    <w:left w:val="none" w:sz="0" w:space="0" w:color="auto"/>
                    <w:bottom w:val="none" w:sz="0" w:space="0" w:color="auto"/>
                    <w:right w:val="none" w:sz="0" w:space="0" w:color="auto"/>
                  </w:divBdr>
                  <w:divsChild>
                    <w:div w:id="162555743">
                      <w:marLeft w:val="0"/>
                      <w:marRight w:val="0"/>
                      <w:marTop w:val="0"/>
                      <w:marBottom w:val="0"/>
                      <w:divBdr>
                        <w:top w:val="none" w:sz="0" w:space="0" w:color="auto"/>
                        <w:left w:val="none" w:sz="0" w:space="0" w:color="auto"/>
                        <w:bottom w:val="none" w:sz="0" w:space="0" w:color="auto"/>
                        <w:right w:val="none" w:sz="0" w:space="0" w:color="auto"/>
                      </w:divBdr>
                    </w:div>
                  </w:divsChild>
                </w:div>
                <w:div w:id="1711950154">
                  <w:marLeft w:val="0"/>
                  <w:marRight w:val="0"/>
                  <w:marTop w:val="0"/>
                  <w:marBottom w:val="0"/>
                  <w:divBdr>
                    <w:top w:val="none" w:sz="0" w:space="0" w:color="auto"/>
                    <w:left w:val="none" w:sz="0" w:space="0" w:color="auto"/>
                    <w:bottom w:val="none" w:sz="0" w:space="0" w:color="auto"/>
                    <w:right w:val="none" w:sz="0" w:space="0" w:color="auto"/>
                  </w:divBdr>
                  <w:divsChild>
                    <w:div w:id="811487974">
                      <w:marLeft w:val="0"/>
                      <w:marRight w:val="0"/>
                      <w:marTop w:val="0"/>
                      <w:marBottom w:val="0"/>
                      <w:divBdr>
                        <w:top w:val="none" w:sz="0" w:space="0" w:color="auto"/>
                        <w:left w:val="none" w:sz="0" w:space="0" w:color="auto"/>
                        <w:bottom w:val="none" w:sz="0" w:space="0" w:color="auto"/>
                        <w:right w:val="none" w:sz="0" w:space="0" w:color="auto"/>
                      </w:divBdr>
                    </w:div>
                  </w:divsChild>
                </w:div>
                <w:div w:id="1336615547">
                  <w:marLeft w:val="0"/>
                  <w:marRight w:val="0"/>
                  <w:marTop w:val="0"/>
                  <w:marBottom w:val="0"/>
                  <w:divBdr>
                    <w:top w:val="none" w:sz="0" w:space="0" w:color="auto"/>
                    <w:left w:val="none" w:sz="0" w:space="0" w:color="auto"/>
                    <w:bottom w:val="none" w:sz="0" w:space="0" w:color="auto"/>
                    <w:right w:val="none" w:sz="0" w:space="0" w:color="auto"/>
                  </w:divBdr>
                  <w:divsChild>
                    <w:div w:id="916596227">
                      <w:marLeft w:val="0"/>
                      <w:marRight w:val="0"/>
                      <w:marTop w:val="0"/>
                      <w:marBottom w:val="0"/>
                      <w:divBdr>
                        <w:top w:val="none" w:sz="0" w:space="0" w:color="auto"/>
                        <w:left w:val="none" w:sz="0" w:space="0" w:color="auto"/>
                        <w:bottom w:val="none" w:sz="0" w:space="0" w:color="auto"/>
                        <w:right w:val="none" w:sz="0" w:space="0" w:color="auto"/>
                      </w:divBdr>
                    </w:div>
                  </w:divsChild>
                </w:div>
                <w:div w:id="232931421">
                  <w:marLeft w:val="0"/>
                  <w:marRight w:val="0"/>
                  <w:marTop w:val="0"/>
                  <w:marBottom w:val="0"/>
                  <w:divBdr>
                    <w:top w:val="none" w:sz="0" w:space="0" w:color="auto"/>
                    <w:left w:val="none" w:sz="0" w:space="0" w:color="auto"/>
                    <w:bottom w:val="none" w:sz="0" w:space="0" w:color="auto"/>
                    <w:right w:val="none" w:sz="0" w:space="0" w:color="auto"/>
                  </w:divBdr>
                  <w:divsChild>
                    <w:div w:id="1665164789">
                      <w:marLeft w:val="0"/>
                      <w:marRight w:val="0"/>
                      <w:marTop w:val="0"/>
                      <w:marBottom w:val="0"/>
                      <w:divBdr>
                        <w:top w:val="none" w:sz="0" w:space="0" w:color="auto"/>
                        <w:left w:val="none" w:sz="0" w:space="0" w:color="auto"/>
                        <w:bottom w:val="none" w:sz="0" w:space="0" w:color="auto"/>
                        <w:right w:val="none" w:sz="0" w:space="0" w:color="auto"/>
                      </w:divBdr>
                    </w:div>
                  </w:divsChild>
                </w:div>
                <w:div w:id="1686445682">
                  <w:marLeft w:val="0"/>
                  <w:marRight w:val="0"/>
                  <w:marTop w:val="0"/>
                  <w:marBottom w:val="0"/>
                  <w:divBdr>
                    <w:top w:val="none" w:sz="0" w:space="0" w:color="auto"/>
                    <w:left w:val="none" w:sz="0" w:space="0" w:color="auto"/>
                    <w:bottom w:val="none" w:sz="0" w:space="0" w:color="auto"/>
                    <w:right w:val="none" w:sz="0" w:space="0" w:color="auto"/>
                  </w:divBdr>
                  <w:divsChild>
                    <w:div w:id="10234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538873">
              <w:marLeft w:val="0"/>
              <w:marRight w:val="0"/>
              <w:marTop w:val="0"/>
              <w:marBottom w:val="0"/>
              <w:divBdr>
                <w:top w:val="none" w:sz="0" w:space="0" w:color="auto"/>
                <w:left w:val="none" w:sz="0" w:space="0" w:color="auto"/>
                <w:bottom w:val="none" w:sz="0" w:space="0" w:color="auto"/>
                <w:right w:val="none" w:sz="0" w:space="0" w:color="auto"/>
              </w:divBdr>
              <w:divsChild>
                <w:div w:id="700126013">
                  <w:marLeft w:val="0"/>
                  <w:marRight w:val="0"/>
                  <w:marTop w:val="0"/>
                  <w:marBottom w:val="0"/>
                  <w:divBdr>
                    <w:top w:val="none" w:sz="0" w:space="0" w:color="auto"/>
                    <w:left w:val="none" w:sz="0" w:space="0" w:color="auto"/>
                    <w:bottom w:val="none" w:sz="0" w:space="0" w:color="auto"/>
                    <w:right w:val="none" w:sz="0" w:space="0" w:color="auto"/>
                  </w:divBdr>
                </w:div>
              </w:divsChild>
            </w:div>
            <w:div w:id="1499081067">
              <w:marLeft w:val="0"/>
              <w:marRight w:val="0"/>
              <w:marTop w:val="0"/>
              <w:marBottom w:val="0"/>
              <w:divBdr>
                <w:top w:val="none" w:sz="0" w:space="0" w:color="auto"/>
                <w:left w:val="none" w:sz="0" w:space="0" w:color="auto"/>
                <w:bottom w:val="none" w:sz="0" w:space="0" w:color="auto"/>
                <w:right w:val="none" w:sz="0" w:space="0" w:color="auto"/>
              </w:divBdr>
              <w:divsChild>
                <w:div w:id="898322096">
                  <w:marLeft w:val="0"/>
                  <w:marRight w:val="0"/>
                  <w:marTop w:val="0"/>
                  <w:marBottom w:val="0"/>
                  <w:divBdr>
                    <w:top w:val="none" w:sz="0" w:space="0" w:color="auto"/>
                    <w:left w:val="none" w:sz="0" w:space="0" w:color="auto"/>
                    <w:bottom w:val="none" w:sz="0" w:space="0" w:color="auto"/>
                    <w:right w:val="none" w:sz="0" w:space="0" w:color="auto"/>
                  </w:divBdr>
                </w:div>
              </w:divsChild>
            </w:div>
            <w:div w:id="1960064835">
              <w:marLeft w:val="0"/>
              <w:marRight w:val="0"/>
              <w:marTop w:val="0"/>
              <w:marBottom w:val="0"/>
              <w:divBdr>
                <w:top w:val="none" w:sz="0" w:space="0" w:color="auto"/>
                <w:left w:val="none" w:sz="0" w:space="0" w:color="auto"/>
                <w:bottom w:val="none" w:sz="0" w:space="0" w:color="auto"/>
                <w:right w:val="none" w:sz="0" w:space="0" w:color="auto"/>
              </w:divBdr>
              <w:divsChild>
                <w:div w:id="6297928">
                  <w:marLeft w:val="0"/>
                  <w:marRight w:val="0"/>
                  <w:marTop w:val="0"/>
                  <w:marBottom w:val="0"/>
                  <w:divBdr>
                    <w:top w:val="none" w:sz="0" w:space="0" w:color="auto"/>
                    <w:left w:val="none" w:sz="0" w:space="0" w:color="auto"/>
                    <w:bottom w:val="none" w:sz="0" w:space="0" w:color="auto"/>
                    <w:right w:val="none" w:sz="0" w:space="0" w:color="auto"/>
                  </w:divBdr>
                </w:div>
              </w:divsChild>
            </w:div>
            <w:div w:id="1172338621">
              <w:marLeft w:val="0"/>
              <w:marRight w:val="0"/>
              <w:marTop w:val="0"/>
              <w:marBottom w:val="0"/>
              <w:divBdr>
                <w:top w:val="none" w:sz="0" w:space="0" w:color="auto"/>
                <w:left w:val="none" w:sz="0" w:space="0" w:color="auto"/>
                <w:bottom w:val="none" w:sz="0" w:space="0" w:color="auto"/>
                <w:right w:val="none" w:sz="0" w:space="0" w:color="auto"/>
              </w:divBdr>
              <w:divsChild>
                <w:div w:id="421952699">
                  <w:marLeft w:val="0"/>
                  <w:marRight w:val="0"/>
                  <w:marTop w:val="0"/>
                  <w:marBottom w:val="0"/>
                  <w:divBdr>
                    <w:top w:val="none" w:sz="0" w:space="0" w:color="auto"/>
                    <w:left w:val="none" w:sz="0" w:space="0" w:color="auto"/>
                    <w:bottom w:val="none" w:sz="0" w:space="0" w:color="auto"/>
                    <w:right w:val="none" w:sz="0" w:space="0" w:color="auto"/>
                  </w:divBdr>
                </w:div>
              </w:divsChild>
            </w:div>
            <w:div w:id="1510219525">
              <w:marLeft w:val="0"/>
              <w:marRight w:val="0"/>
              <w:marTop w:val="0"/>
              <w:marBottom w:val="0"/>
              <w:divBdr>
                <w:top w:val="none" w:sz="0" w:space="0" w:color="auto"/>
                <w:left w:val="none" w:sz="0" w:space="0" w:color="auto"/>
                <w:bottom w:val="none" w:sz="0" w:space="0" w:color="auto"/>
                <w:right w:val="none" w:sz="0" w:space="0" w:color="auto"/>
              </w:divBdr>
              <w:divsChild>
                <w:div w:id="649210532">
                  <w:marLeft w:val="0"/>
                  <w:marRight w:val="0"/>
                  <w:marTop w:val="0"/>
                  <w:marBottom w:val="0"/>
                  <w:divBdr>
                    <w:top w:val="none" w:sz="0" w:space="0" w:color="auto"/>
                    <w:left w:val="none" w:sz="0" w:space="0" w:color="auto"/>
                    <w:bottom w:val="none" w:sz="0" w:space="0" w:color="auto"/>
                    <w:right w:val="none" w:sz="0" w:space="0" w:color="auto"/>
                  </w:divBdr>
                </w:div>
              </w:divsChild>
            </w:div>
            <w:div w:id="412895104">
              <w:marLeft w:val="0"/>
              <w:marRight w:val="0"/>
              <w:marTop w:val="0"/>
              <w:marBottom w:val="0"/>
              <w:divBdr>
                <w:top w:val="none" w:sz="0" w:space="0" w:color="auto"/>
                <w:left w:val="none" w:sz="0" w:space="0" w:color="auto"/>
                <w:bottom w:val="none" w:sz="0" w:space="0" w:color="auto"/>
                <w:right w:val="none" w:sz="0" w:space="0" w:color="auto"/>
              </w:divBdr>
              <w:divsChild>
                <w:div w:id="167793253">
                  <w:marLeft w:val="0"/>
                  <w:marRight w:val="0"/>
                  <w:marTop w:val="0"/>
                  <w:marBottom w:val="0"/>
                  <w:divBdr>
                    <w:top w:val="none" w:sz="0" w:space="0" w:color="auto"/>
                    <w:left w:val="none" w:sz="0" w:space="0" w:color="auto"/>
                    <w:bottom w:val="none" w:sz="0" w:space="0" w:color="auto"/>
                    <w:right w:val="none" w:sz="0" w:space="0" w:color="auto"/>
                  </w:divBdr>
                </w:div>
              </w:divsChild>
            </w:div>
            <w:div w:id="941688936">
              <w:marLeft w:val="0"/>
              <w:marRight w:val="0"/>
              <w:marTop w:val="0"/>
              <w:marBottom w:val="0"/>
              <w:divBdr>
                <w:top w:val="none" w:sz="0" w:space="0" w:color="auto"/>
                <w:left w:val="none" w:sz="0" w:space="0" w:color="auto"/>
                <w:bottom w:val="none" w:sz="0" w:space="0" w:color="auto"/>
                <w:right w:val="none" w:sz="0" w:space="0" w:color="auto"/>
              </w:divBdr>
              <w:divsChild>
                <w:div w:id="344946955">
                  <w:marLeft w:val="0"/>
                  <w:marRight w:val="0"/>
                  <w:marTop w:val="0"/>
                  <w:marBottom w:val="0"/>
                  <w:divBdr>
                    <w:top w:val="none" w:sz="0" w:space="0" w:color="auto"/>
                    <w:left w:val="none" w:sz="0" w:space="0" w:color="auto"/>
                    <w:bottom w:val="none" w:sz="0" w:space="0" w:color="auto"/>
                    <w:right w:val="none" w:sz="0" w:space="0" w:color="auto"/>
                  </w:divBdr>
                </w:div>
              </w:divsChild>
            </w:div>
            <w:div w:id="838427969">
              <w:marLeft w:val="0"/>
              <w:marRight w:val="0"/>
              <w:marTop w:val="0"/>
              <w:marBottom w:val="0"/>
              <w:divBdr>
                <w:top w:val="none" w:sz="0" w:space="0" w:color="auto"/>
                <w:left w:val="none" w:sz="0" w:space="0" w:color="auto"/>
                <w:bottom w:val="none" w:sz="0" w:space="0" w:color="auto"/>
                <w:right w:val="none" w:sz="0" w:space="0" w:color="auto"/>
              </w:divBdr>
              <w:divsChild>
                <w:div w:id="218248017">
                  <w:marLeft w:val="0"/>
                  <w:marRight w:val="0"/>
                  <w:marTop w:val="0"/>
                  <w:marBottom w:val="0"/>
                  <w:divBdr>
                    <w:top w:val="none" w:sz="0" w:space="0" w:color="auto"/>
                    <w:left w:val="none" w:sz="0" w:space="0" w:color="auto"/>
                    <w:bottom w:val="none" w:sz="0" w:space="0" w:color="auto"/>
                    <w:right w:val="none" w:sz="0" w:space="0" w:color="auto"/>
                  </w:divBdr>
                </w:div>
              </w:divsChild>
            </w:div>
            <w:div w:id="376857203">
              <w:marLeft w:val="0"/>
              <w:marRight w:val="0"/>
              <w:marTop w:val="0"/>
              <w:marBottom w:val="0"/>
              <w:divBdr>
                <w:top w:val="none" w:sz="0" w:space="0" w:color="auto"/>
                <w:left w:val="none" w:sz="0" w:space="0" w:color="auto"/>
                <w:bottom w:val="none" w:sz="0" w:space="0" w:color="auto"/>
                <w:right w:val="none" w:sz="0" w:space="0" w:color="auto"/>
              </w:divBdr>
              <w:divsChild>
                <w:div w:id="399791587">
                  <w:marLeft w:val="0"/>
                  <w:marRight w:val="0"/>
                  <w:marTop w:val="0"/>
                  <w:marBottom w:val="0"/>
                  <w:divBdr>
                    <w:top w:val="none" w:sz="0" w:space="0" w:color="auto"/>
                    <w:left w:val="none" w:sz="0" w:space="0" w:color="auto"/>
                    <w:bottom w:val="none" w:sz="0" w:space="0" w:color="auto"/>
                    <w:right w:val="none" w:sz="0" w:space="0" w:color="auto"/>
                  </w:divBdr>
                </w:div>
              </w:divsChild>
            </w:div>
            <w:div w:id="1371304623">
              <w:marLeft w:val="0"/>
              <w:marRight w:val="0"/>
              <w:marTop w:val="0"/>
              <w:marBottom w:val="0"/>
              <w:divBdr>
                <w:top w:val="none" w:sz="0" w:space="0" w:color="auto"/>
                <w:left w:val="none" w:sz="0" w:space="0" w:color="auto"/>
                <w:bottom w:val="none" w:sz="0" w:space="0" w:color="auto"/>
                <w:right w:val="none" w:sz="0" w:space="0" w:color="auto"/>
              </w:divBdr>
              <w:divsChild>
                <w:div w:id="1990985734">
                  <w:marLeft w:val="0"/>
                  <w:marRight w:val="0"/>
                  <w:marTop w:val="0"/>
                  <w:marBottom w:val="0"/>
                  <w:divBdr>
                    <w:top w:val="none" w:sz="0" w:space="0" w:color="auto"/>
                    <w:left w:val="none" w:sz="0" w:space="0" w:color="auto"/>
                    <w:bottom w:val="none" w:sz="0" w:space="0" w:color="auto"/>
                    <w:right w:val="none" w:sz="0" w:space="0" w:color="auto"/>
                  </w:divBdr>
                </w:div>
              </w:divsChild>
            </w:div>
            <w:div w:id="401416462">
              <w:marLeft w:val="0"/>
              <w:marRight w:val="0"/>
              <w:marTop w:val="0"/>
              <w:marBottom w:val="0"/>
              <w:divBdr>
                <w:top w:val="none" w:sz="0" w:space="0" w:color="auto"/>
                <w:left w:val="none" w:sz="0" w:space="0" w:color="auto"/>
                <w:bottom w:val="none" w:sz="0" w:space="0" w:color="auto"/>
                <w:right w:val="none" w:sz="0" w:space="0" w:color="auto"/>
              </w:divBdr>
              <w:divsChild>
                <w:div w:id="132103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538311">
          <w:marLeft w:val="0"/>
          <w:marRight w:val="0"/>
          <w:marTop w:val="0"/>
          <w:marBottom w:val="0"/>
          <w:divBdr>
            <w:top w:val="none" w:sz="0" w:space="0" w:color="auto"/>
            <w:left w:val="none" w:sz="0" w:space="0" w:color="auto"/>
            <w:bottom w:val="none" w:sz="0" w:space="0" w:color="auto"/>
            <w:right w:val="none" w:sz="0" w:space="0" w:color="auto"/>
          </w:divBdr>
          <w:divsChild>
            <w:div w:id="1328823370">
              <w:marLeft w:val="0"/>
              <w:marRight w:val="0"/>
              <w:marTop w:val="0"/>
              <w:marBottom w:val="0"/>
              <w:divBdr>
                <w:top w:val="none" w:sz="0" w:space="0" w:color="auto"/>
                <w:left w:val="none" w:sz="0" w:space="0" w:color="auto"/>
                <w:bottom w:val="none" w:sz="0" w:space="0" w:color="auto"/>
                <w:right w:val="none" w:sz="0" w:space="0" w:color="auto"/>
              </w:divBdr>
              <w:divsChild>
                <w:div w:id="1920869541">
                  <w:marLeft w:val="0"/>
                  <w:marRight w:val="0"/>
                  <w:marTop w:val="0"/>
                  <w:marBottom w:val="0"/>
                  <w:divBdr>
                    <w:top w:val="none" w:sz="0" w:space="0" w:color="auto"/>
                    <w:left w:val="none" w:sz="0" w:space="0" w:color="auto"/>
                    <w:bottom w:val="none" w:sz="0" w:space="0" w:color="auto"/>
                    <w:right w:val="none" w:sz="0" w:space="0" w:color="auto"/>
                  </w:divBdr>
                </w:div>
              </w:divsChild>
            </w:div>
            <w:div w:id="351609495">
              <w:marLeft w:val="0"/>
              <w:marRight w:val="0"/>
              <w:marTop w:val="0"/>
              <w:marBottom w:val="0"/>
              <w:divBdr>
                <w:top w:val="none" w:sz="0" w:space="0" w:color="auto"/>
                <w:left w:val="none" w:sz="0" w:space="0" w:color="auto"/>
                <w:bottom w:val="none" w:sz="0" w:space="0" w:color="auto"/>
                <w:right w:val="none" w:sz="0" w:space="0" w:color="auto"/>
              </w:divBdr>
              <w:divsChild>
                <w:div w:id="154300277">
                  <w:marLeft w:val="0"/>
                  <w:marRight w:val="0"/>
                  <w:marTop w:val="0"/>
                  <w:marBottom w:val="0"/>
                  <w:divBdr>
                    <w:top w:val="none" w:sz="0" w:space="0" w:color="auto"/>
                    <w:left w:val="none" w:sz="0" w:space="0" w:color="auto"/>
                    <w:bottom w:val="none" w:sz="0" w:space="0" w:color="auto"/>
                    <w:right w:val="none" w:sz="0" w:space="0" w:color="auto"/>
                  </w:divBdr>
                </w:div>
              </w:divsChild>
            </w:div>
            <w:div w:id="462577753">
              <w:marLeft w:val="0"/>
              <w:marRight w:val="0"/>
              <w:marTop w:val="0"/>
              <w:marBottom w:val="0"/>
              <w:divBdr>
                <w:top w:val="none" w:sz="0" w:space="0" w:color="auto"/>
                <w:left w:val="none" w:sz="0" w:space="0" w:color="auto"/>
                <w:bottom w:val="none" w:sz="0" w:space="0" w:color="auto"/>
                <w:right w:val="none" w:sz="0" w:space="0" w:color="auto"/>
              </w:divBdr>
              <w:divsChild>
                <w:div w:id="2114470574">
                  <w:marLeft w:val="0"/>
                  <w:marRight w:val="0"/>
                  <w:marTop w:val="0"/>
                  <w:marBottom w:val="0"/>
                  <w:divBdr>
                    <w:top w:val="none" w:sz="0" w:space="0" w:color="auto"/>
                    <w:left w:val="none" w:sz="0" w:space="0" w:color="auto"/>
                    <w:bottom w:val="none" w:sz="0" w:space="0" w:color="auto"/>
                    <w:right w:val="none" w:sz="0" w:space="0" w:color="auto"/>
                  </w:divBdr>
                </w:div>
              </w:divsChild>
            </w:div>
            <w:div w:id="922183726">
              <w:marLeft w:val="0"/>
              <w:marRight w:val="0"/>
              <w:marTop w:val="0"/>
              <w:marBottom w:val="0"/>
              <w:divBdr>
                <w:top w:val="none" w:sz="0" w:space="0" w:color="auto"/>
                <w:left w:val="none" w:sz="0" w:space="0" w:color="auto"/>
                <w:bottom w:val="none" w:sz="0" w:space="0" w:color="auto"/>
                <w:right w:val="none" w:sz="0" w:space="0" w:color="auto"/>
              </w:divBdr>
              <w:divsChild>
                <w:div w:id="1310788116">
                  <w:marLeft w:val="0"/>
                  <w:marRight w:val="0"/>
                  <w:marTop w:val="0"/>
                  <w:marBottom w:val="0"/>
                  <w:divBdr>
                    <w:top w:val="none" w:sz="0" w:space="0" w:color="auto"/>
                    <w:left w:val="none" w:sz="0" w:space="0" w:color="auto"/>
                    <w:bottom w:val="none" w:sz="0" w:space="0" w:color="auto"/>
                    <w:right w:val="none" w:sz="0" w:space="0" w:color="auto"/>
                  </w:divBdr>
                </w:div>
              </w:divsChild>
            </w:div>
            <w:div w:id="1653296329">
              <w:marLeft w:val="0"/>
              <w:marRight w:val="0"/>
              <w:marTop w:val="0"/>
              <w:marBottom w:val="0"/>
              <w:divBdr>
                <w:top w:val="none" w:sz="0" w:space="0" w:color="auto"/>
                <w:left w:val="none" w:sz="0" w:space="0" w:color="auto"/>
                <w:bottom w:val="none" w:sz="0" w:space="0" w:color="auto"/>
                <w:right w:val="none" w:sz="0" w:space="0" w:color="auto"/>
              </w:divBdr>
              <w:divsChild>
                <w:div w:id="1380203130">
                  <w:marLeft w:val="0"/>
                  <w:marRight w:val="0"/>
                  <w:marTop w:val="0"/>
                  <w:marBottom w:val="0"/>
                  <w:divBdr>
                    <w:top w:val="none" w:sz="0" w:space="0" w:color="auto"/>
                    <w:left w:val="none" w:sz="0" w:space="0" w:color="auto"/>
                    <w:bottom w:val="none" w:sz="0" w:space="0" w:color="auto"/>
                    <w:right w:val="none" w:sz="0" w:space="0" w:color="auto"/>
                  </w:divBdr>
                </w:div>
              </w:divsChild>
            </w:div>
            <w:div w:id="708804082">
              <w:marLeft w:val="0"/>
              <w:marRight w:val="0"/>
              <w:marTop w:val="0"/>
              <w:marBottom w:val="0"/>
              <w:divBdr>
                <w:top w:val="none" w:sz="0" w:space="0" w:color="auto"/>
                <w:left w:val="none" w:sz="0" w:space="0" w:color="auto"/>
                <w:bottom w:val="none" w:sz="0" w:space="0" w:color="auto"/>
                <w:right w:val="none" w:sz="0" w:space="0" w:color="auto"/>
              </w:divBdr>
              <w:divsChild>
                <w:div w:id="1632440909">
                  <w:marLeft w:val="0"/>
                  <w:marRight w:val="0"/>
                  <w:marTop w:val="0"/>
                  <w:marBottom w:val="0"/>
                  <w:divBdr>
                    <w:top w:val="none" w:sz="0" w:space="0" w:color="auto"/>
                    <w:left w:val="none" w:sz="0" w:space="0" w:color="auto"/>
                    <w:bottom w:val="none" w:sz="0" w:space="0" w:color="auto"/>
                    <w:right w:val="none" w:sz="0" w:space="0" w:color="auto"/>
                  </w:divBdr>
                </w:div>
              </w:divsChild>
            </w:div>
            <w:div w:id="1577670281">
              <w:marLeft w:val="0"/>
              <w:marRight w:val="0"/>
              <w:marTop w:val="0"/>
              <w:marBottom w:val="0"/>
              <w:divBdr>
                <w:top w:val="none" w:sz="0" w:space="0" w:color="auto"/>
                <w:left w:val="none" w:sz="0" w:space="0" w:color="auto"/>
                <w:bottom w:val="none" w:sz="0" w:space="0" w:color="auto"/>
                <w:right w:val="none" w:sz="0" w:space="0" w:color="auto"/>
              </w:divBdr>
              <w:divsChild>
                <w:div w:id="1831674027">
                  <w:marLeft w:val="0"/>
                  <w:marRight w:val="0"/>
                  <w:marTop w:val="0"/>
                  <w:marBottom w:val="0"/>
                  <w:divBdr>
                    <w:top w:val="none" w:sz="0" w:space="0" w:color="auto"/>
                    <w:left w:val="none" w:sz="0" w:space="0" w:color="auto"/>
                    <w:bottom w:val="none" w:sz="0" w:space="0" w:color="auto"/>
                    <w:right w:val="none" w:sz="0" w:space="0" w:color="auto"/>
                  </w:divBdr>
                </w:div>
              </w:divsChild>
            </w:div>
            <w:div w:id="2138640524">
              <w:marLeft w:val="0"/>
              <w:marRight w:val="0"/>
              <w:marTop w:val="0"/>
              <w:marBottom w:val="0"/>
              <w:divBdr>
                <w:top w:val="none" w:sz="0" w:space="0" w:color="auto"/>
                <w:left w:val="none" w:sz="0" w:space="0" w:color="auto"/>
                <w:bottom w:val="none" w:sz="0" w:space="0" w:color="auto"/>
                <w:right w:val="none" w:sz="0" w:space="0" w:color="auto"/>
              </w:divBdr>
              <w:divsChild>
                <w:div w:id="1462922227">
                  <w:marLeft w:val="0"/>
                  <w:marRight w:val="0"/>
                  <w:marTop w:val="0"/>
                  <w:marBottom w:val="0"/>
                  <w:divBdr>
                    <w:top w:val="none" w:sz="0" w:space="0" w:color="auto"/>
                    <w:left w:val="none" w:sz="0" w:space="0" w:color="auto"/>
                    <w:bottom w:val="none" w:sz="0" w:space="0" w:color="auto"/>
                    <w:right w:val="none" w:sz="0" w:space="0" w:color="auto"/>
                  </w:divBdr>
                </w:div>
              </w:divsChild>
            </w:div>
            <w:div w:id="487986339">
              <w:marLeft w:val="0"/>
              <w:marRight w:val="0"/>
              <w:marTop w:val="0"/>
              <w:marBottom w:val="0"/>
              <w:divBdr>
                <w:top w:val="none" w:sz="0" w:space="0" w:color="auto"/>
                <w:left w:val="none" w:sz="0" w:space="0" w:color="auto"/>
                <w:bottom w:val="none" w:sz="0" w:space="0" w:color="auto"/>
                <w:right w:val="none" w:sz="0" w:space="0" w:color="auto"/>
              </w:divBdr>
              <w:divsChild>
                <w:div w:id="1111122225">
                  <w:marLeft w:val="0"/>
                  <w:marRight w:val="0"/>
                  <w:marTop w:val="0"/>
                  <w:marBottom w:val="0"/>
                  <w:divBdr>
                    <w:top w:val="none" w:sz="0" w:space="0" w:color="auto"/>
                    <w:left w:val="none" w:sz="0" w:space="0" w:color="auto"/>
                    <w:bottom w:val="none" w:sz="0" w:space="0" w:color="auto"/>
                    <w:right w:val="none" w:sz="0" w:space="0" w:color="auto"/>
                  </w:divBdr>
                </w:div>
                <w:div w:id="1155295567">
                  <w:marLeft w:val="0"/>
                  <w:marRight w:val="0"/>
                  <w:marTop w:val="0"/>
                  <w:marBottom w:val="0"/>
                  <w:divBdr>
                    <w:top w:val="none" w:sz="0" w:space="0" w:color="auto"/>
                    <w:left w:val="none" w:sz="0" w:space="0" w:color="auto"/>
                    <w:bottom w:val="none" w:sz="0" w:space="0" w:color="auto"/>
                    <w:right w:val="none" w:sz="0" w:space="0" w:color="auto"/>
                  </w:divBdr>
                </w:div>
              </w:divsChild>
            </w:div>
            <w:div w:id="899486282">
              <w:marLeft w:val="0"/>
              <w:marRight w:val="0"/>
              <w:marTop w:val="0"/>
              <w:marBottom w:val="0"/>
              <w:divBdr>
                <w:top w:val="none" w:sz="0" w:space="0" w:color="auto"/>
                <w:left w:val="none" w:sz="0" w:space="0" w:color="auto"/>
                <w:bottom w:val="none" w:sz="0" w:space="0" w:color="auto"/>
                <w:right w:val="none" w:sz="0" w:space="0" w:color="auto"/>
              </w:divBdr>
              <w:divsChild>
                <w:div w:id="1055620456">
                  <w:marLeft w:val="0"/>
                  <w:marRight w:val="0"/>
                  <w:marTop w:val="0"/>
                  <w:marBottom w:val="0"/>
                  <w:divBdr>
                    <w:top w:val="none" w:sz="0" w:space="0" w:color="auto"/>
                    <w:left w:val="none" w:sz="0" w:space="0" w:color="auto"/>
                    <w:bottom w:val="none" w:sz="0" w:space="0" w:color="auto"/>
                    <w:right w:val="none" w:sz="0" w:space="0" w:color="auto"/>
                  </w:divBdr>
                </w:div>
                <w:div w:id="86764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D35F92-1026-4F94-9CB8-AE079D00D9D1}"/>
</file>

<file path=customXml/itemProps2.xml><?xml version="1.0" encoding="utf-8"?>
<ds:datastoreItem xmlns:ds="http://schemas.openxmlformats.org/officeDocument/2006/customXml" ds:itemID="{EE97D1C2-FD5D-4E37-B675-433C8D1645D3}"/>
</file>

<file path=customXml/itemProps3.xml><?xml version="1.0" encoding="utf-8"?>
<ds:datastoreItem xmlns:ds="http://schemas.openxmlformats.org/officeDocument/2006/customXml" ds:itemID="{7B283916-D7BE-4639-B231-9BDE81308B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Suzanne Walters (SaxonHill Staff)</dc:creator>
  <keywords/>
  <dc:description/>
  <lastModifiedBy>Bronwen Moses (SaxonHill Staff)</lastModifiedBy>
  <revision>61</revision>
  <dcterms:created xsi:type="dcterms:W3CDTF">2025-07-27T14:20:00.0000000Z</dcterms:created>
  <dcterms:modified xsi:type="dcterms:W3CDTF">2026-09-18T17:04:32.8151299Z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