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D5181D" w14:paraId="2B7CD992" w14:textId="77777777" w:rsidTr="008F5E09">
        <w:tc>
          <w:tcPr>
            <w:tcW w:w="15163" w:type="dxa"/>
            <w:gridSpan w:val="6"/>
            <w:tcBorders>
              <w:top w:val="nil"/>
              <w:left w:val="nil"/>
              <w:bottom w:val="nil"/>
              <w:right w:val="nil"/>
            </w:tcBorders>
          </w:tcPr>
          <w:p w14:paraId="50F03DBA" w14:textId="383BCC2C" w:rsidR="00A45854" w:rsidRPr="00190493" w:rsidRDefault="00F96327" w:rsidP="00D5181D">
            <w:pPr>
              <w:rPr>
                <w:rFonts w:ascii="Arial" w:hAnsi="Arial" w:cs="Arial"/>
                <w:sz w:val="40"/>
                <w:szCs w:val="40"/>
              </w:rPr>
            </w:pPr>
            <w:r>
              <w:rPr>
                <w:noProof/>
              </w:rPr>
              <w:drawing>
                <wp:anchor distT="0" distB="0" distL="114300" distR="114300" simplePos="0" relativeHeight="251659264" behindDoc="0" locked="0" layoutInCell="1" allowOverlap="1" wp14:anchorId="09F3A998" wp14:editId="3BDE8F27">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D5181D">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008F5E09">
        <w:tc>
          <w:tcPr>
            <w:tcW w:w="4815"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008F5E09">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008F5E09">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3024790A" w14:textId="30168FA4" w:rsidR="00FA38F5" w:rsidRDefault="00FA38F5" w:rsidP="00D01340">
            <w:pPr>
              <w:rPr>
                <w:rFonts w:ascii="Comic Sans MS" w:hAnsi="Comic Sans MS"/>
                <w:iCs/>
                <w:sz w:val="20"/>
                <w:szCs w:val="20"/>
              </w:rPr>
            </w:pPr>
            <w:r>
              <w:rPr>
                <w:rFonts w:ascii="Comic Sans MS" w:hAnsi="Comic Sans MS"/>
                <w:iCs/>
                <w:sz w:val="20"/>
                <w:szCs w:val="20"/>
              </w:rPr>
              <w:t xml:space="preserve">Year 1s will be </w:t>
            </w:r>
            <w:r w:rsidR="00C15163">
              <w:rPr>
                <w:rFonts w:ascii="Comic Sans MS" w:hAnsi="Comic Sans MS"/>
                <w:iCs/>
                <w:sz w:val="20"/>
                <w:szCs w:val="20"/>
              </w:rPr>
              <w:t xml:space="preserve">reading </w:t>
            </w:r>
            <w:r w:rsidR="005A0D31">
              <w:rPr>
                <w:rFonts w:ascii="Comic Sans MS" w:hAnsi="Comic Sans MS"/>
                <w:iCs/>
                <w:sz w:val="20"/>
                <w:szCs w:val="20"/>
              </w:rPr>
              <w:t>several stories, including ‘</w:t>
            </w:r>
            <w:proofErr w:type="spellStart"/>
            <w:r w:rsidR="005A0D31">
              <w:rPr>
                <w:rFonts w:ascii="Comic Sans MS" w:hAnsi="Comic Sans MS"/>
                <w:iCs/>
                <w:sz w:val="20"/>
                <w:szCs w:val="20"/>
              </w:rPr>
              <w:t>Hermelin</w:t>
            </w:r>
            <w:proofErr w:type="spellEnd"/>
            <w:r w:rsidR="005A0D31">
              <w:rPr>
                <w:rFonts w:ascii="Comic Sans MS" w:hAnsi="Comic Sans MS"/>
                <w:iCs/>
                <w:sz w:val="20"/>
                <w:szCs w:val="20"/>
              </w:rPr>
              <w:t xml:space="preserve">’ and ‘The 3 Wolves and the Big Bad Pig!’ We will be focusing on our handwriting, ensuring letters are correctly formed, sized and sat on the line, with clear spaces between words. We will also continue to work on our spelling linked to our phonics work. </w:t>
            </w:r>
            <w:r w:rsidR="00C15163">
              <w:rPr>
                <w:rFonts w:ascii="Comic Sans MS" w:hAnsi="Comic Sans MS"/>
                <w:iCs/>
                <w:sz w:val="20"/>
                <w:szCs w:val="20"/>
              </w:rPr>
              <w:t xml:space="preserve"> </w:t>
            </w:r>
          </w:p>
          <w:p w14:paraId="5A27D2E5" w14:textId="2BB95581" w:rsidR="003E73E6" w:rsidRPr="00D406FD" w:rsidRDefault="00FA38F5" w:rsidP="001564ED">
            <w:pPr>
              <w:rPr>
                <w:iCs/>
                <w:sz w:val="20"/>
                <w:szCs w:val="20"/>
              </w:rPr>
            </w:pPr>
            <w:r>
              <w:rPr>
                <w:rFonts w:ascii="Comic Sans MS" w:hAnsi="Comic Sans MS"/>
                <w:iCs/>
                <w:sz w:val="20"/>
                <w:szCs w:val="20"/>
              </w:rPr>
              <w:t xml:space="preserve">Year 2s </w:t>
            </w:r>
            <w:r w:rsidR="00D406FD" w:rsidRPr="00A93EB2">
              <w:rPr>
                <w:rFonts w:ascii="Comic Sans MS" w:hAnsi="Comic Sans MS"/>
                <w:iCs/>
                <w:sz w:val="20"/>
                <w:szCs w:val="20"/>
              </w:rPr>
              <w:t xml:space="preserve">will be </w:t>
            </w:r>
            <w:r w:rsidR="00D01340">
              <w:rPr>
                <w:rFonts w:ascii="Comic Sans MS" w:hAnsi="Comic Sans MS"/>
                <w:iCs/>
                <w:sz w:val="20"/>
                <w:szCs w:val="20"/>
              </w:rPr>
              <w:t xml:space="preserve">reading the story of </w:t>
            </w:r>
            <w:r w:rsidR="00C15163">
              <w:rPr>
                <w:rFonts w:ascii="Comic Sans MS" w:hAnsi="Comic Sans MS"/>
                <w:iCs/>
                <w:sz w:val="20"/>
                <w:szCs w:val="20"/>
              </w:rPr>
              <w:t>Grandad’s Island and creating two pieces of writing, a return narrative and also some information writing about animals.</w:t>
            </w:r>
          </w:p>
        </w:tc>
        <w:tc>
          <w:tcPr>
            <w:tcW w:w="283" w:type="dxa"/>
            <w:tcBorders>
              <w:top w:val="nil"/>
              <w:left w:val="single" w:sz="8" w:space="0" w:color="FFC000" w:themeColor="accent4"/>
              <w:bottom w:val="nil"/>
              <w:right w:val="single" w:sz="8" w:space="0" w:color="C00000"/>
            </w:tcBorders>
          </w:tcPr>
          <w:p w14:paraId="44D275EE" w14:textId="77777777" w:rsidR="00D5181D" w:rsidRPr="00D82F76" w:rsidRDefault="00D5181D" w:rsidP="000807D6">
            <w:pPr>
              <w:rPr>
                <w:rFonts w:ascii="Arial" w:hAnsi="Arial" w:cs="Arial"/>
                <w:sz w:val="18"/>
                <w:szCs w:val="18"/>
              </w:rPr>
            </w:pPr>
          </w:p>
        </w:tc>
        <w:tc>
          <w:tcPr>
            <w:tcW w:w="4820" w:type="dxa"/>
            <w:gridSpan w:val="2"/>
            <w:vMerge w:val="restart"/>
            <w:tcBorders>
              <w:top w:val="nil"/>
              <w:left w:val="single" w:sz="8" w:space="0" w:color="C00000"/>
              <w:bottom w:val="single" w:sz="8" w:space="0" w:color="C00000"/>
              <w:right w:val="single" w:sz="8" w:space="0" w:color="C00000"/>
            </w:tcBorders>
          </w:tcPr>
          <w:p w14:paraId="31AD8454" w14:textId="0CCD3A28" w:rsidR="00F86025" w:rsidRPr="00632E99" w:rsidRDefault="00F86025" w:rsidP="00F86025">
            <w:pPr>
              <w:rPr>
                <w:rFonts w:ascii="Comic Sans MS" w:hAnsi="Comic Sans MS" w:cs="Arial"/>
                <w:sz w:val="20"/>
                <w:szCs w:val="20"/>
                <w:highlight w:val="yellow"/>
              </w:rPr>
            </w:pPr>
            <w:r w:rsidRPr="00BD79B1">
              <w:rPr>
                <w:rFonts w:ascii="Comic Sans MS" w:hAnsi="Comic Sans MS" w:cs="Arial"/>
                <w:sz w:val="20"/>
                <w:szCs w:val="20"/>
              </w:rPr>
              <w:t xml:space="preserve">Children to wear PE kits on </w:t>
            </w:r>
            <w:r w:rsidR="00D4157C">
              <w:rPr>
                <w:rFonts w:ascii="Comic Sans MS" w:hAnsi="Comic Sans MS" w:cs="Arial"/>
                <w:sz w:val="20"/>
                <w:szCs w:val="20"/>
              </w:rPr>
              <w:t>Thursday</w:t>
            </w:r>
            <w:r w:rsidRPr="00BD79B1">
              <w:rPr>
                <w:rFonts w:ascii="Comic Sans MS" w:hAnsi="Comic Sans MS" w:cs="Arial"/>
                <w:sz w:val="20"/>
                <w:szCs w:val="20"/>
              </w:rPr>
              <w:t xml:space="preserve"> and </w:t>
            </w:r>
            <w:r w:rsidR="00BD79B1" w:rsidRPr="00BD79B1">
              <w:rPr>
                <w:rFonts w:ascii="Comic Sans MS" w:hAnsi="Comic Sans MS" w:cs="Arial"/>
                <w:sz w:val="20"/>
                <w:szCs w:val="20"/>
              </w:rPr>
              <w:t>Friday</w:t>
            </w:r>
            <w:r w:rsidRPr="0098554F">
              <w:rPr>
                <w:rFonts w:ascii="Comic Sans MS" w:hAnsi="Comic Sans MS" w:cs="Arial"/>
                <w:sz w:val="20"/>
                <w:szCs w:val="20"/>
              </w:rPr>
              <w:t xml:space="preserve">. </w:t>
            </w:r>
            <w:r w:rsidR="00D4157C">
              <w:rPr>
                <w:rFonts w:ascii="Comic Sans MS" w:hAnsi="Comic Sans MS" w:cs="Arial"/>
                <w:sz w:val="20"/>
                <w:szCs w:val="20"/>
              </w:rPr>
              <w:t>Please also remember to send waterproofs and wellies into school on a Friday for our outdoor learning session.</w:t>
            </w:r>
          </w:p>
          <w:p w14:paraId="68BA4662" w14:textId="77777777" w:rsidR="00F86025" w:rsidRPr="00632E99" w:rsidRDefault="00F86025" w:rsidP="00F86025">
            <w:pPr>
              <w:rPr>
                <w:rFonts w:ascii="Comic Sans MS" w:hAnsi="Comic Sans MS" w:cs="Arial"/>
                <w:sz w:val="20"/>
                <w:szCs w:val="20"/>
                <w:highlight w:val="yellow"/>
              </w:rPr>
            </w:pPr>
          </w:p>
          <w:p w14:paraId="4D2AFC76" w14:textId="1CFFFF44" w:rsidR="00F86025" w:rsidRPr="00643B31" w:rsidRDefault="00C15163" w:rsidP="00F86025">
            <w:pPr>
              <w:rPr>
                <w:rFonts w:ascii="Comic Sans MS" w:hAnsi="Comic Sans MS" w:cs="Arial"/>
                <w:sz w:val="20"/>
                <w:szCs w:val="20"/>
              </w:rPr>
            </w:pPr>
            <w:r>
              <w:rPr>
                <w:rFonts w:ascii="Comic Sans MS" w:hAnsi="Comic Sans MS" w:cs="Arial"/>
                <w:sz w:val="20"/>
                <w:szCs w:val="20"/>
              </w:rPr>
              <w:t>Homework will be sent home on Friday.  Please support your child in completing this and return the following Friday.</w:t>
            </w:r>
          </w:p>
          <w:p w14:paraId="16E38731" w14:textId="383CC6DB" w:rsidR="00BD79B1" w:rsidRPr="00D82F76" w:rsidRDefault="00BD79B1" w:rsidP="00AD10B5">
            <w:pPr>
              <w:rPr>
                <w:rFonts w:ascii="Comic Sans MS" w:hAnsi="Comic Sans MS" w:cs="Arial"/>
                <w:sz w:val="19"/>
                <w:szCs w:val="19"/>
              </w:rPr>
            </w:pPr>
          </w:p>
        </w:tc>
        <w:tc>
          <w:tcPr>
            <w:tcW w:w="236" w:type="dxa"/>
            <w:tcBorders>
              <w:top w:val="nil"/>
              <w:left w:val="single" w:sz="8" w:space="0" w:color="C00000"/>
              <w:bottom w:val="nil"/>
              <w:right w:val="single" w:sz="8" w:space="0" w:color="70AD47" w:themeColor="accent6"/>
            </w:tcBorders>
          </w:tcPr>
          <w:p w14:paraId="31C62AA9" w14:textId="77777777" w:rsidR="00D5181D" w:rsidRPr="00D82F76" w:rsidRDefault="00D5181D" w:rsidP="000807D6">
            <w:pPr>
              <w:rPr>
                <w:rFonts w:ascii="Arial" w:hAnsi="Arial" w:cs="Arial"/>
                <w:sz w:val="18"/>
                <w:szCs w:val="18"/>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7773D6CA" w14:textId="5016066C" w:rsidR="00520288" w:rsidRDefault="003E73E6" w:rsidP="009C14D3">
            <w:pPr>
              <w:rPr>
                <w:rFonts w:ascii="Comic Sans MS" w:hAnsi="Comic Sans MS" w:cs="Arial"/>
                <w:sz w:val="20"/>
                <w:szCs w:val="20"/>
              </w:rPr>
            </w:pPr>
            <w:r>
              <w:rPr>
                <w:rFonts w:ascii="Comic Sans MS" w:hAnsi="Comic Sans MS" w:cs="Arial"/>
                <w:sz w:val="20"/>
                <w:szCs w:val="20"/>
              </w:rPr>
              <w:t xml:space="preserve">In our science lessons this half term we will be </w:t>
            </w:r>
            <w:r w:rsidR="00D4157C">
              <w:rPr>
                <w:rFonts w:ascii="Comic Sans MS" w:hAnsi="Comic Sans MS" w:cs="Arial"/>
                <w:sz w:val="20"/>
                <w:szCs w:val="20"/>
              </w:rPr>
              <w:t>exploring everyday materials</w:t>
            </w:r>
            <w:r w:rsidR="00B54894">
              <w:rPr>
                <w:rFonts w:ascii="Comic Sans MS" w:hAnsi="Comic Sans MS" w:cs="Arial"/>
                <w:sz w:val="20"/>
                <w:szCs w:val="20"/>
              </w:rPr>
              <w:t xml:space="preserve"> and learning the properties of them. These will include </w:t>
            </w:r>
            <w:r w:rsidR="00C15163">
              <w:rPr>
                <w:rFonts w:ascii="Comic Sans MS" w:hAnsi="Comic Sans MS" w:cs="Arial"/>
                <w:sz w:val="20"/>
                <w:szCs w:val="20"/>
              </w:rPr>
              <w:t>learning about man made and natural materials.</w:t>
            </w:r>
          </w:p>
          <w:p w14:paraId="1A5F504A" w14:textId="0A0B0A26" w:rsidR="00B54894" w:rsidRPr="00B844DD" w:rsidRDefault="00B54894" w:rsidP="009C14D3">
            <w:pPr>
              <w:rPr>
                <w:rFonts w:ascii="Comic Sans MS" w:hAnsi="Comic Sans MS" w:cs="Arial"/>
                <w:sz w:val="20"/>
                <w:szCs w:val="20"/>
              </w:rPr>
            </w:pPr>
            <w:r>
              <w:rPr>
                <w:rFonts w:ascii="Comic Sans MS" w:hAnsi="Comic Sans MS" w:cs="Arial"/>
                <w:sz w:val="20"/>
                <w:szCs w:val="20"/>
              </w:rPr>
              <w:t xml:space="preserve">Children will be </w:t>
            </w:r>
            <w:r w:rsidR="00C15163">
              <w:rPr>
                <w:rFonts w:ascii="Comic Sans MS" w:hAnsi="Comic Sans MS" w:cs="Arial"/>
                <w:sz w:val="20"/>
                <w:szCs w:val="20"/>
              </w:rPr>
              <w:t>predicting and investigating which materials can float and sink.  This builds on the work completed last half term about materials to allow the children to recall their knowledge.</w:t>
            </w:r>
          </w:p>
        </w:tc>
      </w:tr>
      <w:tr w:rsidR="00D5181D" w:rsidRPr="00D5181D" w14:paraId="18CDEF17"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20D5A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1547E408"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203CF4B"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67340F30"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337A551" w14:textId="77777777" w:rsidR="00D5181D" w:rsidRPr="00D82F76" w:rsidRDefault="00D5181D" w:rsidP="000807D6">
            <w:pPr>
              <w:rPr>
                <w:rFonts w:ascii="Arial" w:hAnsi="Arial" w:cs="Arial"/>
                <w:sz w:val="18"/>
                <w:szCs w:val="18"/>
              </w:rPr>
            </w:pPr>
          </w:p>
        </w:tc>
      </w:tr>
      <w:tr w:rsidR="00D5181D" w:rsidRPr="00D5181D" w14:paraId="2CBECE96"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5A16F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2E2F6110"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6AAB7528"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EBA7146"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19859ED" w14:textId="77777777" w:rsidR="00D5181D" w:rsidRPr="00D82F76" w:rsidRDefault="00D5181D" w:rsidP="000807D6">
            <w:pPr>
              <w:rPr>
                <w:rFonts w:ascii="Arial" w:hAnsi="Arial" w:cs="Arial"/>
                <w:sz w:val="18"/>
                <w:szCs w:val="18"/>
              </w:rPr>
            </w:pPr>
          </w:p>
        </w:tc>
      </w:tr>
      <w:tr w:rsidR="00D5181D" w:rsidRPr="00D5181D" w14:paraId="1B6E7AAE"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0823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638DCF7"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2E81D51C"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5D963C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3FD64DAB" w14:textId="77777777" w:rsidR="00D5181D" w:rsidRPr="00D82F76" w:rsidRDefault="00D5181D" w:rsidP="000807D6">
            <w:pPr>
              <w:rPr>
                <w:rFonts w:ascii="Arial" w:hAnsi="Arial" w:cs="Arial"/>
                <w:sz w:val="18"/>
                <w:szCs w:val="18"/>
              </w:rPr>
            </w:pPr>
          </w:p>
        </w:tc>
      </w:tr>
      <w:tr w:rsidR="00D5181D" w:rsidRPr="00D5181D" w14:paraId="5E2B722D"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652BB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C4B08C2"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459BEF4A"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0A37CA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961F61D" w14:textId="77777777" w:rsidR="00D5181D" w:rsidRPr="00D82F76" w:rsidRDefault="00D5181D" w:rsidP="000807D6">
            <w:pPr>
              <w:rPr>
                <w:rFonts w:ascii="Arial" w:hAnsi="Arial" w:cs="Arial"/>
                <w:sz w:val="18"/>
                <w:szCs w:val="18"/>
              </w:rPr>
            </w:pPr>
          </w:p>
        </w:tc>
      </w:tr>
      <w:tr w:rsidR="00D5181D" w:rsidRPr="00D5181D" w14:paraId="71DE0D43"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3C818AA"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E67164F"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CFCBC4"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5C8C371"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1FEAA75" w14:textId="77777777" w:rsidR="00D5181D" w:rsidRPr="00D82F76" w:rsidRDefault="00D5181D" w:rsidP="000807D6">
            <w:pPr>
              <w:rPr>
                <w:rFonts w:ascii="Arial" w:hAnsi="Arial" w:cs="Arial"/>
                <w:sz w:val="18"/>
                <w:szCs w:val="18"/>
              </w:rPr>
            </w:pPr>
          </w:p>
        </w:tc>
      </w:tr>
      <w:tr w:rsidR="00D5181D" w:rsidRPr="00D5181D" w14:paraId="455AE435"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EAFBD7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704A7CB"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8A5F2A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15BF8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05AC596" w14:textId="77777777" w:rsidR="00D5181D" w:rsidRPr="00D82F76" w:rsidRDefault="00D5181D" w:rsidP="000807D6">
            <w:pPr>
              <w:rPr>
                <w:rFonts w:ascii="Arial" w:hAnsi="Arial" w:cs="Arial"/>
                <w:sz w:val="18"/>
                <w:szCs w:val="18"/>
              </w:rPr>
            </w:pPr>
          </w:p>
        </w:tc>
      </w:tr>
      <w:tr w:rsidR="00D5181D" w:rsidRPr="00D5181D" w14:paraId="76FA3B3A"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AF1A17E"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32CD2941"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B46B39"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3B821D8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09B4C51A" w14:textId="77777777" w:rsidR="00D5181D" w:rsidRPr="00D82F76" w:rsidRDefault="00D5181D" w:rsidP="000807D6">
            <w:pPr>
              <w:rPr>
                <w:rFonts w:ascii="Arial" w:hAnsi="Arial" w:cs="Arial"/>
                <w:sz w:val="18"/>
                <w:szCs w:val="18"/>
              </w:rPr>
            </w:pPr>
          </w:p>
        </w:tc>
      </w:tr>
      <w:tr w:rsidR="00D5181D" w:rsidRPr="00D5181D" w14:paraId="7D936B8A" w14:textId="77777777" w:rsidTr="0098554F">
        <w:trPr>
          <w:trHeight w:val="753"/>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BF168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5D03FFD"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133ABF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265A1C5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9FF2DF8" w14:textId="77777777" w:rsidR="00D5181D" w:rsidRPr="00D82F76" w:rsidRDefault="00D5181D" w:rsidP="000807D6">
            <w:pPr>
              <w:rPr>
                <w:rFonts w:ascii="Arial" w:hAnsi="Arial" w:cs="Arial"/>
                <w:sz w:val="18"/>
                <w:szCs w:val="18"/>
              </w:rPr>
            </w:pPr>
          </w:p>
        </w:tc>
      </w:tr>
      <w:tr w:rsidR="00D5181D" w:rsidRPr="00D5181D" w14:paraId="2E538113" w14:textId="77777777" w:rsidTr="004A4C8E">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B91954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nil"/>
            </w:tcBorders>
          </w:tcPr>
          <w:p w14:paraId="3B18A048" w14:textId="77777777" w:rsidR="00D5181D" w:rsidRPr="00D82F76" w:rsidRDefault="00D5181D" w:rsidP="000807D6">
            <w:pPr>
              <w:rPr>
                <w:rFonts w:ascii="Arial" w:hAnsi="Arial" w:cs="Arial"/>
                <w:sz w:val="18"/>
                <w:szCs w:val="18"/>
              </w:rPr>
            </w:pPr>
          </w:p>
        </w:tc>
        <w:tc>
          <w:tcPr>
            <w:tcW w:w="4820" w:type="dxa"/>
            <w:gridSpan w:val="2"/>
            <w:tcBorders>
              <w:top w:val="single" w:sz="8" w:space="0" w:color="C00000"/>
              <w:left w:val="nil"/>
              <w:bottom w:val="nil"/>
              <w:right w:val="nil"/>
            </w:tcBorders>
          </w:tcPr>
          <w:p w14:paraId="3AC9BBAE" w14:textId="77777777" w:rsidR="00D5181D" w:rsidRPr="00D82F76" w:rsidRDefault="00D5181D" w:rsidP="000807D6">
            <w:pPr>
              <w:rPr>
                <w:rFonts w:ascii="Arial" w:hAnsi="Arial" w:cs="Arial"/>
                <w:sz w:val="18"/>
                <w:szCs w:val="18"/>
              </w:rPr>
            </w:pPr>
          </w:p>
        </w:tc>
        <w:tc>
          <w:tcPr>
            <w:tcW w:w="236" w:type="dxa"/>
            <w:tcBorders>
              <w:top w:val="nil"/>
              <w:left w:val="nil"/>
              <w:bottom w:val="nil"/>
              <w:right w:val="nil"/>
            </w:tcBorders>
          </w:tcPr>
          <w:p w14:paraId="6831CDA9" w14:textId="77777777" w:rsidR="00D5181D" w:rsidRPr="00D82F76" w:rsidRDefault="00D5181D" w:rsidP="000807D6">
            <w:pPr>
              <w:rPr>
                <w:rFonts w:ascii="Arial" w:hAnsi="Arial" w:cs="Arial"/>
                <w:sz w:val="18"/>
                <w:szCs w:val="18"/>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D82F76" w:rsidRDefault="00D5181D" w:rsidP="000807D6">
            <w:pPr>
              <w:rPr>
                <w:rFonts w:ascii="Arial" w:hAnsi="Arial" w:cs="Arial"/>
                <w:sz w:val="18"/>
                <w:szCs w:val="18"/>
              </w:rPr>
            </w:pPr>
          </w:p>
        </w:tc>
      </w:tr>
      <w:tr w:rsidR="004A4C8E" w:rsidRPr="00D5181D" w14:paraId="379D1E6C" w14:textId="77777777" w:rsidTr="00714FCB">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48B88EC"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0810A978"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nil"/>
              <w:right w:val="nil"/>
            </w:tcBorders>
            <w:vAlign w:val="center"/>
          </w:tcPr>
          <w:p w14:paraId="02420B02" w14:textId="73DE6BEE"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Year </w:t>
            </w:r>
            <w:r w:rsidR="00D406FD">
              <w:rPr>
                <w:rFonts w:ascii="Comic Sans MS" w:hAnsi="Comic Sans MS" w:cs="Arial"/>
                <w:sz w:val="36"/>
                <w:szCs w:val="36"/>
              </w:rPr>
              <w:t>1/2</w:t>
            </w:r>
          </w:p>
          <w:p w14:paraId="3AACF7DC" w14:textId="1F98B6F5" w:rsidR="004A4C8E"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Term </w:t>
            </w:r>
            <w:r w:rsidR="00D01340">
              <w:rPr>
                <w:rFonts w:ascii="Comic Sans MS" w:hAnsi="Comic Sans MS" w:cs="Arial"/>
                <w:sz w:val="36"/>
                <w:szCs w:val="36"/>
              </w:rPr>
              <w:t xml:space="preserve">Spring </w:t>
            </w:r>
            <w:r w:rsidR="00C15163">
              <w:rPr>
                <w:rFonts w:ascii="Comic Sans MS" w:hAnsi="Comic Sans MS" w:cs="Arial"/>
                <w:sz w:val="36"/>
                <w:szCs w:val="36"/>
              </w:rPr>
              <w:t>2</w:t>
            </w:r>
            <w:r w:rsidR="00D01340">
              <w:rPr>
                <w:rFonts w:ascii="Comic Sans MS" w:hAnsi="Comic Sans MS" w:cs="Arial"/>
                <w:sz w:val="36"/>
                <w:szCs w:val="36"/>
              </w:rPr>
              <w:t xml:space="preserve"> 2026</w:t>
            </w:r>
          </w:p>
          <w:p w14:paraId="0581342E" w14:textId="28AA2170" w:rsidR="00B54894" w:rsidRPr="00D82F76" w:rsidRDefault="00C15163" w:rsidP="00714FCB">
            <w:pPr>
              <w:jc w:val="center"/>
              <w:rPr>
                <w:rFonts w:ascii="Comic Sans MS" w:hAnsi="Comic Sans MS" w:cs="Arial"/>
                <w:sz w:val="36"/>
                <w:szCs w:val="36"/>
              </w:rPr>
            </w:pPr>
            <w:r>
              <w:rPr>
                <w:rFonts w:ascii="Comic Sans MS" w:hAnsi="Comic Sans MS" w:cs="Arial"/>
                <w:sz w:val="36"/>
                <w:szCs w:val="36"/>
              </w:rPr>
              <w:t>People Who Help Us</w:t>
            </w:r>
          </w:p>
          <w:p w14:paraId="18AD8C3E" w14:textId="60E8F865" w:rsidR="004A4C8E" w:rsidRPr="00D82F76" w:rsidRDefault="004A4C8E" w:rsidP="00D406FD">
            <w:pPr>
              <w:jc w:val="center"/>
              <w:rPr>
                <w:rFonts w:ascii="Comic Sans MS" w:hAnsi="Comic Sans MS" w:cs="Arial"/>
                <w:sz w:val="18"/>
                <w:szCs w:val="18"/>
              </w:rPr>
            </w:pPr>
          </w:p>
        </w:tc>
        <w:tc>
          <w:tcPr>
            <w:tcW w:w="236" w:type="dxa"/>
            <w:tcBorders>
              <w:top w:val="nil"/>
              <w:left w:val="nil"/>
              <w:bottom w:val="nil"/>
              <w:right w:val="single" w:sz="4" w:space="0" w:color="808080" w:themeColor="background1" w:themeShade="80"/>
            </w:tcBorders>
          </w:tcPr>
          <w:p w14:paraId="54E9DE6B" w14:textId="77777777" w:rsidR="004A4C8E" w:rsidRPr="00D82F76" w:rsidRDefault="004A4C8E" w:rsidP="00D5181D">
            <w:pPr>
              <w:rPr>
                <w:rFonts w:ascii="Arial" w:hAnsi="Arial" w:cs="Arial"/>
                <w:sz w:val="18"/>
                <w:szCs w:val="18"/>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History/Geography</w:t>
            </w:r>
          </w:p>
        </w:tc>
      </w:tr>
      <w:tr w:rsidR="004A4C8E" w:rsidRPr="00D5181D" w14:paraId="23513833" w14:textId="77777777" w:rsidTr="001564ED">
        <w:trPr>
          <w:trHeight w:val="62"/>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1A4F991"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5106EB78"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1184327D"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17919B5C" w14:textId="77777777" w:rsidR="004A4C8E" w:rsidRPr="00D82F76" w:rsidRDefault="004A4C8E" w:rsidP="00D5181D">
            <w:pPr>
              <w:rPr>
                <w:rFonts w:ascii="Arial" w:hAnsi="Arial" w:cs="Arial"/>
                <w:sz w:val="18"/>
                <w:szCs w:val="18"/>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69D45655" w:rsidR="00520288" w:rsidRPr="00D82F76" w:rsidRDefault="00B844DD" w:rsidP="004A4C8E">
            <w:pPr>
              <w:rPr>
                <w:rFonts w:ascii="Comic Sans MS" w:hAnsi="Comic Sans MS" w:cs="Arial"/>
                <w:sz w:val="18"/>
                <w:szCs w:val="18"/>
              </w:rPr>
            </w:pPr>
            <w:r>
              <w:rPr>
                <w:rFonts w:ascii="Comic Sans MS" w:hAnsi="Comic Sans MS" w:cs="Arial"/>
                <w:color w:val="303030"/>
                <w:sz w:val="20"/>
                <w:szCs w:val="20"/>
                <w:shd w:val="clear" w:color="auto" w:fill="FFFFFF"/>
              </w:rPr>
              <w:t xml:space="preserve">This half term we </w:t>
            </w:r>
            <w:r w:rsidR="00D4157C">
              <w:rPr>
                <w:rFonts w:ascii="Comic Sans MS" w:hAnsi="Comic Sans MS" w:cs="Arial"/>
                <w:color w:val="303030"/>
                <w:sz w:val="20"/>
                <w:szCs w:val="20"/>
                <w:shd w:val="clear" w:color="auto" w:fill="FFFFFF"/>
              </w:rPr>
              <w:t xml:space="preserve">are focusing </w:t>
            </w:r>
            <w:r w:rsidR="00C15163">
              <w:rPr>
                <w:rFonts w:ascii="Comic Sans MS" w:hAnsi="Comic Sans MS" w:cs="Arial"/>
                <w:color w:val="303030"/>
                <w:sz w:val="20"/>
                <w:szCs w:val="20"/>
                <w:shd w:val="clear" w:color="auto" w:fill="FFFFFF"/>
              </w:rPr>
              <w:t>on History.  During this unit we will be looking at how schools have changed over the last 100 years and ordering schools on a timeline.  We will also be seeking personal opinion as to whether the children would have liked to have attended school in the olden days.</w:t>
            </w:r>
          </w:p>
        </w:tc>
      </w:tr>
      <w:tr w:rsidR="004A4C8E" w:rsidRPr="00D5181D" w14:paraId="49BFFC71" w14:textId="77777777" w:rsidTr="00381399">
        <w:tc>
          <w:tcPr>
            <w:tcW w:w="4815" w:type="dxa"/>
            <w:tcBorders>
              <w:top w:val="single" w:sz="8" w:space="0" w:color="FFC000" w:themeColor="accent4"/>
              <w:left w:val="nil"/>
              <w:bottom w:val="single" w:sz="8" w:space="0" w:color="4472C4" w:themeColor="accent5"/>
              <w:right w:val="nil"/>
            </w:tcBorders>
          </w:tcPr>
          <w:p w14:paraId="7DE5D311" w14:textId="77777777" w:rsidR="004A4C8E" w:rsidRPr="00D82F76" w:rsidRDefault="004A4C8E" w:rsidP="00D5181D">
            <w:pPr>
              <w:rPr>
                <w:rFonts w:ascii="Arial" w:hAnsi="Arial" w:cs="Arial"/>
                <w:sz w:val="18"/>
                <w:szCs w:val="18"/>
              </w:rPr>
            </w:pPr>
          </w:p>
        </w:tc>
        <w:tc>
          <w:tcPr>
            <w:tcW w:w="283" w:type="dxa"/>
            <w:tcBorders>
              <w:top w:val="nil"/>
              <w:left w:val="nil"/>
              <w:bottom w:val="nil"/>
              <w:right w:val="nil"/>
            </w:tcBorders>
          </w:tcPr>
          <w:p w14:paraId="74DF2B8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30950FA4"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6185D254"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5E2D2DB" w14:textId="77777777" w:rsidR="004A4C8E" w:rsidRPr="00D82F76" w:rsidRDefault="004A4C8E" w:rsidP="00D5181D">
            <w:pPr>
              <w:rPr>
                <w:rFonts w:ascii="Arial" w:hAnsi="Arial" w:cs="Arial"/>
                <w:sz w:val="18"/>
                <w:szCs w:val="18"/>
              </w:rPr>
            </w:pPr>
          </w:p>
        </w:tc>
      </w:tr>
      <w:tr w:rsidR="004A4C8E" w:rsidRPr="00D5181D" w14:paraId="4E944DAC" w14:textId="77777777" w:rsidTr="00381399">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Maths</w:t>
            </w:r>
          </w:p>
        </w:tc>
        <w:tc>
          <w:tcPr>
            <w:tcW w:w="283" w:type="dxa"/>
            <w:tcBorders>
              <w:top w:val="nil"/>
              <w:left w:val="single" w:sz="8" w:space="0" w:color="4472C4" w:themeColor="accent5"/>
              <w:bottom w:val="nil"/>
              <w:right w:val="nil"/>
            </w:tcBorders>
          </w:tcPr>
          <w:p w14:paraId="08AD69B0"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FBC29A6"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096C5A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3299DB6" w14:textId="77777777" w:rsidR="004A4C8E" w:rsidRPr="00D82F76" w:rsidRDefault="004A4C8E" w:rsidP="00D5181D">
            <w:pPr>
              <w:rPr>
                <w:rFonts w:ascii="Arial" w:hAnsi="Arial" w:cs="Arial"/>
                <w:sz w:val="18"/>
                <w:szCs w:val="18"/>
              </w:rPr>
            </w:pPr>
          </w:p>
        </w:tc>
      </w:tr>
      <w:tr w:rsidR="004A4C8E" w:rsidRPr="00D5181D" w14:paraId="5292E3DB" w14:textId="77777777" w:rsidTr="00381399">
        <w:tc>
          <w:tcPr>
            <w:tcW w:w="4815" w:type="dxa"/>
            <w:vMerge w:val="restart"/>
            <w:tcBorders>
              <w:top w:val="nil"/>
              <w:left w:val="single" w:sz="8" w:space="0" w:color="4472C4" w:themeColor="accent5"/>
              <w:right w:val="single" w:sz="8" w:space="0" w:color="4472C4" w:themeColor="accent5"/>
            </w:tcBorders>
          </w:tcPr>
          <w:p w14:paraId="1146FF1F" w14:textId="2A7B759E" w:rsidR="00BD79B1" w:rsidRDefault="00C15163" w:rsidP="00BD79B1">
            <w:pPr>
              <w:rPr>
                <w:rFonts w:ascii="Comic Sans MS" w:hAnsi="Comic Sans MS" w:cs="Arial"/>
                <w:sz w:val="20"/>
                <w:szCs w:val="20"/>
              </w:rPr>
            </w:pPr>
            <w:r>
              <w:rPr>
                <w:rFonts w:ascii="Comic Sans MS" w:hAnsi="Comic Sans MS" w:cs="Arial"/>
                <w:sz w:val="20"/>
                <w:szCs w:val="20"/>
              </w:rPr>
              <w:t>We continue to focus on</w:t>
            </w:r>
            <w:r w:rsidR="00BD79B1">
              <w:rPr>
                <w:rFonts w:ascii="Comic Sans MS" w:hAnsi="Comic Sans MS" w:cs="Arial"/>
                <w:sz w:val="20"/>
                <w:szCs w:val="20"/>
              </w:rPr>
              <w:t xml:space="preserve"> </w:t>
            </w:r>
            <w:r w:rsidR="00D4157C">
              <w:rPr>
                <w:rFonts w:ascii="Comic Sans MS" w:hAnsi="Comic Sans MS" w:cs="Arial"/>
                <w:sz w:val="20"/>
                <w:szCs w:val="20"/>
              </w:rPr>
              <w:t>how to solve calculations</w:t>
            </w:r>
            <w:r w:rsidR="005B039B">
              <w:rPr>
                <w:rFonts w:ascii="Comic Sans MS" w:hAnsi="Comic Sans MS" w:cs="Arial"/>
                <w:sz w:val="20"/>
                <w:szCs w:val="20"/>
              </w:rPr>
              <w:t xml:space="preserve"> using the four basic methods of addition, subtraction, multiplication and division.</w:t>
            </w:r>
          </w:p>
          <w:p w14:paraId="24838D3E" w14:textId="78DEAEC9" w:rsidR="00BD79B1" w:rsidRDefault="00BD79B1" w:rsidP="00BD79B1">
            <w:pPr>
              <w:rPr>
                <w:rFonts w:ascii="Comic Sans MS" w:hAnsi="Comic Sans MS" w:cs="Arial"/>
                <w:sz w:val="20"/>
                <w:szCs w:val="20"/>
              </w:rPr>
            </w:pPr>
            <w:r>
              <w:rPr>
                <w:rFonts w:ascii="Comic Sans MS" w:hAnsi="Comic Sans MS" w:cs="Arial"/>
                <w:sz w:val="20"/>
                <w:szCs w:val="20"/>
              </w:rPr>
              <w:t xml:space="preserve">Year 1s will be </w:t>
            </w:r>
            <w:r w:rsidR="0098554F">
              <w:rPr>
                <w:rFonts w:ascii="Comic Sans MS" w:hAnsi="Comic Sans MS" w:cs="Arial"/>
                <w:sz w:val="20"/>
                <w:szCs w:val="20"/>
              </w:rPr>
              <w:t xml:space="preserve">looking at </w:t>
            </w:r>
            <w:r w:rsidR="00D4157C">
              <w:rPr>
                <w:rFonts w:ascii="Comic Sans MS" w:hAnsi="Comic Sans MS" w:cs="Arial"/>
                <w:sz w:val="20"/>
                <w:szCs w:val="20"/>
              </w:rPr>
              <w:t>place value</w:t>
            </w:r>
            <w:r w:rsidR="00C15163">
              <w:rPr>
                <w:rFonts w:ascii="Comic Sans MS" w:hAnsi="Comic Sans MS" w:cs="Arial"/>
                <w:sz w:val="20"/>
                <w:szCs w:val="20"/>
              </w:rPr>
              <w:t xml:space="preserve"> within 50 before going onto measurements of length, height, mass and volume.</w:t>
            </w:r>
          </w:p>
          <w:p w14:paraId="2A74914F" w14:textId="3E5119D7" w:rsidR="00D406FD" w:rsidRPr="00D82F76" w:rsidRDefault="00BD79B1" w:rsidP="005F3F40">
            <w:pPr>
              <w:rPr>
                <w:rFonts w:ascii="Comic Sans MS" w:hAnsi="Comic Sans MS" w:cs="Arial"/>
                <w:sz w:val="18"/>
                <w:szCs w:val="18"/>
              </w:rPr>
            </w:pPr>
            <w:r>
              <w:rPr>
                <w:rFonts w:ascii="Comic Sans MS" w:hAnsi="Comic Sans MS" w:cs="Arial"/>
                <w:sz w:val="20"/>
                <w:szCs w:val="20"/>
              </w:rPr>
              <w:t xml:space="preserve">Year 2’s will be </w:t>
            </w:r>
            <w:r w:rsidR="00C15163">
              <w:rPr>
                <w:rFonts w:ascii="Comic Sans MS" w:hAnsi="Comic Sans MS" w:cs="Arial"/>
                <w:sz w:val="20"/>
                <w:szCs w:val="20"/>
              </w:rPr>
              <w:t>continuing</w:t>
            </w:r>
            <w:r w:rsidR="00D4157C">
              <w:rPr>
                <w:rFonts w:ascii="Comic Sans MS" w:hAnsi="Comic Sans MS" w:cs="Arial"/>
                <w:sz w:val="20"/>
                <w:szCs w:val="20"/>
              </w:rPr>
              <w:t xml:space="preserve"> on multiplication and division, gaining a deeper understanding of what this means and solving problems within the </w:t>
            </w:r>
            <w:proofErr w:type="gramStart"/>
            <w:r w:rsidR="00D4157C">
              <w:rPr>
                <w:rFonts w:ascii="Comic Sans MS" w:hAnsi="Comic Sans MS" w:cs="Arial"/>
                <w:sz w:val="20"/>
                <w:szCs w:val="20"/>
              </w:rPr>
              <w:t>2, 5 and 10 times</w:t>
            </w:r>
            <w:proofErr w:type="gramEnd"/>
            <w:r w:rsidR="00D4157C">
              <w:rPr>
                <w:rFonts w:ascii="Comic Sans MS" w:hAnsi="Comic Sans MS" w:cs="Arial"/>
                <w:sz w:val="20"/>
                <w:szCs w:val="20"/>
              </w:rPr>
              <w:t xml:space="preserve"> tables</w:t>
            </w:r>
            <w:r w:rsidR="00C15163">
              <w:rPr>
                <w:rFonts w:ascii="Comic Sans MS" w:hAnsi="Comic Sans MS" w:cs="Arial"/>
                <w:sz w:val="20"/>
                <w:szCs w:val="20"/>
              </w:rPr>
              <w:t xml:space="preserve"> before going onto measurements of length, height, mass, temperature and capacity</w:t>
            </w:r>
          </w:p>
        </w:tc>
        <w:tc>
          <w:tcPr>
            <w:tcW w:w="283" w:type="dxa"/>
            <w:tcBorders>
              <w:top w:val="nil"/>
              <w:left w:val="single" w:sz="8" w:space="0" w:color="4472C4" w:themeColor="accent5"/>
              <w:bottom w:val="nil"/>
              <w:right w:val="nil"/>
            </w:tcBorders>
          </w:tcPr>
          <w:p w14:paraId="54F744A9"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D11F3BE"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24C08C8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09DBDBFB" w14:textId="77777777" w:rsidR="004A4C8E" w:rsidRPr="00D82F76" w:rsidRDefault="004A4C8E" w:rsidP="00D5181D">
            <w:pPr>
              <w:rPr>
                <w:rFonts w:ascii="Arial" w:hAnsi="Arial" w:cs="Arial"/>
                <w:sz w:val="18"/>
                <w:szCs w:val="18"/>
              </w:rPr>
            </w:pPr>
          </w:p>
        </w:tc>
      </w:tr>
      <w:tr w:rsidR="004A4C8E" w:rsidRPr="00D5181D" w14:paraId="5D3B3866" w14:textId="77777777" w:rsidTr="009F5810">
        <w:tc>
          <w:tcPr>
            <w:tcW w:w="4815" w:type="dxa"/>
            <w:vMerge/>
            <w:tcBorders>
              <w:left w:val="single" w:sz="8" w:space="0" w:color="4472C4" w:themeColor="accent5"/>
              <w:right w:val="single" w:sz="8" w:space="0" w:color="4472C4" w:themeColor="accent5"/>
            </w:tcBorders>
          </w:tcPr>
          <w:p w14:paraId="683C20D2"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5C41771"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EC42D42"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37090356"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FD1C338" w14:textId="77777777" w:rsidR="004A4C8E" w:rsidRPr="00D82F76" w:rsidRDefault="004A4C8E" w:rsidP="00D5181D">
            <w:pPr>
              <w:rPr>
                <w:rFonts w:ascii="Arial" w:hAnsi="Arial" w:cs="Arial"/>
                <w:sz w:val="18"/>
                <w:szCs w:val="18"/>
              </w:rPr>
            </w:pPr>
          </w:p>
        </w:tc>
      </w:tr>
      <w:tr w:rsidR="004A4C8E" w:rsidRPr="00D5181D" w14:paraId="7DBE1513" w14:textId="77777777" w:rsidTr="009F5810">
        <w:tc>
          <w:tcPr>
            <w:tcW w:w="4815" w:type="dxa"/>
            <w:vMerge/>
            <w:tcBorders>
              <w:left w:val="single" w:sz="8" w:space="0" w:color="4472C4" w:themeColor="accent5"/>
              <w:right w:val="single" w:sz="8" w:space="0" w:color="4472C4" w:themeColor="accent5"/>
            </w:tcBorders>
          </w:tcPr>
          <w:p w14:paraId="43EF810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56362A4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70006B5"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570E3AB3"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57EEC310" w14:textId="77777777" w:rsidR="004A4C8E" w:rsidRPr="00D82F76" w:rsidRDefault="004A4C8E" w:rsidP="00D5181D">
            <w:pPr>
              <w:rPr>
                <w:rFonts w:ascii="Arial" w:hAnsi="Arial" w:cs="Arial"/>
                <w:sz w:val="18"/>
                <w:szCs w:val="18"/>
              </w:rPr>
            </w:pPr>
          </w:p>
        </w:tc>
      </w:tr>
      <w:tr w:rsidR="004A4C8E" w:rsidRPr="00D5181D" w14:paraId="4C9D0BF4" w14:textId="77777777" w:rsidTr="009F5810">
        <w:tc>
          <w:tcPr>
            <w:tcW w:w="4815" w:type="dxa"/>
            <w:vMerge/>
            <w:tcBorders>
              <w:left w:val="single" w:sz="8" w:space="0" w:color="4472C4" w:themeColor="accent5"/>
              <w:right w:val="single" w:sz="8" w:space="0" w:color="4472C4" w:themeColor="accent5"/>
            </w:tcBorders>
          </w:tcPr>
          <w:p w14:paraId="003B790F"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049FF15F" w14:textId="77777777" w:rsidR="004A4C8E" w:rsidRPr="00D82F76" w:rsidRDefault="004A4C8E" w:rsidP="00D5181D">
            <w:pPr>
              <w:rPr>
                <w:rFonts w:ascii="Arial" w:hAnsi="Arial" w:cs="Arial"/>
                <w:sz w:val="18"/>
                <w:szCs w:val="18"/>
              </w:rPr>
            </w:pPr>
          </w:p>
        </w:tc>
        <w:tc>
          <w:tcPr>
            <w:tcW w:w="4820" w:type="dxa"/>
            <w:gridSpan w:val="2"/>
            <w:vMerge/>
            <w:tcBorders>
              <w:left w:val="nil"/>
              <w:bottom w:val="nil"/>
              <w:right w:val="nil"/>
            </w:tcBorders>
          </w:tcPr>
          <w:p w14:paraId="06FB707B"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716CB8C"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408BC1F8" w14:textId="77777777" w:rsidR="004A4C8E" w:rsidRPr="00D82F76" w:rsidRDefault="004A4C8E" w:rsidP="00D5181D">
            <w:pPr>
              <w:rPr>
                <w:rFonts w:ascii="Arial" w:hAnsi="Arial" w:cs="Arial"/>
                <w:sz w:val="18"/>
                <w:szCs w:val="18"/>
              </w:rPr>
            </w:pPr>
          </w:p>
        </w:tc>
      </w:tr>
      <w:tr w:rsidR="00B87E1B" w:rsidRPr="00D5181D" w14:paraId="43664456" w14:textId="77777777" w:rsidTr="001564ED">
        <w:trPr>
          <w:trHeight w:val="48"/>
        </w:trPr>
        <w:tc>
          <w:tcPr>
            <w:tcW w:w="4815" w:type="dxa"/>
            <w:vMerge/>
            <w:tcBorders>
              <w:left w:val="single" w:sz="8" w:space="0" w:color="4472C4" w:themeColor="accent5"/>
              <w:right w:val="single" w:sz="8" w:space="0" w:color="4472C4" w:themeColor="accent5"/>
            </w:tcBorders>
          </w:tcPr>
          <w:p w14:paraId="3FE066B5"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1ED10A25" w14:textId="77777777" w:rsidR="00B87E1B" w:rsidRPr="00D82F76" w:rsidRDefault="00B87E1B" w:rsidP="00D5181D">
            <w:pPr>
              <w:rPr>
                <w:rFonts w:ascii="Arial" w:hAnsi="Arial" w:cs="Arial"/>
                <w:sz w:val="18"/>
                <w:szCs w:val="18"/>
              </w:rPr>
            </w:pPr>
          </w:p>
        </w:tc>
        <w:tc>
          <w:tcPr>
            <w:tcW w:w="4820" w:type="dxa"/>
            <w:gridSpan w:val="2"/>
            <w:tcBorders>
              <w:top w:val="nil"/>
              <w:left w:val="nil"/>
              <w:bottom w:val="nil"/>
              <w:right w:val="nil"/>
            </w:tcBorders>
          </w:tcPr>
          <w:p w14:paraId="547EDF7E" w14:textId="77777777" w:rsidR="00B87E1B" w:rsidRPr="00D82F76" w:rsidRDefault="00B87E1B" w:rsidP="00D5181D">
            <w:pPr>
              <w:rPr>
                <w:rFonts w:ascii="Arial" w:hAnsi="Arial" w:cs="Arial"/>
                <w:sz w:val="18"/>
                <w:szCs w:val="18"/>
              </w:rPr>
            </w:pPr>
          </w:p>
        </w:tc>
        <w:tc>
          <w:tcPr>
            <w:tcW w:w="236" w:type="dxa"/>
            <w:tcBorders>
              <w:top w:val="nil"/>
              <w:left w:val="nil"/>
              <w:bottom w:val="nil"/>
              <w:right w:val="single" w:sz="4" w:space="0" w:color="7030A0"/>
            </w:tcBorders>
          </w:tcPr>
          <w:p w14:paraId="2250CB81" w14:textId="77777777" w:rsidR="00B87E1B" w:rsidRPr="00D82F76" w:rsidRDefault="00B87E1B"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109BC877" w14:textId="77777777" w:rsidR="00B87E1B" w:rsidRPr="00D82F76" w:rsidRDefault="00B87E1B" w:rsidP="00D5181D">
            <w:pPr>
              <w:rPr>
                <w:rFonts w:ascii="Arial" w:hAnsi="Arial" w:cs="Arial"/>
                <w:sz w:val="18"/>
                <w:szCs w:val="18"/>
              </w:rPr>
            </w:pPr>
          </w:p>
        </w:tc>
      </w:tr>
      <w:tr w:rsidR="00B87E1B" w:rsidRPr="00D5181D" w14:paraId="2636361E" w14:textId="77777777" w:rsidTr="004A4C8E">
        <w:trPr>
          <w:trHeight w:val="67"/>
        </w:trPr>
        <w:tc>
          <w:tcPr>
            <w:tcW w:w="4815" w:type="dxa"/>
            <w:vMerge/>
            <w:tcBorders>
              <w:left w:val="single" w:sz="8" w:space="0" w:color="4472C4" w:themeColor="accent5"/>
              <w:right w:val="single" w:sz="8" w:space="0" w:color="4472C4" w:themeColor="accent5"/>
            </w:tcBorders>
          </w:tcPr>
          <w:p w14:paraId="45587F8B"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F21CB57" w14:textId="77777777" w:rsidR="00B87E1B" w:rsidRPr="00D82F76" w:rsidRDefault="00B87E1B" w:rsidP="00D5181D">
            <w:pPr>
              <w:rPr>
                <w:rFonts w:ascii="Arial" w:hAnsi="Arial" w:cs="Arial"/>
                <w:sz w:val="18"/>
                <w:szCs w:val="18"/>
              </w:rPr>
            </w:pPr>
          </w:p>
        </w:tc>
        <w:tc>
          <w:tcPr>
            <w:tcW w:w="4820" w:type="dxa"/>
            <w:gridSpan w:val="2"/>
            <w:tcBorders>
              <w:top w:val="nil"/>
              <w:left w:val="nil"/>
              <w:bottom w:val="single" w:sz="4" w:space="0" w:color="FF00FF"/>
              <w:right w:val="nil"/>
            </w:tcBorders>
            <w:shd w:val="clear" w:color="auto" w:fill="FF00FF"/>
          </w:tcPr>
          <w:p w14:paraId="7E82AC42" w14:textId="391AB9A7" w:rsidR="00B87E1B" w:rsidRPr="00D82F76" w:rsidRDefault="004A4C8E" w:rsidP="00D5181D">
            <w:pPr>
              <w:rPr>
                <w:rFonts w:ascii="Arial" w:hAnsi="Arial" w:cs="Arial"/>
                <w:sz w:val="18"/>
                <w:szCs w:val="18"/>
              </w:rPr>
            </w:pPr>
            <w:r w:rsidRPr="00D82F76">
              <w:rPr>
                <w:rFonts w:ascii="Comic Sans MS" w:hAnsi="Comic Sans MS" w:cs="Arial"/>
                <w:sz w:val="18"/>
                <w:szCs w:val="18"/>
              </w:rPr>
              <w:t>PE</w:t>
            </w:r>
          </w:p>
        </w:tc>
        <w:tc>
          <w:tcPr>
            <w:tcW w:w="236" w:type="dxa"/>
            <w:tcBorders>
              <w:top w:val="nil"/>
              <w:left w:val="nil"/>
              <w:bottom w:val="nil"/>
              <w:right w:val="nil"/>
            </w:tcBorders>
          </w:tcPr>
          <w:p w14:paraId="7617504B" w14:textId="77777777" w:rsidR="00B87E1B" w:rsidRPr="00D82F76" w:rsidRDefault="00B87E1B" w:rsidP="00D5181D">
            <w:pPr>
              <w:rPr>
                <w:rFonts w:ascii="Arial" w:hAnsi="Arial" w:cs="Arial"/>
                <w:sz w:val="18"/>
                <w:szCs w:val="18"/>
              </w:rPr>
            </w:pPr>
          </w:p>
        </w:tc>
        <w:tc>
          <w:tcPr>
            <w:tcW w:w="5009" w:type="dxa"/>
            <w:tcBorders>
              <w:top w:val="single" w:sz="4" w:space="0" w:color="7030A0"/>
              <w:left w:val="nil"/>
              <w:bottom w:val="single" w:sz="8" w:space="0" w:color="FF7C80"/>
              <w:right w:val="nil"/>
            </w:tcBorders>
          </w:tcPr>
          <w:p w14:paraId="777031DF" w14:textId="77777777" w:rsidR="00B87E1B" w:rsidRPr="00D82F76" w:rsidRDefault="00B87E1B" w:rsidP="00D5181D">
            <w:pPr>
              <w:rPr>
                <w:rFonts w:ascii="Arial" w:hAnsi="Arial" w:cs="Arial"/>
                <w:sz w:val="18"/>
                <w:szCs w:val="18"/>
              </w:rPr>
            </w:pPr>
          </w:p>
        </w:tc>
      </w:tr>
      <w:tr w:rsidR="004A4C8E" w:rsidRPr="00D5181D" w14:paraId="4F7F7433" w14:textId="77777777" w:rsidTr="001564ED">
        <w:tc>
          <w:tcPr>
            <w:tcW w:w="4815" w:type="dxa"/>
            <w:vMerge/>
            <w:tcBorders>
              <w:left w:val="single" w:sz="8" w:space="0" w:color="4472C4" w:themeColor="accent5"/>
              <w:right w:val="single" w:sz="8" w:space="0" w:color="4472C4" w:themeColor="accent5"/>
            </w:tcBorders>
          </w:tcPr>
          <w:p w14:paraId="08C6EB5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523F95FD" w14:textId="77777777" w:rsidR="004A4C8E" w:rsidRPr="00D82F76" w:rsidRDefault="004A4C8E" w:rsidP="00D5181D">
            <w:pPr>
              <w:rPr>
                <w:rFonts w:ascii="Arial" w:hAnsi="Arial" w:cs="Arial"/>
                <w:sz w:val="18"/>
                <w:szCs w:val="18"/>
              </w:rPr>
            </w:pPr>
          </w:p>
        </w:tc>
        <w:tc>
          <w:tcPr>
            <w:tcW w:w="4820" w:type="dxa"/>
            <w:gridSpan w:val="2"/>
            <w:vMerge w:val="restart"/>
            <w:tcBorders>
              <w:top w:val="single" w:sz="4" w:space="0" w:color="FF00FF"/>
              <w:left w:val="single" w:sz="4" w:space="0" w:color="FF00FF"/>
              <w:right w:val="single" w:sz="4" w:space="0" w:color="FF00FF"/>
            </w:tcBorders>
          </w:tcPr>
          <w:p w14:paraId="05F1717E" w14:textId="21C378BA" w:rsidR="00BD79B1" w:rsidRDefault="00643B31" w:rsidP="009B7D14">
            <w:pPr>
              <w:rPr>
                <w:rFonts w:ascii="Comic Sans MS" w:hAnsi="Comic Sans MS" w:cs="Arial"/>
                <w:sz w:val="20"/>
                <w:szCs w:val="20"/>
              </w:rPr>
            </w:pPr>
            <w:r w:rsidRPr="00BD79B1">
              <w:rPr>
                <w:rFonts w:ascii="Comic Sans MS" w:hAnsi="Comic Sans MS" w:cs="Arial"/>
                <w:sz w:val="20"/>
                <w:szCs w:val="20"/>
              </w:rPr>
              <w:t xml:space="preserve">Our focus will be on </w:t>
            </w:r>
            <w:r w:rsidR="005B039B">
              <w:rPr>
                <w:rFonts w:ascii="Comic Sans MS" w:hAnsi="Comic Sans MS" w:cs="Arial"/>
                <w:sz w:val="20"/>
                <w:szCs w:val="20"/>
              </w:rPr>
              <w:t>g</w:t>
            </w:r>
            <w:r w:rsidR="0027034E">
              <w:rPr>
                <w:rFonts w:ascii="Comic Sans MS" w:hAnsi="Comic Sans MS" w:cs="Arial"/>
                <w:sz w:val="20"/>
                <w:szCs w:val="20"/>
              </w:rPr>
              <w:t>ames</w:t>
            </w:r>
            <w:r w:rsidR="005B039B">
              <w:rPr>
                <w:rFonts w:ascii="Comic Sans MS" w:hAnsi="Comic Sans MS" w:cs="Arial"/>
                <w:sz w:val="20"/>
                <w:szCs w:val="20"/>
              </w:rPr>
              <w:t xml:space="preserve"> and outdoor learning</w:t>
            </w:r>
            <w:r w:rsidR="009B7D14">
              <w:rPr>
                <w:rFonts w:ascii="Comic Sans MS" w:hAnsi="Comic Sans MS" w:cs="Arial"/>
                <w:sz w:val="20"/>
                <w:szCs w:val="20"/>
              </w:rPr>
              <w:t>.</w:t>
            </w:r>
          </w:p>
          <w:p w14:paraId="4094AD12" w14:textId="7A16CBC8" w:rsidR="009B7D14" w:rsidRDefault="009B7D14" w:rsidP="009B7D14">
            <w:pPr>
              <w:rPr>
                <w:rFonts w:ascii="Comic Sans MS" w:hAnsi="Comic Sans MS" w:cs="Arial"/>
                <w:sz w:val="20"/>
                <w:szCs w:val="20"/>
              </w:rPr>
            </w:pPr>
            <w:r>
              <w:rPr>
                <w:rFonts w:ascii="Comic Sans MS" w:hAnsi="Comic Sans MS" w:cs="Arial"/>
                <w:sz w:val="20"/>
                <w:szCs w:val="20"/>
              </w:rPr>
              <w:t xml:space="preserve">In </w:t>
            </w:r>
            <w:r w:rsidR="0027034E">
              <w:rPr>
                <w:rFonts w:ascii="Comic Sans MS" w:hAnsi="Comic Sans MS" w:cs="Arial"/>
                <w:sz w:val="20"/>
                <w:szCs w:val="20"/>
              </w:rPr>
              <w:t>games the children will be understanding attack v defence and the roles of these players</w:t>
            </w:r>
            <w:r w:rsidR="005B039B">
              <w:rPr>
                <w:rFonts w:ascii="Comic Sans MS" w:hAnsi="Comic Sans MS" w:cs="Arial"/>
                <w:sz w:val="20"/>
                <w:szCs w:val="20"/>
              </w:rPr>
              <w:t>.</w:t>
            </w:r>
          </w:p>
          <w:p w14:paraId="6C69F0E3" w14:textId="23E3852F" w:rsidR="0079550C" w:rsidRPr="00D82F76" w:rsidRDefault="002D2BCE" w:rsidP="002D2BCE">
            <w:pPr>
              <w:rPr>
                <w:rFonts w:ascii="Comic Sans MS" w:hAnsi="Comic Sans MS" w:cs="Arial"/>
                <w:sz w:val="18"/>
                <w:szCs w:val="18"/>
              </w:rPr>
            </w:pPr>
            <w:r>
              <w:rPr>
                <w:rFonts w:ascii="Comic Sans MS" w:hAnsi="Comic Sans MS" w:cs="Arial"/>
                <w:sz w:val="20"/>
                <w:szCs w:val="20"/>
              </w:rPr>
              <w:t xml:space="preserve">During </w:t>
            </w:r>
            <w:r w:rsidR="005B039B">
              <w:rPr>
                <w:rFonts w:ascii="Comic Sans MS" w:hAnsi="Comic Sans MS" w:cs="Arial"/>
                <w:sz w:val="20"/>
                <w:szCs w:val="20"/>
              </w:rPr>
              <w:t xml:space="preserve">outdoor learning, children will be building their teamwork skills whilst exploring other areas of the curriculum including science and </w:t>
            </w:r>
            <w:r w:rsidR="0027034E">
              <w:rPr>
                <w:rFonts w:ascii="Comic Sans MS" w:hAnsi="Comic Sans MS" w:cs="Arial"/>
                <w:sz w:val="20"/>
                <w:szCs w:val="20"/>
              </w:rPr>
              <w:t>spring</w:t>
            </w:r>
            <w:r w:rsidR="005B039B">
              <w:rPr>
                <w:rFonts w:ascii="Comic Sans MS" w:hAnsi="Comic Sans MS" w:cs="Arial"/>
                <w:sz w:val="20"/>
                <w:szCs w:val="20"/>
              </w:rPr>
              <w:t xml:space="preserve">, </w:t>
            </w:r>
            <w:r w:rsidR="0027034E">
              <w:rPr>
                <w:rFonts w:ascii="Comic Sans MS" w:hAnsi="Comic Sans MS" w:cs="Arial"/>
                <w:sz w:val="20"/>
                <w:szCs w:val="20"/>
              </w:rPr>
              <w:t>following directions to recall our geography unit and understanding the compass points.</w:t>
            </w:r>
          </w:p>
        </w:tc>
        <w:tc>
          <w:tcPr>
            <w:tcW w:w="236" w:type="dxa"/>
            <w:tcBorders>
              <w:top w:val="nil"/>
              <w:left w:val="single" w:sz="4" w:space="0" w:color="FF00FF"/>
              <w:bottom w:val="nil"/>
              <w:right w:val="single" w:sz="8" w:space="0" w:color="FF7C80"/>
            </w:tcBorders>
          </w:tcPr>
          <w:p w14:paraId="374B1679" w14:textId="77777777" w:rsidR="004A4C8E" w:rsidRPr="00D82F76" w:rsidRDefault="004A4C8E" w:rsidP="00D5181D">
            <w:pPr>
              <w:rPr>
                <w:rFonts w:ascii="Arial" w:hAnsi="Arial" w:cs="Arial"/>
                <w:sz w:val="18"/>
                <w:szCs w:val="18"/>
              </w:rPr>
            </w:pPr>
          </w:p>
        </w:tc>
        <w:tc>
          <w:tcPr>
            <w:tcW w:w="5009" w:type="dxa"/>
            <w:tcBorders>
              <w:top w:val="single" w:sz="8" w:space="0" w:color="FF7C80"/>
              <w:left w:val="single" w:sz="8" w:space="0" w:color="FF7C80"/>
              <w:bottom w:val="single" w:sz="8" w:space="0" w:color="FF7C80"/>
              <w:right w:val="single" w:sz="8" w:space="0" w:color="FF7C80"/>
            </w:tcBorders>
            <w:shd w:val="clear" w:color="auto" w:fill="ED7D31" w:themeFill="accent2"/>
          </w:tcPr>
          <w:p w14:paraId="56A9E9E9" w14:textId="3BF40685" w:rsidR="004A4C8E" w:rsidRPr="00D82F76" w:rsidRDefault="001564ED" w:rsidP="00D5181D">
            <w:pPr>
              <w:rPr>
                <w:rFonts w:ascii="Comic Sans MS" w:hAnsi="Comic Sans MS" w:cs="Arial"/>
                <w:sz w:val="18"/>
                <w:szCs w:val="18"/>
              </w:rPr>
            </w:pPr>
            <w:r>
              <w:rPr>
                <w:rFonts w:ascii="Comic Sans MS" w:hAnsi="Comic Sans MS" w:cs="Arial"/>
                <w:sz w:val="18"/>
                <w:szCs w:val="18"/>
              </w:rPr>
              <w:t>RE</w:t>
            </w:r>
          </w:p>
        </w:tc>
      </w:tr>
      <w:tr w:rsidR="004A4C8E" w:rsidRPr="00D5181D" w14:paraId="3A2D1880" w14:textId="77777777" w:rsidTr="004A4C8E">
        <w:tc>
          <w:tcPr>
            <w:tcW w:w="4815" w:type="dxa"/>
            <w:vMerge/>
            <w:tcBorders>
              <w:left w:val="single" w:sz="8" w:space="0" w:color="4472C4" w:themeColor="accent5"/>
              <w:right w:val="single" w:sz="8" w:space="0" w:color="4472C4" w:themeColor="accent5"/>
            </w:tcBorders>
          </w:tcPr>
          <w:p w14:paraId="67999939"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0A98119A"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C229EB4" w14:textId="68D3812D" w:rsidR="004A4C8E" w:rsidRPr="00D82F76" w:rsidRDefault="004A4C8E" w:rsidP="00D5181D">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272F0C6D" w14:textId="77777777" w:rsidR="004A4C8E" w:rsidRPr="00D82F76" w:rsidRDefault="004A4C8E" w:rsidP="00D5181D">
            <w:pPr>
              <w:rPr>
                <w:rFonts w:ascii="Arial" w:hAnsi="Arial" w:cs="Arial"/>
                <w:sz w:val="18"/>
                <w:szCs w:val="18"/>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605F3C1A" w14:textId="46D14B8A" w:rsidR="00156275" w:rsidRPr="00156275" w:rsidRDefault="001564ED" w:rsidP="00156275">
            <w:pPr>
              <w:spacing w:line="276" w:lineRule="auto"/>
              <w:ind w:right="278"/>
              <w:jc w:val="both"/>
              <w:outlineLvl w:val="0"/>
              <w:rPr>
                <w:rFonts w:ascii="Comic Sans MS" w:hAnsi="Comic Sans MS"/>
                <w:sz w:val="20"/>
                <w:szCs w:val="20"/>
              </w:rPr>
            </w:pPr>
            <w:r w:rsidRPr="00156275">
              <w:rPr>
                <w:rFonts w:ascii="Comic Sans MS" w:hAnsi="Comic Sans MS" w:cstheme="minorHAnsi"/>
                <w:sz w:val="20"/>
                <w:szCs w:val="20"/>
              </w:rPr>
              <w:t xml:space="preserve">This half term we will </w:t>
            </w:r>
            <w:r w:rsidR="00156275" w:rsidRPr="00156275">
              <w:rPr>
                <w:rFonts w:ascii="Comic Sans MS" w:hAnsi="Comic Sans MS" w:cstheme="minorHAnsi"/>
                <w:sz w:val="20"/>
                <w:szCs w:val="20"/>
              </w:rPr>
              <w:t>be looking at how to make good choices</w:t>
            </w:r>
            <w:r w:rsidR="00156275" w:rsidRPr="00156275">
              <w:rPr>
                <w:rFonts w:ascii="Comic Sans MS" w:hAnsi="Comic Sans MS"/>
                <w:sz w:val="20"/>
                <w:szCs w:val="20"/>
              </w:rPr>
              <w:t xml:space="preserve"> starting with a consideration of what makes a happy classroom, and why rules are important. before looking at moral codes from Christianity, Judaism and Islam including the Ten Commandments and the Five Pillars and the ways in which Sikhs, Buddhists and Hindus make good choices. </w:t>
            </w:r>
            <w:r w:rsidR="00156275">
              <w:rPr>
                <w:rFonts w:ascii="Comic Sans MS" w:hAnsi="Comic Sans MS"/>
                <w:sz w:val="20"/>
                <w:szCs w:val="20"/>
              </w:rPr>
              <w:t xml:space="preserve">We will </w:t>
            </w:r>
            <w:r w:rsidR="00156275" w:rsidRPr="00156275">
              <w:rPr>
                <w:rFonts w:ascii="Comic Sans MS" w:hAnsi="Comic Sans MS"/>
                <w:sz w:val="20"/>
                <w:szCs w:val="20"/>
              </w:rPr>
              <w:t xml:space="preserve">also look at non-religious stories and how these exemplify some guidelines for life. </w:t>
            </w:r>
          </w:p>
          <w:p w14:paraId="38B2B095" w14:textId="4091ABA7" w:rsidR="0079550C" w:rsidRPr="00156275" w:rsidRDefault="0079550C" w:rsidP="00D5181D">
            <w:pPr>
              <w:rPr>
                <w:rFonts w:ascii="Comic Sans MS" w:hAnsi="Comic Sans MS" w:cs="Arial"/>
                <w:sz w:val="20"/>
                <w:szCs w:val="20"/>
              </w:rPr>
            </w:pPr>
          </w:p>
        </w:tc>
      </w:tr>
      <w:tr w:rsidR="004A4C8E" w:rsidRPr="00D5181D" w14:paraId="1B81AA31" w14:textId="77777777" w:rsidTr="004A4C8E">
        <w:tc>
          <w:tcPr>
            <w:tcW w:w="4815" w:type="dxa"/>
            <w:vMerge/>
            <w:tcBorders>
              <w:left w:val="single" w:sz="8" w:space="0" w:color="4472C4" w:themeColor="accent5"/>
              <w:right w:val="single" w:sz="8" w:space="0" w:color="4472C4" w:themeColor="accent5"/>
            </w:tcBorders>
          </w:tcPr>
          <w:p w14:paraId="6F11AE34"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454FA94"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B1DB2A5"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5D5B243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0C89BF6F" w14:textId="77777777" w:rsidR="004A4C8E" w:rsidRPr="00D82F76" w:rsidRDefault="004A4C8E" w:rsidP="00D5181D">
            <w:pPr>
              <w:rPr>
                <w:rFonts w:ascii="Arial" w:hAnsi="Arial" w:cs="Arial"/>
                <w:sz w:val="18"/>
                <w:szCs w:val="18"/>
              </w:rPr>
            </w:pPr>
          </w:p>
        </w:tc>
      </w:tr>
      <w:tr w:rsidR="004A4C8E" w:rsidRPr="00D5181D" w14:paraId="5F574638" w14:textId="77777777" w:rsidTr="004A4C8E">
        <w:tc>
          <w:tcPr>
            <w:tcW w:w="4815" w:type="dxa"/>
            <w:vMerge/>
            <w:tcBorders>
              <w:left w:val="single" w:sz="8" w:space="0" w:color="4472C4" w:themeColor="accent5"/>
              <w:right w:val="single" w:sz="8" w:space="0" w:color="4472C4" w:themeColor="accent5"/>
            </w:tcBorders>
          </w:tcPr>
          <w:p w14:paraId="586ADB5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66E5628"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1EBE811"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72329C1B"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A9BA009" w14:textId="77777777" w:rsidR="004A4C8E" w:rsidRPr="00D82F76" w:rsidRDefault="004A4C8E" w:rsidP="00D5181D">
            <w:pPr>
              <w:rPr>
                <w:rFonts w:ascii="Arial" w:hAnsi="Arial" w:cs="Arial"/>
                <w:sz w:val="18"/>
                <w:szCs w:val="18"/>
              </w:rPr>
            </w:pPr>
          </w:p>
        </w:tc>
      </w:tr>
      <w:tr w:rsidR="004A4C8E" w:rsidRPr="00D5181D" w14:paraId="3A7BCB6A" w14:textId="77777777" w:rsidTr="004A4C8E">
        <w:tc>
          <w:tcPr>
            <w:tcW w:w="4815" w:type="dxa"/>
            <w:vMerge/>
            <w:tcBorders>
              <w:left w:val="single" w:sz="8" w:space="0" w:color="4472C4" w:themeColor="accent5"/>
              <w:right w:val="single" w:sz="8" w:space="0" w:color="4472C4" w:themeColor="accent5"/>
            </w:tcBorders>
          </w:tcPr>
          <w:p w14:paraId="322DC117"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205554AB"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49DD846"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367EB917"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68F8205" w14:textId="77777777" w:rsidR="004A4C8E" w:rsidRPr="00D82F76" w:rsidRDefault="004A4C8E" w:rsidP="00D5181D">
            <w:pPr>
              <w:rPr>
                <w:rFonts w:ascii="Arial" w:hAnsi="Arial" w:cs="Arial"/>
                <w:sz w:val="18"/>
                <w:szCs w:val="18"/>
              </w:rPr>
            </w:pPr>
          </w:p>
        </w:tc>
      </w:tr>
      <w:tr w:rsidR="004A4C8E" w:rsidRPr="00D5181D" w14:paraId="4DCD7671" w14:textId="77777777" w:rsidTr="004A4C8E">
        <w:tc>
          <w:tcPr>
            <w:tcW w:w="4815" w:type="dxa"/>
            <w:vMerge/>
            <w:tcBorders>
              <w:left w:val="single" w:sz="8" w:space="0" w:color="4472C4" w:themeColor="accent5"/>
              <w:right w:val="single" w:sz="8" w:space="0" w:color="4472C4" w:themeColor="accent5"/>
            </w:tcBorders>
          </w:tcPr>
          <w:p w14:paraId="3A3773EE"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7C6743CE"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0A12794"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6178286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59B34791" w14:textId="77777777" w:rsidR="004A4C8E" w:rsidRPr="00D82F76" w:rsidRDefault="004A4C8E" w:rsidP="00D5181D">
            <w:pPr>
              <w:rPr>
                <w:rFonts w:ascii="Arial" w:hAnsi="Arial" w:cs="Arial"/>
                <w:sz w:val="18"/>
                <w:szCs w:val="18"/>
              </w:rPr>
            </w:pPr>
          </w:p>
        </w:tc>
      </w:tr>
      <w:tr w:rsidR="004A4C8E" w:rsidRPr="00D5181D" w14:paraId="10DE4B67" w14:textId="77777777" w:rsidTr="001564ED">
        <w:trPr>
          <w:trHeight w:val="48"/>
        </w:trPr>
        <w:tc>
          <w:tcPr>
            <w:tcW w:w="4815" w:type="dxa"/>
            <w:vMerge/>
            <w:tcBorders>
              <w:left w:val="single" w:sz="8" w:space="0" w:color="4472C4" w:themeColor="accent5"/>
              <w:bottom w:val="single" w:sz="4" w:space="0" w:color="0070C0"/>
              <w:right w:val="single" w:sz="8" w:space="0" w:color="4472C4" w:themeColor="accent5"/>
            </w:tcBorders>
          </w:tcPr>
          <w:p w14:paraId="5E45B50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333F920F"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8D3173A"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52ED460"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0964B94" w14:textId="77777777" w:rsidR="004A4C8E" w:rsidRPr="00D82F76" w:rsidRDefault="004A4C8E" w:rsidP="00D5181D">
            <w:pPr>
              <w:rPr>
                <w:rFonts w:ascii="Arial" w:hAnsi="Arial" w:cs="Arial"/>
                <w:sz w:val="18"/>
                <w:szCs w:val="18"/>
              </w:rPr>
            </w:pPr>
          </w:p>
        </w:tc>
      </w:tr>
      <w:tr w:rsidR="004A4C8E" w:rsidRPr="00D5181D" w14:paraId="629CE744" w14:textId="77777777" w:rsidTr="001564ED">
        <w:trPr>
          <w:trHeight w:val="814"/>
        </w:trPr>
        <w:tc>
          <w:tcPr>
            <w:tcW w:w="4815" w:type="dxa"/>
            <w:tcBorders>
              <w:top w:val="single" w:sz="4" w:space="0" w:color="0070C0"/>
              <w:left w:val="nil"/>
              <w:bottom w:val="single" w:sz="4" w:space="0" w:color="808080" w:themeColor="background1" w:themeShade="80"/>
              <w:right w:val="nil"/>
            </w:tcBorders>
          </w:tcPr>
          <w:p w14:paraId="3AFF71B4" w14:textId="77777777" w:rsidR="004A4C8E" w:rsidRPr="00D82F76" w:rsidRDefault="004A4C8E" w:rsidP="00D5181D">
            <w:pPr>
              <w:rPr>
                <w:rFonts w:ascii="Arial" w:hAnsi="Arial" w:cs="Arial"/>
                <w:sz w:val="18"/>
                <w:szCs w:val="18"/>
              </w:rPr>
            </w:pPr>
          </w:p>
        </w:tc>
        <w:tc>
          <w:tcPr>
            <w:tcW w:w="283" w:type="dxa"/>
            <w:tcBorders>
              <w:top w:val="nil"/>
              <w:left w:val="nil"/>
              <w:bottom w:val="nil"/>
              <w:right w:val="single" w:sz="4" w:space="0" w:color="FF00FF"/>
            </w:tcBorders>
          </w:tcPr>
          <w:p w14:paraId="74B9E493"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A82C19B"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254A27DC"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28E7E084" w14:textId="77777777" w:rsidR="004A4C8E" w:rsidRPr="00D82F76" w:rsidRDefault="004A4C8E" w:rsidP="00D5181D">
            <w:pPr>
              <w:rPr>
                <w:rFonts w:ascii="Arial" w:hAnsi="Arial" w:cs="Arial"/>
                <w:sz w:val="18"/>
                <w:szCs w:val="18"/>
              </w:rPr>
            </w:pPr>
          </w:p>
        </w:tc>
      </w:tr>
      <w:tr w:rsidR="004A4C8E" w:rsidRPr="00D5181D" w14:paraId="3AEF422D" w14:textId="77777777" w:rsidTr="0027034E">
        <w:trPr>
          <w:trHeight w:val="48"/>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D82F76" w:rsidRDefault="000F745B" w:rsidP="00D5181D">
            <w:pPr>
              <w:rPr>
                <w:rFonts w:ascii="Arial" w:hAnsi="Arial" w:cs="Arial"/>
                <w:sz w:val="18"/>
                <w:szCs w:val="18"/>
              </w:rPr>
            </w:pPr>
            <w:r w:rsidRPr="00D82F76">
              <w:rPr>
                <w:rFonts w:ascii="Comic Sans MS" w:hAnsi="Comic Sans MS" w:cs="Arial"/>
                <w:sz w:val="18"/>
                <w:szCs w:val="18"/>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bottom w:val="single" w:sz="4" w:space="0" w:color="FF00FF"/>
              <w:right w:val="single" w:sz="4" w:space="0" w:color="FF00FF"/>
            </w:tcBorders>
          </w:tcPr>
          <w:p w14:paraId="5B6EF4C9"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AB1A1F4"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B9EECCD" w14:textId="77777777" w:rsidR="004A4C8E" w:rsidRPr="00D82F76" w:rsidRDefault="004A4C8E" w:rsidP="00D5181D">
            <w:pPr>
              <w:rPr>
                <w:rFonts w:ascii="Arial" w:hAnsi="Arial" w:cs="Arial"/>
                <w:sz w:val="18"/>
                <w:szCs w:val="18"/>
              </w:rPr>
            </w:pPr>
          </w:p>
        </w:tc>
      </w:tr>
      <w:tr w:rsidR="004A4C8E" w:rsidRPr="00D5181D" w14:paraId="07697CD6" w14:textId="77777777" w:rsidTr="005B039B">
        <w:trPr>
          <w:trHeight w:val="213"/>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77878E3" w14:textId="77777777" w:rsidR="005A0D31" w:rsidRDefault="00B54894" w:rsidP="00D5181D">
            <w:pPr>
              <w:rPr>
                <w:rFonts w:ascii="Comic Sans MS" w:hAnsi="Comic Sans MS"/>
                <w:sz w:val="20"/>
                <w:szCs w:val="20"/>
              </w:rPr>
            </w:pPr>
            <w:r>
              <w:rPr>
                <w:rFonts w:ascii="Comic Sans MS" w:hAnsi="Comic Sans MS"/>
                <w:sz w:val="20"/>
                <w:szCs w:val="20"/>
              </w:rPr>
              <w:t xml:space="preserve">Year 1s will </w:t>
            </w:r>
            <w:r w:rsidR="00156275">
              <w:rPr>
                <w:rFonts w:ascii="Comic Sans MS" w:hAnsi="Comic Sans MS"/>
                <w:sz w:val="20"/>
                <w:szCs w:val="20"/>
              </w:rPr>
              <w:t>be introduced to data and information. by sorting, grouping, counting and labelling objects</w:t>
            </w:r>
          </w:p>
          <w:p w14:paraId="07CA79B0" w14:textId="2BEBFDE8" w:rsidR="00B54894" w:rsidRPr="005A0D31" w:rsidRDefault="00B54894" w:rsidP="00D5181D">
            <w:pPr>
              <w:rPr>
                <w:rFonts w:ascii="Comic Sans MS" w:hAnsi="Comic Sans MS"/>
                <w:sz w:val="20"/>
                <w:szCs w:val="20"/>
              </w:rPr>
            </w:pPr>
            <w:r>
              <w:rPr>
                <w:rFonts w:ascii="Comic Sans MS" w:hAnsi="Comic Sans MS"/>
                <w:sz w:val="20"/>
                <w:szCs w:val="20"/>
              </w:rPr>
              <w:lastRenderedPageBreak/>
              <w:t xml:space="preserve">Year 2s </w:t>
            </w:r>
            <w:r w:rsidRPr="00B54894">
              <w:rPr>
                <w:rFonts w:ascii="Comic Sans MS" w:hAnsi="Comic Sans MS"/>
                <w:sz w:val="20"/>
                <w:szCs w:val="20"/>
              </w:rPr>
              <w:t xml:space="preserve">will </w:t>
            </w:r>
            <w:r>
              <w:rPr>
                <w:rFonts w:ascii="Comic Sans MS" w:hAnsi="Comic Sans MS"/>
                <w:sz w:val="20"/>
                <w:szCs w:val="20"/>
              </w:rPr>
              <w:t xml:space="preserve">develop their </w:t>
            </w:r>
            <w:r w:rsidRPr="00B54894">
              <w:rPr>
                <w:rFonts w:ascii="Comic Sans MS" w:hAnsi="Comic Sans MS"/>
                <w:color w:val="130019"/>
                <w:sz w:val="20"/>
                <w:szCs w:val="20"/>
                <w:shd w:val="clear" w:color="auto" w:fill="FFFFFF"/>
              </w:rPr>
              <w:t xml:space="preserve">understanding of </w:t>
            </w:r>
            <w:r w:rsidR="00156275">
              <w:rPr>
                <w:rFonts w:ascii="Comic Sans MS" w:hAnsi="Comic Sans MS"/>
                <w:color w:val="130019"/>
                <w:sz w:val="20"/>
                <w:szCs w:val="20"/>
                <w:shd w:val="clear" w:color="auto" w:fill="FFFFFF"/>
              </w:rPr>
              <w:t>data and collecting this in a tally chart before presenting this in pictograms and block graphs.</w:t>
            </w:r>
            <w:r w:rsidRPr="00B54894">
              <w:rPr>
                <w:rFonts w:ascii="Comic Sans MS" w:hAnsi="Comic Sans MS"/>
                <w:color w:val="130019"/>
                <w:sz w:val="20"/>
                <w:szCs w:val="20"/>
                <w:shd w:val="clear" w:color="auto" w:fill="FFFFFF"/>
              </w:rPr>
              <w:t xml:space="preserve"> </w:t>
            </w:r>
          </w:p>
        </w:tc>
        <w:tc>
          <w:tcPr>
            <w:tcW w:w="283" w:type="dxa"/>
            <w:tcBorders>
              <w:top w:val="nil"/>
              <w:left w:val="single" w:sz="4" w:space="0" w:color="808080" w:themeColor="background1" w:themeShade="80"/>
              <w:bottom w:val="nil"/>
              <w:right w:val="nil"/>
            </w:tcBorders>
          </w:tcPr>
          <w:p w14:paraId="7DAB1765"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27AD8251"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466D2462" w14:textId="77777777" w:rsidR="004A4C8E" w:rsidRPr="00D82F76" w:rsidRDefault="004A4C8E" w:rsidP="00D5181D">
            <w:pPr>
              <w:rPr>
                <w:rFonts w:ascii="Arial" w:hAnsi="Arial" w:cs="Arial"/>
                <w:sz w:val="18"/>
                <w:szCs w:val="18"/>
              </w:rPr>
            </w:pPr>
          </w:p>
        </w:tc>
        <w:tc>
          <w:tcPr>
            <w:tcW w:w="236" w:type="dxa"/>
            <w:tcBorders>
              <w:top w:val="nil"/>
              <w:left w:val="nil"/>
              <w:bottom w:val="nil"/>
              <w:right w:val="nil"/>
            </w:tcBorders>
          </w:tcPr>
          <w:p w14:paraId="64199DF7" w14:textId="77777777" w:rsidR="004A4C8E" w:rsidRPr="00D82F76" w:rsidRDefault="004A4C8E" w:rsidP="00D5181D">
            <w:pPr>
              <w:rPr>
                <w:rFonts w:ascii="Arial" w:hAnsi="Arial" w:cs="Arial"/>
                <w:sz w:val="18"/>
                <w:szCs w:val="18"/>
              </w:rPr>
            </w:pPr>
          </w:p>
        </w:tc>
        <w:tc>
          <w:tcPr>
            <w:tcW w:w="5009" w:type="dxa"/>
            <w:tcBorders>
              <w:top w:val="single" w:sz="8" w:space="0" w:color="FF7C80"/>
              <w:left w:val="nil"/>
              <w:bottom w:val="single" w:sz="4" w:space="0" w:color="ED7D31" w:themeColor="accent2"/>
              <w:right w:val="nil"/>
            </w:tcBorders>
          </w:tcPr>
          <w:p w14:paraId="45CDE8D1" w14:textId="77777777" w:rsidR="004A4C8E" w:rsidRPr="00D82F76" w:rsidRDefault="004A4C8E" w:rsidP="00D5181D">
            <w:pPr>
              <w:rPr>
                <w:rFonts w:ascii="Arial" w:hAnsi="Arial" w:cs="Arial"/>
                <w:sz w:val="18"/>
                <w:szCs w:val="18"/>
              </w:rPr>
            </w:pPr>
          </w:p>
        </w:tc>
      </w:tr>
      <w:tr w:rsidR="004A4C8E" w:rsidRPr="00D5181D" w14:paraId="1B6A098F" w14:textId="77777777" w:rsidTr="001564ED">
        <w:tc>
          <w:tcPr>
            <w:tcW w:w="4815" w:type="dxa"/>
            <w:vMerge/>
            <w:tcBorders>
              <w:left w:val="single" w:sz="4" w:space="0" w:color="808080" w:themeColor="background1" w:themeShade="80"/>
              <w:right w:val="single" w:sz="4" w:space="0" w:color="808080" w:themeColor="background1" w:themeShade="80"/>
            </w:tcBorders>
          </w:tcPr>
          <w:p w14:paraId="74E6C839" w14:textId="0CCFC93D" w:rsidR="004A4C8E" w:rsidRPr="00D82F76" w:rsidRDefault="004A4C8E" w:rsidP="00D5181D">
            <w:pPr>
              <w:rPr>
                <w:rFonts w:ascii="Arial" w:hAnsi="Arial" w:cs="Arial"/>
                <w:sz w:val="18"/>
                <w:szCs w:val="18"/>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D82F76" w:rsidRDefault="004A4C8E" w:rsidP="00D5181D">
            <w:pPr>
              <w:rPr>
                <w:rFonts w:ascii="Arial" w:hAnsi="Arial" w:cs="Arial"/>
                <w:sz w:val="18"/>
                <w:szCs w:val="18"/>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D82F76" w:rsidRDefault="00EF5873" w:rsidP="00D5181D">
            <w:pPr>
              <w:rPr>
                <w:rFonts w:ascii="Comic Sans MS" w:hAnsi="Comic Sans MS" w:cs="Arial"/>
                <w:sz w:val="18"/>
                <w:szCs w:val="18"/>
              </w:rPr>
            </w:pPr>
            <w:r w:rsidRPr="00D82F76">
              <w:rPr>
                <w:rFonts w:ascii="Comic Sans MS" w:hAnsi="Comic Sans MS" w:cs="Arial"/>
                <w:sz w:val="18"/>
                <w:szCs w:val="18"/>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D82F76" w:rsidRDefault="004A4C8E" w:rsidP="00D5181D">
            <w:pPr>
              <w:rPr>
                <w:rFonts w:ascii="Arial" w:hAnsi="Arial" w:cs="Arial"/>
                <w:sz w:val="18"/>
                <w:szCs w:val="18"/>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9999"/>
          </w:tcPr>
          <w:p w14:paraId="331A84EB" w14:textId="0ED0FE21" w:rsidR="004A4C8E" w:rsidRPr="00D82F76" w:rsidRDefault="001564ED" w:rsidP="00D5181D">
            <w:pPr>
              <w:rPr>
                <w:rFonts w:ascii="Comic Sans MS" w:hAnsi="Comic Sans MS" w:cs="Arial"/>
                <w:sz w:val="18"/>
                <w:szCs w:val="18"/>
              </w:rPr>
            </w:pPr>
            <w:r>
              <w:rPr>
                <w:rFonts w:ascii="Comic Sans MS" w:hAnsi="Comic Sans MS" w:cs="Arial"/>
                <w:sz w:val="18"/>
                <w:szCs w:val="18"/>
              </w:rPr>
              <w:t>Art/DT</w:t>
            </w:r>
          </w:p>
        </w:tc>
      </w:tr>
      <w:tr w:rsidR="004A4C8E" w:rsidRPr="00D5181D" w14:paraId="1D2AF37B" w14:textId="77777777" w:rsidTr="004A4C8E">
        <w:tc>
          <w:tcPr>
            <w:tcW w:w="4815" w:type="dxa"/>
            <w:vMerge/>
            <w:tcBorders>
              <w:left w:val="single" w:sz="4" w:space="0" w:color="808080" w:themeColor="background1" w:themeShade="80"/>
              <w:right w:val="single" w:sz="4" w:space="0" w:color="808080" w:themeColor="background1" w:themeShade="80"/>
            </w:tcBorders>
          </w:tcPr>
          <w:p w14:paraId="4DFD72CA" w14:textId="31ED2207" w:rsidR="004A4C8E" w:rsidRPr="00D82F76" w:rsidRDefault="004A4C8E" w:rsidP="00D5181D">
            <w:pPr>
              <w:rPr>
                <w:rFonts w:ascii="Comic Sans MS" w:hAnsi="Comic Sans MS" w:cs="Arial"/>
                <w:sz w:val="18"/>
                <w:szCs w:val="18"/>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single" w:sz="8" w:space="0" w:color="00B0F0"/>
              <w:bottom w:val="single" w:sz="8" w:space="0" w:color="00B0F0"/>
              <w:right w:val="single" w:sz="8" w:space="0" w:color="00B0F0"/>
            </w:tcBorders>
          </w:tcPr>
          <w:p w14:paraId="461DB16A" w14:textId="32B3F8CD" w:rsidR="0055040D" w:rsidRPr="00D82F76" w:rsidRDefault="009B7D14" w:rsidP="00D5181D">
            <w:pPr>
              <w:rPr>
                <w:rFonts w:ascii="Comic Sans MS" w:hAnsi="Comic Sans MS" w:cs="Arial"/>
                <w:sz w:val="20"/>
                <w:szCs w:val="20"/>
              </w:rPr>
            </w:pPr>
            <w:r>
              <w:rPr>
                <w:rFonts w:ascii="Comic Sans MS" w:hAnsi="Comic Sans MS" w:cs="Arial"/>
                <w:sz w:val="20"/>
                <w:szCs w:val="20"/>
              </w:rPr>
              <w:t>This half term</w:t>
            </w:r>
            <w:r w:rsidR="00156275">
              <w:rPr>
                <w:rFonts w:ascii="Comic Sans MS" w:hAnsi="Comic Sans MS" w:cs="Arial"/>
                <w:sz w:val="20"/>
                <w:szCs w:val="20"/>
              </w:rPr>
              <w:t xml:space="preserve"> we will be working on rules and the reason we have them.  This will include </w:t>
            </w:r>
            <w:r w:rsidR="0027034E">
              <w:rPr>
                <w:rFonts w:ascii="Comic Sans MS" w:hAnsi="Comic Sans MS" w:cs="Arial"/>
                <w:sz w:val="20"/>
                <w:szCs w:val="20"/>
              </w:rPr>
              <w:t xml:space="preserve">being </w:t>
            </w:r>
            <w:r w:rsidR="0027034E">
              <w:rPr>
                <w:rFonts w:ascii="Comic Sans MS" w:hAnsi="Comic Sans MS" w:cs="Arial"/>
                <w:sz w:val="20"/>
                <w:szCs w:val="20"/>
              </w:rPr>
              <w:lastRenderedPageBreak/>
              <w:t>able to follow rules and understanding what happens if we don’t.</w:t>
            </w:r>
          </w:p>
        </w:tc>
        <w:tc>
          <w:tcPr>
            <w:tcW w:w="236" w:type="dxa"/>
            <w:tcBorders>
              <w:top w:val="nil"/>
              <w:left w:val="single" w:sz="8" w:space="0" w:color="00B0F0"/>
              <w:bottom w:val="nil"/>
              <w:right w:val="single" w:sz="4" w:space="0" w:color="ED7D31" w:themeColor="accent2"/>
            </w:tcBorders>
          </w:tcPr>
          <w:p w14:paraId="7C2C152F" w14:textId="77777777" w:rsidR="004A4C8E" w:rsidRPr="00D82F76" w:rsidRDefault="004A4C8E" w:rsidP="00D5181D">
            <w:pPr>
              <w:rPr>
                <w:rFonts w:ascii="Arial" w:hAnsi="Arial" w:cs="Arial"/>
                <w:sz w:val="18"/>
                <w:szCs w:val="18"/>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2359892" w14:textId="5113A5A7" w:rsidR="004A4C8E" w:rsidRPr="00517043" w:rsidRDefault="001564ED" w:rsidP="00B05014">
            <w:pPr>
              <w:spacing w:line="276" w:lineRule="auto"/>
            </w:pPr>
            <w:r>
              <w:rPr>
                <w:rFonts w:ascii="Comic Sans MS" w:hAnsi="Comic Sans MS" w:cs="Arial"/>
                <w:sz w:val="20"/>
                <w:szCs w:val="20"/>
              </w:rPr>
              <w:t xml:space="preserve">In </w:t>
            </w:r>
            <w:r w:rsidR="00C15163">
              <w:rPr>
                <w:rFonts w:ascii="Comic Sans MS" w:hAnsi="Comic Sans MS" w:cs="Arial"/>
                <w:sz w:val="20"/>
                <w:szCs w:val="20"/>
              </w:rPr>
              <w:t>DT, we will be looking at mechanisms and making a moving monster.</w:t>
            </w:r>
            <w:r w:rsidR="00517043">
              <w:rPr>
                <w:rFonts w:ascii="Comic Sans MS" w:hAnsi="Comic Sans MS" w:cs="Arial"/>
                <w:sz w:val="20"/>
                <w:szCs w:val="20"/>
              </w:rPr>
              <w:t xml:space="preserve"> </w:t>
            </w:r>
            <w:r w:rsidR="00156275">
              <w:rPr>
                <w:rFonts w:ascii="Comic Sans MS" w:hAnsi="Comic Sans MS" w:cs="Arial"/>
                <w:sz w:val="20"/>
                <w:szCs w:val="20"/>
              </w:rPr>
              <w:t xml:space="preserve">Children will be identifying levers, linkage and pivots and creating functional </w:t>
            </w:r>
            <w:r w:rsidR="00156275">
              <w:rPr>
                <w:rFonts w:ascii="Comic Sans MS" w:hAnsi="Comic Sans MS" w:cs="Arial"/>
                <w:sz w:val="20"/>
                <w:szCs w:val="20"/>
              </w:rPr>
              <w:lastRenderedPageBreak/>
              <w:t>linkages before designing, making and evaluating a moving monster.</w:t>
            </w:r>
          </w:p>
        </w:tc>
      </w:tr>
      <w:tr w:rsidR="004A4C8E" w:rsidRPr="00D5181D" w14:paraId="3DE69174" w14:textId="77777777" w:rsidTr="004A4C8E">
        <w:tc>
          <w:tcPr>
            <w:tcW w:w="4815" w:type="dxa"/>
            <w:vMerge/>
            <w:tcBorders>
              <w:left w:val="single" w:sz="4" w:space="0" w:color="808080" w:themeColor="background1" w:themeShade="80"/>
              <w:right w:val="single" w:sz="4" w:space="0" w:color="808080" w:themeColor="background1" w:themeShade="80"/>
            </w:tcBorders>
          </w:tcPr>
          <w:p w14:paraId="13CB7261" w14:textId="45EAAAC5" w:rsidR="004A4C8E" w:rsidRPr="003A2B4F" w:rsidRDefault="004A4C8E" w:rsidP="00D5181D">
            <w:pPr>
              <w:rPr>
                <w:rFonts w:ascii="Comic Sans MS" w:hAnsi="Comic Sans MS"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B99439E"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1C3DA57"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619C228E" w14:textId="77777777" w:rsidR="004A4C8E" w:rsidRPr="00D5181D" w:rsidRDefault="004A4C8E" w:rsidP="00D5181D">
            <w:pPr>
              <w:rPr>
                <w:rFonts w:ascii="Arial" w:hAnsi="Arial" w:cs="Arial"/>
                <w:sz w:val="20"/>
                <w:szCs w:val="20"/>
              </w:rPr>
            </w:pPr>
          </w:p>
        </w:tc>
      </w:tr>
      <w:tr w:rsidR="004A4C8E" w:rsidRPr="00D5181D" w14:paraId="2DA02715" w14:textId="77777777" w:rsidTr="004A4C8E">
        <w:tc>
          <w:tcPr>
            <w:tcW w:w="4815" w:type="dxa"/>
            <w:vMerge/>
            <w:tcBorders>
              <w:left w:val="single" w:sz="4" w:space="0" w:color="808080" w:themeColor="background1" w:themeShade="80"/>
              <w:right w:val="single" w:sz="4" w:space="0" w:color="808080" w:themeColor="background1" w:themeShade="80"/>
            </w:tcBorders>
          </w:tcPr>
          <w:p w14:paraId="5166F03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3C95E858"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24ECDB27" w14:textId="77777777" w:rsidR="004A4C8E" w:rsidRPr="00D5181D" w:rsidRDefault="004A4C8E" w:rsidP="00D5181D">
            <w:pPr>
              <w:rPr>
                <w:rFonts w:ascii="Arial" w:hAnsi="Arial" w:cs="Arial"/>
                <w:sz w:val="20"/>
                <w:szCs w:val="20"/>
              </w:rPr>
            </w:pPr>
          </w:p>
        </w:tc>
      </w:tr>
      <w:tr w:rsidR="004A4C8E" w:rsidRPr="00D5181D" w14:paraId="4ADC0618" w14:textId="77777777" w:rsidTr="004A4C8E">
        <w:tc>
          <w:tcPr>
            <w:tcW w:w="4815" w:type="dxa"/>
            <w:vMerge/>
            <w:tcBorders>
              <w:left w:val="single" w:sz="4" w:space="0" w:color="808080" w:themeColor="background1" w:themeShade="80"/>
              <w:right w:val="single" w:sz="4" w:space="0" w:color="808080" w:themeColor="background1" w:themeShade="80"/>
            </w:tcBorders>
          </w:tcPr>
          <w:p w14:paraId="74082824"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517043" w:rsidRDefault="004A4C8E" w:rsidP="00D5181D">
            <w:pPr>
              <w:rPr>
                <w:rFonts w:ascii="Arial" w:hAnsi="Arial" w:cs="Arial"/>
              </w:rPr>
            </w:pPr>
          </w:p>
        </w:tc>
        <w:tc>
          <w:tcPr>
            <w:tcW w:w="4820" w:type="dxa"/>
            <w:gridSpan w:val="2"/>
            <w:vMerge/>
            <w:tcBorders>
              <w:top w:val="nil"/>
              <w:left w:val="single" w:sz="8" w:space="0" w:color="00B0F0"/>
              <w:bottom w:val="single" w:sz="8" w:space="0" w:color="00B0F0"/>
              <w:right w:val="single" w:sz="8" w:space="0" w:color="00B0F0"/>
            </w:tcBorders>
          </w:tcPr>
          <w:p w14:paraId="2499AA8F"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0FE477FE" w14:textId="77777777" w:rsidR="004A4C8E" w:rsidRPr="00D5181D" w:rsidRDefault="004A4C8E" w:rsidP="00D5181D">
            <w:pPr>
              <w:rPr>
                <w:rFonts w:ascii="Arial" w:hAnsi="Arial" w:cs="Arial"/>
                <w:sz w:val="20"/>
                <w:szCs w:val="20"/>
              </w:rPr>
            </w:pPr>
          </w:p>
        </w:tc>
      </w:tr>
      <w:tr w:rsidR="004A4C8E" w:rsidRPr="00D5181D" w14:paraId="3548C857" w14:textId="77777777" w:rsidTr="004A4C8E">
        <w:tc>
          <w:tcPr>
            <w:tcW w:w="4815" w:type="dxa"/>
            <w:vMerge/>
            <w:tcBorders>
              <w:left w:val="single" w:sz="4" w:space="0" w:color="808080" w:themeColor="background1" w:themeShade="80"/>
              <w:right w:val="single" w:sz="4" w:space="0" w:color="808080" w:themeColor="background1" w:themeShade="80"/>
            </w:tcBorders>
          </w:tcPr>
          <w:p w14:paraId="75E290B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66F5E94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4607D37A" w14:textId="77777777" w:rsidR="004A4C8E" w:rsidRPr="00D5181D" w:rsidRDefault="004A4C8E" w:rsidP="00D5181D">
            <w:pPr>
              <w:rPr>
                <w:rFonts w:ascii="Arial" w:hAnsi="Arial" w:cs="Arial"/>
                <w:sz w:val="20"/>
                <w:szCs w:val="20"/>
              </w:rPr>
            </w:pPr>
          </w:p>
        </w:tc>
      </w:tr>
      <w:tr w:rsidR="004A4C8E" w:rsidRPr="00D5181D" w14:paraId="3A6AF7D4" w14:textId="77777777" w:rsidTr="004A4C8E">
        <w:tc>
          <w:tcPr>
            <w:tcW w:w="4815" w:type="dxa"/>
            <w:vMerge/>
            <w:tcBorders>
              <w:left w:val="single" w:sz="4" w:space="0" w:color="808080" w:themeColor="background1" w:themeShade="80"/>
              <w:right w:val="single" w:sz="4" w:space="0" w:color="808080" w:themeColor="background1" w:themeShade="80"/>
            </w:tcBorders>
          </w:tcPr>
          <w:p w14:paraId="443A73FE"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10B5BB9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1ED3B246" w14:textId="77777777" w:rsidR="004A4C8E" w:rsidRPr="00D5181D" w:rsidRDefault="004A4C8E"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F5BC6"/>
    <w:multiLevelType w:val="hybridMultilevel"/>
    <w:tmpl w:val="3DB6C680"/>
    <w:lvl w:ilvl="0" w:tplc="65A83D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65983"/>
    <w:rsid w:val="000807D6"/>
    <w:rsid w:val="000A42A3"/>
    <w:rsid w:val="000C3D6E"/>
    <w:rsid w:val="000C41DC"/>
    <w:rsid w:val="000F745B"/>
    <w:rsid w:val="001174B9"/>
    <w:rsid w:val="00156275"/>
    <w:rsid w:val="001564ED"/>
    <w:rsid w:val="00161C6B"/>
    <w:rsid w:val="00190493"/>
    <w:rsid w:val="001A276D"/>
    <w:rsid w:val="001B241D"/>
    <w:rsid w:val="001C1700"/>
    <w:rsid w:val="0022250D"/>
    <w:rsid w:val="0027034E"/>
    <w:rsid w:val="00297A0F"/>
    <w:rsid w:val="002A433B"/>
    <w:rsid w:val="002A4C02"/>
    <w:rsid w:val="002C532D"/>
    <w:rsid w:val="002C5F35"/>
    <w:rsid w:val="002D2BCE"/>
    <w:rsid w:val="003246CF"/>
    <w:rsid w:val="0032498F"/>
    <w:rsid w:val="00367FFD"/>
    <w:rsid w:val="00396024"/>
    <w:rsid w:val="003A2B4F"/>
    <w:rsid w:val="003A55C6"/>
    <w:rsid w:val="003E73E6"/>
    <w:rsid w:val="003F05FD"/>
    <w:rsid w:val="00412A4B"/>
    <w:rsid w:val="004220CE"/>
    <w:rsid w:val="00456E90"/>
    <w:rsid w:val="0045765A"/>
    <w:rsid w:val="004A4C8E"/>
    <w:rsid w:val="004D557E"/>
    <w:rsid w:val="004E2FC3"/>
    <w:rsid w:val="004E694B"/>
    <w:rsid w:val="004F2337"/>
    <w:rsid w:val="00517043"/>
    <w:rsid w:val="005201F0"/>
    <w:rsid w:val="00520288"/>
    <w:rsid w:val="00532776"/>
    <w:rsid w:val="0055040D"/>
    <w:rsid w:val="00566C69"/>
    <w:rsid w:val="005A0D31"/>
    <w:rsid w:val="005A3282"/>
    <w:rsid w:val="005B039B"/>
    <w:rsid w:val="005C03EE"/>
    <w:rsid w:val="005C7260"/>
    <w:rsid w:val="005D7566"/>
    <w:rsid w:val="005F3F40"/>
    <w:rsid w:val="00632E99"/>
    <w:rsid w:val="00634FBF"/>
    <w:rsid w:val="00643B31"/>
    <w:rsid w:val="00653863"/>
    <w:rsid w:val="006A531F"/>
    <w:rsid w:val="006D357C"/>
    <w:rsid w:val="006D5CE1"/>
    <w:rsid w:val="006F36EA"/>
    <w:rsid w:val="00707291"/>
    <w:rsid w:val="007100C7"/>
    <w:rsid w:val="00714FCB"/>
    <w:rsid w:val="00755D0C"/>
    <w:rsid w:val="00761091"/>
    <w:rsid w:val="00792DBE"/>
    <w:rsid w:val="0079550C"/>
    <w:rsid w:val="007F071E"/>
    <w:rsid w:val="00807AE0"/>
    <w:rsid w:val="00811B0B"/>
    <w:rsid w:val="00881DBF"/>
    <w:rsid w:val="00884DD9"/>
    <w:rsid w:val="00893803"/>
    <w:rsid w:val="008D4162"/>
    <w:rsid w:val="008F5E09"/>
    <w:rsid w:val="008F7A7A"/>
    <w:rsid w:val="00905CB1"/>
    <w:rsid w:val="00972496"/>
    <w:rsid w:val="00982401"/>
    <w:rsid w:val="0098554F"/>
    <w:rsid w:val="00997FD6"/>
    <w:rsid w:val="009B652B"/>
    <w:rsid w:val="009B7D14"/>
    <w:rsid w:val="009C14D3"/>
    <w:rsid w:val="009D4F0E"/>
    <w:rsid w:val="009E7679"/>
    <w:rsid w:val="00A36294"/>
    <w:rsid w:val="00A45854"/>
    <w:rsid w:val="00A936B2"/>
    <w:rsid w:val="00A93EB2"/>
    <w:rsid w:val="00AA1BC1"/>
    <w:rsid w:val="00AA7365"/>
    <w:rsid w:val="00AC5F93"/>
    <w:rsid w:val="00AD10B5"/>
    <w:rsid w:val="00AE4B54"/>
    <w:rsid w:val="00B05014"/>
    <w:rsid w:val="00B11DDB"/>
    <w:rsid w:val="00B24D83"/>
    <w:rsid w:val="00B54894"/>
    <w:rsid w:val="00B844DD"/>
    <w:rsid w:val="00B87E1B"/>
    <w:rsid w:val="00B9640E"/>
    <w:rsid w:val="00BD79B1"/>
    <w:rsid w:val="00BE294A"/>
    <w:rsid w:val="00BF206D"/>
    <w:rsid w:val="00BF7493"/>
    <w:rsid w:val="00BF7DAC"/>
    <w:rsid w:val="00C15163"/>
    <w:rsid w:val="00C67E25"/>
    <w:rsid w:val="00C86381"/>
    <w:rsid w:val="00C92E67"/>
    <w:rsid w:val="00CA2F2D"/>
    <w:rsid w:val="00CB1C17"/>
    <w:rsid w:val="00CB6D96"/>
    <w:rsid w:val="00CF612D"/>
    <w:rsid w:val="00D01340"/>
    <w:rsid w:val="00D04FFB"/>
    <w:rsid w:val="00D06F39"/>
    <w:rsid w:val="00D21F94"/>
    <w:rsid w:val="00D37270"/>
    <w:rsid w:val="00D406FD"/>
    <w:rsid w:val="00D4157C"/>
    <w:rsid w:val="00D5181D"/>
    <w:rsid w:val="00D63F4F"/>
    <w:rsid w:val="00D82F76"/>
    <w:rsid w:val="00DA633C"/>
    <w:rsid w:val="00DD3730"/>
    <w:rsid w:val="00DE55FE"/>
    <w:rsid w:val="00DF61CF"/>
    <w:rsid w:val="00E0158B"/>
    <w:rsid w:val="00E069C9"/>
    <w:rsid w:val="00E06A9C"/>
    <w:rsid w:val="00E27AAE"/>
    <w:rsid w:val="00E27FC3"/>
    <w:rsid w:val="00E63AB0"/>
    <w:rsid w:val="00E842D2"/>
    <w:rsid w:val="00EF5873"/>
    <w:rsid w:val="00EF729C"/>
    <w:rsid w:val="00EF768B"/>
    <w:rsid w:val="00F015AD"/>
    <w:rsid w:val="00F05043"/>
    <w:rsid w:val="00F71436"/>
    <w:rsid w:val="00F86025"/>
    <w:rsid w:val="00F96327"/>
    <w:rsid w:val="00FA38F5"/>
    <w:rsid w:val="00FB05CD"/>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NoSpacing">
    <w:name w:val="No Spacing"/>
    <w:uiPriority w:val="1"/>
    <w:qFormat/>
    <w:rsid w:val="00065983"/>
    <w:pPr>
      <w:spacing w:after="0" w:line="240" w:lineRule="auto"/>
    </w:pPr>
    <w:rPr>
      <w:lang w:val="en-GB"/>
    </w:rPr>
  </w:style>
  <w:style w:type="character" w:customStyle="1" w:styleId="normaltextrun">
    <w:name w:val="normaltextrun"/>
    <w:basedOn w:val="DefaultParagraphFont"/>
    <w:rsid w:val="00982401"/>
  </w:style>
  <w:style w:type="character" w:styleId="Strong">
    <w:name w:val="Strong"/>
    <w:basedOn w:val="DefaultParagraphFont"/>
    <w:uiPriority w:val="22"/>
    <w:qFormat/>
    <w:rsid w:val="00B8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758438">
      <w:bodyDiv w:val="1"/>
      <w:marLeft w:val="0"/>
      <w:marRight w:val="0"/>
      <w:marTop w:val="0"/>
      <w:marBottom w:val="0"/>
      <w:divBdr>
        <w:top w:val="none" w:sz="0" w:space="0" w:color="auto"/>
        <w:left w:val="none" w:sz="0" w:space="0" w:color="auto"/>
        <w:bottom w:val="none" w:sz="0" w:space="0" w:color="auto"/>
        <w:right w:val="none" w:sz="0" w:space="0" w:color="auto"/>
      </w:divBdr>
    </w:div>
    <w:div w:id="1589193552">
      <w:bodyDiv w:val="1"/>
      <w:marLeft w:val="0"/>
      <w:marRight w:val="0"/>
      <w:marTop w:val="0"/>
      <w:marBottom w:val="0"/>
      <w:divBdr>
        <w:top w:val="none" w:sz="0" w:space="0" w:color="auto"/>
        <w:left w:val="none" w:sz="0" w:space="0" w:color="auto"/>
        <w:bottom w:val="none" w:sz="0" w:space="0" w:color="auto"/>
        <w:right w:val="none" w:sz="0" w:space="0" w:color="auto"/>
      </w:divBdr>
    </w:div>
    <w:div w:id="1819878208">
      <w:bodyDiv w:val="1"/>
      <w:marLeft w:val="0"/>
      <w:marRight w:val="0"/>
      <w:marTop w:val="0"/>
      <w:marBottom w:val="0"/>
      <w:divBdr>
        <w:top w:val="none" w:sz="0" w:space="0" w:color="auto"/>
        <w:left w:val="none" w:sz="0" w:space="0" w:color="auto"/>
        <w:bottom w:val="none" w:sz="0" w:space="0" w:color="auto"/>
        <w:right w:val="none" w:sz="0" w:space="0" w:color="auto"/>
      </w:divBdr>
    </w:div>
    <w:div w:id="1995523176">
      <w:bodyDiv w:val="1"/>
      <w:marLeft w:val="0"/>
      <w:marRight w:val="0"/>
      <w:marTop w:val="0"/>
      <w:marBottom w:val="0"/>
      <w:divBdr>
        <w:top w:val="none" w:sz="0" w:space="0" w:color="auto"/>
        <w:left w:val="none" w:sz="0" w:space="0" w:color="auto"/>
        <w:bottom w:val="none" w:sz="0" w:space="0" w:color="auto"/>
        <w:right w:val="none" w:sz="0" w:space="0" w:color="auto"/>
      </w:divBdr>
      <w:divsChild>
        <w:div w:id="1373963687">
          <w:marLeft w:val="0"/>
          <w:marRight w:val="0"/>
          <w:marTop w:val="0"/>
          <w:marBottom w:val="0"/>
          <w:divBdr>
            <w:top w:val="none" w:sz="0" w:space="0" w:color="auto"/>
            <w:left w:val="none" w:sz="0" w:space="0" w:color="auto"/>
            <w:bottom w:val="none" w:sz="0" w:space="0" w:color="auto"/>
            <w:right w:val="none" w:sz="0" w:space="0" w:color="auto"/>
          </w:divBdr>
        </w:div>
        <w:div w:id="1605726884">
          <w:marLeft w:val="0"/>
          <w:marRight w:val="0"/>
          <w:marTop w:val="0"/>
          <w:marBottom w:val="0"/>
          <w:divBdr>
            <w:top w:val="none" w:sz="0" w:space="0" w:color="auto"/>
            <w:left w:val="none" w:sz="0" w:space="0" w:color="auto"/>
            <w:bottom w:val="none" w:sz="0" w:space="0" w:color="auto"/>
            <w:right w:val="none" w:sz="0" w:space="0" w:color="auto"/>
          </w:divBdr>
        </w:div>
        <w:div w:id="432475105">
          <w:marLeft w:val="0"/>
          <w:marRight w:val="0"/>
          <w:marTop w:val="0"/>
          <w:marBottom w:val="0"/>
          <w:divBdr>
            <w:top w:val="none" w:sz="0" w:space="0" w:color="auto"/>
            <w:left w:val="none" w:sz="0" w:space="0" w:color="auto"/>
            <w:bottom w:val="none" w:sz="0" w:space="0" w:color="auto"/>
            <w:right w:val="none" w:sz="0" w:space="0" w:color="auto"/>
          </w:divBdr>
        </w:div>
        <w:div w:id="1286497448">
          <w:marLeft w:val="0"/>
          <w:marRight w:val="0"/>
          <w:marTop w:val="0"/>
          <w:marBottom w:val="0"/>
          <w:divBdr>
            <w:top w:val="none" w:sz="0" w:space="0" w:color="auto"/>
            <w:left w:val="none" w:sz="0" w:space="0" w:color="auto"/>
            <w:bottom w:val="none" w:sz="0" w:space="0" w:color="auto"/>
            <w:right w:val="none" w:sz="0" w:space="0" w:color="auto"/>
          </w:divBdr>
        </w:div>
        <w:div w:id="890844541">
          <w:marLeft w:val="0"/>
          <w:marRight w:val="0"/>
          <w:marTop w:val="0"/>
          <w:marBottom w:val="0"/>
          <w:divBdr>
            <w:top w:val="none" w:sz="0" w:space="0" w:color="auto"/>
            <w:left w:val="none" w:sz="0" w:space="0" w:color="auto"/>
            <w:bottom w:val="none" w:sz="0" w:space="0" w:color="auto"/>
            <w:right w:val="none" w:sz="0" w:space="0" w:color="auto"/>
          </w:divBdr>
        </w:div>
        <w:div w:id="89935335">
          <w:marLeft w:val="0"/>
          <w:marRight w:val="0"/>
          <w:marTop w:val="0"/>
          <w:marBottom w:val="0"/>
          <w:divBdr>
            <w:top w:val="none" w:sz="0" w:space="0" w:color="auto"/>
            <w:left w:val="none" w:sz="0" w:space="0" w:color="auto"/>
            <w:bottom w:val="none" w:sz="0" w:space="0" w:color="auto"/>
            <w:right w:val="none" w:sz="0" w:space="0" w:color="auto"/>
          </w:divBdr>
        </w:div>
        <w:div w:id="774636113">
          <w:marLeft w:val="0"/>
          <w:marRight w:val="0"/>
          <w:marTop w:val="0"/>
          <w:marBottom w:val="0"/>
          <w:divBdr>
            <w:top w:val="none" w:sz="0" w:space="0" w:color="auto"/>
            <w:left w:val="none" w:sz="0" w:space="0" w:color="auto"/>
            <w:bottom w:val="none" w:sz="0" w:space="0" w:color="auto"/>
            <w:right w:val="none" w:sz="0" w:space="0" w:color="auto"/>
          </w:divBdr>
        </w:div>
        <w:div w:id="1389256047">
          <w:marLeft w:val="0"/>
          <w:marRight w:val="0"/>
          <w:marTop w:val="0"/>
          <w:marBottom w:val="0"/>
          <w:divBdr>
            <w:top w:val="none" w:sz="0" w:space="0" w:color="auto"/>
            <w:left w:val="none" w:sz="0" w:space="0" w:color="auto"/>
            <w:bottom w:val="none" w:sz="0" w:space="0" w:color="auto"/>
            <w:right w:val="none" w:sz="0" w:space="0" w:color="auto"/>
          </w:divBdr>
        </w:div>
        <w:div w:id="484930933">
          <w:marLeft w:val="0"/>
          <w:marRight w:val="0"/>
          <w:marTop w:val="0"/>
          <w:marBottom w:val="0"/>
          <w:divBdr>
            <w:top w:val="none" w:sz="0" w:space="0" w:color="auto"/>
            <w:left w:val="none" w:sz="0" w:space="0" w:color="auto"/>
            <w:bottom w:val="none" w:sz="0" w:space="0" w:color="auto"/>
            <w:right w:val="none" w:sz="0" w:space="0" w:color="auto"/>
          </w:divBdr>
        </w:div>
        <w:div w:id="649362909">
          <w:marLeft w:val="0"/>
          <w:marRight w:val="0"/>
          <w:marTop w:val="0"/>
          <w:marBottom w:val="0"/>
          <w:divBdr>
            <w:top w:val="none" w:sz="0" w:space="0" w:color="auto"/>
            <w:left w:val="none" w:sz="0" w:space="0" w:color="auto"/>
            <w:bottom w:val="none" w:sz="0" w:space="0" w:color="auto"/>
            <w:right w:val="none" w:sz="0" w:space="0" w:color="auto"/>
          </w:divBdr>
        </w:div>
        <w:div w:id="1111435775">
          <w:marLeft w:val="0"/>
          <w:marRight w:val="0"/>
          <w:marTop w:val="0"/>
          <w:marBottom w:val="0"/>
          <w:divBdr>
            <w:top w:val="none" w:sz="0" w:space="0" w:color="auto"/>
            <w:left w:val="none" w:sz="0" w:space="0" w:color="auto"/>
            <w:bottom w:val="none" w:sz="0" w:space="0" w:color="auto"/>
            <w:right w:val="none" w:sz="0" w:space="0" w:color="auto"/>
          </w:divBdr>
        </w:div>
        <w:div w:id="1052533735">
          <w:marLeft w:val="0"/>
          <w:marRight w:val="0"/>
          <w:marTop w:val="0"/>
          <w:marBottom w:val="0"/>
          <w:divBdr>
            <w:top w:val="none" w:sz="0" w:space="0" w:color="auto"/>
            <w:left w:val="none" w:sz="0" w:space="0" w:color="auto"/>
            <w:bottom w:val="none" w:sz="0" w:space="0" w:color="auto"/>
            <w:right w:val="none" w:sz="0" w:space="0" w:color="auto"/>
          </w:divBdr>
        </w:div>
        <w:div w:id="1237669805">
          <w:marLeft w:val="0"/>
          <w:marRight w:val="0"/>
          <w:marTop w:val="0"/>
          <w:marBottom w:val="0"/>
          <w:divBdr>
            <w:top w:val="none" w:sz="0" w:space="0" w:color="auto"/>
            <w:left w:val="none" w:sz="0" w:space="0" w:color="auto"/>
            <w:bottom w:val="none" w:sz="0" w:space="0" w:color="auto"/>
            <w:right w:val="none" w:sz="0" w:space="0" w:color="auto"/>
          </w:divBdr>
        </w:div>
        <w:div w:id="930814489">
          <w:marLeft w:val="0"/>
          <w:marRight w:val="0"/>
          <w:marTop w:val="0"/>
          <w:marBottom w:val="0"/>
          <w:divBdr>
            <w:top w:val="none" w:sz="0" w:space="0" w:color="auto"/>
            <w:left w:val="none" w:sz="0" w:space="0" w:color="auto"/>
            <w:bottom w:val="none" w:sz="0" w:space="0" w:color="auto"/>
            <w:right w:val="none" w:sz="0" w:space="0" w:color="auto"/>
          </w:divBdr>
        </w:div>
        <w:div w:id="960265623">
          <w:marLeft w:val="0"/>
          <w:marRight w:val="0"/>
          <w:marTop w:val="0"/>
          <w:marBottom w:val="0"/>
          <w:divBdr>
            <w:top w:val="none" w:sz="0" w:space="0" w:color="auto"/>
            <w:left w:val="none" w:sz="0" w:space="0" w:color="auto"/>
            <w:bottom w:val="none" w:sz="0" w:space="0" w:color="auto"/>
            <w:right w:val="none" w:sz="0" w:space="0" w:color="auto"/>
          </w:divBdr>
        </w:div>
        <w:div w:id="1072971734">
          <w:marLeft w:val="0"/>
          <w:marRight w:val="0"/>
          <w:marTop w:val="0"/>
          <w:marBottom w:val="0"/>
          <w:divBdr>
            <w:top w:val="none" w:sz="0" w:space="0" w:color="auto"/>
            <w:left w:val="none" w:sz="0" w:space="0" w:color="auto"/>
            <w:bottom w:val="none" w:sz="0" w:space="0" w:color="auto"/>
            <w:right w:val="none" w:sz="0" w:space="0" w:color="auto"/>
          </w:divBdr>
        </w:div>
        <w:div w:id="416680340">
          <w:marLeft w:val="0"/>
          <w:marRight w:val="0"/>
          <w:marTop w:val="0"/>
          <w:marBottom w:val="0"/>
          <w:divBdr>
            <w:top w:val="none" w:sz="0" w:space="0" w:color="auto"/>
            <w:left w:val="none" w:sz="0" w:space="0" w:color="auto"/>
            <w:bottom w:val="none" w:sz="0" w:space="0" w:color="auto"/>
            <w:right w:val="none" w:sz="0" w:space="0" w:color="auto"/>
          </w:divBdr>
        </w:div>
      </w:divsChild>
    </w:div>
    <w:div w:id="20888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5b1716-fbdc-413f-b54a-2793f8435593" xsi:nil="true"/>
    <lcf76f155ced4ddcb4097134ff3c332f xmlns="23c131f1-7b28-404f-bc75-5c3a3e9461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9233576BE2C4D96187CD2D7A04CBB" ma:contentTypeVersion="15" ma:contentTypeDescription="Create a new document." ma:contentTypeScope="" ma:versionID="aeabcd5a241eddd5a9d65d7516631f46">
  <xsd:schema xmlns:xsd="http://www.w3.org/2001/XMLSchema" xmlns:xs="http://www.w3.org/2001/XMLSchema" xmlns:p="http://schemas.microsoft.com/office/2006/metadata/properties" xmlns:ns2="d55b1716-fbdc-413f-b54a-2793f8435593" xmlns:ns3="23c131f1-7b28-404f-bc75-5c3a3e946134" targetNamespace="http://schemas.microsoft.com/office/2006/metadata/properties" ma:root="true" ma:fieldsID="81825442495141f88c282d2266c5662b" ns2:_="" ns3:_="">
    <xsd:import namespace="d55b1716-fbdc-413f-b54a-2793f8435593"/>
    <xsd:import namespace="23c131f1-7b28-404f-bc75-5c3a3e9461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1716-fbdc-413f-b54a-2793f8435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47bd5-8fd4-4dd3-a76f-1cb620fdc8dc}" ma:internalName="TaxCatchAll" ma:showField="CatchAllData" ma:web="d55b1716-fbdc-413f-b54a-2793f8435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131f1-7b28-404f-bc75-5c3a3e9461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24984-600A-431C-9DAB-9B586DA6A33A}">
  <ds:schemaRefs>
    <ds:schemaRef ds:uri="http://schemas.microsoft.com/sharepoint/v3/contenttype/forms"/>
  </ds:schemaRefs>
</ds:datastoreItem>
</file>

<file path=customXml/itemProps2.xml><?xml version="1.0" encoding="utf-8"?>
<ds:datastoreItem xmlns:ds="http://schemas.openxmlformats.org/officeDocument/2006/customXml" ds:itemID="{9ED2F291-C113-44E9-B4FF-89E4DF52503C}">
  <ds:schemaRefs>
    <ds:schemaRef ds:uri="http://schemas.microsoft.com/office/2006/metadata/properties"/>
    <ds:schemaRef ds:uri="http://schemas.microsoft.com/office/infopath/2007/PartnerControls"/>
    <ds:schemaRef ds:uri="d55b1716-fbdc-413f-b54a-2793f8435593"/>
    <ds:schemaRef ds:uri="23c131f1-7b28-404f-bc75-5c3a3e946134"/>
  </ds:schemaRefs>
</ds:datastoreItem>
</file>

<file path=customXml/itemProps3.xml><?xml version="1.0" encoding="utf-8"?>
<ds:datastoreItem xmlns:ds="http://schemas.openxmlformats.org/officeDocument/2006/customXml" ds:itemID="{57B99630-BBB6-477C-946E-7C5F02D3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1716-fbdc-413f-b54a-2793f8435593"/>
    <ds:schemaRef ds:uri="23c131f1-7b28-404f-bc75-5c3a3e946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Emily Knight</cp:lastModifiedBy>
  <cp:revision>2</cp:revision>
  <cp:lastPrinted>2019-06-21T10:39:00Z</cp:lastPrinted>
  <dcterms:created xsi:type="dcterms:W3CDTF">2026-02-12T17:14:00Z</dcterms:created>
  <dcterms:modified xsi:type="dcterms:W3CDTF">2026-02-12T17:14:00Z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cf44c3f01332a195ff389a51bdec115f16cc1414faacf71f27ab45aa34a7e86f</vt:lpwstr>
  </property>
  <property fmtid="{D5CDD505-2E9C-101B-9397-08002B2CF9AE}" pid="3" name="ContentTypeId">
    <vt:lpwstr>0x010100D959070308C9D94B8CBD33AE477564C6</vt:lpwstr>
  </property>
</Properties>
</file>