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41305F" w:rsidRPr="00AA7DFF" w14:paraId="2ABB8B18" w14:textId="77777777" w:rsidTr="00D82A8A">
        <w:trPr>
          <w:trHeight w:val="360"/>
        </w:trPr>
        <w:tc>
          <w:tcPr>
            <w:tcW w:w="15163" w:type="dxa"/>
            <w:gridSpan w:val="6"/>
            <w:tcBorders>
              <w:top w:val="nil"/>
              <w:left w:val="nil"/>
              <w:bottom w:val="nil"/>
              <w:right w:val="nil"/>
            </w:tcBorders>
          </w:tcPr>
          <w:p w14:paraId="0A16E0D2"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noProof/>
                <w:sz w:val="20"/>
                <w:szCs w:val="20"/>
              </w:rPr>
              <w:drawing>
                <wp:anchor distT="0" distB="0" distL="114300" distR="114300" simplePos="0" relativeHeight="251658240" behindDoc="0" locked="0" layoutInCell="1" allowOverlap="1" wp14:anchorId="4AA542B9" wp14:editId="40FD8BC6">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DFF">
              <w:rPr>
                <w:rFonts w:asciiTheme="majorHAnsi" w:hAnsiTheme="majorHAnsi" w:cstheme="majorHAnsi"/>
                <w:sz w:val="20"/>
                <w:szCs w:val="20"/>
              </w:rPr>
              <w:t xml:space="preserve">   Half Term Overview</w:t>
            </w:r>
          </w:p>
        </w:tc>
      </w:tr>
      <w:tr w:rsidR="0041305F" w:rsidRPr="00AA7DFF" w14:paraId="32D1ECD0" w14:textId="77777777" w:rsidTr="00D82A8A">
        <w:tc>
          <w:tcPr>
            <w:tcW w:w="4815" w:type="dxa"/>
            <w:tcBorders>
              <w:top w:val="nil"/>
              <w:left w:val="nil"/>
              <w:bottom w:val="single" w:sz="8" w:space="0" w:color="FFC000" w:themeColor="accent4"/>
              <w:right w:val="nil"/>
            </w:tcBorders>
          </w:tcPr>
          <w:p w14:paraId="77D3D109" w14:textId="77777777" w:rsidR="0041305F" w:rsidRPr="00AA7DFF" w:rsidRDefault="0041305F" w:rsidP="00D82A8A">
            <w:pPr>
              <w:rPr>
                <w:rFonts w:asciiTheme="majorHAnsi" w:hAnsiTheme="majorHAnsi" w:cstheme="majorHAnsi"/>
                <w:sz w:val="20"/>
                <w:szCs w:val="20"/>
              </w:rPr>
            </w:pPr>
          </w:p>
        </w:tc>
        <w:tc>
          <w:tcPr>
            <w:tcW w:w="283" w:type="dxa"/>
            <w:tcBorders>
              <w:top w:val="nil"/>
              <w:left w:val="nil"/>
              <w:bottom w:val="nil"/>
              <w:right w:val="nil"/>
            </w:tcBorders>
          </w:tcPr>
          <w:p w14:paraId="140744C0" w14:textId="77777777" w:rsidR="0041305F" w:rsidRPr="00AA7DFF" w:rsidRDefault="0041305F" w:rsidP="00D82A8A">
            <w:pPr>
              <w:rPr>
                <w:rFonts w:asciiTheme="majorHAnsi" w:hAnsiTheme="majorHAnsi" w:cstheme="majorHAnsi"/>
                <w:sz w:val="20"/>
                <w:szCs w:val="20"/>
              </w:rPr>
            </w:pPr>
          </w:p>
        </w:tc>
        <w:tc>
          <w:tcPr>
            <w:tcW w:w="4820" w:type="dxa"/>
            <w:gridSpan w:val="2"/>
            <w:tcBorders>
              <w:top w:val="nil"/>
              <w:left w:val="nil"/>
              <w:bottom w:val="single" w:sz="8" w:space="0" w:color="C00000"/>
              <w:right w:val="nil"/>
            </w:tcBorders>
          </w:tcPr>
          <w:p w14:paraId="75E5449A"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nil"/>
            </w:tcBorders>
          </w:tcPr>
          <w:p w14:paraId="7785B364" w14:textId="77777777" w:rsidR="0041305F" w:rsidRPr="00AA7DFF" w:rsidRDefault="0041305F" w:rsidP="00D82A8A">
            <w:pPr>
              <w:rPr>
                <w:rFonts w:asciiTheme="majorHAnsi" w:hAnsiTheme="majorHAnsi" w:cstheme="majorHAnsi"/>
                <w:sz w:val="20"/>
                <w:szCs w:val="20"/>
              </w:rPr>
            </w:pPr>
          </w:p>
        </w:tc>
        <w:tc>
          <w:tcPr>
            <w:tcW w:w="5009" w:type="dxa"/>
            <w:tcBorders>
              <w:top w:val="nil"/>
              <w:left w:val="nil"/>
              <w:bottom w:val="single" w:sz="8" w:space="0" w:color="70AD47" w:themeColor="accent6"/>
              <w:right w:val="nil"/>
            </w:tcBorders>
          </w:tcPr>
          <w:p w14:paraId="5F3FEF73" w14:textId="77777777" w:rsidR="0041305F" w:rsidRPr="00AA7DFF" w:rsidRDefault="0041305F" w:rsidP="00D82A8A">
            <w:pPr>
              <w:rPr>
                <w:rFonts w:asciiTheme="majorHAnsi" w:hAnsiTheme="majorHAnsi" w:cstheme="majorHAnsi"/>
                <w:sz w:val="20"/>
                <w:szCs w:val="20"/>
              </w:rPr>
            </w:pPr>
          </w:p>
        </w:tc>
      </w:tr>
      <w:tr w:rsidR="0041305F" w:rsidRPr="00AA7DFF" w14:paraId="5DF32853" w14:textId="77777777" w:rsidTr="00D82A8A">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3A76BFD4"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English</w:t>
            </w:r>
          </w:p>
        </w:tc>
        <w:tc>
          <w:tcPr>
            <w:tcW w:w="283" w:type="dxa"/>
            <w:tcBorders>
              <w:top w:val="nil"/>
              <w:left w:val="single" w:sz="8" w:space="0" w:color="FFC000" w:themeColor="accent4"/>
              <w:bottom w:val="nil"/>
              <w:right w:val="single" w:sz="8" w:space="0" w:color="C00000"/>
            </w:tcBorders>
          </w:tcPr>
          <w:p w14:paraId="78AA00CD" w14:textId="77777777" w:rsidR="0041305F" w:rsidRPr="00AA7DFF" w:rsidRDefault="0041305F" w:rsidP="00D82A8A">
            <w:pPr>
              <w:rPr>
                <w:rFonts w:asciiTheme="majorHAnsi" w:hAnsiTheme="majorHAnsi" w:cstheme="majorHAnsi"/>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2CEDC20B" w14:textId="77777777" w:rsidR="0041305F" w:rsidRPr="00AA7DFF" w:rsidRDefault="0041305F" w:rsidP="00D82A8A">
            <w:pPr>
              <w:rPr>
                <w:rFonts w:asciiTheme="majorHAnsi" w:hAnsiTheme="majorHAnsi" w:cstheme="majorHAnsi"/>
                <w:color w:val="000000" w:themeColor="text1"/>
                <w:sz w:val="20"/>
                <w:szCs w:val="20"/>
              </w:rPr>
            </w:pPr>
            <w:r w:rsidRPr="00AA7DFF">
              <w:rPr>
                <w:rFonts w:asciiTheme="majorHAnsi" w:hAnsiTheme="majorHAnsi" w:cstheme="majorHAnsi"/>
                <w:sz w:val="20"/>
                <w:szCs w:val="20"/>
              </w:rPr>
              <w:t>Important Information</w:t>
            </w:r>
          </w:p>
        </w:tc>
        <w:tc>
          <w:tcPr>
            <w:tcW w:w="236" w:type="dxa"/>
            <w:tcBorders>
              <w:top w:val="nil"/>
              <w:left w:val="single" w:sz="8" w:space="0" w:color="C00000"/>
              <w:bottom w:val="nil"/>
              <w:right w:val="single" w:sz="8" w:space="0" w:color="70AD47" w:themeColor="accent6"/>
            </w:tcBorders>
          </w:tcPr>
          <w:p w14:paraId="3839E65B" w14:textId="77777777" w:rsidR="0041305F" w:rsidRPr="00AA7DFF" w:rsidRDefault="0041305F" w:rsidP="00D82A8A">
            <w:pPr>
              <w:rPr>
                <w:rFonts w:asciiTheme="majorHAnsi" w:hAnsiTheme="majorHAnsi" w:cstheme="majorHAnsi"/>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2046FA0A"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Science</w:t>
            </w:r>
          </w:p>
        </w:tc>
      </w:tr>
      <w:tr w:rsidR="0041305F" w:rsidRPr="00AA7DFF" w14:paraId="6A1646DB" w14:textId="77777777" w:rsidTr="00D82A8A">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79525FD" w14:textId="2D7F4683" w:rsidR="0041305F" w:rsidRPr="00AA7DFF" w:rsidRDefault="0041305F" w:rsidP="00D82A8A">
            <w:pPr>
              <w:pStyle w:val="NoSpacing"/>
              <w:rPr>
                <w:rFonts w:asciiTheme="majorHAnsi" w:hAnsiTheme="majorHAnsi" w:cstheme="majorHAnsi"/>
                <w:color w:val="000000" w:themeColor="text1"/>
                <w:sz w:val="20"/>
                <w:szCs w:val="20"/>
                <w:lang w:val="en-GB"/>
              </w:rPr>
            </w:pPr>
            <w:r w:rsidRPr="00AA7DFF">
              <w:rPr>
                <w:rFonts w:asciiTheme="majorHAnsi" w:hAnsiTheme="majorHAnsi" w:cstheme="majorHAnsi"/>
                <w:color w:val="000000" w:themeColor="text1"/>
                <w:sz w:val="20"/>
                <w:szCs w:val="20"/>
                <w:lang w:val="en-GB"/>
              </w:rPr>
              <w:t>Book Study</w:t>
            </w:r>
            <w:r w:rsidR="00AB3BF7" w:rsidRPr="00AA7DFF">
              <w:rPr>
                <w:rFonts w:asciiTheme="majorHAnsi" w:hAnsiTheme="majorHAnsi" w:cstheme="majorHAnsi"/>
                <w:color w:val="000000" w:themeColor="text1"/>
                <w:sz w:val="20"/>
                <w:szCs w:val="20"/>
                <w:lang w:val="en-GB"/>
              </w:rPr>
              <w:t xml:space="preserve">: </w:t>
            </w:r>
            <w:r w:rsidR="004A40BE" w:rsidRPr="00AA7DFF">
              <w:rPr>
                <w:rFonts w:asciiTheme="majorHAnsi" w:hAnsiTheme="majorHAnsi" w:cstheme="majorHAnsi"/>
                <w:color w:val="000000" w:themeColor="text1"/>
                <w:sz w:val="20"/>
                <w:szCs w:val="20"/>
                <w:lang w:val="en-GB"/>
              </w:rPr>
              <w:t xml:space="preserve">Leaf by </w:t>
            </w:r>
            <w:r w:rsidR="00BD37D8" w:rsidRPr="00AA7DFF">
              <w:rPr>
                <w:rFonts w:asciiTheme="majorHAnsi" w:hAnsiTheme="majorHAnsi" w:cstheme="majorHAnsi"/>
                <w:color w:val="000000" w:themeColor="text1"/>
                <w:sz w:val="20"/>
                <w:szCs w:val="20"/>
                <w:lang w:val="en-GB"/>
              </w:rPr>
              <w:t xml:space="preserve">Sandra </w:t>
            </w:r>
            <w:proofErr w:type="spellStart"/>
            <w:r w:rsidR="00BD37D8" w:rsidRPr="00AA7DFF">
              <w:rPr>
                <w:rFonts w:asciiTheme="majorHAnsi" w:hAnsiTheme="majorHAnsi" w:cstheme="majorHAnsi"/>
                <w:color w:val="000000" w:themeColor="text1"/>
                <w:sz w:val="20"/>
                <w:szCs w:val="20"/>
                <w:lang w:val="en-GB"/>
              </w:rPr>
              <w:t>Dieckmann</w:t>
            </w:r>
            <w:proofErr w:type="spellEnd"/>
          </w:p>
          <w:p w14:paraId="06C0CD8F" w14:textId="77777777" w:rsidR="00AB3BF7" w:rsidRPr="00AA7DFF" w:rsidRDefault="00AB3BF7" w:rsidP="00D82A8A">
            <w:pPr>
              <w:pStyle w:val="NoSpacing"/>
              <w:rPr>
                <w:rFonts w:asciiTheme="majorHAnsi" w:hAnsiTheme="majorHAnsi" w:cstheme="majorHAnsi"/>
                <w:color w:val="000000" w:themeColor="text1"/>
                <w:sz w:val="20"/>
                <w:szCs w:val="20"/>
                <w:lang w:val="en-GB"/>
              </w:rPr>
            </w:pPr>
          </w:p>
          <w:p w14:paraId="4FDF15F4" w14:textId="0894BFD7" w:rsidR="0041305F" w:rsidRPr="00AA7DFF" w:rsidRDefault="0041305F" w:rsidP="00D82A8A">
            <w:pPr>
              <w:pStyle w:val="NoSpacing"/>
              <w:rPr>
                <w:rFonts w:asciiTheme="majorHAnsi" w:hAnsiTheme="majorHAnsi" w:cstheme="majorHAnsi"/>
                <w:color w:val="000000" w:themeColor="text1"/>
                <w:sz w:val="20"/>
                <w:szCs w:val="20"/>
                <w:lang w:val="en-GB"/>
              </w:rPr>
            </w:pPr>
            <w:r w:rsidRPr="00AA7DFF">
              <w:rPr>
                <w:rFonts w:asciiTheme="majorHAnsi" w:hAnsiTheme="majorHAnsi" w:cstheme="majorHAnsi"/>
                <w:color w:val="000000" w:themeColor="text1"/>
                <w:sz w:val="20"/>
                <w:szCs w:val="20"/>
                <w:lang w:val="en-GB"/>
              </w:rPr>
              <w:t>Children will firs</w:t>
            </w:r>
            <w:r w:rsidR="009A400E" w:rsidRPr="00AA7DFF">
              <w:rPr>
                <w:rFonts w:asciiTheme="majorHAnsi" w:hAnsiTheme="majorHAnsi" w:cstheme="majorHAnsi"/>
                <w:color w:val="000000" w:themeColor="text1"/>
                <w:sz w:val="20"/>
                <w:szCs w:val="20"/>
                <w:lang w:val="en-GB"/>
              </w:rPr>
              <w:t>t write an outsider narrative, developing new vocabulary and applying their skills in noun</w:t>
            </w:r>
            <w:r w:rsidR="009A400E" w:rsidRPr="00AA7DFF">
              <w:rPr>
                <w:rFonts w:asciiTheme="majorHAnsi" w:hAnsiTheme="majorHAnsi" w:cstheme="majorHAnsi"/>
                <w:color w:val="000000" w:themeColor="text1"/>
                <w:sz w:val="20"/>
                <w:szCs w:val="20"/>
                <w:lang w:val="en-GB"/>
              </w:rPr>
              <w:t xml:space="preserve"> phrases expanded by the addition of modifying adjectives, </w:t>
            </w:r>
            <w:r w:rsidR="009A400E" w:rsidRPr="00AA7DFF">
              <w:rPr>
                <w:rFonts w:asciiTheme="majorHAnsi" w:hAnsiTheme="majorHAnsi" w:cstheme="majorHAnsi"/>
                <w:color w:val="000000" w:themeColor="text1"/>
                <w:sz w:val="20"/>
                <w:szCs w:val="20"/>
                <w:lang w:val="en-GB"/>
              </w:rPr>
              <w:t>u</w:t>
            </w:r>
            <w:r w:rsidRPr="00AA7DFF">
              <w:rPr>
                <w:rFonts w:asciiTheme="majorHAnsi" w:hAnsiTheme="majorHAnsi" w:cstheme="majorHAnsi"/>
                <w:color w:val="000000" w:themeColor="text1"/>
                <w:sz w:val="20"/>
                <w:szCs w:val="20"/>
                <w:lang w:val="en-GB"/>
              </w:rPr>
              <w:t xml:space="preserve">sing fronted adverbials, similes </w:t>
            </w:r>
            <w:r w:rsidR="009A400E" w:rsidRPr="00AA7DFF">
              <w:rPr>
                <w:rFonts w:asciiTheme="majorHAnsi" w:hAnsiTheme="majorHAnsi" w:cstheme="majorHAnsi"/>
                <w:color w:val="000000" w:themeColor="text1"/>
                <w:sz w:val="20"/>
                <w:szCs w:val="20"/>
                <w:lang w:val="en-GB"/>
              </w:rPr>
              <w:t xml:space="preserve">and selecting nouns and pronouns to avoid </w:t>
            </w:r>
            <w:r w:rsidR="00AB3BF7" w:rsidRPr="00AA7DFF">
              <w:rPr>
                <w:rFonts w:asciiTheme="majorHAnsi" w:hAnsiTheme="majorHAnsi" w:cstheme="majorHAnsi"/>
                <w:color w:val="000000" w:themeColor="text1"/>
                <w:sz w:val="20"/>
                <w:szCs w:val="20"/>
                <w:lang w:val="en-GB"/>
              </w:rPr>
              <w:t>repetition</w:t>
            </w:r>
            <w:r w:rsidR="009A400E" w:rsidRPr="00AA7DFF">
              <w:rPr>
                <w:rFonts w:asciiTheme="majorHAnsi" w:hAnsiTheme="majorHAnsi" w:cstheme="majorHAnsi"/>
                <w:color w:val="000000" w:themeColor="text1"/>
                <w:sz w:val="20"/>
                <w:szCs w:val="20"/>
                <w:lang w:val="en-GB"/>
              </w:rPr>
              <w:t xml:space="preserve">. </w:t>
            </w:r>
          </w:p>
          <w:p w14:paraId="3C5A1093" w14:textId="77777777" w:rsidR="0041305F" w:rsidRPr="00AA7DFF" w:rsidRDefault="0041305F" w:rsidP="00D82A8A">
            <w:pPr>
              <w:pStyle w:val="NoSpacing"/>
              <w:rPr>
                <w:rFonts w:asciiTheme="majorHAnsi" w:hAnsiTheme="majorHAnsi" w:cstheme="majorHAnsi"/>
                <w:color w:val="000000" w:themeColor="text1"/>
                <w:sz w:val="20"/>
                <w:szCs w:val="20"/>
                <w:lang w:val="en-GB"/>
              </w:rPr>
            </w:pPr>
          </w:p>
          <w:p w14:paraId="76DB3FFA" w14:textId="15319822" w:rsidR="009A400E" w:rsidRPr="00AA7DFF" w:rsidRDefault="0041305F" w:rsidP="009A400E">
            <w:pPr>
              <w:pStyle w:val="NoSpacing"/>
              <w:rPr>
                <w:rFonts w:asciiTheme="majorHAnsi" w:hAnsiTheme="majorHAnsi" w:cstheme="majorHAnsi"/>
                <w:color w:val="000000" w:themeColor="text1"/>
                <w:sz w:val="20"/>
                <w:szCs w:val="20"/>
                <w:lang w:val="en-GB"/>
              </w:rPr>
            </w:pPr>
            <w:r w:rsidRPr="00AA7DFF">
              <w:rPr>
                <w:rFonts w:asciiTheme="majorHAnsi" w:hAnsiTheme="majorHAnsi" w:cstheme="majorHAnsi"/>
                <w:color w:val="000000" w:themeColor="text1"/>
                <w:sz w:val="20"/>
                <w:szCs w:val="20"/>
                <w:lang w:val="en-GB"/>
              </w:rPr>
              <w:t xml:space="preserve">They will then go on to write their own </w:t>
            </w:r>
            <w:r w:rsidR="00AB3BF7" w:rsidRPr="00AA7DFF">
              <w:rPr>
                <w:rFonts w:asciiTheme="majorHAnsi" w:hAnsiTheme="majorHAnsi" w:cstheme="majorHAnsi"/>
                <w:color w:val="000000" w:themeColor="text1"/>
                <w:sz w:val="20"/>
                <w:szCs w:val="20"/>
                <w:lang w:val="en-GB"/>
              </w:rPr>
              <w:t>information report. They will d</w:t>
            </w:r>
            <w:r w:rsidR="009A400E" w:rsidRPr="00AA7DFF">
              <w:rPr>
                <w:rFonts w:asciiTheme="majorHAnsi" w:hAnsiTheme="majorHAnsi" w:cstheme="majorHAnsi"/>
                <w:color w:val="000000" w:themeColor="text1"/>
                <w:sz w:val="20"/>
                <w:szCs w:val="20"/>
                <w:lang w:val="en-GB"/>
              </w:rPr>
              <w:t>evelop understanding of grammatical difference between plural and possessive –s</w:t>
            </w:r>
            <w:r w:rsidR="00AB3BF7" w:rsidRPr="00AA7DFF">
              <w:rPr>
                <w:rFonts w:asciiTheme="majorHAnsi" w:hAnsiTheme="majorHAnsi" w:cstheme="majorHAnsi"/>
                <w:color w:val="000000" w:themeColor="text1"/>
                <w:sz w:val="20"/>
                <w:szCs w:val="20"/>
                <w:lang w:val="en-GB"/>
              </w:rPr>
              <w:t>,</w:t>
            </w:r>
            <w:r w:rsidR="009A400E" w:rsidRPr="00AA7DFF">
              <w:rPr>
                <w:rFonts w:asciiTheme="majorHAnsi" w:hAnsiTheme="majorHAnsi" w:cstheme="majorHAnsi"/>
                <w:color w:val="000000" w:themeColor="text1"/>
                <w:sz w:val="20"/>
                <w:szCs w:val="20"/>
                <w:lang w:val="en-GB"/>
              </w:rPr>
              <w:t xml:space="preserve"> </w:t>
            </w:r>
          </w:p>
          <w:p w14:paraId="663AB68F" w14:textId="4FF51700" w:rsidR="0041305F" w:rsidRPr="00AA7DFF" w:rsidRDefault="00AB3BF7" w:rsidP="009A400E">
            <w:pPr>
              <w:pStyle w:val="NoSpacing"/>
              <w:rPr>
                <w:rFonts w:asciiTheme="majorHAnsi" w:eastAsia="Comic Sans MS" w:hAnsiTheme="majorHAnsi" w:cstheme="majorHAnsi"/>
                <w:sz w:val="20"/>
                <w:szCs w:val="20"/>
                <w:lang w:val="en-GB"/>
              </w:rPr>
            </w:pPr>
            <w:r w:rsidRPr="00AA7DFF">
              <w:rPr>
                <w:rFonts w:asciiTheme="majorHAnsi" w:hAnsiTheme="majorHAnsi" w:cstheme="majorHAnsi"/>
                <w:color w:val="000000" w:themeColor="text1"/>
                <w:sz w:val="20"/>
                <w:szCs w:val="20"/>
                <w:lang w:val="en-GB"/>
              </w:rPr>
              <w:t>i</w:t>
            </w:r>
            <w:r w:rsidR="009A400E" w:rsidRPr="00AA7DFF">
              <w:rPr>
                <w:rFonts w:asciiTheme="majorHAnsi" w:hAnsiTheme="majorHAnsi" w:cstheme="majorHAnsi"/>
                <w:color w:val="000000" w:themeColor="text1"/>
                <w:sz w:val="20"/>
                <w:szCs w:val="20"/>
                <w:lang w:val="en-GB"/>
              </w:rPr>
              <w:t>ndicating possession by using the possessive apostrophe with plural nouns</w:t>
            </w:r>
            <w:r w:rsidRPr="00AA7DFF">
              <w:rPr>
                <w:rFonts w:asciiTheme="majorHAnsi" w:hAnsiTheme="majorHAnsi" w:cstheme="majorHAnsi"/>
                <w:color w:val="000000" w:themeColor="text1"/>
                <w:sz w:val="20"/>
                <w:szCs w:val="20"/>
                <w:lang w:val="en-GB"/>
              </w:rPr>
              <w:t xml:space="preserve">. </w:t>
            </w:r>
          </w:p>
        </w:tc>
        <w:tc>
          <w:tcPr>
            <w:tcW w:w="283" w:type="dxa"/>
            <w:tcBorders>
              <w:top w:val="nil"/>
              <w:left w:val="single" w:sz="8" w:space="0" w:color="FFC000" w:themeColor="accent4"/>
              <w:bottom w:val="nil"/>
              <w:right w:val="single" w:sz="8" w:space="0" w:color="C00000"/>
            </w:tcBorders>
          </w:tcPr>
          <w:p w14:paraId="757A8003" w14:textId="77777777" w:rsidR="0041305F" w:rsidRPr="00AA7DFF" w:rsidRDefault="0041305F" w:rsidP="00D82A8A">
            <w:pPr>
              <w:rPr>
                <w:rFonts w:asciiTheme="majorHAnsi" w:hAnsiTheme="majorHAnsi" w:cstheme="majorHAnsi"/>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778DDACA" w14:textId="77777777" w:rsidR="0041305F" w:rsidRPr="00AA7DFF" w:rsidRDefault="0041305F" w:rsidP="00D82A8A">
            <w:pPr>
              <w:pStyle w:val="NoSpacing"/>
              <w:rPr>
                <w:rFonts w:asciiTheme="majorHAnsi" w:eastAsia="Comic Sans MS" w:hAnsiTheme="majorHAnsi" w:cstheme="majorHAnsi"/>
                <w:sz w:val="20"/>
                <w:szCs w:val="20"/>
                <w:lang w:val="en-GB"/>
              </w:rPr>
            </w:pPr>
            <w:r w:rsidRPr="00AA7DFF">
              <w:rPr>
                <w:rFonts w:asciiTheme="majorHAnsi" w:eastAsia="Comic Sans MS" w:hAnsiTheme="majorHAnsi" w:cstheme="majorHAnsi"/>
                <w:sz w:val="20"/>
                <w:szCs w:val="20"/>
                <w:lang w:val="en-GB"/>
              </w:rPr>
              <w:t>Maths Homework will be given out on Monday to be returned the following Monday.</w:t>
            </w:r>
          </w:p>
          <w:p w14:paraId="180F6036" w14:textId="77777777" w:rsidR="0041305F" w:rsidRPr="00AA7DFF" w:rsidRDefault="0041305F" w:rsidP="00D82A8A">
            <w:pPr>
              <w:pStyle w:val="NoSpacing"/>
              <w:rPr>
                <w:rFonts w:asciiTheme="majorHAnsi" w:eastAsia="Comic Sans MS" w:hAnsiTheme="majorHAnsi" w:cstheme="majorHAnsi"/>
                <w:sz w:val="20"/>
                <w:szCs w:val="20"/>
                <w:lang w:val="en-GB"/>
              </w:rPr>
            </w:pPr>
          </w:p>
          <w:p w14:paraId="20EAAF97" w14:textId="77777777" w:rsidR="0041305F" w:rsidRPr="00AA7DFF" w:rsidRDefault="0041305F" w:rsidP="00D82A8A">
            <w:pPr>
              <w:pStyle w:val="NoSpacing"/>
              <w:rPr>
                <w:rFonts w:asciiTheme="majorHAnsi" w:eastAsia="Comic Sans MS" w:hAnsiTheme="majorHAnsi" w:cstheme="majorHAnsi"/>
                <w:sz w:val="20"/>
                <w:szCs w:val="20"/>
                <w:lang w:val="en-GB"/>
              </w:rPr>
            </w:pPr>
            <w:r w:rsidRPr="00AA7DFF">
              <w:rPr>
                <w:rFonts w:asciiTheme="majorHAnsi" w:eastAsia="Comic Sans MS" w:hAnsiTheme="majorHAnsi" w:cstheme="majorHAnsi"/>
                <w:sz w:val="20"/>
                <w:szCs w:val="20"/>
                <w:lang w:val="en-GB"/>
              </w:rPr>
              <w:t>Spellings will be given on Fridays and the test will be the following Friday. These will come from the current spelling scheme – Ready, Steady, Spell which the children will learn the previous week.</w:t>
            </w:r>
          </w:p>
          <w:p w14:paraId="665F01A1" w14:textId="77777777" w:rsidR="0041305F" w:rsidRPr="00AA7DFF" w:rsidRDefault="0041305F" w:rsidP="00D82A8A">
            <w:pPr>
              <w:pStyle w:val="NoSpacing"/>
              <w:rPr>
                <w:rFonts w:asciiTheme="majorHAnsi" w:eastAsia="Comic Sans MS" w:hAnsiTheme="majorHAnsi" w:cstheme="majorHAnsi"/>
                <w:sz w:val="20"/>
                <w:szCs w:val="20"/>
                <w:lang w:val="en-GB"/>
              </w:rPr>
            </w:pPr>
          </w:p>
          <w:p w14:paraId="65CE6C28" w14:textId="3EB9DD97" w:rsidR="0041305F" w:rsidRPr="00AA7DFF" w:rsidRDefault="0041305F" w:rsidP="00D82A8A">
            <w:pPr>
              <w:pStyle w:val="NoSpacing"/>
              <w:rPr>
                <w:rFonts w:asciiTheme="majorHAnsi" w:eastAsia="Comic Sans MS" w:hAnsiTheme="majorHAnsi" w:cstheme="majorHAnsi"/>
                <w:sz w:val="20"/>
                <w:szCs w:val="20"/>
                <w:lang w:val="en-GB"/>
              </w:rPr>
            </w:pPr>
            <w:r w:rsidRPr="00AA7DFF">
              <w:rPr>
                <w:rFonts w:asciiTheme="majorHAnsi" w:eastAsia="Comic Sans MS" w:hAnsiTheme="majorHAnsi" w:cstheme="majorHAnsi"/>
                <w:sz w:val="20"/>
                <w:szCs w:val="20"/>
                <w:lang w:val="en-GB"/>
              </w:rPr>
              <w:t>PE will</w:t>
            </w:r>
            <w:r w:rsidR="00D71B34" w:rsidRPr="00AA7DFF">
              <w:rPr>
                <w:rFonts w:asciiTheme="majorHAnsi" w:eastAsia="Comic Sans MS" w:hAnsiTheme="majorHAnsi" w:cstheme="majorHAnsi"/>
                <w:sz w:val="20"/>
                <w:szCs w:val="20"/>
                <w:lang w:val="en-GB"/>
              </w:rPr>
              <w:t xml:space="preserve"> </w:t>
            </w:r>
            <w:r w:rsidRPr="00AA7DFF">
              <w:rPr>
                <w:rFonts w:asciiTheme="majorHAnsi" w:eastAsia="Comic Sans MS" w:hAnsiTheme="majorHAnsi" w:cstheme="majorHAnsi"/>
                <w:sz w:val="20"/>
                <w:szCs w:val="20"/>
                <w:lang w:val="en-GB"/>
              </w:rPr>
              <w:t>be</w:t>
            </w:r>
            <w:r w:rsidR="00D71B34" w:rsidRPr="00AA7DFF">
              <w:rPr>
                <w:rFonts w:asciiTheme="majorHAnsi" w:eastAsia="Comic Sans MS" w:hAnsiTheme="majorHAnsi" w:cstheme="majorHAnsi"/>
                <w:sz w:val="20"/>
                <w:szCs w:val="20"/>
                <w:lang w:val="en-GB"/>
              </w:rPr>
              <w:t xml:space="preserve"> on Monday afternoon</w:t>
            </w:r>
            <w:r w:rsidRPr="00AA7DFF">
              <w:rPr>
                <w:rFonts w:asciiTheme="majorHAnsi" w:eastAsia="Comic Sans MS" w:hAnsiTheme="majorHAnsi" w:cstheme="majorHAnsi"/>
                <w:sz w:val="20"/>
                <w:szCs w:val="20"/>
                <w:lang w:val="en-GB"/>
              </w:rPr>
              <w:t xml:space="preserve"> and swimming </w:t>
            </w:r>
            <w:r w:rsidR="00D71B34" w:rsidRPr="00AA7DFF">
              <w:rPr>
                <w:rFonts w:asciiTheme="majorHAnsi" w:eastAsia="Comic Sans MS" w:hAnsiTheme="majorHAnsi" w:cstheme="majorHAnsi"/>
                <w:sz w:val="20"/>
                <w:szCs w:val="20"/>
                <w:lang w:val="en-GB"/>
              </w:rPr>
              <w:t xml:space="preserve">will be on </w:t>
            </w:r>
            <w:r w:rsidRPr="00AA7DFF">
              <w:rPr>
                <w:rFonts w:asciiTheme="majorHAnsi" w:eastAsia="Comic Sans MS" w:hAnsiTheme="majorHAnsi" w:cstheme="majorHAnsi"/>
                <w:sz w:val="20"/>
                <w:szCs w:val="20"/>
                <w:lang w:val="en-GB"/>
              </w:rPr>
              <w:t>Wednesday morning.</w:t>
            </w:r>
          </w:p>
        </w:tc>
        <w:tc>
          <w:tcPr>
            <w:tcW w:w="236" w:type="dxa"/>
            <w:tcBorders>
              <w:top w:val="nil"/>
              <w:left w:val="single" w:sz="8" w:space="0" w:color="C00000"/>
              <w:bottom w:val="nil"/>
              <w:right w:val="single" w:sz="8" w:space="0" w:color="70AD47" w:themeColor="accent6"/>
            </w:tcBorders>
          </w:tcPr>
          <w:p w14:paraId="3B181F3C" w14:textId="77777777" w:rsidR="0041305F" w:rsidRPr="00AA7DFF" w:rsidRDefault="0041305F" w:rsidP="00D82A8A">
            <w:pPr>
              <w:rPr>
                <w:rFonts w:asciiTheme="majorHAnsi" w:hAnsiTheme="majorHAnsi" w:cstheme="majorHAnsi"/>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0689A89D" w14:textId="1177EE35" w:rsidR="0041305F" w:rsidRPr="00AA7DFF" w:rsidRDefault="0041305F" w:rsidP="004A40BE">
            <w:pPr>
              <w:autoSpaceDE w:val="0"/>
              <w:autoSpaceDN w:val="0"/>
              <w:adjustRightInd w:val="0"/>
              <w:rPr>
                <w:rFonts w:asciiTheme="majorHAnsi" w:hAnsiTheme="majorHAnsi" w:cstheme="majorHAnsi"/>
                <w:color w:val="000000" w:themeColor="text1"/>
                <w:sz w:val="20"/>
                <w:szCs w:val="20"/>
              </w:rPr>
            </w:pPr>
            <w:r w:rsidRPr="00AA7DFF">
              <w:rPr>
                <w:rFonts w:asciiTheme="majorHAnsi" w:eastAsia="Comic Sans MS" w:hAnsiTheme="majorHAnsi" w:cstheme="majorHAnsi"/>
                <w:sz w:val="20"/>
                <w:szCs w:val="20"/>
              </w:rPr>
              <w:t xml:space="preserve">In science, </w:t>
            </w:r>
            <w:r w:rsidRPr="00AA7DFF">
              <w:rPr>
                <w:rFonts w:asciiTheme="majorHAnsi" w:hAnsiTheme="majorHAnsi" w:cstheme="majorHAnsi"/>
                <w:color w:val="000000" w:themeColor="text1"/>
                <w:sz w:val="20"/>
                <w:szCs w:val="20"/>
              </w:rPr>
              <w:t xml:space="preserve">we will be learning about animals </w:t>
            </w:r>
            <w:r w:rsidR="004A40BE" w:rsidRPr="00AA7DFF">
              <w:rPr>
                <w:rFonts w:asciiTheme="majorHAnsi" w:hAnsiTheme="majorHAnsi" w:cstheme="majorHAnsi"/>
                <w:color w:val="000000" w:themeColor="text1"/>
                <w:sz w:val="20"/>
                <w:szCs w:val="20"/>
              </w:rPr>
              <w:t xml:space="preserve">and their habitats. </w:t>
            </w:r>
            <w:r w:rsidRPr="00AA7DFF">
              <w:rPr>
                <w:rFonts w:asciiTheme="majorHAnsi" w:hAnsiTheme="majorHAnsi" w:cstheme="majorHAnsi"/>
                <w:color w:val="000000" w:themeColor="text1"/>
                <w:sz w:val="20"/>
                <w:szCs w:val="20"/>
              </w:rPr>
              <w:t>This unit takes children through six lessons where they learn how to</w:t>
            </w:r>
            <w:r w:rsidR="00D71B34" w:rsidRPr="00AA7DFF">
              <w:rPr>
                <w:rFonts w:asciiTheme="majorHAnsi" w:hAnsiTheme="majorHAnsi" w:cstheme="majorHAnsi"/>
                <w:color w:val="000000" w:themeColor="text1"/>
                <w:sz w:val="20"/>
                <w:szCs w:val="20"/>
              </w:rPr>
              <w:t xml:space="preserve">: </w:t>
            </w:r>
            <w:proofErr w:type="spellStart"/>
            <w:r w:rsidR="00D71B34" w:rsidRPr="00AA7DFF">
              <w:rPr>
                <w:rFonts w:asciiTheme="majorHAnsi" w:hAnsiTheme="majorHAnsi" w:cstheme="majorHAnsi"/>
                <w:color w:val="000000" w:themeColor="text1"/>
                <w:sz w:val="20"/>
                <w:szCs w:val="20"/>
              </w:rPr>
              <w:t>recognise</w:t>
            </w:r>
            <w:proofErr w:type="spellEnd"/>
            <w:r w:rsidR="00D71B34" w:rsidRPr="00AA7DFF">
              <w:rPr>
                <w:rFonts w:asciiTheme="majorHAnsi" w:hAnsiTheme="majorHAnsi" w:cstheme="majorHAnsi"/>
                <w:color w:val="000000" w:themeColor="text1"/>
                <w:sz w:val="20"/>
                <w:szCs w:val="20"/>
              </w:rPr>
              <w:t xml:space="preserve"> that living things can be grouped in a variety of ways; and explore and use classification keys to help group, identify and name a variety of living things in their local and wider environment.</w:t>
            </w:r>
          </w:p>
        </w:tc>
      </w:tr>
      <w:tr w:rsidR="0041305F" w:rsidRPr="00AA7DFF" w14:paraId="7618E731" w14:textId="77777777" w:rsidTr="00D82A8A">
        <w:tc>
          <w:tcPr>
            <w:tcW w:w="4815" w:type="dxa"/>
            <w:vMerge/>
          </w:tcPr>
          <w:p w14:paraId="73A925C2"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3B1A7A63"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1D60C00"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0B96FBEC" w14:textId="77777777" w:rsidR="0041305F" w:rsidRPr="00AA7DFF" w:rsidRDefault="0041305F" w:rsidP="00D82A8A">
            <w:pPr>
              <w:rPr>
                <w:rFonts w:asciiTheme="majorHAnsi" w:hAnsiTheme="majorHAnsi" w:cstheme="majorHAnsi"/>
                <w:sz w:val="20"/>
                <w:szCs w:val="20"/>
              </w:rPr>
            </w:pPr>
          </w:p>
        </w:tc>
        <w:tc>
          <w:tcPr>
            <w:tcW w:w="5009" w:type="dxa"/>
            <w:vMerge/>
          </w:tcPr>
          <w:p w14:paraId="3A4B4EC0" w14:textId="77777777" w:rsidR="0041305F" w:rsidRPr="00AA7DFF" w:rsidRDefault="0041305F" w:rsidP="00D82A8A">
            <w:pPr>
              <w:rPr>
                <w:rFonts w:asciiTheme="majorHAnsi" w:hAnsiTheme="majorHAnsi" w:cstheme="majorHAnsi"/>
                <w:sz w:val="20"/>
                <w:szCs w:val="20"/>
              </w:rPr>
            </w:pPr>
          </w:p>
        </w:tc>
      </w:tr>
      <w:tr w:rsidR="0041305F" w:rsidRPr="00AA7DFF" w14:paraId="5A6953F7" w14:textId="77777777" w:rsidTr="00D82A8A">
        <w:tc>
          <w:tcPr>
            <w:tcW w:w="4815" w:type="dxa"/>
            <w:vMerge/>
          </w:tcPr>
          <w:p w14:paraId="346A3059"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68CD8F63"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3102A6A0"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4DBF23E9" w14:textId="77777777" w:rsidR="0041305F" w:rsidRPr="00AA7DFF" w:rsidRDefault="0041305F" w:rsidP="00D82A8A">
            <w:pPr>
              <w:rPr>
                <w:rFonts w:asciiTheme="majorHAnsi" w:hAnsiTheme="majorHAnsi" w:cstheme="majorHAnsi"/>
                <w:sz w:val="20"/>
                <w:szCs w:val="20"/>
              </w:rPr>
            </w:pPr>
          </w:p>
        </w:tc>
        <w:tc>
          <w:tcPr>
            <w:tcW w:w="5009" w:type="dxa"/>
            <w:vMerge/>
          </w:tcPr>
          <w:p w14:paraId="38D18F0A" w14:textId="77777777" w:rsidR="0041305F" w:rsidRPr="00AA7DFF" w:rsidRDefault="0041305F" w:rsidP="00D82A8A">
            <w:pPr>
              <w:rPr>
                <w:rFonts w:asciiTheme="majorHAnsi" w:hAnsiTheme="majorHAnsi" w:cstheme="majorHAnsi"/>
                <w:sz w:val="20"/>
                <w:szCs w:val="20"/>
              </w:rPr>
            </w:pPr>
          </w:p>
        </w:tc>
      </w:tr>
      <w:tr w:rsidR="0041305F" w:rsidRPr="00AA7DFF" w14:paraId="4935DF82" w14:textId="77777777" w:rsidTr="00D82A8A">
        <w:tc>
          <w:tcPr>
            <w:tcW w:w="4815" w:type="dxa"/>
            <w:vMerge/>
          </w:tcPr>
          <w:p w14:paraId="15C702B3"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0EBF49F3"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5B84963D"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08848D63" w14:textId="77777777" w:rsidR="0041305F" w:rsidRPr="00AA7DFF" w:rsidRDefault="0041305F" w:rsidP="00D82A8A">
            <w:pPr>
              <w:rPr>
                <w:rFonts w:asciiTheme="majorHAnsi" w:hAnsiTheme="majorHAnsi" w:cstheme="majorHAnsi"/>
                <w:sz w:val="20"/>
                <w:szCs w:val="20"/>
              </w:rPr>
            </w:pPr>
          </w:p>
        </w:tc>
        <w:tc>
          <w:tcPr>
            <w:tcW w:w="5009" w:type="dxa"/>
            <w:vMerge/>
          </w:tcPr>
          <w:p w14:paraId="6030BFAB" w14:textId="77777777" w:rsidR="0041305F" w:rsidRPr="00AA7DFF" w:rsidRDefault="0041305F" w:rsidP="00D82A8A">
            <w:pPr>
              <w:rPr>
                <w:rFonts w:asciiTheme="majorHAnsi" w:hAnsiTheme="majorHAnsi" w:cstheme="majorHAnsi"/>
                <w:sz w:val="20"/>
                <w:szCs w:val="20"/>
              </w:rPr>
            </w:pPr>
          </w:p>
        </w:tc>
      </w:tr>
      <w:tr w:rsidR="0041305F" w:rsidRPr="00AA7DFF" w14:paraId="422FE164" w14:textId="77777777" w:rsidTr="00D82A8A">
        <w:tc>
          <w:tcPr>
            <w:tcW w:w="4815" w:type="dxa"/>
            <w:vMerge/>
          </w:tcPr>
          <w:p w14:paraId="32CC56A5"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6424B84E"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FBF634C"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1C514815" w14:textId="77777777" w:rsidR="0041305F" w:rsidRPr="00AA7DFF" w:rsidRDefault="0041305F" w:rsidP="00D82A8A">
            <w:pPr>
              <w:rPr>
                <w:rFonts w:asciiTheme="majorHAnsi" w:hAnsiTheme="majorHAnsi" w:cstheme="majorHAnsi"/>
                <w:sz w:val="20"/>
                <w:szCs w:val="20"/>
              </w:rPr>
            </w:pPr>
          </w:p>
        </w:tc>
        <w:tc>
          <w:tcPr>
            <w:tcW w:w="5009" w:type="dxa"/>
            <w:vMerge/>
          </w:tcPr>
          <w:p w14:paraId="75470FA3" w14:textId="77777777" w:rsidR="0041305F" w:rsidRPr="00AA7DFF" w:rsidRDefault="0041305F" w:rsidP="00D82A8A">
            <w:pPr>
              <w:rPr>
                <w:rFonts w:asciiTheme="majorHAnsi" w:hAnsiTheme="majorHAnsi" w:cstheme="majorHAnsi"/>
                <w:sz w:val="20"/>
                <w:szCs w:val="20"/>
              </w:rPr>
            </w:pPr>
          </w:p>
        </w:tc>
      </w:tr>
      <w:tr w:rsidR="0041305F" w:rsidRPr="00AA7DFF" w14:paraId="247BA4B4" w14:textId="77777777" w:rsidTr="00D82A8A">
        <w:tc>
          <w:tcPr>
            <w:tcW w:w="4815" w:type="dxa"/>
            <w:vMerge/>
          </w:tcPr>
          <w:p w14:paraId="41E698DD"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46832077"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2F814854"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0DC082DB" w14:textId="77777777" w:rsidR="0041305F" w:rsidRPr="00AA7DFF" w:rsidRDefault="0041305F" w:rsidP="00D82A8A">
            <w:pPr>
              <w:rPr>
                <w:rFonts w:asciiTheme="majorHAnsi" w:hAnsiTheme="majorHAnsi" w:cstheme="majorHAnsi"/>
                <w:sz w:val="20"/>
                <w:szCs w:val="20"/>
              </w:rPr>
            </w:pPr>
          </w:p>
        </w:tc>
        <w:tc>
          <w:tcPr>
            <w:tcW w:w="5009" w:type="dxa"/>
            <w:vMerge/>
          </w:tcPr>
          <w:p w14:paraId="2D68B1D9" w14:textId="77777777" w:rsidR="0041305F" w:rsidRPr="00AA7DFF" w:rsidRDefault="0041305F" w:rsidP="00D82A8A">
            <w:pPr>
              <w:rPr>
                <w:rFonts w:asciiTheme="majorHAnsi" w:hAnsiTheme="majorHAnsi" w:cstheme="majorHAnsi"/>
                <w:sz w:val="20"/>
                <w:szCs w:val="20"/>
              </w:rPr>
            </w:pPr>
          </w:p>
        </w:tc>
      </w:tr>
      <w:tr w:rsidR="0041305F" w:rsidRPr="00AA7DFF" w14:paraId="4134BDAE" w14:textId="77777777" w:rsidTr="00D82A8A">
        <w:tc>
          <w:tcPr>
            <w:tcW w:w="4815" w:type="dxa"/>
            <w:vMerge/>
          </w:tcPr>
          <w:p w14:paraId="366A632F"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2A6BDB17"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6C0D31B"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2E6F6CCE" w14:textId="77777777" w:rsidR="0041305F" w:rsidRPr="00AA7DFF" w:rsidRDefault="0041305F" w:rsidP="00D82A8A">
            <w:pPr>
              <w:rPr>
                <w:rFonts w:asciiTheme="majorHAnsi" w:hAnsiTheme="majorHAnsi" w:cstheme="majorHAnsi"/>
                <w:sz w:val="20"/>
                <w:szCs w:val="20"/>
              </w:rPr>
            </w:pPr>
          </w:p>
        </w:tc>
        <w:tc>
          <w:tcPr>
            <w:tcW w:w="5009" w:type="dxa"/>
            <w:vMerge/>
          </w:tcPr>
          <w:p w14:paraId="03ADE4F2" w14:textId="77777777" w:rsidR="0041305F" w:rsidRPr="00AA7DFF" w:rsidRDefault="0041305F" w:rsidP="00D82A8A">
            <w:pPr>
              <w:rPr>
                <w:rFonts w:asciiTheme="majorHAnsi" w:hAnsiTheme="majorHAnsi" w:cstheme="majorHAnsi"/>
                <w:sz w:val="20"/>
                <w:szCs w:val="20"/>
              </w:rPr>
            </w:pPr>
          </w:p>
        </w:tc>
      </w:tr>
      <w:tr w:rsidR="0041305F" w:rsidRPr="00AA7DFF" w14:paraId="4E5AC8BF" w14:textId="77777777" w:rsidTr="00D82A8A">
        <w:tc>
          <w:tcPr>
            <w:tcW w:w="4815" w:type="dxa"/>
            <w:vMerge/>
          </w:tcPr>
          <w:p w14:paraId="1F5D84AB"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61B76065"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52F9FF72"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5BC9A2D0" w14:textId="77777777" w:rsidR="0041305F" w:rsidRPr="00AA7DFF" w:rsidRDefault="0041305F" w:rsidP="00D82A8A">
            <w:pPr>
              <w:rPr>
                <w:rFonts w:asciiTheme="majorHAnsi" w:hAnsiTheme="majorHAnsi" w:cstheme="majorHAnsi"/>
                <w:sz w:val="20"/>
                <w:szCs w:val="20"/>
              </w:rPr>
            </w:pPr>
          </w:p>
        </w:tc>
        <w:tc>
          <w:tcPr>
            <w:tcW w:w="5009" w:type="dxa"/>
            <w:vMerge/>
          </w:tcPr>
          <w:p w14:paraId="6177DCB4" w14:textId="77777777" w:rsidR="0041305F" w:rsidRPr="00AA7DFF" w:rsidRDefault="0041305F" w:rsidP="00D82A8A">
            <w:pPr>
              <w:rPr>
                <w:rFonts w:asciiTheme="majorHAnsi" w:hAnsiTheme="majorHAnsi" w:cstheme="majorHAnsi"/>
                <w:sz w:val="20"/>
                <w:szCs w:val="20"/>
              </w:rPr>
            </w:pPr>
          </w:p>
        </w:tc>
      </w:tr>
      <w:tr w:rsidR="0041305F" w:rsidRPr="00AA7DFF" w14:paraId="7B01F8B2" w14:textId="77777777" w:rsidTr="00D82A8A">
        <w:trPr>
          <w:trHeight w:val="58"/>
        </w:trPr>
        <w:tc>
          <w:tcPr>
            <w:tcW w:w="4815" w:type="dxa"/>
            <w:vMerge/>
          </w:tcPr>
          <w:p w14:paraId="0BD41BAF"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single" w:sz="8" w:space="0" w:color="C00000"/>
            </w:tcBorders>
          </w:tcPr>
          <w:p w14:paraId="6336C94F"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47D5D981"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C00000"/>
              <w:bottom w:val="nil"/>
              <w:right w:val="single" w:sz="8" w:space="0" w:color="70AD47" w:themeColor="accent6"/>
            </w:tcBorders>
          </w:tcPr>
          <w:p w14:paraId="720602BA" w14:textId="77777777" w:rsidR="0041305F" w:rsidRPr="00AA7DFF" w:rsidRDefault="0041305F" w:rsidP="00D82A8A">
            <w:pPr>
              <w:rPr>
                <w:rFonts w:asciiTheme="majorHAnsi" w:hAnsiTheme="majorHAnsi" w:cstheme="majorHAnsi"/>
                <w:sz w:val="20"/>
                <w:szCs w:val="20"/>
              </w:rPr>
            </w:pPr>
          </w:p>
        </w:tc>
        <w:tc>
          <w:tcPr>
            <w:tcW w:w="5009" w:type="dxa"/>
            <w:vMerge/>
          </w:tcPr>
          <w:p w14:paraId="6BA383BE" w14:textId="77777777" w:rsidR="0041305F" w:rsidRPr="00AA7DFF" w:rsidRDefault="0041305F" w:rsidP="00D82A8A">
            <w:pPr>
              <w:rPr>
                <w:rFonts w:asciiTheme="majorHAnsi" w:hAnsiTheme="majorHAnsi" w:cstheme="majorHAnsi"/>
                <w:sz w:val="20"/>
                <w:szCs w:val="20"/>
              </w:rPr>
            </w:pPr>
          </w:p>
        </w:tc>
      </w:tr>
      <w:tr w:rsidR="0041305F" w:rsidRPr="00AA7DFF" w14:paraId="59EB27AF" w14:textId="77777777" w:rsidTr="00D82A8A">
        <w:tc>
          <w:tcPr>
            <w:tcW w:w="4815" w:type="dxa"/>
            <w:vMerge/>
          </w:tcPr>
          <w:p w14:paraId="15AEBB6E"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nil"/>
            </w:tcBorders>
          </w:tcPr>
          <w:p w14:paraId="6B591AB0" w14:textId="77777777" w:rsidR="0041305F" w:rsidRPr="00AA7DFF" w:rsidRDefault="0041305F" w:rsidP="00D82A8A">
            <w:pPr>
              <w:rPr>
                <w:rFonts w:asciiTheme="majorHAnsi" w:hAnsiTheme="majorHAnsi" w:cstheme="majorHAnsi"/>
                <w:sz w:val="20"/>
                <w:szCs w:val="20"/>
              </w:rPr>
            </w:pPr>
          </w:p>
        </w:tc>
        <w:tc>
          <w:tcPr>
            <w:tcW w:w="4820" w:type="dxa"/>
            <w:gridSpan w:val="2"/>
            <w:tcBorders>
              <w:top w:val="single" w:sz="8" w:space="0" w:color="C00000"/>
              <w:left w:val="nil"/>
              <w:bottom w:val="single" w:sz="4" w:space="0" w:color="auto"/>
              <w:right w:val="nil"/>
            </w:tcBorders>
          </w:tcPr>
          <w:p w14:paraId="5461C6D3"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nil"/>
            </w:tcBorders>
          </w:tcPr>
          <w:p w14:paraId="46157447" w14:textId="77777777" w:rsidR="0041305F" w:rsidRPr="00AA7DFF" w:rsidRDefault="0041305F" w:rsidP="00D82A8A">
            <w:pPr>
              <w:rPr>
                <w:rFonts w:asciiTheme="majorHAnsi" w:hAnsiTheme="majorHAnsi" w:cstheme="majorHAnsi"/>
                <w:sz w:val="20"/>
                <w:szCs w:val="20"/>
              </w:rPr>
            </w:pPr>
          </w:p>
        </w:tc>
        <w:tc>
          <w:tcPr>
            <w:tcW w:w="5009" w:type="dxa"/>
            <w:tcBorders>
              <w:top w:val="single" w:sz="8" w:space="0" w:color="70AD47" w:themeColor="accent6"/>
              <w:left w:val="nil"/>
              <w:bottom w:val="single" w:sz="4" w:space="0" w:color="808080" w:themeColor="background1" w:themeShade="80"/>
              <w:right w:val="nil"/>
            </w:tcBorders>
          </w:tcPr>
          <w:p w14:paraId="401AA9A6" w14:textId="77777777" w:rsidR="0041305F" w:rsidRPr="00AA7DFF" w:rsidRDefault="0041305F" w:rsidP="00D82A8A">
            <w:pPr>
              <w:rPr>
                <w:rFonts w:asciiTheme="majorHAnsi" w:hAnsiTheme="majorHAnsi" w:cstheme="majorHAnsi"/>
                <w:sz w:val="20"/>
                <w:szCs w:val="20"/>
              </w:rPr>
            </w:pPr>
          </w:p>
        </w:tc>
      </w:tr>
      <w:tr w:rsidR="0041305F" w:rsidRPr="00AA7DFF" w14:paraId="056BE7CD" w14:textId="77777777" w:rsidTr="00D82A8A">
        <w:tc>
          <w:tcPr>
            <w:tcW w:w="4815" w:type="dxa"/>
            <w:vMerge/>
          </w:tcPr>
          <w:p w14:paraId="2D5E515F"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nil"/>
            </w:tcBorders>
          </w:tcPr>
          <w:p w14:paraId="16647977" w14:textId="77777777" w:rsidR="0041305F" w:rsidRPr="00AA7DFF" w:rsidRDefault="0041305F" w:rsidP="00D82A8A">
            <w:pPr>
              <w:rPr>
                <w:rFonts w:asciiTheme="majorHAnsi" w:hAnsiTheme="majorHAnsi" w:cstheme="majorHAnsi"/>
                <w:sz w:val="20"/>
                <w:szCs w:val="20"/>
              </w:rPr>
            </w:pPr>
          </w:p>
        </w:tc>
        <w:tc>
          <w:tcPr>
            <w:tcW w:w="4820" w:type="dxa"/>
            <w:gridSpan w:val="2"/>
            <w:vMerge w:val="restart"/>
            <w:tcBorders>
              <w:top w:val="single" w:sz="4" w:space="0" w:color="auto"/>
              <w:left w:val="nil"/>
              <w:right w:val="nil"/>
            </w:tcBorders>
            <w:vAlign w:val="center"/>
          </w:tcPr>
          <w:p w14:paraId="27947671" w14:textId="77777777" w:rsidR="0041305F" w:rsidRPr="00AA7DFF" w:rsidRDefault="0041305F" w:rsidP="00D82A8A">
            <w:pPr>
              <w:pStyle w:val="NoSpacing"/>
              <w:jc w:val="center"/>
              <w:rPr>
                <w:rFonts w:asciiTheme="majorHAnsi" w:eastAsia="Comic Sans MS" w:hAnsiTheme="majorHAnsi" w:cstheme="majorHAnsi"/>
                <w:b/>
                <w:bCs/>
                <w:sz w:val="20"/>
                <w:szCs w:val="20"/>
              </w:rPr>
            </w:pPr>
            <w:r w:rsidRPr="00AA7DFF">
              <w:rPr>
                <w:rFonts w:asciiTheme="majorHAnsi" w:eastAsia="Comic Sans MS" w:hAnsiTheme="majorHAnsi" w:cstheme="majorHAnsi"/>
                <w:b/>
                <w:bCs/>
                <w:sz w:val="20"/>
                <w:szCs w:val="20"/>
              </w:rPr>
              <w:t>Year Four</w:t>
            </w:r>
          </w:p>
          <w:p w14:paraId="059086F9" w14:textId="335DAA66" w:rsidR="0041305F" w:rsidRPr="00AA7DFF" w:rsidRDefault="0041305F" w:rsidP="00D82A8A">
            <w:pPr>
              <w:pStyle w:val="NoSpacing"/>
              <w:jc w:val="center"/>
              <w:rPr>
                <w:rFonts w:asciiTheme="majorHAnsi" w:eastAsia="Comic Sans MS" w:hAnsiTheme="majorHAnsi" w:cstheme="majorHAnsi"/>
                <w:b/>
                <w:bCs/>
                <w:sz w:val="20"/>
                <w:szCs w:val="20"/>
              </w:rPr>
            </w:pPr>
            <w:r w:rsidRPr="00AA7DFF">
              <w:rPr>
                <w:rFonts w:asciiTheme="majorHAnsi" w:eastAsia="Comic Sans MS" w:hAnsiTheme="majorHAnsi" w:cstheme="majorHAnsi"/>
                <w:b/>
                <w:bCs/>
                <w:sz w:val="20"/>
                <w:szCs w:val="20"/>
              </w:rPr>
              <w:t xml:space="preserve">Term:  Autumn </w:t>
            </w:r>
            <w:r w:rsidR="004A40BE" w:rsidRPr="00AA7DFF">
              <w:rPr>
                <w:rFonts w:asciiTheme="majorHAnsi" w:eastAsia="Comic Sans MS" w:hAnsiTheme="majorHAnsi" w:cstheme="majorHAnsi"/>
                <w:b/>
                <w:bCs/>
                <w:sz w:val="20"/>
                <w:szCs w:val="20"/>
              </w:rPr>
              <w:t>2</w:t>
            </w:r>
            <w:r w:rsidRPr="00AA7DFF">
              <w:rPr>
                <w:rFonts w:asciiTheme="majorHAnsi" w:eastAsia="Comic Sans MS" w:hAnsiTheme="majorHAnsi" w:cstheme="majorHAnsi"/>
                <w:b/>
                <w:bCs/>
                <w:sz w:val="20"/>
                <w:szCs w:val="20"/>
              </w:rPr>
              <w:t xml:space="preserve"> 2025</w:t>
            </w:r>
          </w:p>
          <w:p w14:paraId="1496C199" w14:textId="4FA8E046" w:rsidR="0041305F" w:rsidRPr="00AA7DFF" w:rsidRDefault="004A40BE" w:rsidP="00D82A8A">
            <w:pPr>
              <w:spacing w:line="259" w:lineRule="auto"/>
              <w:jc w:val="center"/>
              <w:rPr>
                <w:rFonts w:asciiTheme="majorHAnsi" w:eastAsia="Comic Sans MS" w:hAnsiTheme="majorHAnsi" w:cstheme="majorHAnsi"/>
                <w:b/>
                <w:bCs/>
                <w:sz w:val="36"/>
                <w:szCs w:val="36"/>
              </w:rPr>
            </w:pPr>
            <w:r w:rsidRPr="00AA7DFF">
              <w:rPr>
                <w:rFonts w:asciiTheme="majorHAnsi" w:eastAsia="Comic Sans MS" w:hAnsiTheme="majorHAnsi" w:cstheme="majorHAnsi"/>
                <w:b/>
                <w:bCs/>
                <w:sz w:val="36"/>
                <w:szCs w:val="36"/>
              </w:rPr>
              <w:t xml:space="preserve">Rivers </w:t>
            </w:r>
          </w:p>
        </w:tc>
        <w:tc>
          <w:tcPr>
            <w:tcW w:w="236" w:type="dxa"/>
            <w:tcBorders>
              <w:top w:val="nil"/>
              <w:left w:val="nil"/>
              <w:bottom w:val="nil"/>
              <w:right w:val="single" w:sz="4" w:space="0" w:color="808080" w:themeColor="background1" w:themeShade="80"/>
            </w:tcBorders>
          </w:tcPr>
          <w:p w14:paraId="768DB477" w14:textId="77777777" w:rsidR="0041305F" w:rsidRPr="00AA7DFF" w:rsidRDefault="0041305F" w:rsidP="00D82A8A">
            <w:pPr>
              <w:rPr>
                <w:rFonts w:asciiTheme="majorHAnsi" w:hAnsiTheme="majorHAnsi" w:cstheme="majorHAnsi"/>
                <w:sz w:val="20"/>
                <w:szCs w:val="20"/>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355127AD" w14:textId="0D2CA063"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Geography</w:t>
            </w:r>
          </w:p>
        </w:tc>
      </w:tr>
      <w:tr w:rsidR="0041305F" w:rsidRPr="00AA7DFF" w14:paraId="6F4B26FE" w14:textId="77777777" w:rsidTr="00D82A8A">
        <w:trPr>
          <w:trHeight w:val="67"/>
        </w:trPr>
        <w:tc>
          <w:tcPr>
            <w:tcW w:w="4815" w:type="dxa"/>
            <w:vMerge/>
          </w:tcPr>
          <w:p w14:paraId="17A84FAF"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FFC000" w:themeColor="accent4"/>
              <w:bottom w:val="nil"/>
              <w:right w:val="nil"/>
            </w:tcBorders>
          </w:tcPr>
          <w:p w14:paraId="2F05A67F"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6D11947"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1EC362AE" w14:textId="77777777" w:rsidR="0041305F" w:rsidRPr="00AA7DFF" w:rsidRDefault="0041305F" w:rsidP="00D82A8A">
            <w:pPr>
              <w:rPr>
                <w:rFonts w:asciiTheme="majorHAnsi" w:hAnsiTheme="majorHAnsi" w:cstheme="majorHAnsi"/>
                <w:sz w:val="20"/>
                <w:szCs w:val="20"/>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41798E0C" w14:textId="336753FD" w:rsidR="0041305F" w:rsidRPr="00AA7DFF" w:rsidRDefault="00113F92" w:rsidP="00113F92">
            <w:pPr>
              <w:autoSpaceDE w:val="0"/>
              <w:autoSpaceDN w:val="0"/>
              <w:adjustRightInd w:val="0"/>
              <w:rPr>
                <w:rFonts w:asciiTheme="majorHAnsi" w:eastAsia="Comic Sans MS" w:hAnsiTheme="majorHAnsi" w:cstheme="majorHAnsi"/>
                <w:color w:val="303030"/>
                <w:sz w:val="20"/>
                <w:szCs w:val="20"/>
              </w:rPr>
            </w:pPr>
            <w:r w:rsidRPr="00AA7DFF">
              <w:rPr>
                <w:rFonts w:asciiTheme="majorHAnsi" w:hAnsiTheme="majorHAnsi" w:cstheme="majorHAnsi"/>
                <w:color w:val="000000" w:themeColor="text1"/>
                <w:sz w:val="20"/>
                <w:szCs w:val="20"/>
              </w:rPr>
              <w:t xml:space="preserve">Geography will be all about rivers and how they are used. The children will learn about the water cycle, </w:t>
            </w:r>
            <w:r w:rsidR="00BD37D8" w:rsidRPr="00AA7DFF">
              <w:rPr>
                <w:rFonts w:asciiTheme="majorHAnsi" w:hAnsiTheme="majorHAnsi" w:cstheme="majorHAnsi"/>
                <w:color w:val="000000" w:themeColor="text1"/>
                <w:sz w:val="20"/>
                <w:szCs w:val="20"/>
              </w:rPr>
              <w:t xml:space="preserve">how rivers are formed, how to name and locate rivers on a map, how rivers are used and the location and features of our local rivers. </w:t>
            </w:r>
          </w:p>
        </w:tc>
      </w:tr>
      <w:tr w:rsidR="0041305F" w:rsidRPr="00AA7DFF" w14:paraId="0C44C4E3" w14:textId="77777777" w:rsidTr="00D82A8A">
        <w:tc>
          <w:tcPr>
            <w:tcW w:w="4815" w:type="dxa"/>
            <w:tcBorders>
              <w:top w:val="single" w:sz="8" w:space="0" w:color="FFC000" w:themeColor="accent4"/>
              <w:left w:val="nil"/>
              <w:bottom w:val="single" w:sz="8" w:space="0" w:color="5B9BD5" w:themeColor="accent5"/>
              <w:right w:val="nil"/>
            </w:tcBorders>
          </w:tcPr>
          <w:p w14:paraId="3123C6CD" w14:textId="77777777" w:rsidR="0041305F" w:rsidRPr="00AA7DFF" w:rsidRDefault="0041305F" w:rsidP="00D82A8A">
            <w:pPr>
              <w:rPr>
                <w:rFonts w:asciiTheme="majorHAnsi" w:hAnsiTheme="majorHAnsi" w:cstheme="majorHAnsi"/>
                <w:sz w:val="20"/>
                <w:szCs w:val="20"/>
              </w:rPr>
            </w:pPr>
          </w:p>
        </w:tc>
        <w:tc>
          <w:tcPr>
            <w:tcW w:w="283" w:type="dxa"/>
            <w:tcBorders>
              <w:top w:val="nil"/>
              <w:left w:val="nil"/>
              <w:bottom w:val="nil"/>
              <w:right w:val="nil"/>
            </w:tcBorders>
          </w:tcPr>
          <w:p w14:paraId="448E68EF"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265C7716"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44514DCD" w14:textId="77777777" w:rsidR="0041305F" w:rsidRPr="00AA7DFF" w:rsidRDefault="0041305F" w:rsidP="00D82A8A">
            <w:pPr>
              <w:rPr>
                <w:rFonts w:asciiTheme="majorHAnsi" w:hAnsiTheme="majorHAnsi" w:cstheme="majorHAnsi"/>
                <w:sz w:val="20"/>
                <w:szCs w:val="20"/>
              </w:rPr>
            </w:pPr>
          </w:p>
        </w:tc>
        <w:tc>
          <w:tcPr>
            <w:tcW w:w="5009" w:type="dxa"/>
            <w:vMerge/>
          </w:tcPr>
          <w:p w14:paraId="7E227DE5" w14:textId="77777777" w:rsidR="0041305F" w:rsidRPr="00AA7DFF" w:rsidRDefault="0041305F" w:rsidP="00D82A8A">
            <w:pPr>
              <w:rPr>
                <w:rFonts w:asciiTheme="majorHAnsi" w:hAnsiTheme="majorHAnsi" w:cstheme="majorHAnsi"/>
                <w:sz w:val="20"/>
                <w:szCs w:val="20"/>
              </w:rPr>
            </w:pPr>
          </w:p>
        </w:tc>
      </w:tr>
      <w:tr w:rsidR="0041305F" w:rsidRPr="00AA7DFF" w14:paraId="2033A4A4" w14:textId="77777777" w:rsidTr="00D82A8A">
        <w:tc>
          <w:tcPr>
            <w:tcW w:w="481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2F5496" w:themeFill="accent1" w:themeFillShade="BF"/>
          </w:tcPr>
          <w:p w14:paraId="4541F455" w14:textId="77777777" w:rsidR="0041305F" w:rsidRPr="00AA7DFF" w:rsidRDefault="0041305F" w:rsidP="00D82A8A">
            <w:pPr>
              <w:rPr>
                <w:rFonts w:asciiTheme="majorHAnsi" w:hAnsiTheme="majorHAnsi" w:cstheme="majorHAnsi"/>
                <w:sz w:val="20"/>
                <w:szCs w:val="20"/>
              </w:rPr>
            </w:pPr>
            <w:proofErr w:type="spellStart"/>
            <w:r w:rsidRPr="00AA7DFF">
              <w:rPr>
                <w:rFonts w:asciiTheme="majorHAnsi" w:hAnsiTheme="majorHAnsi" w:cstheme="majorHAnsi"/>
                <w:sz w:val="20"/>
                <w:szCs w:val="20"/>
              </w:rPr>
              <w:t>Maths</w:t>
            </w:r>
            <w:proofErr w:type="spellEnd"/>
          </w:p>
        </w:tc>
        <w:tc>
          <w:tcPr>
            <w:tcW w:w="283" w:type="dxa"/>
            <w:tcBorders>
              <w:top w:val="nil"/>
              <w:left w:val="single" w:sz="8" w:space="0" w:color="5B9BD5" w:themeColor="accent5"/>
              <w:bottom w:val="nil"/>
              <w:right w:val="nil"/>
            </w:tcBorders>
          </w:tcPr>
          <w:p w14:paraId="0E473FBE"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5E650DD9"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65D13604" w14:textId="77777777" w:rsidR="0041305F" w:rsidRPr="00AA7DFF" w:rsidRDefault="0041305F" w:rsidP="00D82A8A">
            <w:pPr>
              <w:rPr>
                <w:rFonts w:asciiTheme="majorHAnsi" w:hAnsiTheme="majorHAnsi" w:cstheme="majorHAnsi"/>
                <w:sz w:val="20"/>
                <w:szCs w:val="20"/>
              </w:rPr>
            </w:pPr>
          </w:p>
        </w:tc>
        <w:tc>
          <w:tcPr>
            <w:tcW w:w="5009" w:type="dxa"/>
            <w:vMerge/>
          </w:tcPr>
          <w:p w14:paraId="26121EC8" w14:textId="77777777" w:rsidR="0041305F" w:rsidRPr="00AA7DFF" w:rsidRDefault="0041305F" w:rsidP="00D82A8A">
            <w:pPr>
              <w:rPr>
                <w:rFonts w:asciiTheme="majorHAnsi" w:hAnsiTheme="majorHAnsi" w:cstheme="majorHAnsi"/>
                <w:sz w:val="20"/>
                <w:szCs w:val="20"/>
              </w:rPr>
            </w:pPr>
          </w:p>
        </w:tc>
      </w:tr>
      <w:tr w:rsidR="0041305F" w:rsidRPr="00AA7DFF" w14:paraId="1F5DB751" w14:textId="77777777" w:rsidTr="00D82A8A">
        <w:trPr>
          <w:trHeight w:val="300"/>
        </w:trPr>
        <w:tc>
          <w:tcPr>
            <w:tcW w:w="4815" w:type="dxa"/>
            <w:vMerge w:val="restart"/>
            <w:tcBorders>
              <w:top w:val="nil"/>
              <w:left w:val="single" w:sz="8" w:space="0" w:color="5B9BD5" w:themeColor="accent5"/>
              <w:right w:val="single" w:sz="8" w:space="0" w:color="5B9BD5" w:themeColor="accent5"/>
            </w:tcBorders>
          </w:tcPr>
          <w:p w14:paraId="39317B43" w14:textId="5D417506" w:rsidR="00D71B34" w:rsidRPr="00AA7DFF" w:rsidRDefault="0041305F" w:rsidP="00D71B34">
            <w:pPr>
              <w:rPr>
                <w:rStyle w:val="normaltextrun"/>
                <w:rFonts w:asciiTheme="majorHAnsi" w:hAnsiTheme="majorHAnsi" w:cstheme="majorHAnsi"/>
                <w:color w:val="000000"/>
                <w:sz w:val="20"/>
                <w:szCs w:val="20"/>
                <w:shd w:val="clear" w:color="auto" w:fill="FFFFFF"/>
              </w:rPr>
            </w:pPr>
            <w:r w:rsidRPr="00AA7DFF">
              <w:rPr>
                <w:rStyle w:val="normaltextrun"/>
                <w:rFonts w:asciiTheme="majorHAnsi" w:hAnsiTheme="majorHAnsi" w:cstheme="majorHAnsi"/>
                <w:color w:val="000000"/>
                <w:sz w:val="20"/>
                <w:szCs w:val="20"/>
                <w:shd w:val="clear" w:color="auto" w:fill="FFFFFF"/>
              </w:rPr>
              <w:t xml:space="preserve">In our </w:t>
            </w:r>
            <w:proofErr w:type="spellStart"/>
            <w:r w:rsidRPr="00AA7DFF">
              <w:rPr>
                <w:rStyle w:val="normaltextrun"/>
                <w:rFonts w:asciiTheme="majorHAnsi" w:hAnsiTheme="majorHAnsi" w:cstheme="majorHAnsi"/>
                <w:color w:val="000000"/>
                <w:sz w:val="20"/>
                <w:szCs w:val="20"/>
                <w:shd w:val="clear" w:color="auto" w:fill="FFFFFF"/>
              </w:rPr>
              <w:t>maths</w:t>
            </w:r>
            <w:proofErr w:type="spellEnd"/>
            <w:r w:rsidRPr="00AA7DFF">
              <w:rPr>
                <w:rStyle w:val="normaltextrun"/>
                <w:rFonts w:asciiTheme="majorHAnsi" w:hAnsiTheme="majorHAnsi" w:cstheme="majorHAnsi"/>
                <w:color w:val="000000"/>
                <w:sz w:val="20"/>
                <w:szCs w:val="20"/>
                <w:shd w:val="clear" w:color="auto" w:fill="FFFFFF"/>
              </w:rPr>
              <w:t xml:space="preserve"> lessons</w:t>
            </w:r>
            <w:r w:rsidR="004A40BE" w:rsidRPr="00AA7DFF">
              <w:rPr>
                <w:rStyle w:val="normaltextrun"/>
                <w:rFonts w:asciiTheme="majorHAnsi" w:hAnsiTheme="majorHAnsi" w:cstheme="majorHAnsi"/>
                <w:color w:val="000000"/>
                <w:sz w:val="20"/>
                <w:szCs w:val="20"/>
                <w:shd w:val="clear" w:color="auto" w:fill="FFFFFF"/>
              </w:rPr>
              <w:t xml:space="preserve">, </w:t>
            </w:r>
            <w:r w:rsidR="001454C4" w:rsidRPr="00AA7DFF">
              <w:rPr>
                <w:rStyle w:val="normaltextrun"/>
                <w:rFonts w:asciiTheme="majorHAnsi" w:hAnsiTheme="majorHAnsi" w:cstheme="majorHAnsi"/>
                <w:color w:val="000000"/>
                <w:sz w:val="20"/>
                <w:szCs w:val="20"/>
                <w:shd w:val="clear" w:color="auto" w:fill="FFFFFF"/>
              </w:rPr>
              <w:t xml:space="preserve">the children will be introduced to the concept of area. </w:t>
            </w:r>
            <w:r w:rsidR="0029351C" w:rsidRPr="00AA7DFF">
              <w:rPr>
                <w:rStyle w:val="normaltextrun"/>
                <w:rFonts w:asciiTheme="majorHAnsi" w:hAnsiTheme="majorHAnsi" w:cstheme="majorHAnsi"/>
                <w:color w:val="000000"/>
                <w:sz w:val="20"/>
                <w:szCs w:val="20"/>
                <w:shd w:val="clear" w:color="auto" w:fill="FFFFFF"/>
              </w:rPr>
              <w:t xml:space="preserve"> </w:t>
            </w:r>
            <w:r w:rsidR="00D71B34" w:rsidRPr="00AA7DFF">
              <w:rPr>
                <w:rStyle w:val="normaltextrun"/>
                <w:rFonts w:asciiTheme="majorHAnsi" w:hAnsiTheme="majorHAnsi" w:cstheme="majorHAnsi"/>
                <w:color w:val="000000"/>
                <w:sz w:val="20"/>
                <w:szCs w:val="20"/>
                <w:shd w:val="clear" w:color="auto" w:fill="FFFFFF"/>
              </w:rPr>
              <w:t>They</w:t>
            </w:r>
            <w:r w:rsidR="00D71B34" w:rsidRPr="00AA7DFF">
              <w:rPr>
                <w:rStyle w:val="normaltextrun"/>
                <w:rFonts w:asciiTheme="majorHAnsi" w:hAnsiTheme="majorHAnsi" w:cstheme="majorHAnsi"/>
                <w:color w:val="000000"/>
                <w:sz w:val="20"/>
                <w:szCs w:val="20"/>
                <w:shd w:val="clear" w:color="auto" w:fill="FFFFFF"/>
              </w:rPr>
              <w:t xml:space="preserve"> will </w:t>
            </w:r>
            <w:r w:rsidR="00D71B34" w:rsidRPr="00AA7DFF">
              <w:rPr>
                <w:rStyle w:val="normaltextrun"/>
                <w:rFonts w:asciiTheme="majorHAnsi" w:hAnsiTheme="majorHAnsi" w:cstheme="majorHAnsi"/>
                <w:color w:val="000000"/>
                <w:sz w:val="20"/>
                <w:szCs w:val="20"/>
                <w:shd w:val="clear" w:color="auto" w:fill="FFFFFF"/>
              </w:rPr>
              <w:t>explore different</w:t>
            </w:r>
          </w:p>
          <w:p w14:paraId="7962A222" w14:textId="77777777" w:rsidR="0029351C" w:rsidRPr="00AA7DFF" w:rsidRDefault="00D71B34" w:rsidP="00D71B34">
            <w:pPr>
              <w:rPr>
                <w:rStyle w:val="normaltextrun"/>
                <w:rFonts w:asciiTheme="majorHAnsi" w:hAnsiTheme="majorHAnsi" w:cstheme="majorHAnsi"/>
                <w:color w:val="000000"/>
                <w:sz w:val="20"/>
                <w:szCs w:val="20"/>
                <w:shd w:val="clear" w:color="auto" w:fill="FFFFFF"/>
              </w:rPr>
            </w:pPr>
            <w:r w:rsidRPr="00AA7DFF">
              <w:rPr>
                <w:rStyle w:val="normaltextrun"/>
                <w:rFonts w:asciiTheme="majorHAnsi" w:hAnsiTheme="majorHAnsi" w:cstheme="majorHAnsi"/>
                <w:color w:val="000000"/>
                <w:sz w:val="20"/>
                <w:szCs w:val="20"/>
                <w:shd w:val="clear" w:color="auto" w:fill="FFFFFF"/>
              </w:rPr>
              <w:t>ways of working out the area of a shape</w:t>
            </w:r>
            <w:r w:rsidRPr="00AA7DFF">
              <w:rPr>
                <w:rStyle w:val="normaltextrun"/>
                <w:rFonts w:asciiTheme="majorHAnsi" w:hAnsiTheme="majorHAnsi" w:cstheme="majorHAnsi"/>
                <w:color w:val="000000"/>
                <w:sz w:val="20"/>
                <w:szCs w:val="20"/>
                <w:shd w:val="clear" w:color="auto" w:fill="FFFFFF"/>
              </w:rPr>
              <w:t xml:space="preserve"> and choosing reliable methods for doing this. </w:t>
            </w:r>
          </w:p>
          <w:p w14:paraId="6AA8F587" w14:textId="58878801" w:rsidR="00D71B34" w:rsidRPr="00AA7DFF" w:rsidRDefault="00D71B34" w:rsidP="00D71B34">
            <w:pPr>
              <w:rPr>
                <w:rStyle w:val="normaltextrun"/>
                <w:rFonts w:asciiTheme="majorHAnsi" w:hAnsiTheme="majorHAnsi" w:cstheme="majorHAnsi"/>
                <w:sz w:val="20"/>
                <w:szCs w:val="20"/>
              </w:rPr>
            </w:pPr>
            <w:r w:rsidRPr="00AA7DFF">
              <w:rPr>
                <w:rStyle w:val="normaltextrun"/>
                <w:rFonts w:asciiTheme="majorHAnsi" w:hAnsiTheme="majorHAnsi" w:cstheme="majorHAnsi"/>
                <w:sz w:val="20"/>
                <w:szCs w:val="20"/>
              </w:rPr>
              <w:t>We will then move on to m</w:t>
            </w:r>
            <w:r w:rsidRPr="00AA7DFF">
              <w:rPr>
                <w:rStyle w:val="normaltextrun"/>
                <w:rFonts w:asciiTheme="majorHAnsi" w:hAnsiTheme="majorHAnsi" w:cstheme="majorHAnsi"/>
                <w:sz w:val="20"/>
                <w:szCs w:val="20"/>
              </w:rPr>
              <w:t>ultiplication and division</w:t>
            </w:r>
            <w:r w:rsidRPr="00AA7DFF">
              <w:rPr>
                <w:rStyle w:val="normaltextrun"/>
                <w:rFonts w:asciiTheme="majorHAnsi" w:hAnsiTheme="majorHAnsi" w:cstheme="majorHAnsi"/>
                <w:sz w:val="20"/>
                <w:szCs w:val="20"/>
              </w:rPr>
              <w:t>. The children will learn to r</w:t>
            </w:r>
            <w:r w:rsidRPr="00AA7DFF">
              <w:rPr>
                <w:rStyle w:val="normaltextrun"/>
                <w:rFonts w:asciiTheme="majorHAnsi" w:hAnsiTheme="majorHAnsi" w:cstheme="majorHAnsi"/>
                <w:sz w:val="20"/>
                <w:szCs w:val="20"/>
              </w:rPr>
              <w:t>ecall multiplication and division facts for multiplication tables</w:t>
            </w:r>
            <w:r w:rsidRPr="00AA7DFF">
              <w:rPr>
                <w:rStyle w:val="normaltextrun"/>
                <w:rFonts w:asciiTheme="majorHAnsi" w:hAnsiTheme="majorHAnsi" w:cstheme="majorHAnsi"/>
                <w:sz w:val="20"/>
                <w:szCs w:val="20"/>
              </w:rPr>
              <w:t xml:space="preserve"> </w:t>
            </w:r>
            <w:r w:rsidRPr="00AA7DFF">
              <w:rPr>
                <w:rStyle w:val="normaltextrun"/>
                <w:rFonts w:asciiTheme="majorHAnsi" w:hAnsiTheme="majorHAnsi" w:cstheme="majorHAnsi"/>
                <w:sz w:val="20"/>
                <w:szCs w:val="20"/>
              </w:rPr>
              <w:t>up to 12 × 12</w:t>
            </w:r>
            <w:r w:rsidRPr="00AA7DFF">
              <w:rPr>
                <w:rStyle w:val="normaltextrun"/>
                <w:rFonts w:asciiTheme="majorHAnsi" w:hAnsiTheme="majorHAnsi" w:cstheme="majorHAnsi"/>
                <w:sz w:val="20"/>
                <w:szCs w:val="20"/>
              </w:rPr>
              <w:t>.</w:t>
            </w:r>
          </w:p>
          <w:p w14:paraId="14AA169A" w14:textId="64602C12" w:rsidR="00D71B34" w:rsidRPr="00AA7DFF" w:rsidRDefault="00D71B34" w:rsidP="00D71B34">
            <w:pPr>
              <w:rPr>
                <w:rFonts w:asciiTheme="majorHAnsi" w:hAnsiTheme="majorHAnsi" w:cstheme="majorHAnsi"/>
                <w:color w:val="000000"/>
                <w:sz w:val="20"/>
                <w:szCs w:val="20"/>
                <w:shd w:val="clear" w:color="auto" w:fill="FFFFFF"/>
              </w:rPr>
            </w:pPr>
          </w:p>
        </w:tc>
        <w:tc>
          <w:tcPr>
            <w:tcW w:w="283" w:type="dxa"/>
            <w:tcBorders>
              <w:top w:val="nil"/>
              <w:left w:val="single" w:sz="8" w:space="0" w:color="5B9BD5" w:themeColor="accent5"/>
              <w:bottom w:val="nil"/>
              <w:right w:val="nil"/>
            </w:tcBorders>
          </w:tcPr>
          <w:p w14:paraId="5C31C485"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7C4D1374"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33F053FC" w14:textId="77777777" w:rsidR="0041305F" w:rsidRPr="00AA7DFF" w:rsidRDefault="0041305F" w:rsidP="00D82A8A">
            <w:pPr>
              <w:rPr>
                <w:rFonts w:asciiTheme="majorHAnsi" w:hAnsiTheme="majorHAnsi" w:cstheme="majorHAnsi"/>
                <w:sz w:val="20"/>
                <w:szCs w:val="20"/>
              </w:rPr>
            </w:pPr>
          </w:p>
        </w:tc>
        <w:tc>
          <w:tcPr>
            <w:tcW w:w="5009" w:type="dxa"/>
            <w:vMerge/>
          </w:tcPr>
          <w:p w14:paraId="25D2B45A" w14:textId="77777777" w:rsidR="0041305F" w:rsidRPr="00AA7DFF" w:rsidRDefault="0041305F" w:rsidP="00D82A8A">
            <w:pPr>
              <w:rPr>
                <w:rFonts w:asciiTheme="majorHAnsi" w:hAnsiTheme="majorHAnsi" w:cstheme="majorHAnsi"/>
                <w:sz w:val="20"/>
                <w:szCs w:val="20"/>
              </w:rPr>
            </w:pPr>
          </w:p>
        </w:tc>
      </w:tr>
      <w:tr w:rsidR="0041305F" w:rsidRPr="00AA7DFF" w14:paraId="3A80B2E0" w14:textId="77777777" w:rsidTr="00D82A8A">
        <w:tc>
          <w:tcPr>
            <w:tcW w:w="4815" w:type="dxa"/>
            <w:vMerge/>
          </w:tcPr>
          <w:p w14:paraId="694E5100"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nil"/>
            </w:tcBorders>
          </w:tcPr>
          <w:p w14:paraId="7C865E23"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49D66F8F"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42828AC1" w14:textId="77777777" w:rsidR="0041305F" w:rsidRPr="00AA7DFF" w:rsidRDefault="0041305F" w:rsidP="00D82A8A">
            <w:pPr>
              <w:rPr>
                <w:rFonts w:asciiTheme="majorHAnsi" w:hAnsiTheme="majorHAnsi" w:cstheme="majorHAnsi"/>
                <w:sz w:val="20"/>
                <w:szCs w:val="20"/>
              </w:rPr>
            </w:pPr>
          </w:p>
        </w:tc>
        <w:tc>
          <w:tcPr>
            <w:tcW w:w="5009" w:type="dxa"/>
            <w:vMerge/>
          </w:tcPr>
          <w:p w14:paraId="2511E4BB" w14:textId="77777777" w:rsidR="0041305F" w:rsidRPr="00AA7DFF" w:rsidRDefault="0041305F" w:rsidP="00D82A8A">
            <w:pPr>
              <w:rPr>
                <w:rFonts w:asciiTheme="majorHAnsi" w:hAnsiTheme="majorHAnsi" w:cstheme="majorHAnsi"/>
                <w:sz w:val="20"/>
                <w:szCs w:val="20"/>
              </w:rPr>
            </w:pPr>
          </w:p>
        </w:tc>
      </w:tr>
      <w:tr w:rsidR="0041305F" w:rsidRPr="00AA7DFF" w14:paraId="60A6C4EE" w14:textId="77777777" w:rsidTr="00D82A8A">
        <w:tc>
          <w:tcPr>
            <w:tcW w:w="4815" w:type="dxa"/>
            <w:vMerge/>
          </w:tcPr>
          <w:p w14:paraId="765B0627"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nil"/>
            </w:tcBorders>
          </w:tcPr>
          <w:p w14:paraId="1D07EAA6"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53C1AC1C"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47F484CA" w14:textId="77777777" w:rsidR="0041305F" w:rsidRPr="00AA7DFF" w:rsidRDefault="0041305F" w:rsidP="00D82A8A">
            <w:pPr>
              <w:rPr>
                <w:rFonts w:asciiTheme="majorHAnsi" w:hAnsiTheme="majorHAnsi" w:cstheme="majorHAnsi"/>
                <w:sz w:val="20"/>
                <w:szCs w:val="20"/>
              </w:rPr>
            </w:pPr>
          </w:p>
        </w:tc>
        <w:tc>
          <w:tcPr>
            <w:tcW w:w="5009" w:type="dxa"/>
            <w:vMerge/>
          </w:tcPr>
          <w:p w14:paraId="0A971254" w14:textId="77777777" w:rsidR="0041305F" w:rsidRPr="00AA7DFF" w:rsidRDefault="0041305F" w:rsidP="00D82A8A">
            <w:pPr>
              <w:rPr>
                <w:rFonts w:asciiTheme="majorHAnsi" w:hAnsiTheme="majorHAnsi" w:cstheme="majorHAnsi"/>
                <w:sz w:val="20"/>
                <w:szCs w:val="20"/>
              </w:rPr>
            </w:pPr>
          </w:p>
        </w:tc>
      </w:tr>
      <w:tr w:rsidR="0041305F" w:rsidRPr="00AA7DFF" w14:paraId="7E4DA6E4" w14:textId="77777777" w:rsidTr="00D82A8A">
        <w:tc>
          <w:tcPr>
            <w:tcW w:w="4815" w:type="dxa"/>
            <w:vMerge/>
          </w:tcPr>
          <w:p w14:paraId="78DDC2F0"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nil"/>
            </w:tcBorders>
          </w:tcPr>
          <w:p w14:paraId="6E8C6147"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1A7CD6CF"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424979F9" w14:textId="77777777" w:rsidR="0041305F" w:rsidRPr="00AA7DFF" w:rsidRDefault="0041305F" w:rsidP="00D82A8A">
            <w:pPr>
              <w:rPr>
                <w:rFonts w:asciiTheme="majorHAnsi" w:hAnsiTheme="majorHAnsi" w:cstheme="majorHAnsi"/>
                <w:sz w:val="20"/>
                <w:szCs w:val="20"/>
              </w:rPr>
            </w:pPr>
          </w:p>
        </w:tc>
        <w:tc>
          <w:tcPr>
            <w:tcW w:w="5009" w:type="dxa"/>
            <w:vMerge/>
          </w:tcPr>
          <w:p w14:paraId="17D916D5" w14:textId="77777777" w:rsidR="0041305F" w:rsidRPr="00AA7DFF" w:rsidRDefault="0041305F" w:rsidP="00D82A8A">
            <w:pPr>
              <w:rPr>
                <w:rFonts w:asciiTheme="majorHAnsi" w:hAnsiTheme="majorHAnsi" w:cstheme="majorHAnsi"/>
                <w:sz w:val="20"/>
                <w:szCs w:val="20"/>
              </w:rPr>
            </w:pPr>
          </w:p>
        </w:tc>
      </w:tr>
      <w:tr w:rsidR="0041305F" w:rsidRPr="00AA7DFF" w14:paraId="7F7CDE54" w14:textId="77777777" w:rsidTr="00D82A8A">
        <w:trPr>
          <w:trHeight w:val="50"/>
        </w:trPr>
        <w:tc>
          <w:tcPr>
            <w:tcW w:w="4815" w:type="dxa"/>
            <w:vMerge/>
          </w:tcPr>
          <w:p w14:paraId="04087DE8"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nil"/>
            </w:tcBorders>
          </w:tcPr>
          <w:p w14:paraId="54D2D12C" w14:textId="77777777" w:rsidR="0041305F" w:rsidRPr="00AA7DFF" w:rsidRDefault="0041305F" w:rsidP="00D82A8A">
            <w:pPr>
              <w:rPr>
                <w:rFonts w:asciiTheme="majorHAnsi" w:hAnsiTheme="majorHAnsi" w:cstheme="majorHAnsi"/>
                <w:sz w:val="20"/>
                <w:szCs w:val="20"/>
              </w:rPr>
            </w:pPr>
          </w:p>
        </w:tc>
        <w:tc>
          <w:tcPr>
            <w:tcW w:w="4820" w:type="dxa"/>
            <w:gridSpan w:val="2"/>
            <w:tcBorders>
              <w:top w:val="nil"/>
              <w:left w:val="nil"/>
              <w:bottom w:val="nil"/>
              <w:right w:val="nil"/>
            </w:tcBorders>
          </w:tcPr>
          <w:p w14:paraId="36AF5F0D"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single" w:sz="4" w:space="0" w:color="7030A0"/>
            </w:tcBorders>
          </w:tcPr>
          <w:p w14:paraId="00DE35F1" w14:textId="77777777" w:rsidR="0041305F" w:rsidRPr="00AA7DFF" w:rsidRDefault="0041305F" w:rsidP="00D82A8A">
            <w:pPr>
              <w:rPr>
                <w:rFonts w:asciiTheme="majorHAnsi" w:hAnsiTheme="majorHAnsi" w:cstheme="majorHAnsi"/>
                <w:sz w:val="20"/>
                <w:szCs w:val="20"/>
              </w:rPr>
            </w:pPr>
          </w:p>
        </w:tc>
        <w:tc>
          <w:tcPr>
            <w:tcW w:w="5009" w:type="dxa"/>
            <w:vMerge/>
          </w:tcPr>
          <w:p w14:paraId="67C80536" w14:textId="77777777" w:rsidR="0041305F" w:rsidRPr="00AA7DFF" w:rsidRDefault="0041305F" w:rsidP="00D82A8A">
            <w:pPr>
              <w:rPr>
                <w:rFonts w:asciiTheme="majorHAnsi" w:hAnsiTheme="majorHAnsi" w:cstheme="majorHAnsi"/>
                <w:sz w:val="20"/>
                <w:szCs w:val="20"/>
              </w:rPr>
            </w:pPr>
          </w:p>
        </w:tc>
      </w:tr>
      <w:tr w:rsidR="0041305F" w:rsidRPr="00AA7DFF" w14:paraId="68FC7376" w14:textId="77777777" w:rsidTr="00D82A8A">
        <w:trPr>
          <w:trHeight w:val="67"/>
        </w:trPr>
        <w:tc>
          <w:tcPr>
            <w:tcW w:w="4815" w:type="dxa"/>
            <w:vMerge/>
          </w:tcPr>
          <w:p w14:paraId="746A2F87"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nil"/>
            </w:tcBorders>
          </w:tcPr>
          <w:p w14:paraId="28AE475B" w14:textId="77777777" w:rsidR="0041305F" w:rsidRPr="00AA7DFF" w:rsidRDefault="0041305F" w:rsidP="00D82A8A">
            <w:pPr>
              <w:rPr>
                <w:rFonts w:asciiTheme="majorHAnsi" w:hAnsiTheme="majorHAnsi" w:cstheme="majorHAnsi"/>
                <w:sz w:val="20"/>
                <w:szCs w:val="20"/>
              </w:rPr>
            </w:pPr>
          </w:p>
        </w:tc>
        <w:tc>
          <w:tcPr>
            <w:tcW w:w="4820" w:type="dxa"/>
            <w:gridSpan w:val="2"/>
            <w:tcBorders>
              <w:top w:val="nil"/>
              <w:left w:val="nil"/>
              <w:bottom w:val="single" w:sz="4" w:space="0" w:color="FF00FF"/>
              <w:right w:val="nil"/>
            </w:tcBorders>
            <w:shd w:val="clear" w:color="auto" w:fill="FF00FF"/>
          </w:tcPr>
          <w:p w14:paraId="40F42488"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PE</w:t>
            </w:r>
          </w:p>
        </w:tc>
        <w:tc>
          <w:tcPr>
            <w:tcW w:w="236" w:type="dxa"/>
            <w:tcBorders>
              <w:top w:val="nil"/>
              <w:left w:val="nil"/>
              <w:bottom w:val="nil"/>
              <w:right w:val="nil"/>
            </w:tcBorders>
          </w:tcPr>
          <w:p w14:paraId="712A5144" w14:textId="77777777" w:rsidR="0041305F" w:rsidRPr="00AA7DFF" w:rsidRDefault="0041305F" w:rsidP="00D82A8A">
            <w:pPr>
              <w:rPr>
                <w:rFonts w:asciiTheme="majorHAnsi" w:hAnsiTheme="majorHAnsi" w:cstheme="majorHAnsi"/>
                <w:sz w:val="20"/>
                <w:szCs w:val="20"/>
              </w:rPr>
            </w:pPr>
          </w:p>
        </w:tc>
        <w:tc>
          <w:tcPr>
            <w:tcW w:w="5009" w:type="dxa"/>
            <w:tcBorders>
              <w:top w:val="single" w:sz="4" w:space="0" w:color="7030A0"/>
              <w:left w:val="nil"/>
              <w:bottom w:val="single" w:sz="8" w:space="0" w:color="FF7C80"/>
              <w:right w:val="nil"/>
            </w:tcBorders>
          </w:tcPr>
          <w:p w14:paraId="7F7C9210" w14:textId="77777777" w:rsidR="0041305F" w:rsidRPr="00AA7DFF" w:rsidRDefault="0041305F" w:rsidP="00D82A8A">
            <w:pPr>
              <w:rPr>
                <w:rFonts w:asciiTheme="majorHAnsi" w:hAnsiTheme="majorHAnsi" w:cstheme="majorHAnsi"/>
                <w:sz w:val="20"/>
                <w:szCs w:val="20"/>
              </w:rPr>
            </w:pPr>
          </w:p>
        </w:tc>
      </w:tr>
      <w:tr w:rsidR="0041305F" w:rsidRPr="00AA7DFF" w14:paraId="7ABBF873" w14:textId="77777777" w:rsidTr="00D82A8A">
        <w:trPr>
          <w:trHeight w:val="40"/>
        </w:trPr>
        <w:tc>
          <w:tcPr>
            <w:tcW w:w="4815" w:type="dxa"/>
            <w:vMerge/>
          </w:tcPr>
          <w:p w14:paraId="37E65540"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1A615ADC" w14:textId="77777777" w:rsidR="0041305F" w:rsidRPr="00AA7DFF" w:rsidRDefault="0041305F" w:rsidP="00D82A8A">
            <w:pPr>
              <w:rPr>
                <w:rFonts w:asciiTheme="majorHAnsi" w:hAnsiTheme="majorHAnsi" w:cstheme="majorHAnsi"/>
                <w:sz w:val="20"/>
                <w:szCs w:val="20"/>
              </w:rPr>
            </w:pPr>
          </w:p>
        </w:tc>
        <w:tc>
          <w:tcPr>
            <w:tcW w:w="4820" w:type="dxa"/>
            <w:gridSpan w:val="2"/>
            <w:vMerge w:val="restart"/>
            <w:tcBorders>
              <w:top w:val="single" w:sz="4" w:space="0" w:color="FF00FF"/>
              <w:left w:val="single" w:sz="4" w:space="0" w:color="FF00FF"/>
              <w:right w:val="single" w:sz="4" w:space="0" w:color="FF00FF"/>
            </w:tcBorders>
            <w:shd w:val="clear" w:color="auto" w:fill="auto"/>
          </w:tcPr>
          <w:p w14:paraId="166902FA" w14:textId="77777777" w:rsidR="00AA7DFF" w:rsidRPr="00AA7DFF" w:rsidRDefault="0041305F" w:rsidP="00AA7DFF">
            <w:pPr>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 xml:space="preserve">This term the PE units will be swimming and </w:t>
            </w:r>
            <w:r w:rsidR="00AA7DFF" w:rsidRPr="00AA7DFF">
              <w:rPr>
                <w:rFonts w:asciiTheme="majorHAnsi" w:hAnsiTheme="majorHAnsi" w:cstheme="majorHAnsi"/>
                <w:color w:val="000000" w:themeColor="text1"/>
                <w:sz w:val="20"/>
                <w:szCs w:val="20"/>
              </w:rPr>
              <w:t xml:space="preserve">dance. </w:t>
            </w:r>
            <w:r w:rsidRPr="00AA7DFF">
              <w:rPr>
                <w:rFonts w:asciiTheme="majorHAnsi" w:hAnsiTheme="majorHAnsi" w:cstheme="majorHAnsi"/>
                <w:color w:val="000000" w:themeColor="text1"/>
                <w:sz w:val="20"/>
                <w:szCs w:val="20"/>
              </w:rPr>
              <w:t xml:space="preserve">Swimming - Children will </w:t>
            </w:r>
            <w:r w:rsidR="00CA6CA9" w:rsidRPr="00AA7DFF">
              <w:rPr>
                <w:rFonts w:asciiTheme="majorHAnsi" w:hAnsiTheme="majorHAnsi" w:cstheme="majorHAnsi"/>
                <w:color w:val="000000" w:themeColor="text1"/>
                <w:sz w:val="20"/>
                <w:szCs w:val="20"/>
              </w:rPr>
              <w:t xml:space="preserve">continue to develop their understanding of water safety and using a range of strokes and techniques effectively. </w:t>
            </w:r>
          </w:p>
          <w:p w14:paraId="0BEC44E0" w14:textId="5CD6D816" w:rsidR="00AA7DFF" w:rsidRPr="00AA7DFF" w:rsidRDefault="005A2774" w:rsidP="00AA7DFF">
            <w:pPr>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Dance</w:t>
            </w:r>
            <w:r w:rsidR="00AA7DFF" w:rsidRPr="00AA7DFF">
              <w:rPr>
                <w:rFonts w:asciiTheme="majorHAnsi" w:hAnsiTheme="majorHAnsi" w:cstheme="majorHAnsi"/>
                <w:color w:val="000000" w:themeColor="text1"/>
                <w:sz w:val="20"/>
                <w:szCs w:val="20"/>
              </w:rPr>
              <w:t xml:space="preserve">- ‘Cats’ We will </w:t>
            </w:r>
            <w:r w:rsidR="00AA7DFF" w:rsidRPr="00AA7DFF">
              <w:rPr>
                <w:rFonts w:asciiTheme="majorHAnsi" w:hAnsiTheme="majorHAnsi" w:cstheme="majorHAnsi"/>
                <w:color w:val="000000" w:themeColor="text1"/>
                <w:sz w:val="20"/>
                <w:szCs w:val="20"/>
              </w:rPr>
              <w:t>explore movement through improvisation,</w:t>
            </w:r>
            <w:r w:rsidR="00AA7DFF" w:rsidRPr="00AA7DFF">
              <w:rPr>
                <w:rFonts w:asciiTheme="majorHAnsi" w:hAnsiTheme="majorHAnsi" w:cstheme="majorHAnsi"/>
                <w:color w:val="000000" w:themeColor="text1"/>
                <w:sz w:val="20"/>
                <w:szCs w:val="20"/>
              </w:rPr>
              <w:t xml:space="preserve"> i</w:t>
            </w:r>
            <w:r w:rsidR="00AA7DFF" w:rsidRPr="00AA7DFF">
              <w:rPr>
                <w:rFonts w:asciiTheme="majorHAnsi" w:hAnsiTheme="majorHAnsi" w:cstheme="majorHAnsi"/>
                <w:color w:val="000000" w:themeColor="text1"/>
                <w:sz w:val="20"/>
                <w:szCs w:val="20"/>
              </w:rPr>
              <w:t>ntroducing unison and matching.</w:t>
            </w:r>
            <w:r w:rsidR="00AA7DFF" w:rsidRPr="00AA7DFF">
              <w:rPr>
                <w:rFonts w:asciiTheme="majorHAnsi" w:hAnsiTheme="majorHAnsi" w:cstheme="majorHAnsi"/>
                <w:color w:val="000000" w:themeColor="text1"/>
                <w:sz w:val="20"/>
                <w:szCs w:val="20"/>
              </w:rPr>
              <w:t xml:space="preserve"> Children will use drama and emotion to enhance their performance and </w:t>
            </w:r>
            <w:r w:rsidR="00AA7DFF" w:rsidRPr="00AA7DFF">
              <w:rPr>
                <w:rFonts w:asciiTheme="majorHAnsi" w:hAnsiTheme="majorHAnsi" w:cstheme="majorHAnsi"/>
                <w:color w:val="000000" w:themeColor="text1"/>
                <w:sz w:val="20"/>
                <w:szCs w:val="20"/>
              </w:rPr>
              <w:t>extend their dance skills by using more</w:t>
            </w:r>
            <w:r w:rsidR="00AA7DFF" w:rsidRPr="00AA7DFF">
              <w:rPr>
                <w:rFonts w:asciiTheme="majorHAnsi" w:hAnsiTheme="majorHAnsi" w:cstheme="majorHAnsi"/>
                <w:color w:val="000000" w:themeColor="text1"/>
                <w:sz w:val="20"/>
                <w:szCs w:val="20"/>
              </w:rPr>
              <w:t xml:space="preserve"> </w:t>
            </w:r>
            <w:r w:rsidR="00AA7DFF" w:rsidRPr="00AA7DFF">
              <w:rPr>
                <w:rFonts w:asciiTheme="majorHAnsi" w:hAnsiTheme="majorHAnsi" w:cstheme="majorHAnsi"/>
                <w:color w:val="000000" w:themeColor="text1"/>
                <w:sz w:val="20"/>
                <w:szCs w:val="20"/>
              </w:rPr>
              <w:t>complex interacting movements, actions</w:t>
            </w:r>
          </w:p>
          <w:p w14:paraId="210B75C6" w14:textId="021B0C1D" w:rsidR="0041305F" w:rsidRPr="00AA7DFF" w:rsidRDefault="00AA7DFF" w:rsidP="00AA7DFF">
            <w:pPr>
              <w:spacing w:after="160" w:line="259" w:lineRule="auto"/>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and incorporate apparatus.</w:t>
            </w:r>
          </w:p>
        </w:tc>
        <w:tc>
          <w:tcPr>
            <w:tcW w:w="236" w:type="dxa"/>
            <w:tcBorders>
              <w:top w:val="nil"/>
              <w:left w:val="single" w:sz="4" w:space="0" w:color="FF00FF"/>
              <w:bottom w:val="nil"/>
              <w:right w:val="single" w:sz="8" w:space="0" w:color="FF7C80"/>
            </w:tcBorders>
          </w:tcPr>
          <w:p w14:paraId="4FB202B9" w14:textId="77777777" w:rsidR="0041305F" w:rsidRPr="00AA7DFF" w:rsidRDefault="0041305F" w:rsidP="00D82A8A">
            <w:pPr>
              <w:rPr>
                <w:rFonts w:asciiTheme="majorHAnsi" w:hAnsiTheme="majorHAnsi" w:cstheme="majorHAnsi"/>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7B1F4C38"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Art/DT</w:t>
            </w:r>
          </w:p>
        </w:tc>
      </w:tr>
      <w:tr w:rsidR="0041305F" w:rsidRPr="00AA7DFF" w14:paraId="23A2DF83" w14:textId="77777777" w:rsidTr="00D82A8A">
        <w:trPr>
          <w:trHeight w:val="300"/>
        </w:trPr>
        <w:tc>
          <w:tcPr>
            <w:tcW w:w="4815" w:type="dxa"/>
            <w:vMerge/>
          </w:tcPr>
          <w:p w14:paraId="18375A93"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1E9A8A8D"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29C21233"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1540F33D" w14:textId="77777777" w:rsidR="0041305F" w:rsidRPr="00AA7DFF" w:rsidRDefault="0041305F" w:rsidP="00D82A8A">
            <w:pPr>
              <w:rPr>
                <w:rFonts w:asciiTheme="majorHAnsi" w:hAnsiTheme="majorHAnsi" w:cstheme="majorHAnsi"/>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77C03449" w14:textId="10BEB72B" w:rsidR="0041305F" w:rsidRPr="00AA7DFF" w:rsidRDefault="007C0825" w:rsidP="00D82A8A">
            <w:pPr>
              <w:rPr>
                <w:rFonts w:asciiTheme="majorHAnsi" w:hAnsiTheme="majorHAnsi" w:cstheme="majorHAnsi"/>
                <w:noProof/>
                <w:sz w:val="20"/>
                <w:szCs w:val="20"/>
              </w:rPr>
            </w:pPr>
            <w:r w:rsidRPr="00AA7DFF">
              <w:rPr>
                <w:rFonts w:asciiTheme="majorHAnsi" w:hAnsiTheme="majorHAnsi" w:cstheme="majorHAnsi"/>
                <w:color w:val="000000" w:themeColor="text1"/>
                <w:sz w:val="20"/>
                <w:szCs w:val="20"/>
              </w:rPr>
              <w:t xml:space="preserve">During our ‘Power Prints’ art topic, the children will develop their use of tone to create a 3D effect when drawing. They will explore proportions, mixed media compositions, develop shading techniques to create pattern and contrast and learn to turn drawings into prints. </w:t>
            </w:r>
          </w:p>
        </w:tc>
      </w:tr>
      <w:tr w:rsidR="0041305F" w:rsidRPr="00AA7DFF" w14:paraId="67BF7775" w14:textId="77777777" w:rsidTr="00D82A8A">
        <w:tc>
          <w:tcPr>
            <w:tcW w:w="4815" w:type="dxa"/>
            <w:vMerge/>
          </w:tcPr>
          <w:p w14:paraId="3A657C55"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625F9741"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83A724E"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453FDE12" w14:textId="77777777" w:rsidR="0041305F" w:rsidRPr="00AA7DFF" w:rsidRDefault="0041305F" w:rsidP="00D82A8A">
            <w:pPr>
              <w:rPr>
                <w:rFonts w:asciiTheme="majorHAnsi" w:hAnsiTheme="majorHAnsi" w:cstheme="majorHAnsi"/>
                <w:sz w:val="20"/>
                <w:szCs w:val="20"/>
              </w:rPr>
            </w:pPr>
          </w:p>
        </w:tc>
        <w:tc>
          <w:tcPr>
            <w:tcW w:w="5009" w:type="dxa"/>
            <w:vMerge/>
          </w:tcPr>
          <w:p w14:paraId="3E373A2C" w14:textId="77777777" w:rsidR="0041305F" w:rsidRPr="00AA7DFF" w:rsidRDefault="0041305F" w:rsidP="00D82A8A">
            <w:pPr>
              <w:rPr>
                <w:rFonts w:asciiTheme="majorHAnsi" w:hAnsiTheme="majorHAnsi" w:cstheme="majorHAnsi"/>
                <w:sz w:val="20"/>
                <w:szCs w:val="20"/>
              </w:rPr>
            </w:pPr>
          </w:p>
        </w:tc>
      </w:tr>
      <w:tr w:rsidR="0041305F" w:rsidRPr="00AA7DFF" w14:paraId="34E17E5E" w14:textId="77777777" w:rsidTr="00D82A8A">
        <w:tc>
          <w:tcPr>
            <w:tcW w:w="4815" w:type="dxa"/>
            <w:vMerge/>
          </w:tcPr>
          <w:p w14:paraId="3756BCAA"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15909496"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6A0F543"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47EE0313" w14:textId="77777777" w:rsidR="0041305F" w:rsidRPr="00AA7DFF" w:rsidRDefault="0041305F" w:rsidP="00D82A8A">
            <w:pPr>
              <w:rPr>
                <w:rFonts w:asciiTheme="majorHAnsi" w:hAnsiTheme="majorHAnsi" w:cstheme="majorHAnsi"/>
                <w:sz w:val="20"/>
                <w:szCs w:val="20"/>
              </w:rPr>
            </w:pPr>
          </w:p>
        </w:tc>
        <w:tc>
          <w:tcPr>
            <w:tcW w:w="5009" w:type="dxa"/>
            <w:vMerge/>
          </w:tcPr>
          <w:p w14:paraId="10F8D3C9" w14:textId="77777777" w:rsidR="0041305F" w:rsidRPr="00AA7DFF" w:rsidRDefault="0041305F" w:rsidP="00D82A8A">
            <w:pPr>
              <w:rPr>
                <w:rFonts w:asciiTheme="majorHAnsi" w:hAnsiTheme="majorHAnsi" w:cstheme="majorHAnsi"/>
                <w:sz w:val="20"/>
                <w:szCs w:val="20"/>
              </w:rPr>
            </w:pPr>
          </w:p>
        </w:tc>
      </w:tr>
      <w:tr w:rsidR="0041305F" w:rsidRPr="00AA7DFF" w14:paraId="0A182974" w14:textId="77777777" w:rsidTr="00D82A8A">
        <w:tc>
          <w:tcPr>
            <w:tcW w:w="4815" w:type="dxa"/>
            <w:vMerge/>
          </w:tcPr>
          <w:p w14:paraId="49B9A667"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7231977B"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738D3042"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0A814772" w14:textId="77777777" w:rsidR="0041305F" w:rsidRPr="00AA7DFF" w:rsidRDefault="0041305F" w:rsidP="00D82A8A">
            <w:pPr>
              <w:rPr>
                <w:rFonts w:asciiTheme="majorHAnsi" w:hAnsiTheme="majorHAnsi" w:cstheme="majorHAnsi"/>
                <w:sz w:val="20"/>
                <w:szCs w:val="20"/>
              </w:rPr>
            </w:pPr>
          </w:p>
        </w:tc>
        <w:tc>
          <w:tcPr>
            <w:tcW w:w="5009" w:type="dxa"/>
            <w:vMerge/>
          </w:tcPr>
          <w:p w14:paraId="1C9E9072" w14:textId="77777777" w:rsidR="0041305F" w:rsidRPr="00AA7DFF" w:rsidRDefault="0041305F" w:rsidP="00D82A8A">
            <w:pPr>
              <w:rPr>
                <w:rFonts w:asciiTheme="majorHAnsi" w:hAnsiTheme="majorHAnsi" w:cstheme="majorHAnsi"/>
                <w:sz w:val="20"/>
                <w:szCs w:val="20"/>
              </w:rPr>
            </w:pPr>
          </w:p>
        </w:tc>
      </w:tr>
      <w:tr w:rsidR="0041305F" w:rsidRPr="00AA7DFF" w14:paraId="1BC498A6" w14:textId="77777777" w:rsidTr="00D82A8A">
        <w:tc>
          <w:tcPr>
            <w:tcW w:w="4815" w:type="dxa"/>
            <w:vMerge/>
          </w:tcPr>
          <w:p w14:paraId="5BFAF7EB"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4605D5BA"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8E514DD"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375E4963" w14:textId="77777777" w:rsidR="0041305F" w:rsidRPr="00AA7DFF" w:rsidRDefault="0041305F" w:rsidP="00D82A8A">
            <w:pPr>
              <w:rPr>
                <w:rFonts w:asciiTheme="majorHAnsi" w:hAnsiTheme="majorHAnsi" w:cstheme="majorHAnsi"/>
                <w:sz w:val="20"/>
                <w:szCs w:val="20"/>
              </w:rPr>
            </w:pPr>
          </w:p>
        </w:tc>
        <w:tc>
          <w:tcPr>
            <w:tcW w:w="5009" w:type="dxa"/>
            <w:vMerge/>
          </w:tcPr>
          <w:p w14:paraId="37323268" w14:textId="77777777" w:rsidR="0041305F" w:rsidRPr="00AA7DFF" w:rsidRDefault="0041305F" w:rsidP="00D82A8A">
            <w:pPr>
              <w:rPr>
                <w:rFonts w:asciiTheme="majorHAnsi" w:hAnsiTheme="majorHAnsi" w:cstheme="majorHAnsi"/>
                <w:sz w:val="20"/>
                <w:szCs w:val="20"/>
              </w:rPr>
            </w:pPr>
          </w:p>
        </w:tc>
      </w:tr>
      <w:tr w:rsidR="0041305F" w:rsidRPr="00AA7DFF" w14:paraId="626476D7" w14:textId="77777777" w:rsidTr="00D82A8A">
        <w:tc>
          <w:tcPr>
            <w:tcW w:w="4815" w:type="dxa"/>
            <w:vMerge/>
          </w:tcPr>
          <w:p w14:paraId="6020DC1D"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8" w:space="0" w:color="5B9BD5" w:themeColor="accent5"/>
              <w:bottom w:val="nil"/>
              <w:right w:val="single" w:sz="4" w:space="0" w:color="FF00FF"/>
            </w:tcBorders>
          </w:tcPr>
          <w:p w14:paraId="67A92D22"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0356111"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7AD9C2B5" w14:textId="77777777" w:rsidR="0041305F" w:rsidRPr="00AA7DFF" w:rsidRDefault="0041305F" w:rsidP="00D82A8A">
            <w:pPr>
              <w:rPr>
                <w:rFonts w:asciiTheme="majorHAnsi" w:hAnsiTheme="majorHAnsi" w:cstheme="majorHAnsi"/>
                <w:sz w:val="20"/>
                <w:szCs w:val="20"/>
              </w:rPr>
            </w:pPr>
          </w:p>
        </w:tc>
        <w:tc>
          <w:tcPr>
            <w:tcW w:w="5009" w:type="dxa"/>
            <w:vMerge/>
          </w:tcPr>
          <w:p w14:paraId="0F0F8B6C" w14:textId="77777777" w:rsidR="0041305F" w:rsidRPr="00AA7DFF" w:rsidRDefault="0041305F" w:rsidP="00D82A8A">
            <w:pPr>
              <w:rPr>
                <w:rFonts w:asciiTheme="majorHAnsi" w:hAnsiTheme="majorHAnsi" w:cstheme="majorHAnsi"/>
                <w:sz w:val="20"/>
                <w:szCs w:val="20"/>
              </w:rPr>
            </w:pPr>
          </w:p>
        </w:tc>
      </w:tr>
      <w:tr w:rsidR="0041305F" w:rsidRPr="00AA7DFF" w14:paraId="376E1E94" w14:textId="77777777" w:rsidTr="00D82A8A">
        <w:tc>
          <w:tcPr>
            <w:tcW w:w="4815" w:type="dxa"/>
            <w:tcBorders>
              <w:top w:val="single" w:sz="4" w:space="0" w:color="0070C0"/>
              <w:left w:val="nil"/>
              <w:bottom w:val="single" w:sz="4" w:space="0" w:color="808080" w:themeColor="background1" w:themeShade="80"/>
              <w:right w:val="nil"/>
            </w:tcBorders>
          </w:tcPr>
          <w:p w14:paraId="432FF052" w14:textId="77777777" w:rsidR="0041305F" w:rsidRPr="00AA7DFF" w:rsidRDefault="0041305F" w:rsidP="00D82A8A">
            <w:pPr>
              <w:rPr>
                <w:rFonts w:asciiTheme="majorHAnsi" w:hAnsiTheme="majorHAnsi" w:cstheme="majorHAnsi"/>
                <w:sz w:val="20"/>
                <w:szCs w:val="20"/>
              </w:rPr>
            </w:pPr>
          </w:p>
        </w:tc>
        <w:tc>
          <w:tcPr>
            <w:tcW w:w="283" w:type="dxa"/>
            <w:tcBorders>
              <w:top w:val="nil"/>
              <w:left w:val="nil"/>
              <w:bottom w:val="nil"/>
              <w:right w:val="single" w:sz="4" w:space="0" w:color="FF00FF"/>
            </w:tcBorders>
          </w:tcPr>
          <w:p w14:paraId="212347F1"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18BAD55"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46858C57" w14:textId="77777777" w:rsidR="0041305F" w:rsidRPr="00AA7DFF" w:rsidRDefault="0041305F" w:rsidP="00D82A8A">
            <w:pPr>
              <w:rPr>
                <w:rFonts w:asciiTheme="majorHAnsi" w:hAnsiTheme="majorHAnsi" w:cstheme="majorHAnsi"/>
                <w:sz w:val="20"/>
                <w:szCs w:val="20"/>
              </w:rPr>
            </w:pPr>
          </w:p>
        </w:tc>
        <w:tc>
          <w:tcPr>
            <w:tcW w:w="5009" w:type="dxa"/>
            <w:vMerge/>
          </w:tcPr>
          <w:p w14:paraId="0C65C61E" w14:textId="77777777" w:rsidR="0041305F" w:rsidRPr="00AA7DFF" w:rsidRDefault="0041305F" w:rsidP="00D82A8A">
            <w:pPr>
              <w:rPr>
                <w:rFonts w:asciiTheme="majorHAnsi" w:hAnsiTheme="majorHAnsi" w:cstheme="majorHAnsi"/>
                <w:sz w:val="20"/>
                <w:szCs w:val="20"/>
              </w:rPr>
            </w:pPr>
          </w:p>
        </w:tc>
      </w:tr>
      <w:tr w:rsidR="0041305F" w:rsidRPr="00AA7DFF" w14:paraId="57D02DEA" w14:textId="77777777" w:rsidTr="00D82A8A">
        <w:trPr>
          <w:trHeight w:val="5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1697D7A7"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Computing</w:t>
            </w:r>
          </w:p>
        </w:tc>
        <w:tc>
          <w:tcPr>
            <w:tcW w:w="283" w:type="dxa"/>
            <w:tcBorders>
              <w:top w:val="nil"/>
              <w:left w:val="single" w:sz="4" w:space="0" w:color="808080" w:themeColor="background1" w:themeShade="80"/>
              <w:bottom w:val="nil"/>
              <w:right w:val="single" w:sz="4" w:space="0" w:color="FF00FF"/>
            </w:tcBorders>
          </w:tcPr>
          <w:p w14:paraId="5A38EADF"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5497589C"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4" w:space="0" w:color="FF00FF"/>
              <w:bottom w:val="nil"/>
              <w:right w:val="single" w:sz="8" w:space="0" w:color="FF7C80"/>
            </w:tcBorders>
          </w:tcPr>
          <w:p w14:paraId="4D2F2C37" w14:textId="77777777" w:rsidR="0041305F" w:rsidRPr="00AA7DFF" w:rsidRDefault="0041305F" w:rsidP="00D82A8A">
            <w:pPr>
              <w:rPr>
                <w:rFonts w:asciiTheme="majorHAnsi" w:hAnsiTheme="majorHAnsi" w:cstheme="majorHAnsi"/>
                <w:sz w:val="20"/>
                <w:szCs w:val="20"/>
              </w:rPr>
            </w:pPr>
          </w:p>
        </w:tc>
        <w:tc>
          <w:tcPr>
            <w:tcW w:w="5009" w:type="dxa"/>
            <w:vMerge/>
          </w:tcPr>
          <w:p w14:paraId="25C02821" w14:textId="77777777" w:rsidR="0041305F" w:rsidRPr="00AA7DFF" w:rsidRDefault="0041305F" w:rsidP="00D82A8A">
            <w:pPr>
              <w:rPr>
                <w:rFonts w:asciiTheme="majorHAnsi" w:hAnsiTheme="majorHAnsi" w:cstheme="majorHAnsi"/>
                <w:sz w:val="20"/>
                <w:szCs w:val="20"/>
              </w:rPr>
            </w:pPr>
          </w:p>
        </w:tc>
      </w:tr>
      <w:tr w:rsidR="0041305F" w:rsidRPr="00AA7DFF" w14:paraId="58E9AEB4" w14:textId="77777777" w:rsidTr="00D82A8A">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687E3F20" w14:textId="5040BA8B" w:rsidR="0041305F" w:rsidRPr="00AA7DFF" w:rsidRDefault="0041305F" w:rsidP="00D82A8A">
            <w:pPr>
              <w:spacing w:after="160" w:line="259" w:lineRule="auto"/>
              <w:rPr>
                <w:rFonts w:asciiTheme="majorHAnsi" w:hAnsiTheme="majorHAnsi" w:cstheme="majorHAnsi"/>
                <w:sz w:val="20"/>
                <w:szCs w:val="20"/>
              </w:rPr>
            </w:pPr>
            <w:r w:rsidRPr="00AA7DFF">
              <w:rPr>
                <w:rFonts w:asciiTheme="majorHAnsi" w:hAnsiTheme="majorHAnsi" w:cstheme="majorHAnsi"/>
                <w:color w:val="000000" w:themeColor="text1"/>
                <w:sz w:val="20"/>
                <w:szCs w:val="20"/>
              </w:rPr>
              <w:t xml:space="preserve">In Computing children will </w:t>
            </w:r>
            <w:r w:rsidR="00AA7DFF" w:rsidRPr="00AA7DFF">
              <w:rPr>
                <w:rFonts w:asciiTheme="majorHAnsi" w:hAnsiTheme="majorHAnsi" w:cstheme="majorHAnsi"/>
                <w:color w:val="130019"/>
                <w:sz w:val="20"/>
                <w:szCs w:val="20"/>
                <w:shd w:val="clear" w:color="auto" w:fill="FFFFFF"/>
              </w:rPr>
              <w:t xml:space="preserve">look at repetition and loops within programming. </w:t>
            </w:r>
            <w:r w:rsidR="00AA7DFF" w:rsidRPr="00AA7DFF">
              <w:rPr>
                <w:rFonts w:asciiTheme="majorHAnsi" w:hAnsiTheme="majorHAnsi" w:cstheme="majorHAnsi"/>
                <w:color w:val="130019"/>
                <w:sz w:val="20"/>
                <w:szCs w:val="20"/>
                <w:shd w:val="clear" w:color="auto" w:fill="FFFFFF"/>
              </w:rPr>
              <w:t>They</w:t>
            </w:r>
            <w:r w:rsidR="00AA7DFF" w:rsidRPr="00AA7DFF">
              <w:rPr>
                <w:rFonts w:asciiTheme="majorHAnsi" w:hAnsiTheme="majorHAnsi" w:cstheme="majorHAnsi"/>
                <w:color w:val="130019"/>
                <w:sz w:val="20"/>
                <w:szCs w:val="20"/>
                <w:shd w:val="clear" w:color="auto" w:fill="FFFFFF"/>
              </w:rPr>
              <w:t xml:space="preserve"> will create programs by planning, modifying, and testing commands to create shapes and patterns. They will use Logo, a text-based programming language.</w:t>
            </w:r>
          </w:p>
        </w:tc>
        <w:tc>
          <w:tcPr>
            <w:tcW w:w="283" w:type="dxa"/>
            <w:tcBorders>
              <w:top w:val="nil"/>
              <w:left w:val="single" w:sz="4" w:space="0" w:color="808080" w:themeColor="background1" w:themeShade="80"/>
              <w:bottom w:val="nil"/>
              <w:right w:val="nil"/>
            </w:tcBorders>
          </w:tcPr>
          <w:p w14:paraId="4E4895A7" w14:textId="77777777" w:rsidR="0041305F" w:rsidRPr="00AA7DFF" w:rsidRDefault="0041305F" w:rsidP="00D82A8A">
            <w:pPr>
              <w:rPr>
                <w:rFonts w:asciiTheme="majorHAnsi" w:hAnsiTheme="majorHAnsi" w:cstheme="majorHAnsi"/>
                <w:sz w:val="20"/>
                <w:szCs w:val="20"/>
              </w:rPr>
            </w:pPr>
          </w:p>
        </w:tc>
        <w:tc>
          <w:tcPr>
            <w:tcW w:w="2410" w:type="dxa"/>
            <w:tcBorders>
              <w:top w:val="single" w:sz="4" w:space="0" w:color="FF00FF"/>
              <w:left w:val="nil"/>
              <w:bottom w:val="single" w:sz="8" w:space="0" w:color="00B0F0"/>
              <w:right w:val="nil"/>
            </w:tcBorders>
          </w:tcPr>
          <w:p w14:paraId="51A1F824" w14:textId="77777777" w:rsidR="0041305F" w:rsidRPr="00AA7DFF" w:rsidRDefault="0041305F" w:rsidP="00D82A8A">
            <w:pPr>
              <w:rPr>
                <w:rFonts w:asciiTheme="majorHAnsi" w:hAnsiTheme="majorHAnsi" w:cstheme="majorHAnsi"/>
                <w:sz w:val="20"/>
                <w:szCs w:val="20"/>
              </w:rPr>
            </w:pPr>
          </w:p>
        </w:tc>
        <w:tc>
          <w:tcPr>
            <w:tcW w:w="2410" w:type="dxa"/>
            <w:tcBorders>
              <w:top w:val="single" w:sz="4" w:space="0" w:color="FF00FF"/>
              <w:left w:val="nil"/>
              <w:bottom w:val="single" w:sz="8" w:space="0" w:color="00B0F0"/>
              <w:right w:val="nil"/>
            </w:tcBorders>
          </w:tcPr>
          <w:p w14:paraId="4DB95A10" w14:textId="77777777" w:rsidR="0041305F" w:rsidRPr="00AA7DFF" w:rsidRDefault="0041305F" w:rsidP="00D82A8A">
            <w:pPr>
              <w:rPr>
                <w:rFonts w:asciiTheme="majorHAnsi" w:hAnsiTheme="majorHAnsi" w:cstheme="majorHAnsi"/>
                <w:sz w:val="20"/>
                <w:szCs w:val="20"/>
              </w:rPr>
            </w:pPr>
          </w:p>
        </w:tc>
        <w:tc>
          <w:tcPr>
            <w:tcW w:w="236" w:type="dxa"/>
            <w:tcBorders>
              <w:top w:val="nil"/>
              <w:left w:val="nil"/>
              <w:bottom w:val="nil"/>
              <w:right w:val="nil"/>
            </w:tcBorders>
          </w:tcPr>
          <w:p w14:paraId="5AC1019C" w14:textId="77777777" w:rsidR="0041305F" w:rsidRPr="00AA7DFF" w:rsidRDefault="0041305F" w:rsidP="00D82A8A">
            <w:pPr>
              <w:rPr>
                <w:rFonts w:asciiTheme="majorHAnsi" w:hAnsiTheme="majorHAnsi" w:cstheme="majorHAnsi"/>
                <w:sz w:val="20"/>
                <w:szCs w:val="20"/>
              </w:rPr>
            </w:pPr>
          </w:p>
        </w:tc>
        <w:tc>
          <w:tcPr>
            <w:tcW w:w="5009" w:type="dxa"/>
            <w:tcBorders>
              <w:top w:val="single" w:sz="8" w:space="0" w:color="FF7C80"/>
              <w:left w:val="nil"/>
              <w:bottom w:val="single" w:sz="4" w:space="0" w:color="ED7D31" w:themeColor="accent2"/>
              <w:right w:val="nil"/>
            </w:tcBorders>
          </w:tcPr>
          <w:p w14:paraId="3967A9CB" w14:textId="77777777" w:rsidR="0041305F" w:rsidRPr="00AA7DFF" w:rsidRDefault="0041305F" w:rsidP="00D82A8A">
            <w:pPr>
              <w:rPr>
                <w:rFonts w:asciiTheme="majorHAnsi" w:hAnsiTheme="majorHAnsi" w:cstheme="majorHAnsi"/>
                <w:sz w:val="20"/>
                <w:szCs w:val="20"/>
              </w:rPr>
            </w:pPr>
          </w:p>
        </w:tc>
      </w:tr>
      <w:tr w:rsidR="0041305F" w:rsidRPr="00AA7DFF" w14:paraId="4EA79921" w14:textId="77777777" w:rsidTr="00D82A8A">
        <w:tc>
          <w:tcPr>
            <w:tcW w:w="4815" w:type="dxa"/>
            <w:vMerge/>
          </w:tcPr>
          <w:p w14:paraId="17E0270E"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0D46FAA3" w14:textId="77777777" w:rsidR="0041305F" w:rsidRPr="00AA7DFF" w:rsidRDefault="0041305F" w:rsidP="00D82A8A">
            <w:pPr>
              <w:rPr>
                <w:rFonts w:asciiTheme="majorHAnsi" w:hAnsiTheme="majorHAnsi" w:cstheme="majorHAnsi"/>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7709FBAE"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PSHE</w:t>
            </w:r>
          </w:p>
        </w:tc>
        <w:tc>
          <w:tcPr>
            <w:tcW w:w="236" w:type="dxa"/>
            <w:tcBorders>
              <w:top w:val="nil"/>
              <w:left w:val="single" w:sz="8" w:space="0" w:color="00B0F0"/>
              <w:bottom w:val="nil"/>
              <w:right w:val="single" w:sz="4" w:space="0" w:color="ED7D31" w:themeColor="accent2"/>
            </w:tcBorders>
          </w:tcPr>
          <w:p w14:paraId="55093274" w14:textId="77777777" w:rsidR="0041305F" w:rsidRPr="00AA7DFF" w:rsidRDefault="0041305F" w:rsidP="00D82A8A">
            <w:pPr>
              <w:rPr>
                <w:rFonts w:asciiTheme="majorHAnsi" w:hAnsiTheme="majorHAnsi" w:cstheme="majorHAnsi"/>
                <w:sz w:val="20"/>
                <w:szCs w:val="20"/>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5CE169E0" w14:textId="77777777" w:rsidR="0041305F" w:rsidRPr="00AA7DFF" w:rsidRDefault="0041305F" w:rsidP="00D82A8A">
            <w:pPr>
              <w:rPr>
                <w:rFonts w:asciiTheme="majorHAnsi" w:hAnsiTheme="majorHAnsi" w:cstheme="majorHAnsi"/>
                <w:sz w:val="20"/>
                <w:szCs w:val="20"/>
              </w:rPr>
            </w:pPr>
            <w:r w:rsidRPr="00AA7DFF">
              <w:rPr>
                <w:rFonts w:asciiTheme="majorHAnsi" w:hAnsiTheme="majorHAnsi" w:cstheme="majorHAnsi"/>
                <w:sz w:val="20"/>
                <w:szCs w:val="20"/>
              </w:rPr>
              <w:t>RE/Music</w:t>
            </w:r>
          </w:p>
        </w:tc>
      </w:tr>
      <w:tr w:rsidR="0041305F" w:rsidRPr="00AA7DFF" w14:paraId="595C53F9" w14:textId="77777777" w:rsidTr="00D82A8A">
        <w:tc>
          <w:tcPr>
            <w:tcW w:w="4815" w:type="dxa"/>
            <w:vMerge/>
          </w:tcPr>
          <w:p w14:paraId="0EAA7044"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3BA19C0C" w14:textId="77777777" w:rsidR="0041305F" w:rsidRPr="00AA7DFF" w:rsidRDefault="0041305F" w:rsidP="00D82A8A">
            <w:pPr>
              <w:rPr>
                <w:rFonts w:asciiTheme="majorHAnsi" w:hAnsiTheme="majorHAnsi" w:cstheme="majorHAnsi"/>
                <w:sz w:val="20"/>
                <w:szCs w:val="20"/>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214B4983" w14:textId="48140B65" w:rsidR="0041305F" w:rsidRPr="00AA7DFF" w:rsidRDefault="007C0825" w:rsidP="00D82A8A">
            <w:pPr>
              <w:rPr>
                <w:rFonts w:asciiTheme="majorHAnsi" w:hAnsiTheme="majorHAnsi" w:cstheme="majorHAnsi"/>
                <w:sz w:val="20"/>
                <w:szCs w:val="20"/>
              </w:rPr>
            </w:pPr>
            <w:r w:rsidRPr="00AA7DFF">
              <w:rPr>
                <w:rFonts w:asciiTheme="majorHAnsi" w:hAnsiTheme="majorHAnsi" w:cstheme="majorHAnsi"/>
                <w:color w:val="000000"/>
                <w:sz w:val="20"/>
                <w:szCs w:val="20"/>
              </w:rPr>
              <w:t xml:space="preserve">Through our PSHE sessions, we will explore families and relationships. This will include manners, boundaries, friendships and bullying. We will discuss stereotypes associated with male and female characters and also linked to disabilities. We will explore how families differ and how they support each other with problems. </w:t>
            </w:r>
          </w:p>
        </w:tc>
        <w:tc>
          <w:tcPr>
            <w:tcW w:w="236" w:type="dxa"/>
            <w:tcBorders>
              <w:top w:val="nil"/>
              <w:left w:val="single" w:sz="8" w:space="0" w:color="00B0F0"/>
              <w:bottom w:val="nil"/>
              <w:right w:val="single" w:sz="4" w:space="0" w:color="ED7D31" w:themeColor="accent2"/>
            </w:tcBorders>
          </w:tcPr>
          <w:p w14:paraId="604FF5CA" w14:textId="77777777" w:rsidR="0041305F" w:rsidRPr="00AA7DFF" w:rsidRDefault="0041305F" w:rsidP="00D82A8A">
            <w:pPr>
              <w:rPr>
                <w:rFonts w:asciiTheme="majorHAnsi" w:hAnsiTheme="majorHAnsi" w:cstheme="majorHAnsi"/>
                <w:sz w:val="20"/>
                <w:szCs w:val="20"/>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6951FFE" w14:textId="2D93E1BE" w:rsidR="0041305F" w:rsidRPr="00AA7DFF" w:rsidRDefault="0041305F" w:rsidP="00D82A8A">
            <w:pPr>
              <w:autoSpaceDE w:val="0"/>
              <w:autoSpaceDN w:val="0"/>
              <w:adjustRightInd w:val="0"/>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 xml:space="preserve">In </w:t>
            </w:r>
            <w:proofErr w:type="gramStart"/>
            <w:r w:rsidR="00CA6CA9" w:rsidRPr="00AA7DFF">
              <w:rPr>
                <w:rFonts w:asciiTheme="majorHAnsi" w:hAnsiTheme="majorHAnsi" w:cstheme="majorHAnsi"/>
                <w:color w:val="000000" w:themeColor="text1"/>
                <w:sz w:val="20"/>
                <w:szCs w:val="20"/>
              </w:rPr>
              <w:t>our</w:t>
            </w:r>
            <w:proofErr w:type="gramEnd"/>
            <w:r w:rsidRPr="00AA7DFF">
              <w:rPr>
                <w:rFonts w:asciiTheme="majorHAnsi" w:hAnsiTheme="majorHAnsi" w:cstheme="majorHAnsi"/>
                <w:color w:val="000000" w:themeColor="text1"/>
                <w:sz w:val="20"/>
                <w:szCs w:val="20"/>
              </w:rPr>
              <w:t xml:space="preserve"> RE lessons we will</w:t>
            </w:r>
            <w:r w:rsidR="00CA6CA9" w:rsidRPr="00AA7DFF">
              <w:rPr>
                <w:rFonts w:asciiTheme="majorHAnsi" w:hAnsiTheme="majorHAnsi" w:cstheme="majorHAnsi"/>
                <w:color w:val="000000" w:themeColor="text1"/>
                <w:sz w:val="20"/>
                <w:szCs w:val="20"/>
              </w:rPr>
              <w:t xml:space="preserve"> continue to</w:t>
            </w:r>
            <w:r w:rsidRPr="00AA7DFF">
              <w:rPr>
                <w:rFonts w:asciiTheme="majorHAnsi" w:hAnsiTheme="majorHAnsi" w:cstheme="majorHAnsi"/>
                <w:color w:val="000000" w:themeColor="text1"/>
                <w:sz w:val="20"/>
                <w:szCs w:val="20"/>
              </w:rPr>
              <w:t xml:space="preserve"> learn about how ancient stories influence modern celebrations.</w:t>
            </w:r>
            <w:r w:rsidR="00CA6CA9" w:rsidRPr="00AA7DFF">
              <w:rPr>
                <w:rFonts w:asciiTheme="majorHAnsi" w:hAnsiTheme="majorHAnsi" w:cstheme="majorHAnsi"/>
                <w:color w:val="000000" w:themeColor="text1"/>
                <w:sz w:val="20"/>
                <w:szCs w:val="20"/>
              </w:rPr>
              <w:t xml:space="preserve"> </w:t>
            </w:r>
          </w:p>
          <w:p w14:paraId="1D47F830" w14:textId="52ACE283" w:rsidR="00E576BE" w:rsidRPr="00AA7DFF" w:rsidRDefault="00E576BE" w:rsidP="00D82A8A">
            <w:pPr>
              <w:autoSpaceDE w:val="0"/>
              <w:autoSpaceDN w:val="0"/>
              <w:adjustRightInd w:val="0"/>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 xml:space="preserve">We will discuss world events, observe </w:t>
            </w:r>
            <w:r w:rsidR="00AA7DFF" w:rsidRPr="00AA7DFF">
              <w:rPr>
                <w:rFonts w:asciiTheme="majorHAnsi" w:hAnsiTheme="majorHAnsi" w:cstheme="majorHAnsi"/>
                <w:color w:val="000000" w:themeColor="text1"/>
                <w:sz w:val="20"/>
                <w:szCs w:val="20"/>
              </w:rPr>
              <w:t>Remembrance Day</w:t>
            </w:r>
            <w:r w:rsidRPr="00AA7DFF">
              <w:rPr>
                <w:rFonts w:asciiTheme="majorHAnsi" w:hAnsiTheme="majorHAnsi" w:cstheme="majorHAnsi"/>
                <w:color w:val="000000" w:themeColor="text1"/>
                <w:sz w:val="20"/>
                <w:szCs w:val="20"/>
              </w:rPr>
              <w:t xml:space="preserve"> and enjoy preparing for Christmas.  </w:t>
            </w:r>
          </w:p>
          <w:p w14:paraId="51F95CC4" w14:textId="6ED647F8" w:rsidR="0041305F" w:rsidRPr="00AA7DFF" w:rsidRDefault="00E576BE" w:rsidP="00D82A8A">
            <w:pPr>
              <w:autoSpaceDE w:val="0"/>
              <w:autoSpaceDN w:val="0"/>
              <w:adjustRightInd w:val="0"/>
              <w:rPr>
                <w:rFonts w:asciiTheme="majorHAnsi" w:hAnsiTheme="majorHAnsi" w:cstheme="majorHAnsi"/>
                <w:color w:val="000000" w:themeColor="text1"/>
                <w:sz w:val="20"/>
                <w:szCs w:val="20"/>
              </w:rPr>
            </w:pPr>
            <w:r w:rsidRPr="00AA7DFF">
              <w:rPr>
                <w:rFonts w:asciiTheme="majorHAnsi" w:hAnsiTheme="majorHAnsi" w:cstheme="majorHAnsi"/>
                <w:color w:val="000000" w:themeColor="text1"/>
                <w:sz w:val="20"/>
                <w:szCs w:val="20"/>
              </w:rPr>
              <w:t>In our music lessons, we will explore c</w:t>
            </w:r>
            <w:r w:rsidRPr="00AA7DFF">
              <w:rPr>
                <w:rFonts w:asciiTheme="majorHAnsi" w:hAnsiTheme="majorHAnsi" w:cstheme="majorHAnsi"/>
                <w:color w:val="000000" w:themeColor="text1"/>
                <w:sz w:val="20"/>
                <w:szCs w:val="20"/>
              </w:rPr>
              <w:t xml:space="preserve">hanges in pitch, tempo and dynamics </w:t>
            </w:r>
            <w:r w:rsidRPr="00AA7DFF">
              <w:rPr>
                <w:rFonts w:asciiTheme="majorHAnsi" w:hAnsiTheme="majorHAnsi" w:cstheme="majorHAnsi"/>
                <w:color w:val="000000" w:themeColor="text1"/>
                <w:sz w:val="20"/>
                <w:szCs w:val="20"/>
              </w:rPr>
              <w:t xml:space="preserve">following the theme of ‘Rivers.’ </w:t>
            </w:r>
          </w:p>
          <w:p w14:paraId="6668B107" w14:textId="69832257" w:rsidR="0041305F" w:rsidRPr="00AA7DFF" w:rsidRDefault="0041305F" w:rsidP="00D82A8A">
            <w:pPr>
              <w:autoSpaceDE w:val="0"/>
              <w:autoSpaceDN w:val="0"/>
              <w:adjustRightInd w:val="0"/>
              <w:rPr>
                <w:rFonts w:asciiTheme="majorHAnsi" w:hAnsiTheme="majorHAnsi" w:cstheme="majorHAnsi"/>
                <w:color w:val="000000"/>
                <w:sz w:val="20"/>
                <w:szCs w:val="20"/>
              </w:rPr>
            </w:pPr>
          </w:p>
        </w:tc>
      </w:tr>
      <w:tr w:rsidR="0041305F" w:rsidRPr="00AA7DFF" w14:paraId="3DC03001" w14:textId="77777777" w:rsidTr="00D82A8A">
        <w:tc>
          <w:tcPr>
            <w:tcW w:w="4815" w:type="dxa"/>
            <w:vMerge/>
          </w:tcPr>
          <w:p w14:paraId="460E7004"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32EC2D42" w14:textId="77777777" w:rsidR="0041305F" w:rsidRPr="00AA7DFF" w:rsidRDefault="0041305F" w:rsidP="00D82A8A">
            <w:pPr>
              <w:rPr>
                <w:rFonts w:asciiTheme="majorHAnsi" w:hAnsiTheme="majorHAnsi" w:cstheme="majorHAnsi"/>
                <w:sz w:val="20"/>
                <w:szCs w:val="20"/>
                <w:u w:val="single"/>
              </w:rPr>
            </w:pPr>
          </w:p>
        </w:tc>
        <w:tc>
          <w:tcPr>
            <w:tcW w:w="4820" w:type="dxa"/>
            <w:gridSpan w:val="2"/>
            <w:vMerge/>
          </w:tcPr>
          <w:p w14:paraId="299114B8" w14:textId="77777777" w:rsidR="0041305F" w:rsidRPr="00AA7DFF" w:rsidRDefault="0041305F" w:rsidP="00D82A8A">
            <w:pPr>
              <w:rPr>
                <w:rFonts w:asciiTheme="majorHAnsi" w:hAnsiTheme="majorHAnsi" w:cstheme="majorHAnsi"/>
                <w:sz w:val="20"/>
                <w:szCs w:val="20"/>
                <w:u w:val="single"/>
              </w:rPr>
            </w:pPr>
          </w:p>
        </w:tc>
        <w:tc>
          <w:tcPr>
            <w:tcW w:w="236" w:type="dxa"/>
            <w:tcBorders>
              <w:top w:val="nil"/>
              <w:left w:val="single" w:sz="8" w:space="0" w:color="00B0F0"/>
              <w:bottom w:val="nil"/>
              <w:right w:val="single" w:sz="4" w:space="0" w:color="ED7D31" w:themeColor="accent2"/>
            </w:tcBorders>
          </w:tcPr>
          <w:p w14:paraId="3DD4A538" w14:textId="77777777" w:rsidR="0041305F" w:rsidRPr="00AA7DFF" w:rsidRDefault="0041305F" w:rsidP="00D82A8A">
            <w:pPr>
              <w:rPr>
                <w:rFonts w:asciiTheme="majorHAnsi" w:hAnsiTheme="majorHAnsi" w:cstheme="majorHAnsi"/>
                <w:sz w:val="20"/>
                <w:szCs w:val="20"/>
              </w:rPr>
            </w:pPr>
          </w:p>
        </w:tc>
        <w:tc>
          <w:tcPr>
            <w:tcW w:w="5009" w:type="dxa"/>
            <w:vMerge/>
          </w:tcPr>
          <w:p w14:paraId="21D32F09" w14:textId="77777777" w:rsidR="0041305F" w:rsidRPr="00AA7DFF" w:rsidRDefault="0041305F" w:rsidP="00D82A8A">
            <w:pPr>
              <w:rPr>
                <w:rFonts w:asciiTheme="majorHAnsi" w:hAnsiTheme="majorHAnsi" w:cstheme="majorHAnsi"/>
                <w:sz w:val="20"/>
                <w:szCs w:val="20"/>
              </w:rPr>
            </w:pPr>
          </w:p>
        </w:tc>
      </w:tr>
      <w:tr w:rsidR="0041305F" w:rsidRPr="00AA7DFF" w14:paraId="5433336A" w14:textId="77777777" w:rsidTr="00D82A8A">
        <w:tc>
          <w:tcPr>
            <w:tcW w:w="4815" w:type="dxa"/>
            <w:vMerge/>
          </w:tcPr>
          <w:p w14:paraId="10FE77FF"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0D4E3F1E"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DD80E56"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00B0F0"/>
              <w:bottom w:val="nil"/>
              <w:right w:val="single" w:sz="4" w:space="0" w:color="ED7D31" w:themeColor="accent2"/>
            </w:tcBorders>
          </w:tcPr>
          <w:p w14:paraId="34AAA1B4" w14:textId="77777777" w:rsidR="0041305F" w:rsidRPr="00AA7DFF" w:rsidRDefault="0041305F" w:rsidP="00D82A8A">
            <w:pPr>
              <w:rPr>
                <w:rFonts w:asciiTheme="majorHAnsi" w:hAnsiTheme="majorHAnsi" w:cstheme="majorHAnsi"/>
                <w:sz w:val="20"/>
                <w:szCs w:val="20"/>
              </w:rPr>
            </w:pPr>
          </w:p>
        </w:tc>
        <w:tc>
          <w:tcPr>
            <w:tcW w:w="5009" w:type="dxa"/>
            <w:vMerge/>
          </w:tcPr>
          <w:p w14:paraId="110A5388" w14:textId="77777777" w:rsidR="0041305F" w:rsidRPr="00AA7DFF" w:rsidRDefault="0041305F" w:rsidP="00D82A8A">
            <w:pPr>
              <w:rPr>
                <w:rFonts w:asciiTheme="majorHAnsi" w:hAnsiTheme="majorHAnsi" w:cstheme="majorHAnsi"/>
                <w:sz w:val="20"/>
                <w:szCs w:val="20"/>
              </w:rPr>
            </w:pPr>
          </w:p>
        </w:tc>
      </w:tr>
      <w:tr w:rsidR="0041305F" w:rsidRPr="00AA7DFF" w14:paraId="65BCBB5D" w14:textId="77777777" w:rsidTr="00D82A8A">
        <w:tc>
          <w:tcPr>
            <w:tcW w:w="4815" w:type="dxa"/>
            <w:vMerge/>
          </w:tcPr>
          <w:p w14:paraId="4B484D63"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2FCDADAD"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008C901B"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00B0F0"/>
              <w:bottom w:val="nil"/>
              <w:right w:val="single" w:sz="4" w:space="0" w:color="ED7D31" w:themeColor="accent2"/>
            </w:tcBorders>
          </w:tcPr>
          <w:p w14:paraId="2B810F83" w14:textId="77777777" w:rsidR="0041305F" w:rsidRPr="00AA7DFF" w:rsidRDefault="0041305F" w:rsidP="00D82A8A">
            <w:pPr>
              <w:rPr>
                <w:rFonts w:asciiTheme="majorHAnsi" w:hAnsiTheme="majorHAnsi" w:cstheme="majorHAnsi"/>
                <w:sz w:val="20"/>
                <w:szCs w:val="20"/>
              </w:rPr>
            </w:pPr>
          </w:p>
        </w:tc>
        <w:tc>
          <w:tcPr>
            <w:tcW w:w="5009" w:type="dxa"/>
            <w:vMerge/>
          </w:tcPr>
          <w:p w14:paraId="113CD4CF" w14:textId="77777777" w:rsidR="0041305F" w:rsidRPr="00AA7DFF" w:rsidRDefault="0041305F" w:rsidP="00D82A8A">
            <w:pPr>
              <w:rPr>
                <w:rFonts w:asciiTheme="majorHAnsi" w:hAnsiTheme="majorHAnsi" w:cstheme="majorHAnsi"/>
                <w:sz w:val="20"/>
                <w:szCs w:val="20"/>
              </w:rPr>
            </w:pPr>
          </w:p>
        </w:tc>
      </w:tr>
      <w:tr w:rsidR="0041305F" w:rsidRPr="00AA7DFF" w14:paraId="6FDA0DDC" w14:textId="77777777" w:rsidTr="00D82A8A">
        <w:tc>
          <w:tcPr>
            <w:tcW w:w="4815" w:type="dxa"/>
            <w:vMerge/>
          </w:tcPr>
          <w:p w14:paraId="146CBCC9"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2A932CA9"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6B25075D"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00B0F0"/>
              <w:bottom w:val="nil"/>
              <w:right w:val="single" w:sz="4" w:space="0" w:color="ED7D31" w:themeColor="accent2"/>
            </w:tcBorders>
          </w:tcPr>
          <w:p w14:paraId="06986EEE" w14:textId="77777777" w:rsidR="0041305F" w:rsidRPr="00AA7DFF" w:rsidRDefault="0041305F" w:rsidP="00D82A8A">
            <w:pPr>
              <w:rPr>
                <w:rFonts w:asciiTheme="majorHAnsi" w:hAnsiTheme="majorHAnsi" w:cstheme="majorHAnsi"/>
                <w:sz w:val="20"/>
                <w:szCs w:val="20"/>
              </w:rPr>
            </w:pPr>
          </w:p>
        </w:tc>
        <w:tc>
          <w:tcPr>
            <w:tcW w:w="5009" w:type="dxa"/>
            <w:vMerge/>
          </w:tcPr>
          <w:p w14:paraId="20E4428E" w14:textId="77777777" w:rsidR="0041305F" w:rsidRPr="00AA7DFF" w:rsidRDefault="0041305F" w:rsidP="00D82A8A">
            <w:pPr>
              <w:rPr>
                <w:rFonts w:asciiTheme="majorHAnsi" w:hAnsiTheme="majorHAnsi" w:cstheme="majorHAnsi"/>
                <w:sz w:val="20"/>
                <w:szCs w:val="20"/>
              </w:rPr>
            </w:pPr>
          </w:p>
        </w:tc>
      </w:tr>
      <w:tr w:rsidR="0041305F" w:rsidRPr="00AA7DFF" w14:paraId="6AFE414D" w14:textId="77777777" w:rsidTr="00D82A8A">
        <w:tc>
          <w:tcPr>
            <w:tcW w:w="4815" w:type="dxa"/>
            <w:vMerge/>
          </w:tcPr>
          <w:p w14:paraId="1B52ADAE" w14:textId="77777777" w:rsidR="0041305F" w:rsidRPr="00AA7DFF" w:rsidRDefault="0041305F" w:rsidP="00D82A8A">
            <w:pPr>
              <w:rPr>
                <w:rFonts w:asciiTheme="majorHAnsi" w:hAnsiTheme="majorHAnsi" w:cstheme="majorHAnsi"/>
                <w:sz w:val="20"/>
                <w:szCs w:val="20"/>
              </w:rPr>
            </w:pPr>
          </w:p>
        </w:tc>
        <w:tc>
          <w:tcPr>
            <w:tcW w:w="283" w:type="dxa"/>
            <w:tcBorders>
              <w:top w:val="nil"/>
              <w:left w:val="single" w:sz="4" w:space="0" w:color="808080" w:themeColor="background1" w:themeShade="80"/>
              <w:bottom w:val="nil"/>
              <w:right w:val="single" w:sz="8" w:space="0" w:color="00B0F0"/>
            </w:tcBorders>
          </w:tcPr>
          <w:p w14:paraId="4DDDB052" w14:textId="77777777" w:rsidR="0041305F" w:rsidRPr="00AA7DFF" w:rsidRDefault="0041305F" w:rsidP="00D82A8A">
            <w:pPr>
              <w:rPr>
                <w:rFonts w:asciiTheme="majorHAnsi" w:hAnsiTheme="majorHAnsi" w:cstheme="majorHAnsi"/>
                <w:sz w:val="20"/>
                <w:szCs w:val="20"/>
              </w:rPr>
            </w:pPr>
          </w:p>
        </w:tc>
        <w:tc>
          <w:tcPr>
            <w:tcW w:w="4820" w:type="dxa"/>
            <w:gridSpan w:val="2"/>
            <w:vMerge/>
          </w:tcPr>
          <w:p w14:paraId="4CC217E6" w14:textId="77777777" w:rsidR="0041305F" w:rsidRPr="00AA7DFF" w:rsidRDefault="0041305F" w:rsidP="00D82A8A">
            <w:pPr>
              <w:rPr>
                <w:rFonts w:asciiTheme="majorHAnsi" w:hAnsiTheme="majorHAnsi" w:cstheme="majorHAnsi"/>
                <w:sz w:val="20"/>
                <w:szCs w:val="20"/>
              </w:rPr>
            </w:pPr>
          </w:p>
        </w:tc>
        <w:tc>
          <w:tcPr>
            <w:tcW w:w="236" w:type="dxa"/>
            <w:tcBorders>
              <w:top w:val="nil"/>
              <w:left w:val="single" w:sz="8" w:space="0" w:color="00B0F0"/>
              <w:bottom w:val="nil"/>
              <w:right w:val="single" w:sz="4" w:space="0" w:color="ED7D31" w:themeColor="accent2"/>
            </w:tcBorders>
          </w:tcPr>
          <w:p w14:paraId="4D1BB1CA" w14:textId="77777777" w:rsidR="0041305F" w:rsidRPr="00AA7DFF" w:rsidRDefault="0041305F" w:rsidP="00D82A8A">
            <w:pPr>
              <w:rPr>
                <w:rFonts w:asciiTheme="majorHAnsi" w:hAnsiTheme="majorHAnsi" w:cstheme="majorHAnsi"/>
                <w:sz w:val="20"/>
                <w:szCs w:val="20"/>
              </w:rPr>
            </w:pPr>
          </w:p>
        </w:tc>
        <w:tc>
          <w:tcPr>
            <w:tcW w:w="5009" w:type="dxa"/>
            <w:vMerge/>
          </w:tcPr>
          <w:p w14:paraId="3A80670D" w14:textId="77777777" w:rsidR="0041305F" w:rsidRPr="00AA7DFF" w:rsidRDefault="0041305F" w:rsidP="00D82A8A">
            <w:pPr>
              <w:rPr>
                <w:rFonts w:asciiTheme="majorHAnsi" w:hAnsiTheme="majorHAnsi" w:cstheme="majorHAnsi"/>
                <w:sz w:val="20"/>
                <w:szCs w:val="20"/>
              </w:rPr>
            </w:pPr>
          </w:p>
        </w:tc>
      </w:tr>
    </w:tbl>
    <w:p w14:paraId="371C102C" w14:textId="77777777" w:rsidR="0041305F" w:rsidRPr="00AA7DFF" w:rsidRDefault="0041305F" w:rsidP="0041305F">
      <w:pPr>
        <w:spacing w:after="0" w:line="240" w:lineRule="auto"/>
        <w:rPr>
          <w:rFonts w:asciiTheme="majorHAnsi" w:hAnsiTheme="majorHAnsi" w:cstheme="majorHAnsi"/>
          <w:sz w:val="20"/>
          <w:szCs w:val="20"/>
        </w:rPr>
      </w:pPr>
    </w:p>
    <w:p w14:paraId="432D55B9" w14:textId="77777777" w:rsidR="00906108" w:rsidRPr="00AA7DFF" w:rsidRDefault="00906108">
      <w:pPr>
        <w:rPr>
          <w:rFonts w:asciiTheme="majorHAnsi" w:hAnsiTheme="majorHAnsi" w:cstheme="majorHAnsi"/>
          <w:sz w:val="20"/>
          <w:szCs w:val="20"/>
        </w:rPr>
      </w:pPr>
    </w:p>
    <w:sectPr w:rsidR="00906108" w:rsidRPr="00AA7DFF"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5F"/>
    <w:rsid w:val="00044B97"/>
    <w:rsid w:val="0009494A"/>
    <w:rsid w:val="00113F92"/>
    <w:rsid w:val="001454C4"/>
    <w:rsid w:val="0029351C"/>
    <w:rsid w:val="002E3254"/>
    <w:rsid w:val="0041305F"/>
    <w:rsid w:val="004A40BE"/>
    <w:rsid w:val="005A2774"/>
    <w:rsid w:val="007C0825"/>
    <w:rsid w:val="00906108"/>
    <w:rsid w:val="009A400E"/>
    <w:rsid w:val="00A15E61"/>
    <w:rsid w:val="00AA7DFF"/>
    <w:rsid w:val="00AB3BF7"/>
    <w:rsid w:val="00BD37D8"/>
    <w:rsid w:val="00CA6CA9"/>
    <w:rsid w:val="00D71B34"/>
    <w:rsid w:val="00E57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D9E3"/>
  <w15:chartTrackingRefBased/>
  <w15:docId w15:val="{334F0995-90B0-47AD-B6B8-658EB67B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305F"/>
  </w:style>
  <w:style w:type="paragraph" w:styleId="NoSpacing">
    <w:name w:val="No Spacing"/>
    <w:uiPriority w:val="1"/>
    <w:qFormat/>
    <w:rsid w:val="0041305F"/>
    <w:pPr>
      <w:spacing w:after="0" w:line="240" w:lineRule="auto"/>
    </w:pPr>
    <w:rPr>
      <w:rFonts w:ascii="Calibri" w:eastAsia="Calibri" w:hAnsi="Calibri" w:cs="Calibr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1b69be198f7a060e38b3616840491424">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71ce25bad51ac09a83fcc76e9182c0ec"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91843-8E49-4864-872B-D5830510F205}"/>
</file>

<file path=customXml/itemProps2.xml><?xml version="1.0" encoding="utf-8"?>
<ds:datastoreItem xmlns:ds="http://schemas.openxmlformats.org/officeDocument/2006/customXml" ds:itemID="{CE308181-F86F-44FE-9E24-8F0FF34E67CA}"/>
</file>

<file path=customXml/itemProps3.xml><?xml version="1.0" encoding="utf-8"?>
<ds:datastoreItem xmlns:ds="http://schemas.openxmlformats.org/officeDocument/2006/customXml" ds:itemID="{DE88810A-477F-4A94-9A25-FFBE894CDB7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Stitchman</dc:creator>
  <cp:keywords/>
  <dc:description/>
  <cp:lastModifiedBy>Catherine Stitchman</cp:lastModifiedBy>
  <cp:revision>2</cp:revision>
  <dcterms:created xsi:type="dcterms:W3CDTF">2025-11-03T19:06:00Z</dcterms:created>
  <dcterms:modified xsi:type="dcterms:W3CDTF">2025-11-03T19:06:00Z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ies>
</file>