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EF72" w14:textId="2BDD1EB1" w:rsidR="00C47BBC" w:rsidRPr="00C47BBC" w:rsidRDefault="00C47BBC" w:rsidP="00C47BBC">
      <w:pPr>
        <w:spacing w:after="0"/>
        <w:jc w:val="center"/>
        <w:rPr>
          <w:rFonts w:ascii="Letter-join Print Plus 1" w:hAnsi="Letter-join Print Plus 1"/>
        </w:rPr>
      </w:pPr>
      <w:r w:rsidRPr="00C47BBC">
        <w:rPr>
          <w:rFonts w:ascii="Letter-join Print Plus 1" w:hAnsi="Letter-join Print Plus 1"/>
          <w:noProof/>
        </w:rPr>
        <w:drawing>
          <wp:anchor distT="0" distB="0" distL="114300" distR="114300" simplePos="0" relativeHeight="251659264" behindDoc="0" locked="0" layoutInCell="1" allowOverlap="1" wp14:anchorId="5EA59DFE" wp14:editId="5B2EADD6">
            <wp:simplePos x="0" y="0"/>
            <wp:positionH relativeFrom="margin">
              <wp:align>left</wp:align>
            </wp:positionH>
            <wp:positionV relativeFrom="paragraph">
              <wp:posOffset>-143087</wp:posOffset>
            </wp:positionV>
            <wp:extent cx="2811145" cy="787400"/>
            <wp:effectExtent l="0" t="0" r="8255" b="0"/>
            <wp:wrapNone/>
            <wp:docPr id="742281235" name="Picture 4" descr="Seabridge Primary School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bridge Primary School, 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BBC">
        <w:rPr>
          <w:rFonts w:ascii="Letter-join Print Plus 1" w:hAnsi="Letter-join Print Plus 1"/>
        </w:rPr>
        <w:t>SCIENCE</w:t>
      </w:r>
    </w:p>
    <w:p w14:paraId="42B0978B" w14:textId="77777777" w:rsidR="00C47BBC" w:rsidRPr="00C47BBC" w:rsidRDefault="00C47BBC" w:rsidP="00C47BBC">
      <w:pPr>
        <w:spacing w:after="0"/>
        <w:jc w:val="center"/>
        <w:rPr>
          <w:rFonts w:ascii="Letter-join Print Plus 1" w:hAnsi="Letter-join Print Plus 1"/>
        </w:rPr>
      </w:pPr>
      <w:r w:rsidRPr="00C47BBC">
        <w:rPr>
          <w:rFonts w:ascii="Letter-join Print Plus 1" w:hAnsi="Letter-join Print Plus 1"/>
        </w:rPr>
        <w:t>LONG TERM OVERVIEW</w:t>
      </w:r>
    </w:p>
    <w:p w14:paraId="0BB29301" w14:textId="77777777" w:rsidR="00C47BBC" w:rsidRPr="00C47BBC" w:rsidRDefault="00C47BBC" w:rsidP="00C47BBC">
      <w:pPr>
        <w:spacing w:after="0"/>
        <w:jc w:val="center"/>
        <w:rPr>
          <w:rFonts w:ascii="Letter-join Print Plus 1" w:hAnsi="Letter-join Print Plus 1"/>
        </w:rPr>
      </w:pPr>
      <w:r w:rsidRPr="00C47BBC">
        <w:rPr>
          <w:rFonts w:ascii="Letter-join Print Plus 1" w:hAnsi="Letter-join Print Plus 1"/>
        </w:rPr>
        <w:t>2025 / 2026</w:t>
      </w:r>
    </w:p>
    <w:tbl>
      <w:tblPr>
        <w:tblStyle w:val="TableGrid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47BBC" w:rsidRPr="00C47BBC" w14:paraId="0D4F90DB" w14:textId="77777777" w:rsidTr="00C47BBC">
        <w:tc>
          <w:tcPr>
            <w:tcW w:w="1992" w:type="dxa"/>
            <w:shd w:val="clear" w:color="auto" w:fill="83CAEB" w:themeFill="accent1" w:themeFillTint="66"/>
          </w:tcPr>
          <w:p w14:paraId="1A982DF6" w14:textId="77777777" w:rsidR="00C47BBC" w:rsidRPr="00C47BBC" w:rsidRDefault="00C47BBC" w:rsidP="00C47BBC">
            <w:pPr>
              <w:rPr>
                <w:rFonts w:ascii="Letter-join Print Plus 1" w:hAnsi="Letter-join Print Plus 1"/>
                <w:noProof/>
              </w:rPr>
            </w:pPr>
          </w:p>
          <w:p w14:paraId="5B27F156" w14:textId="77777777" w:rsidR="00C47BBC" w:rsidRPr="00C47BBC" w:rsidRDefault="00C47BBC" w:rsidP="00C47BBC">
            <w:pPr>
              <w:jc w:val="center"/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3EF44030" wp14:editId="760D3A06">
                  <wp:extent cx="837028" cy="550333"/>
                  <wp:effectExtent l="0" t="0" r="1270" b="2540"/>
                  <wp:docPr id="1228255074" name="Picture 1" descr="A science themed poster with symbo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255074" name="Picture 1" descr="A science themed poster with symbols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891" cy="55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24836" w14:textId="77777777" w:rsidR="00C47BBC" w:rsidRPr="00C47BBC" w:rsidRDefault="00C47BBC" w:rsidP="00C47BBC">
            <w:pPr>
              <w:jc w:val="center"/>
              <w:rPr>
                <w:rFonts w:ascii="Letter-join Print Plus 1" w:hAnsi="Letter-join Print Plus 1"/>
              </w:rPr>
            </w:pPr>
          </w:p>
        </w:tc>
        <w:tc>
          <w:tcPr>
            <w:tcW w:w="1992" w:type="dxa"/>
            <w:shd w:val="clear" w:color="auto" w:fill="83CAEB" w:themeFill="accent1" w:themeFillTint="66"/>
          </w:tcPr>
          <w:p w14:paraId="2378FC89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Autumn 1</w:t>
            </w:r>
          </w:p>
          <w:p w14:paraId="737CE118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(8 Weeks)</w:t>
            </w:r>
          </w:p>
        </w:tc>
        <w:tc>
          <w:tcPr>
            <w:tcW w:w="1992" w:type="dxa"/>
            <w:shd w:val="clear" w:color="auto" w:fill="83CAEB" w:themeFill="accent1" w:themeFillTint="66"/>
          </w:tcPr>
          <w:p w14:paraId="18D440F2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Autumn 2</w:t>
            </w:r>
          </w:p>
          <w:p w14:paraId="21CC34B2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(7 Weeks)</w:t>
            </w:r>
          </w:p>
        </w:tc>
        <w:tc>
          <w:tcPr>
            <w:tcW w:w="1993" w:type="dxa"/>
            <w:shd w:val="clear" w:color="auto" w:fill="83CAEB" w:themeFill="accent1" w:themeFillTint="66"/>
          </w:tcPr>
          <w:p w14:paraId="320E4DA8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Spring 1- Science week</w:t>
            </w:r>
          </w:p>
          <w:p w14:paraId="69C5FA53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 xml:space="preserve">(6 weeks) </w:t>
            </w:r>
          </w:p>
        </w:tc>
        <w:tc>
          <w:tcPr>
            <w:tcW w:w="1993" w:type="dxa"/>
            <w:shd w:val="clear" w:color="auto" w:fill="83CAEB" w:themeFill="accent1" w:themeFillTint="66"/>
          </w:tcPr>
          <w:p w14:paraId="6B212940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Spring 2</w:t>
            </w:r>
          </w:p>
          <w:p w14:paraId="72387A0D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(5 Weeks)</w:t>
            </w:r>
          </w:p>
        </w:tc>
        <w:tc>
          <w:tcPr>
            <w:tcW w:w="1993" w:type="dxa"/>
            <w:shd w:val="clear" w:color="auto" w:fill="83CAEB" w:themeFill="accent1" w:themeFillTint="66"/>
          </w:tcPr>
          <w:p w14:paraId="7BAF4406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Summer 1</w:t>
            </w:r>
          </w:p>
          <w:p w14:paraId="0DD18B66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(6 Weeks)</w:t>
            </w:r>
          </w:p>
        </w:tc>
        <w:tc>
          <w:tcPr>
            <w:tcW w:w="1993" w:type="dxa"/>
            <w:shd w:val="clear" w:color="auto" w:fill="83CAEB" w:themeFill="accent1" w:themeFillTint="66"/>
          </w:tcPr>
          <w:p w14:paraId="3ADD8D37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Summer 2</w:t>
            </w:r>
          </w:p>
          <w:p w14:paraId="607F438E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(7 Weeks)</w:t>
            </w:r>
          </w:p>
        </w:tc>
      </w:tr>
      <w:tr w:rsidR="00B72E11" w:rsidRPr="00C47BBC" w14:paraId="46518F89" w14:textId="77777777" w:rsidTr="00A27700">
        <w:tc>
          <w:tcPr>
            <w:tcW w:w="1992" w:type="dxa"/>
            <w:shd w:val="clear" w:color="auto" w:fill="83CAEB" w:themeFill="accent1" w:themeFillTint="66"/>
          </w:tcPr>
          <w:p w14:paraId="4074D51C" w14:textId="77777777" w:rsidR="00B72E11" w:rsidRPr="00C47BBC" w:rsidRDefault="00B72E11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Year 1</w:t>
            </w:r>
          </w:p>
        </w:tc>
        <w:tc>
          <w:tcPr>
            <w:tcW w:w="1992" w:type="dxa"/>
          </w:tcPr>
          <w:p w14:paraId="5D206BD0" w14:textId="77777777" w:rsidR="00B72E11" w:rsidRPr="00C47BBC" w:rsidRDefault="00B72E11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Animals including Humans - Humans</w:t>
            </w:r>
          </w:p>
        </w:tc>
        <w:tc>
          <w:tcPr>
            <w:tcW w:w="1992" w:type="dxa"/>
          </w:tcPr>
          <w:p w14:paraId="3FD4DFD5" w14:textId="77777777" w:rsidR="00B72E11" w:rsidRPr="00C47BBC" w:rsidRDefault="00B72E11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Everyday materials 1</w:t>
            </w:r>
          </w:p>
          <w:p w14:paraId="649BBCFA" w14:textId="1EB181A4" w:rsidR="00B72E11" w:rsidRPr="00C47BBC" w:rsidRDefault="00B72E11" w:rsidP="00C47BBC">
            <w:pPr>
              <w:rPr>
                <w:rFonts w:ascii="Letter-join Print Plus 1" w:hAnsi="Letter-join Print Plus 1"/>
              </w:rPr>
            </w:pPr>
          </w:p>
        </w:tc>
        <w:tc>
          <w:tcPr>
            <w:tcW w:w="1993" w:type="dxa"/>
          </w:tcPr>
          <w:p w14:paraId="45ADB16A" w14:textId="77777777" w:rsidR="00B72E11" w:rsidRPr="00C47BBC" w:rsidRDefault="00B72E11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Everyday Materials 2</w:t>
            </w:r>
          </w:p>
          <w:p w14:paraId="337C0D3F" w14:textId="1AC733CB" w:rsidR="00B72E11" w:rsidRPr="00C47BBC" w:rsidRDefault="00B72E11" w:rsidP="00C47BBC">
            <w:pPr>
              <w:rPr>
                <w:rFonts w:ascii="Letter-join Print Plus 1" w:hAnsi="Letter-join Print Plus 1"/>
              </w:rPr>
            </w:pPr>
          </w:p>
        </w:tc>
        <w:tc>
          <w:tcPr>
            <w:tcW w:w="1993" w:type="dxa"/>
          </w:tcPr>
          <w:p w14:paraId="3EA4210D" w14:textId="7D33806D" w:rsidR="00B72E11" w:rsidRPr="00C47BBC" w:rsidRDefault="00B72E11" w:rsidP="00C47BBC">
            <w:pPr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Seasonal Change</w:t>
            </w:r>
          </w:p>
        </w:tc>
        <w:tc>
          <w:tcPr>
            <w:tcW w:w="1993" w:type="dxa"/>
          </w:tcPr>
          <w:p w14:paraId="71D31B11" w14:textId="11F15B37" w:rsidR="00B72E11" w:rsidRPr="00C47BBC" w:rsidRDefault="00B72E11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Animals including humans – Animals</w:t>
            </w:r>
          </w:p>
        </w:tc>
        <w:tc>
          <w:tcPr>
            <w:tcW w:w="1993" w:type="dxa"/>
          </w:tcPr>
          <w:p w14:paraId="4AC23CE2" w14:textId="77777777" w:rsidR="00B72E11" w:rsidRPr="00C47BBC" w:rsidRDefault="00B72E11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Plants</w:t>
            </w:r>
          </w:p>
          <w:p w14:paraId="18A67E8C" w14:textId="04030EE9" w:rsidR="00B72E11" w:rsidRPr="00C47BBC" w:rsidRDefault="00B72E11" w:rsidP="00C47BBC">
            <w:pPr>
              <w:rPr>
                <w:rFonts w:ascii="Letter-join Print Plus 1" w:hAnsi="Letter-join Print Plus 1"/>
              </w:rPr>
            </w:pPr>
          </w:p>
        </w:tc>
      </w:tr>
      <w:tr w:rsidR="00C47BBC" w:rsidRPr="00C47BBC" w14:paraId="3DEC616B" w14:textId="77777777" w:rsidTr="00C47BBC">
        <w:tc>
          <w:tcPr>
            <w:tcW w:w="1992" w:type="dxa"/>
            <w:shd w:val="clear" w:color="auto" w:fill="83CAEB" w:themeFill="accent1" w:themeFillTint="66"/>
          </w:tcPr>
          <w:p w14:paraId="41FC49F8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Year 2</w:t>
            </w:r>
          </w:p>
        </w:tc>
        <w:tc>
          <w:tcPr>
            <w:tcW w:w="1992" w:type="dxa"/>
          </w:tcPr>
          <w:p w14:paraId="06AE88B6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Living things and their habitats</w:t>
            </w:r>
          </w:p>
        </w:tc>
        <w:tc>
          <w:tcPr>
            <w:tcW w:w="1992" w:type="dxa"/>
          </w:tcPr>
          <w:p w14:paraId="70BF6AE2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Living things and their habitats – around the word</w:t>
            </w:r>
          </w:p>
        </w:tc>
        <w:tc>
          <w:tcPr>
            <w:tcW w:w="1993" w:type="dxa"/>
          </w:tcPr>
          <w:p w14:paraId="7A7445DA" w14:textId="38A334DE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Everyday materials</w:t>
            </w:r>
          </w:p>
        </w:tc>
        <w:tc>
          <w:tcPr>
            <w:tcW w:w="1993" w:type="dxa"/>
          </w:tcPr>
          <w:p w14:paraId="59A8AFCF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Plants</w:t>
            </w:r>
          </w:p>
        </w:tc>
        <w:tc>
          <w:tcPr>
            <w:tcW w:w="1993" w:type="dxa"/>
          </w:tcPr>
          <w:p w14:paraId="376D7C87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Animals including Humans – growth</w:t>
            </w:r>
          </w:p>
        </w:tc>
        <w:tc>
          <w:tcPr>
            <w:tcW w:w="1993" w:type="dxa"/>
          </w:tcPr>
          <w:p w14:paraId="7E4F2932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Animals including Humans – Lifecycles</w:t>
            </w:r>
          </w:p>
        </w:tc>
      </w:tr>
      <w:tr w:rsidR="00C47BBC" w:rsidRPr="00C47BBC" w14:paraId="12DAE8B9" w14:textId="77777777" w:rsidTr="00C47BBC">
        <w:tc>
          <w:tcPr>
            <w:tcW w:w="1992" w:type="dxa"/>
            <w:shd w:val="clear" w:color="auto" w:fill="83CAEB" w:themeFill="accent1" w:themeFillTint="66"/>
          </w:tcPr>
          <w:p w14:paraId="30622242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Year 3</w:t>
            </w:r>
          </w:p>
        </w:tc>
        <w:tc>
          <w:tcPr>
            <w:tcW w:w="1992" w:type="dxa"/>
          </w:tcPr>
          <w:p w14:paraId="3FC91664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Scientific enquiry</w:t>
            </w:r>
          </w:p>
        </w:tc>
        <w:tc>
          <w:tcPr>
            <w:tcW w:w="1992" w:type="dxa"/>
          </w:tcPr>
          <w:p w14:paraId="206CE10F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Rocks</w:t>
            </w:r>
          </w:p>
        </w:tc>
        <w:tc>
          <w:tcPr>
            <w:tcW w:w="1993" w:type="dxa"/>
          </w:tcPr>
          <w:p w14:paraId="0C02B10D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Animals including Humans</w:t>
            </w:r>
          </w:p>
        </w:tc>
        <w:tc>
          <w:tcPr>
            <w:tcW w:w="1993" w:type="dxa"/>
          </w:tcPr>
          <w:p w14:paraId="5E4F06D4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Forces and magnets</w:t>
            </w:r>
          </w:p>
        </w:tc>
        <w:tc>
          <w:tcPr>
            <w:tcW w:w="1993" w:type="dxa"/>
          </w:tcPr>
          <w:p w14:paraId="18C5DB52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Plants</w:t>
            </w:r>
          </w:p>
        </w:tc>
        <w:tc>
          <w:tcPr>
            <w:tcW w:w="1993" w:type="dxa"/>
          </w:tcPr>
          <w:p w14:paraId="797B8644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Light</w:t>
            </w:r>
          </w:p>
        </w:tc>
      </w:tr>
      <w:tr w:rsidR="00C47BBC" w:rsidRPr="00C47BBC" w14:paraId="3185E2BF" w14:textId="77777777" w:rsidTr="00C47BBC">
        <w:tc>
          <w:tcPr>
            <w:tcW w:w="1992" w:type="dxa"/>
            <w:shd w:val="clear" w:color="auto" w:fill="83CAEB" w:themeFill="accent1" w:themeFillTint="66"/>
          </w:tcPr>
          <w:p w14:paraId="731ECB29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Year 4</w:t>
            </w:r>
          </w:p>
        </w:tc>
        <w:tc>
          <w:tcPr>
            <w:tcW w:w="1992" w:type="dxa"/>
          </w:tcPr>
          <w:p w14:paraId="7F64C872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States of matter</w:t>
            </w:r>
          </w:p>
        </w:tc>
        <w:tc>
          <w:tcPr>
            <w:tcW w:w="1992" w:type="dxa"/>
          </w:tcPr>
          <w:p w14:paraId="586AB4A0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Electricity</w:t>
            </w:r>
          </w:p>
        </w:tc>
        <w:tc>
          <w:tcPr>
            <w:tcW w:w="1993" w:type="dxa"/>
          </w:tcPr>
          <w:p w14:paraId="10A037AB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Living things and their habitats</w:t>
            </w:r>
          </w:p>
        </w:tc>
        <w:tc>
          <w:tcPr>
            <w:tcW w:w="1993" w:type="dxa"/>
          </w:tcPr>
          <w:p w14:paraId="6D8450EB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Living things and their habitats – conservation</w:t>
            </w:r>
          </w:p>
        </w:tc>
        <w:tc>
          <w:tcPr>
            <w:tcW w:w="1993" w:type="dxa"/>
          </w:tcPr>
          <w:p w14:paraId="08213140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Animals including humans</w:t>
            </w:r>
          </w:p>
        </w:tc>
        <w:tc>
          <w:tcPr>
            <w:tcW w:w="1993" w:type="dxa"/>
          </w:tcPr>
          <w:p w14:paraId="7C6B0AAF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Sound</w:t>
            </w:r>
          </w:p>
        </w:tc>
      </w:tr>
      <w:tr w:rsidR="00C47BBC" w:rsidRPr="00C47BBC" w14:paraId="7705BCF4" w14:textId="77777777" w:rsidTr="00C47BBC">
        <w:tc>
          <w:tcPr>
            <w:tcW w:w="1992" w:type="dxa"/>
            <w:shd w:val="clear" w:color="auto" w:fill="83CAEB" w:themeFill="accent1" w:themeFillTint="66"/>
          </w:tcPr>
          <w:p w14:paraId="785886EF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Year 5</w:t>
            </w:r>
          </w:p>
        </w:tc>
        <w:tc>
          <w:tcPr>
            <w:tcW w:w="1992" w:type="dxa"/>
          </w:tcPr>
          <w:p w14:paraId="773D7EF3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Forces</w:t>
            </w:r>
          </w:p>
        </w:tc>
        <w:tc>
          <w:tcPr>
            <w:tcW w:w="1992" w:type="dxa"/>
          </w:tcPr>
          <w:p w14:paraId="0D3C217F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Earth and Space</w:t>
            </w:r>
          </w:p>
        </w:tc>
        <w:tc>
          <w:tcPr>
            <w:tcW w:w="1993" w:type="dxa"/>
          </w:tcPr>
          <w:p w14:paraId="56DDCA4B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Properties of materials</w:t>
            </w:r>
          </w:p>
        </w:tc>
        <w:tc>
          <w:tcPr>
            <w:tcW w:w="1993" w:type="dxa"/>
          </w:tcPr>
          <w:p w14:paraId="15A69230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Changes of materials</w:t>
            </w:r>
          </w:p>
        </w:tc>
        <w:tc>
          <w:tcPr>
            <w:tcW w:w="1993" w:type="dxa"/>
          </w:tcPr>
          <w:p w14:paraId="32430757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Animals including humans</w:t>
            </w:r>
          </w:p>
        </w:tc>
        <w:tc>
          <w:tcPr>
            <w:tcW w:w="1993" w:type="dxa"/>
          </w:tcPr>
          <w:p w14:paraId="507D6E85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Living things and their habitats</w:t>
            </w:r>
          </w:p>
        </w:tc>
      </w:tr>
      <w:tr w:rsidR="00C47BBC" w:rsidRPr="00C47BBC" w14:paraId="055C3F47" w14:textId="77777777" w:rsidTr="00C47BBC">
        <w:tc>
          <w:tcPr>
            <w:tcW w:w="1992" w:type="dxa"/>
            <w:shd w:val="clear" w:color="auto" w:fill="83CAEB" w:themeFill="accent1" w:themeFillTint="66"/>
          </w:tcPr>
          <w:p w14:paraId="322ED846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Year 6</w:t>
            </w:r>
          </w:p>
        </w:tc>
        <w:tc>
          <w:tcPr>
            <w:tcW w:w="1992" w:type="dxa"/>
          </w:tcPr>
          <w:p w14:paraId="4A2BC42E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Living things and their habitats</w:t>
            </w:r>
          </w:p>
        </w:tc>
        <w:tc>
          <w:tcPr>
            <w:tcW w:w="1992" w:type="dxa"/>
          </w:tcPr>
          <w:p w14:paraId="0C11EEE2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Light</w:t>
            </w:r>
          </w:p>
        </w:tc>
        <w:tc>
          <w:tcPr>
            <w:tcW w:w="1993" w:type="dxa"/>
          </w:tcPr>
          <w:p w14:paraId="2706033C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Electricity</w:t>
            </w:r>
          </w:p>
        </w:tc>
        <w:tc>
          <w:tcPr>
            <w:tcW w:w="1993" w:type="dxa"/>
          </w:tcPr>
          <w:p w14:paraId="2CB6D1F1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Animals including Humans</w:t>
            </w:r>
          </w:p>
        </w:tc>
        <w:tc>
          <w:tcPr>
            <w:tcW w:w="1993" w:type="dxa"/>
          </w:tcPr>
          <w:p w14:paraId="7CA0C66A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Evolution and inheritance</w:t>
            </w:r>
          </w:p>
        </w:tc>
        <w:tc>
          <w:tcPr>
            <w:tcW w:w="1993" w:type="dxa"/>
          </w:tcPr>
          <w:p w14:paraId="3EE8D5BB" w14:textId="77777777" w:rsidR="00C47BBC" w:rsidRPr="00C47BBC" w:rsidRDefault="00C47BBC" w:rsidP="00C47BBC">
            <w:pPr>
              <w:rPr>
                <w:rFonts w:ascii="Letter-join Print Plus 1" w:hAnsi="Letter-join Print Plus 1"/>
              </w:rPr>
            </w:pPr>
            <w:r w:rsidRPr="00C47BBC">
              <w:rPr>
                <w:rFonts w:ascii="Letter-join Print Plus 1" w:hAnsi="Letter-join Print Plus 1"/>
              </w:rPr>
              <w:t>Looking after our environment</w:t>
            </w:r>
          </w:p>
        </w:tc>
      </w:tr>
    </w:tbl>
    <w:p w14:paraId="2CEC5E82" w14:textId="77777777" w:rsidR="00D966A2" w:rsidRPr="00C47BBC" w:rsidRDefault="00D966A2">
      <w:pPr>
        <w:rPr>
          <w:rFonts w:ascii="Letter-join Print Plus 1" w:hAnsi="Letter-join Print Plus 1"/>
        </w:rPr>
      </w:pPr>
    </w:p>
    <w:p w14:paraId="28882DF5" w14:textId="77777777" w:rsidR="00D966A2" w:rsidRPr="00C47BBC" w:rsidRDefault="00D966A2">
      <w:pPr>
        <w:rPr>
          <w:rFonts w:ascii="Letter-join Print Plus 1" w:hAnsi="Letter-join Print Plus 1"/>
        </w:rPr>
      </w:pPr>
    </w:p>
    <w:sectPr w:rsidR="00D966A2" w:rsidRPr="00C47BBC" w:rsidSect="00D966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Print Plus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A2"/>
    <w:rsid w:val="006835C5"/>
    <w:rsid w:val="009D393B"/>
    <w:rsid w:val="009E537E"/>
    <w:rsid w:val="00AB0470"/>
    <w:rsid w:val="00AE22EF"/>
    <w:rsid w:val="00B72E11"/>
    <w:rsid w:val="00BC3137"/>
    <w:rsid w:val="00C33B07"/>
    <w:rsid w:val="00C47BBC"/>
    <w:rsid w:val="00D14C13"/>
    <w:rsid w:val="00D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774A"/>
  <w15:chartTrackingRefBased/>
  <w15:docId w15:val="{30311CAC-8D69-4968-89BE-D9346F47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6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Chapman (Seabridge Staff)</dc:creator>
  <cp:keywords/>
  <dc:description/>
  <cp:lastModifiedBy>Moira Chapman (Seabridge Staff)</cp:lastModifiedBy>
  <cp:revision>4</cp:revision>
  <dcterms:created xsi:type="dcterms:W3CDTF">2025-07-28T13:48:00Z</dcterms:created>
  <dcterms:modified xsi:type="dcterms:W3CDTF">2025-07-28T14:38:00Z</dcterms:modified>
</cp:coreProperties>
</file>