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65" w:rsidRPr="007D3765" w:rsidRDefault="00B51A42" w:rsidP="007D3765">
      <w:pPr>
        <w:rPr>
          <w:rFonts w:ascii="Arial" w:hAnsi="Arial" w:cs="Arial"/>
          <w:b/>
          <w:sz w:val="24"/>
          <w:u w:val="single"/>
        </w:rPr>
      </w:pPr>
      <w:r>
        <w:rPr>
          <w:rFonts w:ascii="Arial" w:hAnsi="Arial" w:cs="Arial"/>
          <w:b/>
          <w:sz w:val="24"/>
          <w:u w:val="single"/>
        </w:rPr>
        <w:t>PE</w:t>
      </w:r>
      <w:r w:rsidR="007D3765" w:rsidRPr="007D3765">
        <w:rPr>
          <w:rFonts w:ascii="Arial" w:hAnsi="Arial" w:cs="Arial"/>
          <w:b/>
          <w:sz w:val="24"/>
          <w:u w:val="single"/>
        </w:rPr>
        <w:t xml:space="preserve"> - Intent, Implementation, Impact</w:t>
      </w:r>
    </w:p>
    <w:p w:rsidR="00765044" w:rsidRPr="00B51A42" w:rsidRDefault="00B51A42" w:rsidP="007D3765">
      <w:pPr>
        <w:rPr>
          <w:rFonts w:ascii="Arial" w:hAnsi="Arial" w:cs="Arial"/>
          <w:sz w:val="24"/>
          <w:szCs w:val="24"/>
        </w:rPr>
      </w:pPr>
      <w:r w:rsidRPr="00B51A42">
        <w:rPr>
          <w:rFonts w:ascii="Arial" w:hAnsi="Arial" w:cs="Arial"/>
          <w:sz w:val="24"/>
          <w:szCs w:val="24"/>
        </w:rPr>
        <w:t>Intent</w:t>
      </w:r>
    </w:p>
    <w:p w:rsidR="00B51A42" w:rsidRPr="00B51A42" w:rsidRDefault="00B51A42" w:rsidP="00B51A42">
      <w:pPr>
        <w:pStyle w:val="NormalWeb"/>
        <w:spacing w:before="0" w:beforeAutospacing="0" w:after="200" w:afterAutospacing="0"/>
      </w:pPr>
      <w:r w:rsidRPr="00B51A42">
        <w:rPr>
          <w:rFonts w:ascii="Arial" w:hAnsi="Arial" w:cs="Arial"/>
          <w:color w:val="000000"/>
        </w:rPr>
        <w:t>We believe that PE is an essential part of a child’s educational development. We believe that PE inspires all pupils to participate and compete in engaging, challenging activities and helps them to develop their physical and emotional wellbeing. PE learners are able to become confident in a way which supports their health and fitness throughout their lives. </w:t>
      </w:r>
    </w:p>
    <w:p w:rsidR="00B51A42" w:rsidRPr="00B51A42" w:rsidRDefault="00B51A42" w:rsidP="00B51A42">
      <w:pPr>
        <w:pStyle w:val="NormalWeb"/>
        <w:spacing w:before="0" w:beforeAutospacing="0" w:after="200" w:afterAutospacing="0"/>
        <w:rPr>
          <w:rFonts w:ascii="Arial" w:hAnsi="Arial" w:cs="Arial"/>
          <w:color w:val="000000"/>
        </w:rPr>
      </w:pPr>
      <w:r w:rsidRPr="00B51A42">
        <w:rPr>
          <w:rFonts w:ascii="Arial" w:hAnsi="Arial" w:cs="Arial"/>
          <w:color w:val="000000"/>
        </w:rPr>
        <w:t>Implementation</w:t>
      </w:r>
    </w:p>
    <w:p w:rsidR="00B51A42" w:rsidRPr="00B51A42" w:rsidRDefault="00B51A42" w:rsidP="00B51A42">
      <w:pPr>
        <w:pStyle w:val="NormalWeb"/>
        <w:spacing w:before="0" w:beforeAutospacing="0" w:after="200" w:afterAutospacing="0"/>
        <w:rPr>
          <w:rFonts w:ascii="Arial" w:hAnsi="Arial" w:cs="Arial"/>
          <w:color w:val="000000"/>
        </w:rPr>
      </w:pPr>
      <w:r>
        <w:rPr>
          <w:rFonts w:ascii="Arial" w:hAnsi="Arial" w:cs="Arial"/>
          <w:color w:val="000000"/>
        </w:rPr>
        <w:t>The skill base, as outlined by the national curriculum, supported through documents such as PEDPASS, the PE Hub and Dance Notes a</w:t>
      </w:r>
      <w:r w:rsidRPr="00B51A42">
        <w:rPr>
          <w:rFonts w:ascii="Arial" w:hAnsi="Arial" w:cs="Arial"/>
          <w:color w:val="000000"/>
        </w:rPr>
        <w:t xml:space="preserve">ims to ensure that all pupils develop the fundamental skills and competence to excel in a wide range of physical activities by providing a broad and balanced curriculum with opportunities for all to be enjoyed, </w:t>
      </w:r>
      <w:r>
        <w:rPr>
          <w:rFonts w:ascii="Arial" w:hAnsi="Arial" w:cs="Arial"/>
          <w:color w:val="000000"/>
        </w:rPr>
        <w:t>making reasonable adjustments for the</w:t>
      </w:r>
      <w:r w:rsidRPr="00B51A42">
        <w:rPr>
          <w:rFonts w:ascii="Arial" w:hAnsi="Arial" w:cs="Arial"/>
          <w:color w:val="000000"/>
        </w:rPr>
        <w:t xml:space="preserve"> specific needs of individuals. As with all subjects, we take a research and evidence informed approach to PE.</w:t>
      </w:r>
    </w:p>
    <w:p w:rsidR="00B51A42" w:rsidRPr="00B51A42" w:rsidRDefault="00B51A42" w:rsidP="007D3765">
      <w:pPr>
        <w:rPr>
          <w:rFonts w:ascii="Arial" w:hAnsi="Arial" w:cs="Arial"/>
          <w:color w:val="000000"/>
          <w:sz w:val="24"/>
          <w:szCs w:val="24"/>
        </w:rPr>
      </w:pPr>
      <w:r w:rsidRPr="00B51A42">
        <w:rPr>
          <w:rFonts w:ascii="Arial" w:hAnsi="Arial" w:cs="Arial"/>
          <w:color w:val="000000"/>
          <w:sz w:val="24"/>
          <w:szCs w:val="24"/>
        </w:rPr>
        <w:t>A high quality PE curriculum will develop physical literacy and will allow pupils to learn about themselves, the importance of a healthy lifestyle, self-expression and concepts such as fair play and respect. It also contributes to the development of a range of important cognitive skills such as decision making and analysis, and social skills such as teamwork and communication. Therefore, we believe that our children should be physically active every day, whether through daily physical activity, PE lessons, lunchtimes or extra-curricular activities. We also believe that children should have the opportunity to compete in sport and other activities that build character and help to embed values such as team-work, fairness and respect. Our PE curriculum will ensure that pupils are physically active for sustained periods of time in order to encourage them to lead healthy, active lives.</w:t>
      </w:r>
    </w:p>
    <w:p w:rsidR="00B51A42" w:rsidRPr="00B51A42" w:rsidRDefault="00B51A42" w:rsidP="007D3765">
      <w:pPr>
        <w:rPr>
          <w:rFonts w:ascii="Arial" w:hAnsi="Arial" w:cs="Arial"/>
          <w:color w:val="000000"/>
          <w:sz w:val="24"/>
          <w:szCs w:val="24"/>
        </w:rPr>
      </w:pPr>
      <w:r w:rsidRPr="00B51A42">
        <w:rPr>
          <w:rFonts w:ascii="Arial" w:hAnsi="Arial" w:cs="Arial"/>
          <w:color w:val="000000"/>
          <w:sz w:val="24"/>
          <w:szCs w:val="24"/>
        </w:rPr>
        <w:t>Impact</w:t>
      </w:r>
    </w:p>
    <w:p w:rsidR="00B51A42" w:rsidRPr="00B51A42" w:rsidRDefault="00B51A42" w:rsidP="007D3765">
      <w:pPr>
        <w:rPr>
          <w:rFonts w:ascii="Arial" w:hAnsi="Arial" w:cs="Arial"/>
          <w:sz w:val="24"/>
          <w:szCs w:val="24"/>
        </w:rPr>
      </w:pPr>
      <w:r w:rsidRPr="00B51A42">
        <w:rPr>
          <w:rFonts w:ascii="Arial" w:hAnsi="Arial" w:cs="Arial"/>
          <w:color w:val="000000"/>
          <w:sz w:val="24"/>
          <w:szCs w:val="24"/>
        </w:rPr>
        <w:t>Through PE and Sport we believe that our children learn to develop the important qualities of discipline, resil</w:t>
      </w:r>
      <w:r w:rsidR="00E87892">
        <w:rPr>
          <w:rFonts w:ascii="Arial" w:hAnsi="Arial" w:cs="Arial"/>
          <w:color w:val="000000"/>
          <w:sz w:val="24"/>
          <w:szCs w:val="24"/>
        </w:rPr>
        <w:t>ience, communication, team work</w:t>
      </w:r>
      <w:r w:rsidRPr="00B51A42">
        <w:rPr>
          <w:rFonts w:ascii="Arial" w:hAnsi="Arial" w:cs="Arial"/>
          <w:color w:val="000000"/>
          <w:sz w:val="24"/>
          <w:szCs w:val="24"/>
        </w:rPr>
        <w:t xml:space="preserve"> and ambition, leading to improved concentration, attitude, and attainment.</w:t>
      </w:r>
      <w:r w:rsidR="00CC368C">
        <w:rPr>
          <w:rFonts w:ascii="Arial" w:hAnsi="Arial" w:cs="Arial"/>
          <w:color w:val="000000"/>
          <w:sz w:val="24"/>
          <w:szCs w:val="24"/>
        </w:rPr>
        <w:t xml:space="preserve"> This is continually monitored through ongoing teacher assessments supported by the previously mentioned documentation as well as an end of unit assessment.</w:t>
      </w:r>
      <w:r>
        <w:rPr>
          <w:rFonts w:ascii="Arial" w:hAnsi="Arial" w:cs="Arial"/>
          <w:color w:val="000000"/>
          <w:sz w:val="24"/>
          <w:szCs w:val="24"/>
        </w:rPr>
        <w:t xml:space="preserve"> </w:t>
      </w:r>
      <w:r w:rsidR="00E87892">
        <w:rPr>
          <w:rFonts w:ascii="Arial" w:hAnsi="Arial" w:cs="Arial"/>
          <w:color w:val="000000"/>
          <w:sz w:val="24"/>
          <w:szCs w:val="24"/>
        </w:rPr>
        <w:t>A combination of these skills supports children to become well-rounded individuals who make healthy lifestyle choices.</w:t>
      </w:r>
    </w:p>
    <w:sectPr w:rsidR="00B51A42" w:rsidRPr="00B51A42" w:rsidSect="007D3765">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51A42"/>
    <w:rsid w:val="0056776F"/>
    <w:rsid w:val="00631C90"/>
    <w:rsid w:val="00765044"/>
    <w:rsid w:val="007D3765"/>
    <w:rsid w:val="00B51A42"/>
    <w:rsid w:val="00CC368C"/>
    <w:rsid w:val="00E878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A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Whole%20School\Curriculum\Curriculum%202021%2022\Curriculum%20Statement\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Template>
  <TotalTime>15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Philip.Rogers</dc:creator>
  <cp:lastModifiedBy>Philip.Rogers</cp:lastModifiedBy>
  <cp:revision>2</cp:revision>
  <dcterms:created xsi:type="dcterms:W3CDTF">2021-12-03T13:26:00Z</dcterms:created>
  <dcterms:modified xsi:type="dcterms:W3CDTF">2021-12-03T13:44:00Z</dcterms:modified>
</cp:coreProperties>
</file>