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D9" w:rsidP="00C041D9" w:rsidRDefault="00C041D9" w14:paraId="60F1B871" w14:textId="77777777">
      <w:pPr>
        <w:pStyle w:val="Header"/>
        <w:jc w:val="center"/>
        <w:rPr>
          <w:b/>
          <w:sz w:val="36"/>
        </w:rPr>
      </w:pPr>
      <w:r w:rsidRPr="00D578AA">
        <w:rPr>
          <w:b/>
          <w:sz w:val="36"/>
        </w:rPr>
        <w:t>3 Schools Progression of Skills</w:t>
      </w:r>
      <w:r w:rsidR="00A955FD">
        <w:rPr>
          <w:b/>
          <w:sz w:val="36"/>
        </w:rPr>
        <w:t>: History</w:t>
      </w:r>
    </w:p>
    <w:p w:rsidRPr="008B6E61" w:rsidR="00A955FD" w:rsidP="00C041D9" w:rsidRDefault="00A955FD" w14:paraId="672A6659" w14:textId="77777777">
      <w:pPr>
        <w:pStyle w:val="Header"/>
        <w:jc w:val="center"/>
        <w:rPr>
          <w:b/>
          <w:sz w:val="28"/>
        </w:rPr>
      </w:pPr>
    </w:p>
    <w:tbl>
      <w:tblPr>
        <w:tblStyle w:val="TableGrid"/>
        <w:tblW w:w="24874" w:type="dxa"/>
        <w:tblLook w:val="04A0" w:firstRow="1" w:lastRow="0" w:firstColumn="1" w:lastColumn="0" w:noHBand="0" w:noVBand="1"/>
      </w:tblPr>
      <w:tblGrid>
        <w:gridCol w:w="2223"/>
        <w:gridCol w:w="2249"/>
        <w:gridCol w:w="2252"/>
        <w:gridCol w:w="2470"/>
        <w:gridCol w:w="2515"/>
        <w:gridCol w:w="2191"/>
        <w:gridCol w:w="2250"/>
        <w:gridCol w:w="2158"/>
        <w:gridCol w:w="2158"/>
        <w:gridCol w:w="2158"/>
        <w:gridCol w:w="2250"/>
      </w:tblGrid>
      <w:tr w:rsidR="001B69FB" w:rsidTr="0FD1E7F5" w14:paraId="309BE241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8B6E61" w:rsidR="001B69FB" w:rsidP="00152CE8" w:rsidRDefault="001B69FB" w14:paraId="5AB8519F" w14:textId="77777777">
            <w:pPr>
              <w:pStyle w:val="Header"/>
              <w:jc w:val="center"/>
              <w:rPr>
                <w:b/>
                <w:color w:val="FF0000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2249" w:type="dxa"/>
            <w:shd w:val="clear" w:color="auto" w:fill="FFE599" w:themeFill="accent4" w:themeFillTint="66"/>
            <w:tcMar/>
          </w:tcPr>
          <w:p w:rsidRPr="00C041D9" w:rsidR="001B69FB" w:rsidP="00152CE8" w:rsidRDefault="001B69FB" w14:paraId="6B101A20" w14:textId="77777777">
            <w:pPr>
              <w:pStyle w:val="Header"/>
              <w:jc w:val="center"/>
              <w:rPr>
                <w:b/>
              </w:rPr>
            </w:pPr>
            <w:r w:rsidRPr="00C041D9">
              <w:rPr>
                <w:b/>
              </w:rPr>
              <w:t>Year 1</w:t>
            </w:r>
          </w:p>
        </w:tc>
        <w:tc>
          <w:tcPr>
            <w:tcW w:w="2252" w:type="dxa"/>
            <w:shd w:val="clear" w:color="auto" w:fill="FFE599" w:themeFill="accent4" w:themeFillTint="66"/>
            <w:tcMar/>
          </w:tcPr>
          <w:p w:rsidRPr="00C041D9" w:rsidR="001B69FB" w:rsidP="00152CE8" w:rsidRDefault="001B69FB" w14:paraId="5C2255EC" w14:textId="77777777">
            <w:pPr>
              <w:pStyle w:val="Header"/>
              <w:jc w:val="center"/>
              <w:rPr>
                <w:b/>
              </w:rPr>
            </w:pPr>
            <w:r w:rsidRPr="00C041D9">
              <w:rPr>
                <w:b/>
              </w:rPr>
              <w:t>Year 2</w:t>
            </w:r>
          </w:p>
        </w:tc>
        <w:tc>
          <w:tcPr>
            <w:tcW w:w="2470" w:type="dxa"/>
            <w:shd w:val="clear" w:color="auto" w:fill="FFE599" w:themeFill="accent4" w:themeFillTint="66"/>
            <w:tcMar/>
          </w:tcPr>
          <w:p w:rsidRPr="00C041D9" w:rsidR="001B69FB" w:rsidP="00152CE8" w:rsidRDefault="001B69FB" w14:paraId="04568CE7" w14:textId="77777777">
            <w:pPr>
              <w:pStyle w:val="Header"/>
              <w:jc w:val="center"/>
              <w:rPr>
                <w:b/>
              </w:rPr>
            </w:pPr>
            <w:r w:rsidRPr="00C041D9">
              <w:rPr>
                <w:b/>
              </w:rPr>
              <w:t>Year 3</w:t>
            </w:r>
          </w:p>
        </w:tc>
        <w:tc>
          <w:tcPr>
            <w:tcW w:w="2515" w:type="dxa"/>
            <w:shd w:val="clear" w:color="auto" w:fill="FFE599" w:themeFill="accent4" w:themeFillTint="66"/>
            <w:tcMar/>
          </w:tcPr>
          <w:p w:rsidRPr="00C041D9" w:rsidR="001B69FB" w:rsidP="00152CE8" w:rsidRDefault="001B69FB" w14:paraId="4D16D19E" w14:textId="77777777">
            <w:pPr>
              <w:pStyle w:val="Header"/>
              <w:jc w:val="center"/>
              <w:rPr>
                <w:b/>
              </w:rPr>
            </w:pPr>
            <w:r w:rsidRPr="00C041D9">
              <w:rPr>
                <w:b/>
              </w:rPr>
              <w:t>Year 4</w:t>
            </w:r>
          </w:p>
        </w:tc>
        <w:tc>
          <w:tcPr>
            <w:tcW w:w="2191" w:type="dxa"/>
            <w:shd w:val="clear" w:color="auto" w:fill="FFE599" w:themeFill="accent4" w:themeFillTint="66"/>
            <w:tcMar/>
          </w:tcPr>
          <w:p w:rsidRPr="00C041D9" w:rsidR="001B69FB" w:rsidP="00152CE8" w:rsidRDefault="001B69FB" w14:paraId="795C9BCE" w14:textId="77777777">
            <w:pPr>
              <w:pStyle w:val="Header"/>
              <w:jc w:val="center"/>
              <w:rPr>
                <w:b/>
              </w:rPr>
            </w:pPr>
            <w:r w:rsidRPr="00C041D9">
              <w:rPr>
                <w:b/>
              </w:rPr>
              <w:t>Year 5</w:t>
            </w:r>
          </w:p>
        </w:tc>
        <w:tc>
          <w:tcPr>
            <w:tcW w:w="2250" w:type="dxa"/>
            <w:shd w:val="clear" w:color="auto" w:fill="FFE599" w:themeFill="accent4" w:themeFillTint="66"/>
            <w:tcMar/>
          </w:tcPr>
          <w:p w:rsidRPr="00C041D9" w:rsidR="001B69FB" w:rsidP="00152CE8" w:rsidRDefault="001B69FB" w14:paraId="6DF41867" w14:textId="77777777">
            <w:pPr>
              <w:pStyle w:val="Header"/>
              <w:jc w:val="center"/>
              <w:rPr>
                <w:b/>
              </w:rPr>
            </w:pPr>
            <w:r w:rsidRPr="00C041D9">
              <w:rPr>
                <w:b/>
              </w:rPr>
              <w:t>Year 6</w:t>
            </w:r>
          </w:p>
        </w:tc>
      </w:tr>
      <w:tr w:rsidR="007F42FE" w:rsidTr="0FD1E7F5" w14:paraId="3FE06DF6" w14:textId="77777777">
        <w:trPr>
          <w:gridAfter w:val="4"/>
          <w:wAfter w:w="8724" w:type="dxa"/>
        </w:trPr>
        <w:tc>
          <w:tcPr>
            <w:tcW w:w="16150" w:type="dxa"/>
            <w:gridSpan w:val="7"/>
            <w:shd w:val="clear" w:color="auto" w:fill="FFE599" w:themeFill="accent4" w:themeFillTint="66"/>
            <w:tcMar/>
          </w:tcPr>
          <w:p w:rsidR="007F42FE" w:rsidP="00152CE8" w:rsidRDefault="007F42FE" w14:paraId="41C8F396" w14:textId="241C685E">
            <w:pPr>
              <w:pStyle w:val="Header"/>
              <w:jc w:val="center"/>
            </w:pPr>
            <w:r w:rsidRPr="0FD1E7F5" w:rsidR="007F42FE">
              <w:rPr>
                <w:rFonts w:cs="Times New Roman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  <w:t>Chronological knowledge/thinking</w:t>
            </w:r>
          </w:p>
        </w:tc>
      </w:tr>
      <w:tr w:rsidR="007F42FE" w:rsidTr="0FD1E7F5" w14:paraId="0D7428CE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7F42FE" w:rsidP="5D357535" w:rsidRDefault="007F42FE" w14:paraId="6560961C" w14:textId="69829F90" w14:noSpellErr="1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5D357535" w:rsidR="007F42FE">
              <w:rPr>
                <w:rFonts w:cs="Times New Roman"/>
                <w:b w:val="1"/>
                <w:bCs w:val="1"/>
                <w:i w:val="1"/>
                <w:iCs w:val="1"/>
                <w:sz w:val="20"/>
                <w:szCs w:val="20"/>
              </w:rPr>
              <w:t>Chronological language and dates</w:t>
            </w: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="007F42FE" w:rsidP="5D357535" w:rsidRDefault="007F42FE" w14:paraId="4E1737A2" w14:textId="0C0AD02E">
            <w:pPr>
              <w:pStyle w:val="Header"/>
              <w:rPr>
                <w:sz w:val="18"/>
                <w:szCs w:val="18"/>
              </w:rPr>
            </w:pPr>
            <w:r w:rsidRPr="0FD1E7F5" w:rsidR="007F42FE">
              <w:rPr>
                <w:sz w:val="18"/>
                <w:szCs w:val="18"/>
              </w:rPr>
              <w:t xml:space="preserve">- </w:t>
            </w:r>
            <w:r w:rsidRPr="0FD1E7F5" w:rsidR="007F42FE">
              <w:rPr>
                <w:sz w:val="18"/>
                <w:szCs w:val="18"/>
              </w:rPr>
              <w:t xml:space="preserve">Use everyday language related to time </w:t>
            </w:r>
            <w:r w:rsidRPr="0FD1E7F5" w:rsidR="007F42FE">
              <w:rPr>
                <w:color w:val="FF0000"/>
                <w:sz w:val="18"/>
                <w:szCs w:val="18"/>
              </w:rPr>
              <w:t xml:space="preserve">(after, before, then, now, past, a long time ago, times of day </w:t>
            </w:r>
            <w:proofErr w:type="gramStart"/>
            <w:r w:rsidRPr="0FD1E7F5" w:rsidR="007F42FE">
              <w:rPr>
                <w:color w:val="FF0000"/>
                <w:sz w:val="18"/>
                <w:szCs w:val="18"/>
              </w:rPr>
              <w:t>e.g.</w:t>
            </w:r>
            <w:proofErr w:type="gramEnd"/>
            <w:r w:rsidRPr="0FD1E7F5" w:rsidR="007F42FE">
              <w:rPr>
                <w:color w:val="FF0000"/>
                <w:sz w:val="18"/>
                <w:szCs w:val="18"/>
              </w:rPr>
              <w:t xml:space="preserve"> </w:t>
            </w:r>
            <w:r w:rsidRPr="0FD1E7F5" w:rsidR="007F42FE">
              <w:rPr>
                <w:color w:val="FF0000"/>
                <w:sz w:val="18"/>
                <w:szCs w:val="18"/>
              </w:rPr>
              <w:t>morning, days</w:t>
            </w:r>
            <w:r w:rsidRPr="0FD1E7F5" w:rsidR="007F42FE">
              <w:rPr>
                <w:color w:val="FF0000"/>
                <w:sz w:val="18"/>
                <w:szCs w:val="18"/>
              </w:rPr>
              <w:t xml:space="preserve"> of the week)</w:t>
            </w:r>
          </w:p>
          <w:p w:rsidR="007F42FE" w:rsidP="5D357535" w:rsidRDefault="007F42FE" w14:paraId="00651ECA" w14:textId="40736C27">
            <w:pPr>
              <w:pStyle w:val="Header"/>
              <w:rPr>
                <w:sz w:val="18"/>
                <w:szCs w:val="18"/>
              </w:rPr>
            </w:pPr>
            <w:r w:rsidRPr="0FD1E7F5" w:rsidR="007F42FE">
              <w:rPr>
                <w:sz w:val="18"/>
                <w:szCs w:val="18"/>
              </w:rPr>
              <w:t xml:space="preserve">-Use some common words and phrases related to time </w:t>
            </w:r>
            <w:r w:rsidRPr="0FD1E7F5" w:rsidR="007F42FE">
              <w:rPr>
                <w:color w:val="FF0000"/>
                <w:sz w:val="18"/>
                <w:szCs w:val="18"/>
              </w:rPr>
              <w:t>(earlier, later, past, present)</w:t>
            </w:r>
          </w:p>
          <w:p w:rsidR="007F42FE" w:rsidP="007F42FE" w:rsidRDefault="007F42FE" w14:paraId="31304619" w14:textId="77777777">
            <w:pPr>
              <w:pStyle w:val="Header"/>
              <w:rPr>
                <w:sz w:val="18"/>
              </w:rPr>
            </w:pPr>
          </w:p>
          <w:p w:rsidRPr="007F42FE" w:rsidR="007F42FE" w:rsidP="0FD1E7F5" w:rsidRDefault="007F42FE" w14:paraId="72A3D3EC" w14:textId="1F265185">
            <w:pPr>
              <w:pStyle w:val="Header"/>
              <w:rPr>
                <w:sz w:val="18"/>
                <w:szCs w:val="18"/>
              </w:rPr>
            </w:pPr>
            <w:r w:rsidRPr="0FD1E7F5" w:rsidR="007F42FE">
              <w:rPr>
                <w:sz w:val="18"/>
                <w:szCs w:val="18"/>
              </w:rPr>
              <w:t xml:space="preserve">- Become aware of the current date and significant personal dates </w:t>
            </w:r>
            <w:r w:rsidRPr="0FD1E7F5" w:rsidR="007F42FE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FD1E7F5" w:rsidR="007F42FE">
              <w:rPr>
                <w:color w:val="FF0000"/>
                <w:sz w:val="18"/>
                <w:szCs w:val="18"/>
              </w:rPr>
              <w:t>e.g.</w:t>
            </w:r>
            <w:proofErr w:type="gramEnd"/>
            <w:r w:rsidRPr="0FD1E7F5" w:rsidR="007F42FE">
              <w:rPr>
                <w:color w:val="FF0000"/>
                <w:sz w:val="18"/>
                <w:szCs w:val="18"/>
              </w:rPr>
              <w:t xml:space="preserve"> Christmas, birthdays </w:t>
            </w:r>
            <w:r w:rsidRPr="0FD1E7F5" w:rsidR="007F42FE">
              <w:rPr>
                <w:color w:val="FF0000"/>
                <w:sz w:val="18"/>
                <w:szCs w:val="18"/>
              </w:rPr>
              <w:t>etc</w:t>
            </w:r>
            <w:r w:rsidRPr="0FD1E7F5" w:rsidR="00F67357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Pr="007F42FE" w:rsidR="007F42FE" w:rsidP="5D357535" w:rsidRDefault="007F42FE" w14:paraId="3E3F4E59" w14:textId="402F8BB1">
            <w:pPr>
              <w:pStyle w:val="Header"/>
              <w:rPr>
                <w:sz w:val="18"/>
                <w:szCs w:val="18"/>
              </w:rPr>
            </w:pPr>
            <w:r w:rsidRPr="0FD1E7F5" w:rsidR="007F42FE">
              <w:rPr>
                <w:sz w:val="18"/>
                <w:szCs w:val="18"/>
              </w:rPr>
              <w:t xml:space="preserve">- </w:t>
            </w:r>
            <w:r w:rsidRPr="0FD1E7F5" w:rsidR="007F42FE">
              <w:rPr>
                <w:sz w:val="18"/>
                <w:szCs w:val="18"/>
              </w:rPr>
              <w:t xml:space="preserve">Use common words and phrases related to the passing of time </w:t>
            </w:r>
            <w:r w:rsidRPr="0FD1E7F5" w:rsidR="007F42FE">
              <w:rPr>
                <w:color w:val="FF0000"/>
                <w:sz w:val="18"/>
                <w:szCs w:val="18"/>
              </w:rPr>
              <w:t xml:space="preserve">(chronological order, </w:t>
            </w:r>
            <w:r w:rsidRPr="0FD1E7F5" w:rsidR="007F42FE">
              <w:rPr>
                <w:color w:val="FF0000"/>
                <w:sz w:val="18"/>
                <w:szCs w:val="18"/>
              </w:rPr>
              <w:t>timeline, months</w:t>
            </w:r>
            <w:r w:rsidRPr="0FD1E7F5" w:rsidR="007F42FE">
              <w:rPr>
                <w:color w:val="FF0000"/>
                <w:sz w:val="18"/>
                <w:szCs w:val="18"/>
              </w:rPr>
              <w:t>, longer and shorter periods of time, during, meanwhile/at the same time)</w:t>
            </w:r>
          </w:p>
          <w:p w:rsidRPr="007F42FE" w:rsidR="007F42FE" w:rsidP="007F42FE" w:rsidRDefault="007F42FE" w14:paraId="1DAD923D" w14:textId="77777777">
            <w:pPr>
              <w:pStyle w:val="Header"/>
              <w:rPr>
                <w:sz w:val="18"/>
              </w:rPr>
            </w:pPr>
          </w:p>
          <w:p w:rsidRPr="007F42FE" w:rsidR="007F42FE" w:rsidP="0FD1E7F5" w:rsidRDefault="007F42FE" w14:paraId="0D0B940D" w14:textId="77748BE8">
            <w:pPr>
              <w:pStyle w:val="Header"/>
              <w:rPr>
                <w:sz w:val="18"/>
                <w:szCs w:val="18"/>
              </w:rPr>
            </w:pPr>
            <w:r w:rsidRPr="0FD1E7F5" w:rsidR="007F42FE">
              <w:rPr>
                <w:sz w:val="18"/>
                <w:szCs w:val="18"/>
              </w:rPr>
              <w:t xml:space="preserve">- </w:t>
            </w:r>
            <w:r w:rsidRPr="0FD1E7F5" w:rsidR="007F42FE">
              <w:rPr>
                <w:sz w:val="18"/>
                <w:szCs w:val="18"/>
              </w:rPr>
              <w:t xml:space="preserve">Begin to use </w:t>
            </w:r>
            <w:r w:rsidRPr="0FD1E7F5" w:rsidR="00353631">
              <w:rPr>
                <w:sz w:val="18"/>
                <w:szCs w:val="18"/>
              </w:rPr>
              <w:t xml:space="preserve">some historical </w:t>
            </w:r>
            <w:r w:rsidRPr="0FD1E7F5" w:rsidR="007F42FE">
              <w:rPr>
                <w:sz w:val="18"/>
                <w:szCs w:val="18"/>
              </w:rPr>
              <w:t xml:space="preserve">dates (and understand the </w:t>
            </w:r>
            <w:r w:rsidRPr="0FD1E7F5" w:rsidR="007F42FE">
              <w:rPr>
                <w:color w:val="FF0000"/>
                <w:sz w:val="18"/>
                <w:szCs w:val="18"/>
              </w:rPr>
              <w:t xml:space="preserve">current </w:t>
            </w:r>
            <w:r w:rsidRPr="0FD1E7F5" w:rsidR="007F42FE">
              <w:rPr>
                <w:color w:val="FF0000"/>
                <w:sz w:val="18"/>
                <w:szCs w:val="18"/>
              </w:rPr>
              <w:t>date</w:t>
            </w:r>
            <w:r w:rsidRPr="0FD1E7F5" w:rsidR="007F42FE">
              <w:rPr>
                <w:sz w:val="18"/>
                <w:szCs w:val="18"/>
              </w:rPr>
              <w:t>)</w:t>
            </w: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353631" w:rsidP="0FD1E7F5" w:rsidRDefault="00353631" w14:paraId="599E9003" w14:textId="1D4E1BF6">
            <w:pPr>
              <w:pStyle w:val="Header"/>
              <w:rPr>
                <w:color w:val="FF0000"/>
                <w:sz w:val="18"/>
                <w:szCs w:val="18"/>
              </w:rPr>
            </w:pPr>
            <w:r w:rsidRPr="0FD1E7F5" w:rsidR="007F42FE">
              <w:rPr>
                <w:sz w:val="18"/>
                <w:szCs w:val="18"/>
              </w:rPr>
              <w:t xml:space="preserve">- </w:t>
            </w:r>
            <w:r w:rsidRPr="0FD1E7F5" w:rsidR="007F42FE">
              <w:rPr>
                <w:sz w:val="18"/>
                <w:szCs w:val="18"/>
              </w:rPr>
              <w:t xml:space="preserve">Use correct terminology to describe the past </w:t>
            </w:r>
            <w:r w:rsidRPr="0FD1E7F5" w:rsidR="007F42FE">
              <w:rPr>
                <w:color w:val="FF0000"/>
                <w:sz w:val="18"/>
                <w:szCs w:val="18"/>
              </w:rPr>
              <w:t xml:space="preserve">(chronological </w:t>
            </w:r>
            <w:r w:rsidRPr="0FD1E7F5" w:rsidR="007F42FE">
              <w:rPr>
                <w:color w:val="FF0000"/>
                <w:sz w:val="18"/>
                <w:szCs w:val="18"/>
              </w:rPr>
              <w:t>order, BC</w:t>
            </w:r>
            <w:r w:rsidRPr="0FD1E7F5" w:rsidR="007F42FE">
              <w:rPr>
                <w:color w:val="FF0000"/>
                <w:sz w:val="18"/>
                <w:szCs w:val="18"/>
              </w:rPr>
              <w:t>/AD, BCE, CE*, century, recent, ancient)</w:t>
            </w:r>
          </w:p>
          <w:p w:rsidR="00353631" w:rsidP="0FD1E7F5" w:rsidRDefault="00353631" w14:paraId="482470BA" w14:textId="3330BDD5" w14:noSpellErr="1">
            <w:pPr>
              <w:pStyle w:val="Header"/>
              <w:rPr>
                <w:color w:val="FF0000"/>
                <w:sz w:val="18"/>
                <w:szCs w:val="18"/>
              </w:rPr>
            </w:pPr>
          </w:p>
          <w:p w:rsidR="00353631" w:rsidP="5D357535" w:rsidRDefault="00353631" w14:paraId="0C649786" w14:noSpellErr="1" w14:textId="3330BDD5">
            <w:pPr>
              <w:pStyle w:val="Header"/>
              <w:rPr>
                <w:sz w:val="18"/>
                <w:szCs w:val="18"/>
              </w:rPr>
            </w:pPr>
          </w:p>
          <w:p w:rsidR="00353631" w:rsidP="007F42FE" w:rsidRDefault="00353631" w14:paraId="7AF30945" w14:textId="77777777">
            <w:pPr>
              <w:pStyle w:val="Header"/>
              <w:rPr>
                <w:sz w:val="18"/>
              </w:rPr>
            </w:pPr>
          </w:p>
          <w:p w:rsidR="00353631" w:rsidP="007F42FE" w:rsidRDefault="00353631" w14:paraId="1543A837" w14:textId="77777777">
            <w:pPr>
              <w:pStyle w:val="Header"/>
              <w:rPr>
                <w:sz w:val="18"/>
              </w:rPr>
            </w:pPr>
          </w:p>
          <w:p w:rsidR="00353631" w:rsidP="007F42FE" w:rsidRDefault="00353631" w14:paraId="0C479C6D" w14:textId="77777777">
            <w:pPr>
              <w:pStyle w:val="Header"/>
              <w:rPr>
                <w:sz w:val="18"/>
              </w:rPr>
            </w:pPr>
          </w:p>
          <w:p w:rsidRPr="007F42FE" w:rsidR="00353631" w:rsidP="5D357535" w:rsidRDefault="00353631" w14:paraId="0E27B00A" w14:textId="09DF982F">
            <w:pPr>
              <w:pStyle w:val="Header"/>
              <w:rPr>
                <w:sz w:val="18"/>
                <w:szCs w:val="18"/>
              </w:rPr>
            </w:pPr>
            <w:r w:rsidRPr="0FD1E7F5" w:rsidR="00353631">
              <w:rPr>
                <w:sz w:val="18"/>
                <w:szCs w:val="18"/>
              </w:rPr>
              <w:t xml:space="preserve">- Use historical </w:t>
            </w:r>
            <w:r w:rsidRPr="0FD1E7F5" w:rsidR="00353631">
              <w:rPr>
                <w:color w:val="FF0000"/>
                <w:sz w:val="18"/>
                <w:szCs w:val="18"/>
              </w:rPr>
              <w:t xml:space="preserve">dates </w:t>
            </w: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Pr="007F42FE" w:rsidR="007F42FE" w:rsidP="0FD1E7F5" w:rsidRDefault="007F42FE" w14:paraId="1B7E9D08" w14:textId="45A16A5A">
            <w:pPr>
              <w:pStyle w:val="Header"/>
              <w:rPr>
                <w:color w:val="FF0000"/>
                <w:sz w:val="18"/>
                <w:szCs w:val="18"/>
              </w:rPr>
            </w:pPr>
            <w:r w:rsidRPr="0FD1E7F5" w:rsidR="007F42FE">
              <w:rPr>
                <w:sz w:val="18"/>
                <w:szCs w:val="18"/>
              </w:rPr>
              <w:t xml:space="preserve">- </w:t>
            </w:r>
            <w:r w:rsidRPr="0FD1E7F5" w:rsidR="007F42FE">
              <w:rPr>
                <w:sz w:val="18"/>
                <w:szCs w:val="18"/>
              </w:rPr>
              <w:t>Use correct terminology to describe the past (</w:t>
            </w:r>
            <w:r w:rsidRPr="0FD1E7F5" w:rsidR="007F42FE">
              <w:rPr>
                <w:color w:val="FF0000"/>
                <w:sz w:val="18"/>
                <w:szCs w:val="18"/>
              </w:rPr>
              <w:t xml:space="preserve">chronology, decade, </w:t>
            </w:r>
            <w:r w:rsidRPr="0FD1E7F5" w:rsidR="007F42FE">
              <w:rPr>
                <w:color w:val="FF0000"/>
                <w:sz w:val="18"/>
                <w:szCs w:val="18"/>
              </w:rPr>
              <w:t>Millennium</w:t>
            </w:r>
            <w:r w:rsidRPr="0FD1E7F5" w:rsidR="007F42FE">
              <w:rPr>
                <w:color w:val="FF0000"/>
                <w:sz w:val="18"/>
                <w:szCs w:val="18"/>
              </w:rPr>
              <w:t>, period, era)</w:t>
            </w:r>
          </w:p>
          <w:p w:rsidRPr="007F42FE" w:rsidR="007F42FE" w:rsidP="0FD1E7F5" w:rsidRDefault="007F42FE" w14:paraId="635AF992" w14:textId="77777777">
            <w:pPr>
              <w:pStyle w:val="Header"/>
              <w:rPr>
                <w:color w:val="FF0000"/>
                <w:sz w:val="18"/>
                <w:szCs w:val="18"/>
              </w:rPr>
            </w:pPr>
          </w:p>
          <w:p w:rsidRPr="007F42FE" w:rsidR="007F42FE" w:rsidP="5D357535" w:rsidRDefault="007F42FE" w14:paraId="60061E4C" w14:textId="6D0422C9">
            <w:pPr>
              <w:pStyle w:val="Header"/>
              <w:rPr>
                <w:sz w:val="18"/>
                <w:szCs w:val="18"/>
              </w:rPr>
            </w:pPr>
            <w:r w:rsidRPr="5D357535" w:rsidR="007F42FE">
              <w:rPr>
                <w:sz w:val="18"/>
                <w:szCs w:val="18"/>
              </w:rPr>
              <w:t>- Use and u</w:t>
            </w:r>
            <w:r w:rsidRPr="5D357535" w:rsidR="007F42FE">
              <w:rPr>
                <w:sz w:val="18"/>
                <w:szCs w:val="18"/>
              </w:rPr>
              <w:t>nderstand dates (</w:t>
            </w:r>
            <w:proofErr w:type="spellStart"/>
            <w:r w:rsidRPr="5D357535" w:rsidR="007F42FE">
              <w:rPr>
                <w:sz w:val="18"/>
                <w:szCs w:val="18"/>
              </w:rPr>
              <w:t>eg</w:t>
            </w:r>
            <w:proofErr w:type="spellEnd"/>
            <w:r w:rsidRPr="5D357535" w:rsidR="007F42FE">
              <w:rPr>
                <w:sz w:val="18"/>
                <w:szCs w:val="18"/>
              </w:rPr>
              <w:t xml:space="preserve"> order dates confidently)</w:t>
            </w: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353631" w:rsidP="5D357535" w:rsidRDefault="00353631" w14:paraId="4CDF97CA" w14:textId="256EB755">
            <w:pPr>
              <w:pStyle w:val="Header"/>
              <w:rPr>
                <w:sz w:val="18"/>
                <w:szCs w:val="18"/>
              </w:rPr>
            </w:pPr>
            <w:r w:rsidRPr="0FD1E7F5" w:rsidR="007F42FE">
              <w:rPr>
                <w:sz w:val="18"/>
                <w:szCs w:val="18"/>
              </w:rPr>
              <w:t xml:space="preserve">- </w:t>
            </w:r>
            <w:r w:rsidRPr="0FD1E7F5" w:rsidR="007F42FE">
              <w:rPr>
                <w:sz w:val="18"/>
                <w:szCs w:val="18"/>
              </w:rPr>
              <w:t xml:space="preserve">Secure, and apply and deepen terminology associated with </w:t>
            </w:r>
            <w:r w:rsidRPr="0FD1E7F5" w:rsidR="007F42FE">
              <w:rPr>
                <w:color w:val="FF0000"/>
                <w:sz w:val="18"/>
                <w:szCs w:val="18"/>
              </w:rPr>
              <w:t>chronology</w:t>
            </w:r>
            <w:r w:rsidRPr="0FD1E7F5" w:rsidR="007F42FE">
              <w:rPr>
                <w:color w:val="FF0000"/>
                <w:sz w:val="18"/>
                <w:szCs w:val="18"/>
              </w:rPr>
              <w:t xml:space="preserve"> (see Y3/4 list)</w:t>
            </w:r>
            <w:r w:rsidRPr="0FD1E7F5" w:rsidR="007F42FE">
              <w:rPr>
                <w:sz w:val="18"/>
                <w:szCs w:val="18"/>
              </w:rPr>
              <w:t xml:space="preserve"> so that they can describe and explain accurately </w:t>
            </w:r>
            <w:r w:rsidRPr="0FD1E7F5" w:rsidR="007F42FE">
              <w:rPr>
                <w:b w:val="1"/>
                <w:bCs w:val="1"/>
                <w:i w:val="1"/>
                <w:iCs w:val="1"/>
                <w:sz w:val="18"/>
                <w:szCs w:val="18"/>
              </w:rPr>
              <w:t>how</w:t>
            </w:r>
            <w:r w:rsidRPr="0FD1E7F5" w:rsidR="007F42FE">
              <w:rPr>
                <w:sz w:val="18"/>
                <w:szCs w:val="18"/>
              </w:rPr>
              <w:t xml:space="preserve"> </w:t>
            </w:r>
            <w:r w:rsidRPr="0FD1E7F5" w:rsidR="007F42FE">
              <w:rPr>
                <w:sz w:val="18"/>
                <w:szCs w:val="18"/>
              </w:rPr>
              <w:t>events unfolded over time</w:t>
            </w:r>
          </w:p>
          <w:p w:rsidR="00353631" w:rsidP="5D357535" w:rsidRDefault="00353631" w14:paraId="75AED4DE" w14:textId="0C1F443D">
            <w:pPr>
              <w:pStyle w:val="Header"/>
              <w:rPr>
                <w:sz w:val="18"/>
                <w:szCs w:val="18"/>
              </w:rPr>
            </w:pPr>
          </w:p>
          <w:p w:rsidR="00353631" w:rsidP="007F42FE" w:rsidRDefault="00353631" w14:paraId="7C5B7645" w14:textId="77777777">
            <w:pPr>
              <w:pStyle w:val="Header"/>
              <w:rPr>
                <w:sz w:val="18"/>
              </w:rPr>
            </w:pPr>
          </w:p>
          <w:p w:rsidRPr="007F42FE" w:rsidR="00353631" w:rsidP="5D357535" w:rsidRDefault="00353631" w14:paraId="44EAFD9C" w14:textId="5ACC5714">
            <w:pPr>
              <w:pStyle w:val="Header"/>
              <w:rPr>
                <w:sz w:val="18"/>
                <w:szCs w:val="18"/>
              </w:rPr>
            </w:pPr>
            <w:r w:rsidRPr="0FD1E7F5" w:rsidR="00353631">
              <w:rPr>
                <w:sz w:val="18"/>
                <w:szCs w:val="18"/>
              </w:rPr>
              <w:t xml:space="preserve">- </w:t>
            </w:r>
            <w:r w:rsidRPr="0FD1E7F5" w:rsidR="00353631">
              <w:rPr>
                <w:sz w:val="18"/>
                <w:szCs w:val="18"/>
              </w:rPr>
              <w:t>Use more</w:t>
            </w:r>
            <w:r w:rsidRPr="0FD1E7F5" w:rsidR="00353631">
              <w:rPr>
                <w:color w:val="FF0000"/>
                <w:sz w:val="18"/>
                <w:szCs w:val="18"/>
              </w:rPr>
              <w:t xml:space="preserve"> historical dates</w:t>
            </w:r>
            <w:r w:rsidRPr="0FD1E7F5" w:rsidR="00353631">
              <w:rPr>
                <w:sz w:val="18"/>
                <w:szCs w:val="18"/>
              </w:rPr>
              <w:t xml:space="preserve"> </w:t>
            </w:r>
            <w:r w:rsidRPr="0FD1E7F5" w:rsidR="00353631">
              <w:rPr>
                <w:sz w:val="18"/>
                <w:szCs w:val="18"/>
              </w:rPr>
              <w:t xml:space="preserve">with some accuracy </w:t>
            </w: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Pr="007F42FE" w:rsidR="007F42FE" w:rsidP="5D357535" w:rsidRDefault="007F42FE" w14:paraId="7742664F" w14:textId="11B1D132">
            <w:pPr>
              <w:pStyle w:val="Header"/>
              <w:rPr>
                <w:sz w:val="18"/>
                <w:szCs w:val="18"/>
              </w:rPr>
            </w:pPr>
            <w:r w:rsidRPr="0FD1E7F5" w:rsidR="007F42FE">
              <w:rPr>
                <w:sz w:val="18"/>
                <w:szCs w:val="18"/>
              </w:rPr>
              <w:t>- D</w:t>
            </w:r>
            <w:r w:rsidRPr="0FD1E7F5" w:rsidR="007F42FE">
              <w:rPr>
                <w:sz w:val="18"/>
                <w:szCs w:val="18"/>
              </w:rPr>
              <w:t xml:space="preserve">eepen terminology associated with </w:t>
            </w:r>
            <w:r w:rsidRPr="0FD1E7F5" w:rsidR="007F42FE">
              <w:rPr>
                <w:color w:val="FF0000"/>
                <w:sz w:val="18"/>
                <w:szCs w:val="18"/>
              </w:rPr>
              <w:t>chronology</w:t>
            </w:r>
            <w:r w:rsidRPr="0FD1E7F5" w:rsidR="007F42FE">
              <w:rPr>
                <w:sz w:val="18"/>
                <w:szCs w:val="18"/>
              </w:rPr>
              <w:t xml:space="preserve"> </w:t>
            </w:r>
            <w:r w:rsidRPr="0FD1E7F5" w:rsidR="007F42FE">
              <w:rPr>
                <w:color w:val="FF0000"/>
                <w:sz w:val="18"/>
                <w:szCs w:val="18"/>
              </w:rPr>
              <w:t xml:space="preserve">(see Y3/4 list) </w:t>
            </w:r>
            <w:r w:rsidRPr="0FD1E7F5" w:rsidR="007F42FE">
              <w:rPr>
                <w:sz w:val="18"/>
                <w:szCs w:val="18"/>
              </w:rPr>
              <w:t xml:space="preserve">so that they can describe and explain accurately how and </w:t>
            </w:r>
            <w:r w:rsidRPr="0FD1E7F5" w:rsidR="007F42FE">
              <w:rPr>
                <w:b w:val="1"/>
                <w:bCs w:val="1"/>
                <w:i w:val="1"/>
                <w:iCs w:val="1"/>
                <w:sz w:val="18"/>
                <w:szCs w:val="18"/>
              </w:rPr>
              <w:t>why</w:t>
            </w:r>
            <w:r w:rsidRPr="0FD1E7F5" w:rsidR="007F42FE">
              <w:rPr>
                <w:sz w:val="18"/>
                <w:szCs w:val="18"/>
              </w:rPr>
              <w:t xml:space="preserve"> particular events unfolded over time</w:t>
            </w:r>
          </w:p>
          <w:p w:rsidRPr="007F42FE" w:rsidR="007F42FE" w:rsidP="007F42FE" w:rsidRDefault="007F42FE" w14:paraId="495BEC79" w14:textId="77777777">
            <w:pPr>
              <w:pStyle w:val="Header"/>
              <w:rPr>
                <w:sz w:val="18"/>
              </w:rPr>
            </w:pPr>
          </w:p>
          <w:p w:rsidRPr="007F42FE" w:rsidR="007F42FE" w:rsidP="5D357535" w:rsidRDefault="00353631" w14:paraId="4B94D5A5" w14:textId="16F96C35">
            <w:pPr>
              <w:pStyle w:val="Header"/>
              <w:rPr>
                <w:sz w:val="18"/>
                <w:szCs w:val="18"/>
              </w:rPr>
            </w:pPr>
            <w:r w:rsidRPr="0FD1E7F5" w:rsidR="00353631">
              <w:rPr>
                <w:sz w:val="18"/>
                <w:szCs w:val="18"/>
              </w:rPr>
              <w:t xml:space="preserve">- </w:t>
            </w:r>
            <w:r w:rsidRPr="0FD1E7F5" w:rsidR="007F42FE">
              <w:rPr>
                <w:sz w:val="18"/>
                <w:szCs w:val="18"/>
              </w:rPr>
              <w:t xml:space="preserve">Use </w:t>
            </w:r>
            <w:r w:rsidRPr="0FD1E7F5" w:rsidR="007F42FE">
              <w:rPr>
                <w:color w:val="FF0000"/>
                <w:sz w:val="18"/>
                <w:szCs w:val="18"/>
              </w:rPr>
              <w:t>date</w:t>
            </w:r>
            <w:r w:rsidRPr="0FD1E7F5" w:rsidR="007F42FE">
              <w:rPr>
                <w:sz w:val="18"/>
                <w:szCs w:val="18"/>
              </w:rPr>
              <w:t>s accurately and effectively/appropriately (</w:t>
            </w:r>
            <w:proofErr w:type="spellStart"/>
            <w:r w:rsidRPr="0FD1E7F5" w:rsidR="007F42FE">
              <w:rPr>
                <w:sz w:val="18"/>
                <w:szCs w:val="18"/>
              </w:rPr>
              <w:t>eg</w:t>
            </w:r>
            <w:proofErr w:type="spellEnd"/>
            <w:r w:rsidRPr="0FD1E7F5" w:rsidR="007F42FE">
              <w:rPr>
                <w:sz w:val="18"/>
                <w:szCs w:val="18"/>
              </w:rPr>
              <w:t xml:space="preserve"> not too many or too few)</w:t>
            </w:r>
          </w:p>
        </w:tc>
      </w:tr>
      <w:tr w:rsidR="00A14BE9" w:rsidTr="0FD1E7F5" w14:paraId="204FB7AB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paraId="18096E02" w14:textId="533059E9" w14:noSpellErr="1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Knowledge of chronology</w:t>
            </w: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Pr="00B200C5" w:rsidR="00A14BE9" w:rsidP="5D357535" w:rsidRDefault="00A14BE9" w14:paraId="7DE71BFF" w14:textId="77777777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Order and sequence familiar events (</w:t>
            </w:r>
            <w:proofErr w:type="spellStart"/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eg</w:t>
            </w:r>
            <w:proofErr w:type="spellEnd"/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within a school day or week)</w:t>
            </w:r>
          </w:p>
          <w:p w:rsidRPr="00B200C5" w:rsidR="00A14BE9" w:rsidP="00A14BE9" w:rsidRDefault="00A14BE9" w14:paraId="262A0910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Pr="00B200C5" w:rsidR="00A14BE9" w:rsidP="5D357535" w:rsidRDefault="00A14BE9" w14:paraId="35AA755E" w14:textId="77777777" w14:noSpellErr="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Sequence stories</w:t>
            </w:r>
          </w:p>
          <w:p w:rsidRPr="00B200C5" w:rsidR="00A14BE9" w:rsidP="00A14BE9" w:rsidRDefault="00A14BE9" w14:paraId="676566B8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Pr="00B200C5" w:rsidR="00A14BE9" w:rsidP="5D357535" w:rsidRDefault="00A14BE9" w14:paraId="38229D4D" w14:noSpellErr="1" w14:textId="4AD02502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Talk about past and present events in their own lives and in lives of family members</w:t>
            </w:r>
          </w:p>
          <w:p w:rsidR="5D357535" w:rsidP="5D357535" w:rsidRDefault="5D357535" w14:paraId="0F46D65F" w14:textId="6B002A2E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="5D357535" w:rsidP="0FD1E7F5" w:rsidRDefault="5D357535" w14:paraId="495692AF" w14:textId="23D69F99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Begin to sequence some 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historical events/people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with help</w:t>
            </w:r>
          </w:p>
          <w:p w:rsidR="00A14BE9" w:rsidP="00A14BE9" w:rsidRDefault="00A14BE9" w14:paraId="3DEEC669" w14:textId="77777777">
            <w:pPr>
              <w:pStyle w:val="Header"/>
              <w:jc w:val="center"/>
            </w:pP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Pr="00B200C5" w:rsidR="00A14BE9" w:rsidP="0FD1E7F5" w:rsidRDefault="00A14BE9" w14:paraId="22F96180" w14:textId="7D9B896E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Develop an awareness of the past beyond their own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experience</w:t>
            </w:r>
          </w:p>
          <w:p w:rsidRPr="00B200C5" w:rsidR="00A14BE9" w:rsidP="00A14BE9" w:rsidRDefault="00A14BE9" w14:paraId="541E2CC3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Pr="00B200C5" w:rsidR="00A14BE9" w:rsidP="5D357535" w:rsidRDefault="00A14BE9" w14:paraId="24A816B3" w14:textId="77777777" w14:noSpellErr="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Sequence events/people studied in History</w:t>
            </w:r>
          </w:p>
          <w:p w:rsidR="00A14BE9" w:rsidP="00A14BE9" w:rsidRDefault="00A14BE9" w14:paraId="3656B9AB" w14:textId="77777777">
            <w:pPr>
              <w:pStyle w:val="Header"/>
              <w:jc w:val="center"/>
            </w:pP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0FD1E7F5" w:rsidRDefault="00A14BE9" w14:paraId="41C4DF92" w14:textId="59236F36" w14:noSpellErr="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Recognise the distinction between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“history”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and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“prehistory”</w:t>
            </w:r>
          </w:p>
          <w:p w:rsidR="00A14BE9" w:rsidP="5D357535" w:rsidRDefault="00A14BE9" w14:noSpellErr="1" w14:paraId="1AF3394C" w14:textId="59236F36">
            <w:pPr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="00A14BE9" w:rsidP="5D357535" w:rsidRDefault="00A14BE9" w14:paraId="45FB0818" w14:textId="7F41FA9D">
            <w:pPr>
              <w:pStyle w:val="Normal"/>
              <w:ind w:left="0"/>
            </w:pPr>
            <w:r w:rsidRPr="5D35753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Begin to sequence periods of history studied so far with help, scaffoldin</w:t>
            </w:r>
            <w:r w:rsidR="5D357535">
              <w:rPr/>
              <w:t>g</w:t>
            </w: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Pr="00B200C5" w:rsidR="00A14BE9" w:rsidP="5D357535" w:rsidRDefault="00A14BE9" w14:paraId="39D28302" w14:textId="001C0632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Independently sequence periods of history studied so far and events within a period</w:t>
            </w:r>
          </w:p>
          <w:p w:rsidR="00A14BE9" w:rsidP="5D357535" w:rsidRDefault="00A14BE9" w14:paraId="049F31CB" w14:textId="77777777" w14:noSpellErr="1">
            <w:pPr>
              <w:pStyle w:val="Normal"/>
              <w:ind w:left="0"/>
            </w:pP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FD1E7F5" w:rsidRDefault="00A14BE9" w14:paraId="6C9DF432" w14:textId="0CD96A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Begin to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Sequence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periods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of history studied so far with awareness of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timescales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(which may not yet be very accurate)</w:t>
            </w:r>
          </w:p>
          <w:p w:rsidR="00A14BE9" w:rsidP="5D357535" w:rsidRDefault="00A14BE9" w14:paraId="53128261" w14:textId="696BD9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Pr="00B200C5" w:rsidR="00A14BE9" w:rsidP="0FD1E7F5" w:rsidRDefault="00A14BE9" w14:paraId="477C301D" w14:textId="77777777" w14:noSpellErr="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Sequence periods of history studied so far with awareness of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timescales</w:t>
            </w:r>
          </w:p>
          <w:p w:rsidR="00A14BE9" w:rsidP="00A14BE9" w:rsidRDefault="00A14BE9" w14:paraId="62486C05" w14:textId="77777777">
            <w:pPr>
              <w:pStyle w:val="Header"/>
              <w:jc w:val="center"/>
            </w:pPr>
          </w:p>
        </w:tc>
      </w:tr>
      <w:tr w:rsidR="00A14BE9" w:rsidTr="0FD1E7F5" w14:paraId="34F23D31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paraId="1D642B2B" w14:textId="00F6307E" w14:noSpellErr="1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Timelines</w:t>
            </w: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Pr="00B200C5" w:rsidR="00A14BE9" w:rsidP="0FD1E7F5" w:rsidRDefault="00A14BE9" w14:paraId="245B0494" w14:textId="77777777" w14:noSpellErr="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Place their own life events (and events in stories) on a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simple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timeline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(practical)</w:t>
            </w:r>
          </w:p>
          <w:p w:rsidRPr="00B200C5" w:rsidR="00A14BE9" w:rsidP="00A14BE9" w:rsidRDefault="00A14BE9" w14:paraId="52CB747C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="00A14BE9" w:rsidP="00A14BE9" w:rsidRDefault="00A14BE9" w14:paraId="4101652C" w14:textId="6240A744">
            <w:pPr>
              <w:pStyle w:val="Header"/>
              <w:jc w:val="center"/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Order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old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and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modern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objects along a “line”</w:t>
            </w: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="5D357535" w:rsidP="0FD1E7F5" w:rsidRDefault="5D357535" w14:paraId="0721B415" w14:textId="2CC5815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Recognise that a timeline represents the 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progression of time 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and be able to point to events on the line saying which were 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earlier, later, before etc</w:t>
            </w:r>
          </w:p>
          <w:p w:rsidR="5D357535" w:rsidP="5D357535" w:rsidRDefault="5D357535" w14:paraId="20B11324" w14:textId="5767AFEF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Pr="00B200C5" w:rsidR="00A14BE9" w:rsidP="0FD1E7F5" w:rsidRDefault="00A14BE9" w14:paraId="655DBCF5" w14:textId="262FE529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P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auto"/>
                <w:sz w:val="20"/>
                <w:szCs w:val="20"/>
              </w:rPr>
              <w:t xml:space="preserve">lace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auto"/>
                <w:sz w:val="20"/>
                <w:szCs w:val="20"/>
              </w:rPr>
              <w:t>short series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auto"/>
                <w:sz w:val="20"/>
                <w:szCs w:val="20"/>
              </w:rPr>
              <w:t xml:space="preserve">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of events on simple, </w:t>
            </w:r>
            <w:r w:rsidRPr="0FD1E7F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 xml:space="preserve">given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timelines (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real life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,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historical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,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auto"/>
                <w:sz w:val="20"/>
                <w:szCs w:val="20"/>
              </w:rPr>
              <w:t xml:space="preserve">events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in stories)</w:t>
            </w:r>
          </w:p>
          <w:p w:rsidRPr="00B200C5" w:rsidR="00A14BE9" w:rsidP="00A14BE9" w:rsidRDefault="00A14BE9" w14:paraId="5826FA5D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Pr="00B200C5" w:rsidR="00A14BE9" w:rsidP="0FD1E7F5" w:rsidRDefault="00A14BE9" w14:paraId="6A5FA92F" w14:textId="77777777" w14:noSpellErr="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Know that a series of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important events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may occur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closer or further apart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(rather than at steady intervals)</w:t>
            </w:r>
          </w:p>
          <w:p w:rsidR="00A14BE9" w:rsidP="00A14BE9" w:rsidRDefault="00A14BE9" w14:paraId="4B99056E" w14:textId="77777777">
            <w:pPr>
              <w:pStyle w:val="Header"/>
              <w:jc w:val="center"/>
            </w:pP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0FD1E7F5" w:rsidRDefault="00A14BE9" w14:paraId="1746BF10" w14:textId="233FA2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Confidently interpret a given 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timeline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and talk about it using correct vocabulary and terminology</w:t>
            </w:r>
          </w:p>
          <w:p w:rsidR="00A14BE9" w:rsidP="5D357535" w:rsidRDefault="00A14BE9" w14:paraId="043D0A90" w14:textId="0BF9DD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="00A14BE9" w:rsidP="0FD1E7F5" w:rsidRDefault="00A14BE9" w14:paraId="2BBF2957" w14:textId="13A087BA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Begin to understand that the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 scale 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of a timeline can vary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(short and long-term timescales)</w:t>
            </w:r>
          </w:p>
          <w:p w:rsidR="00A14BE9" w:rsidP="5D357535" w:rsidRDefault="00A14BE9" w14:paraId="6DB47B36" w14:textId="262639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="00A14BE9" w:rsidP="5D357535" w:rsidRDefault="00A14BE9" w14:paraId="552F56D7" w14:textId="7620E34C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With support/ careful scaffolding begin to construct</w:t>
            </w:r>
            <w:r>
              <w:br/>
            </w: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simple timelines </w:t>
            </w: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using a </w:t>
            </w: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 xml:space="preserve">given line of equidistant intervals </w:t>
            </w: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(could be a physical line in class, on field)</w:t>
            </w:r>
          </w:p>
          <w:p w:rsidR="00A14BE9" w:rsidP="5D357535" w:rsidRDefault="00A14BE9" w14:paraId="3C77E365" w14:textId="72DF55B5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="00A14BE9" w:rsidP="5D357535" w:rsidRDefault="00A14BE9" w14:paraId="1299C43A" w14:textId="348CEE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="5D357535" w:rsidP="0FD1E7F5" w:rsidRDefault="5D357535" w14:paraId="4BBC4C56" w14:textId="2F35292E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Understand that the 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scale 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of a timeline can vary</w:t>
            </w:r>
          </w:p>
          <w:p w:rsidR="00A14BE9" w:rsidP="5D357535" w:rsidRDefault="00A14BE9" w14:paraId="284F4379" w14:textId="733272BC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(short and long-term timescales)</w:t>
            </w:r>
          </w:p>
          <w:p w:rsidR="5D357535" w:rsidP="5D357535" w:rsidRDefault="5D357535" w14:paraId="126756F8" w14:textId="54EECCE4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Pr="00B200C5" w:rsidR="00A14BE9" w:rsidP="5D357535" w:rsidRDefault="00A14BE9" w14:paraId="25BDF1F7" w14:textId="25678E3D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Begin to construct</w:t>
            </w:r>
            <w:r>
              <w:br/>
            </w: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simple timelines </w:t>
            </w:r>
          </w:p>
          <w:p w:rsidRPr="00B200C5" w:rsidR="00A14BE9" w:rsidP="5D357535" w:rsidRDefault="00A14BE9" w14:paraId="1154A361" w14:textId="0C5183D6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identifying and describing familiar and less familiar </w:t>
            </w: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events in the order in which they occurred (short-and long-term timescales) using a </w:t>
            </w: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 xml:space="preserve">given line of equidistant intervals </w:t>
            </w: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(including drawn timelines)</w:t>
            </w:r>
          </w:p>
          <w:p w:rsidR="00A14BE9" w:rsidP="00A14BE9" w:rsidRDefault="00A14BE9" w14:paraId="4DDBEF00" w14:textId="36F3ECEA">
            <w:pPr>
              <w:pStyle w:val="Header"/>
              <w:jc w:val="center"/>
            </w:pP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FD1E7F5" w:rsidRDefault="00A14BE9" w14:paraId="235EDB5D" w14:textId="62E558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Begin to understand how the scale of a timeline relates to the passage of time and make comparisons (</w:t>
            </w:r>
            <w:proofErr w:type="gramStart"/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the relative length of different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historical “periods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”)</w:t>
            </w:r>
          </w:p>
          <w:p w:rsidR="00A14BE9" w:rsidP="5D357535" w:rsidRDefault="00A14BE9" w14:paraId="04BEC542" w14:textId="6143AF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="00A14BE9" w:rsidP="0FD1E7F5" w:rsidRDefault="00A14BE9" w14:paraId="3461D779" w14:textId="54EA083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Construct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timelines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over and within periods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(short-and long-term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timescales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) when the </w:t>
            </w:r>
            <w:r w:rsidRPr="0FD1E7F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scale has been given</w:t>
            </w: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Pr="00B200C5" w:rsidR="00A14BE9" w:rsidP="5D357535" w:rsidRDefault="00A14BE9" w14:paraId="11501E25" w14:textId="77777777" w14:noSpellErr="1">
            <w:pPr>
              <w:pStyle w:val="Normal"/>
              <w:ind w:left="0"/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Construct timelines over and within periods (short-and long-term </w:t>
            </w: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timescales) </w:t>
            </w: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sometimes creating their own scale</w:t>
            </w:r>
          </w:p>
          <w:p w:rsidR="00A14BE9" w:rsidP="0FD1E7F5" w:rsidRDefault="00A14BE9" w14:paraId="3CF2D8B6" w14:textId="7708D3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Understand and explain how the scale of a timeline relates to the passage of time and make comparisons (</w:t>
            </w:r>
            <w:proofErr w:type="gramStart"/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the relative length of different historical “periods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”)</w:t>
            </w:r>
          </w:p>
        </w:tc>
      </w:tr>
      <w:tr w:rsidR="00A14BE9" w:rsidTr="0FD1E7F5" w14:paraId="5EFCCDD7" w14:textId="77777777">
        <w:trPr>
          <w:gridAfter w:val="4"/>
          <w:wAfter w:w="8724" w:type="dxa"/>
          <w:trHeight w:val="6165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paraId="1CDA06DE" w14:textId="75D417AA" w14:noSpellErr="1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Chronological reasoning</w:t>
            </w: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="00A14BE9" w:rsidP="00A14BE9" w:rsidRDefault="00A14BE9" w14:paraId="0FB78278" w14:textId="7254676B">
            <w:pPr>
              <w:pStyle w:val="Header"/>
              <w:jc w:val="center"/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Talk about what they are doing as they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sequence events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or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order objects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by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age</w:t>
            </w: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Pr="00B200C5" w:rsidR="00A14BE9" w:rsidP="0FD1E7F5" w:rsidRDefault="00A14BE9" w14:paraId="2B105A00" w14:textId="77777777" w14:noSpellErr="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Discuss their reasons for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ordering events</w:t>
            </w:r>
          </w:p>
          <w:p w:rsidRPr="00B200C5" w:rsidR="00A14BE9" w:rsidP="00A14BE9" w:rsidRDefault="00A14BE9" w14:paraId="2D597BA8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Pr="00B200C5" w:rsidR="00A14BE9" w:rsidP="0FD1E7F5" w:rsidRDefault="00A14BE9" w14:paraId="5CE9A4B6" w14:textId="77777777" w14:noSpellErr="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Begin to recognise that some events are more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significant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than others</w:t>
            </w:r>
          </w:p>
          <w:p w:rsidRPr="00B200C5" w:rsidR="00A14BE9" w:rsidP="00A14BE9" w:rsidRDefault="00A14BE9" w14:paraId="0A60BB4E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Pr="00B200C5" w:rsidR="00A14BE9" w:rsidP="00A14BE9" w:rsidRDefault="00A14BE9" w14:paraId="3BFE4301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="00A14BE9" w:rsidP="00A14BE9" w:rsidRDefault="00A14BE9" w14:paraId="1FC39945" w14:textId="77777777">
            <w:pPr>
              <w:pStyle w:val="Header"/>
              <w:jc w:val="center"/>
            </w:pP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5D357535" w:rsidRDefault="00A14BE9" w14:paraId="1A9629EA" w14:textId="3211B968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Begin to understand how to read given timeline running from the Stone Age to the present day</w:t>
            </w:r>
          </w:p>
          <w:p w:rsidR="00A14BE9" w:rsidP="00A14BE9" w:rsidRDefault="00A14BE9" w14:paraId="0562CB0E" w14:textId="0797762B">
            <w:pPr>
              <w:pStyle w:val="Header"/>
              <w:jc w:val="center"/>
            </w:pP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Pr="00B200C5" w:rsidR="00A14BE9" w:rsidP="5D357535" w:rsidRDefault="00A14BE9" w14:paraId="42C1C146" w14:noSpellErr="1" w14:textId="73191CAC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Interpret a given timeline running from the Stone Age to the present day</w:t>
            </w:r>
          </w:p>
          <w:p w:rsidR="00A14BE9" w:rsidP="5D357535" w:rsidRDefault="00A14BE9" w14:paraId="34CE0A41" w14:textId="77777777" w14:noSpellErr="1">
            <w:pPr>
              <w:pStyle w:val="Normal"/>
              <w:ind w:left="0"/>
            </w:pP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FD1E7F5" w:rsidRDefault="00A14BE9" w14:textId="77777777" w14:paraId="04B063E1" w14:noSpellErr="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Draw on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historical knowledge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to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reason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about the placing of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events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on a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timeline</w:t>
            </w:r>
          </w:p>
          <w:p w:rsidR="00A14BE9" w:rsidP="00A14BE9" w:rsidRDefault="00A14BE9" w14:paraId="62EBF3C5" w14:textId="28409D25">
            <w:pPr>
              <w:pStyle w:val="Header"/>
              <w:jc w:val="center"/>
            </w:pP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="00A14BE9" w:rsidP="0FD1E7F5" w:rsidRDefault="00A14BE9" w14:paraId="6D98A12B" w14:textId="0E230D5F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Reason about which are the most important events to include on a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timeline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/in a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chronology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and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understand how viewpoints vary</w:t>
            </w:r>
          </w:p>
        </w:tc>
      </w:tr>
      <w:tr w:rsidR="00A14BE9" w:rsidTr="0FD1E7F5" w14:paraId="2C5DE21A" w14:textId="1E206031">
        <w:trPr>
          <w:trHeight w:val="5820"/>
        </w:trPr>
        <w:tc>
          <w:tcPr>
            <w:tcW w:w="16150" w:type="dxa"/>
            <w:gridSpan w:val="7"/>
            <w:shd w:val="clear" w:color="auto" w:fill="FFE599" w:themeFill="accent4" w:themeFillTint="66"/>
            <w:tcMar/>
          </w:tcPr>
          <w:p w:rsidRPr="007F42FE" w:rsidR="00A14BE9" w:rsidP="5D357535" w:rsidRDefault="00A14BE9" w14:paraId="1F72F646" w14:textId="674FC375">
            <w:pPr>
              <w:jc w:val="center"/>
              <w:rPr>
                <w:rFonts w:ascii="Calibri" w:hAnsi="Calibri" w:cs="Times New Roman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  <w:t>Historical Enquiry</w:t>
            </w:r>
          </w:p>
        </w:tc>
        <w:tc>
          <w:tcPr>
            <w:tcW w:w="2158" w:type="dxa"/>
            <w:tcMar/>
          </w:tcPr>
          <w:p w:rsidR="00A14BE9" w:rsidP="00A14BE9" w:rsidRDefault="00A14BE9" w14:paraId="5B16EF65" w14:textId="77777777"/>
        </w:tc>
        <w:tc>
          <w:tcPr>
            <w:tcW w:w="2158" w:type="dxa"/>
            <w:tcMar/>
          </w:tcPr>
          <w:p w:rsidR="00A14BE9" w:rsidP="00A14BE9" w:rsidRDefault="00A14BE9" w14:paraId="19EAED5B" w14:textId="77777777"/>
        </w:tc>
        <w:tc>
          <w:tcPr>
            <w:tcW w:w="2158" w:type="dxa"/>
            <w:tcMar/>
          </w:tcPr>
          <w:p w:rsidR="00A14BE9" w:rsidP="00A14BE9" w:rsidRDefault="00A14BE9" w14:paraId="64A0729B" w14:textId="77777777"/>
        </w:tc>
        <w:tc>
          <w:tcPr>
            <w:tcW w:w="2250" w:type="dxa"/>
            <w:tcMar/>
          </w:tcPr>
          <w:p w:rsidRPr="00B200C5" w:rsidR="00A14BE9" w:rsidP="00A14BE9" w:rsidRDefault="00A14BE9" w14:paraId="57A239F5" w14:textId="7777777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200C5">
              <w:rPr>
                <w:rFonts w:ascii="Calibri" w:hAnsi="Calibri" w:cs="Times New Roman"/>
                <w:i/>
                <w:sz w:val="20"/>
                <w:szCs w:val="20"/>
              </w:rPr>
              <w:t>Begin to apply chronological reasoning to explain where  they think familiar and less familiar events should be  placed on a timeline – beginning to draw on historical knowledge when appropriate</w:t>
            </w:r>
          </w:p>
          <w:p w:rsidRPr="00B200C5" w:rsidR="00A14BE9" w:rsidP="00A14BE9" w:rsidRDefault="00A14BE9" w14:paraId="059649BE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="00A14BE9" w:rsidP="00A14BE9" w:rsidRDefault="00A14BE9" w14:paraId="7A598723" w14:textId="7197BA6A">
            <w:r w:rsidRPr="00B200C5">
              <w:rPr>
                <w:rFonts w:ascii="Calibri" w:hAnsi="Calibri" w:cs="Times New Roman"/>
                <w:i/>
                <w:sz w:val="20"/>
                <w:szCs w:val="20"/>
              </w:rPr>
              <w:t>Select the most important events to place on a timeline/ include in a chronology and explain the reasons for their choices</w:t>
            </w:r>
          </w:p>
        </w:tc>
      </w:tr>
      <w:tr w:rsidR="00A14BE9" w:rsidTr="0FD1E7F5" w14:paraId="63FB2A07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paraId="49CD05D6" w14:textId="3D975D5C" w14:noSpellErr="1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Question and enquiry skills</w:t>
            </w: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="00A14BE9" w:rsidP="0FD1E7F5" w:rsidRDefault="00A14BE9" w14:paraId="59703E92" w14:textId="2F449F8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Be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curious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about people</w:t>
            </w:r>
          </w:p>
          <w:p w:rsidR="00A14BE9" w:rsidP="5D357535" w:rsidRDefault="00A14BE9" w14:paraId="0E5A16FB" w14:textId="196C9488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0FD1E7F5" w:rsidRDefault="00A14BE9" w14:paraId="5965CF9D" w14:textId="5D3A8B2E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Answer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how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and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why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questions in response to stories or events</w:t>
            </w: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="00A14BE9" w:rsidP="0FD1E7F5" w:rsidRDefault="00A14BE9" w14:paraId="77F63C09" w14:textId="2EA32F3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Ask (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why, what, who, how and where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) questions</w:t>
            </w:r>
          </w:p>
          <w:p w:rsidR="00A14BE9" w:rsidP="5D357535" w:rsidRDefault="00A14BE9" w14:paraId="02237CF5" w14:textId="1BC55CFC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5D357535" w:rsidRDefault="00A14BE9" w14:paraId="059D8F1A" w14:textId="736464E2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Answer </w:t>
            </w: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simple </w:t>
            </w: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questions in response to stories of events. </w:t>
            </w:r>
          </w:p>
          <w:p w:rsidR="00A14BE9" w:rsidP="5D357535" w:rsidRDefault="00A14BE9" w14:paraId="0887973D" w14:textId="77777777" w14:noSpellErr="1">
            <w:pPr>
              <w:pStyle w:val="ListParagraph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0FD1E7F5" w:rsidRDefault="00A14BE9" w14:paraId="31DA90F4" w14:textId="5A8884DD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Work on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 historical enquiries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with support.</w:t>
            </w: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5D357535" w:rsidRDefault="00A14BE9" w14:paraId="28F7AF18" w14:textId="787729F6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Begin to ask historically valid questions about the past.  </w:t>
            </w: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="00A14BE9" w:rsidP="5D357535" w:rsidRDefault="00A14BE9" w14:paraId="4104E603" w14:textId="7E015BAF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Begin to recognise, work on and ask historically valid questions about the past</w:t>
            </w: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FD1E7F5" w:rsidRDefault="00A14BE9" w14:paraId="73F8E710" w14:textId="1F84EB8E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To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recognise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, work on and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ask historically valid questions about the past</w:t>
            </w: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Pr="00B200C5" w:rsidR="00A14BE9" w:rsidP="0FD1E7F5" w:rsidRDefault="00A14BE9" w14:paraId="32E59D77" w14:textId="1B3904FA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Pursue historical valid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enquiries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(including some aspects that they have framed themselves)</w:t>
            </w:r>
          </w:p>
          <w:p w:rsidR="00A14BE9" w:rsidP="5D357535" w:rsidRDefault="00A14BE9" w14:paraId="2EC5592F" w14:textId="77777777" w14:noSpellErr="1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</w:tc>
      </w:tr>
      <w:tr w:rsidR="00A14BE9" w:rsidTr="0FD1E7F5" w14:paraId="61A92159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paraId="6FE0273A" w14:textId="72E560F2" w14:noSpellErr="1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Using primary and secondary sources as evidence</w:t>
            </w: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Pr="00B200C5" w:rsidR="00A14BE9" w:rsidP="0FD1E7F5" w:rsidRDefault="00A14BE9" w14:paraId="0853455E" w14:textId="088094F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To know that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information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can be retrieved from books and computers</w:t>
            </w:r>
          </w:p>
          <w:p w:rsidR="5D357535" w:rsidP="5D357535" w:rsidRDefault="5D357535" w14:paraId="4C9EE6B5" w14:textId="0ADEE2E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5D357535" w:rsidP="0FD1E7F5" w:rsidRDefault="5D357535" w14:paraId="41803B5F" w14:textId="6FA7292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Sort artefacts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‘then’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and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‘now’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identifying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‘old’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and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‘new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.’ </w:t>
            </w:r>
          </w:p>
          <w:p w:rsidRPr="00B200C5" w:rsidR="00A14BE9" w:rsidP="5D357535" w:rsidRDefault="00A14BE9" w14:paraId="7D98C99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0FD1E7F5" w:rsidRDefault="00A14BE9" w14:paraId="054DD78E" w14:textId="7B8C631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To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observe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, describe and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identify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some historical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artefacts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(</w:t>
            </w:r>
            <w:proofErr w:type="gramStart"/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e.g.</w:t>
            </w:r>
            <w:proofErr w:type="gramEnd"/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old toys) </w:t>
            </w: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Pr="00B200C5" w:rsidR="00A14BE9" w:rsidP="5D357535" w:rsidRDefault="00A14BE9" w14:paraId="7A2E4291" w14:textId="66179BA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</w:t>
            </w: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To use some ways in which we find out about the past (books/computers) </w:t>
            </w:r>
          </w:p>
          <w:p w:rsidRPr="00B200C5" w:rsidR="00A14BE9" w:rsidP="5D357535" w:rsidRDefault="00A14BE9" w14:paraId="5BBC9C73" w14:textId="77777777" w14:noSpellErr="1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Pr="00B200C5" w:rsidR="00A14BE9" w:rsidP="0FD1E7F5" w:rsidRDefault="00A14BE9" w14:paraId="6DCAD7A5" w14:textId="540B3B1E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Use the terms “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sources”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and “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artefacts”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auto"/>
                <w:sz w:val="18"/>
                <w:szCs w:val="18"/>
              </w:rPr>
              <w:t>and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 evidence, museum, archaeology</w:t>
            </w:r>
          </w:p>
          <w:p w:rsidR="00A14BE9" w:rsidP="5D357535" w:rsidRDefault="00A14BE9" w14:noSpellErr="1" w14:paraId="72E5B5BC" w14:textId="71C08414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0FD1E7F5" w:rsidRDefault="00A14BE9" w14:paraId="58A0C508" w14:textId="2272363A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To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sequence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a collection of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arte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fac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t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s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.</w:t>
            </w:r>
          </w:p>
          <w:p w:rsidR="00A14BE9" w:rsidP="5D357535" w:rsidRDefault="00A14BE9" w14:paraId="16532340" w14:textId="7CA74C2A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5D357535" w:rsidRDefault="00A14BE9" w14:paraId="4014A093" w14:textId="1C9AC814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-To use a range of sources to find out about a time period (books/computers/artefacts/visits.) </w:t>
            </w:r>
          </w:p>
          <w:p w:rsidR="00A14BE9" w:rsidP="5D357535" w:rsidRDefault="00A14BE9" w14:paraId="7A41BAB9" w14:textId="362A825B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5D357535" w:rsidRDefault="00A14BE9" w14:paraId="374D80D8" w14:textId="7C58AEA2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To identify and observe small details – artefacts/pictures.</w:t>
            </w:r>
          </w:p>
          <w:p w:rsidR="00A14BE9" w:rsidP="5D357535" w:rsidRDefault="00A14BE9" w14:paraId="0E7C1EBA" w14:textId="0B857C4E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Pr="00B200C5" w:rsidR="00A14BE9" w:rsidP="5D357535" w:rsidRDefault="00A14BE9" w14:paraId="3FF199A6" w14:textId="2C914E22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To understand how knowledge of the past is constructed from a </w:t>
            </w: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  <w:t xml:space="preserve">range </w:t>
            </w: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of sources</w:t>
            </w:r>
          </w:p>
          <w:p w:rsidRPr="00B200C5" w:rsidR="00A14BE9" w:rsidP="5D357535" w:rsidRDefault="00A14BE9" w14:paraId="32A04B8C" w14:textId="77777777" w14:noSpellErr="1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Pr="00B200C5" w:rsidR="00A14BE9" w:rsidP="0FD1E7F5" w:rsidRDefault="00A14BE9" w14:paraId="4A7F1652" w14:textId="33611D6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Begin to distinguish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between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  <w:t xml:space="preserve">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FF0000"/>
                <w:sz w:val="18"/>
                <w:szCs w:val="18"/>
              </w:rPr>
              <w:t>primary sources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(contemporaneous, witnesses) and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FF0000"/>
                <w:sz w:val="18"/>
                <w:szCs w:val="18"/>
              </w:rPr>
              <w:t>secondary sources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(created after the event by people who were not there)</w:t>
            </w:r>
          </w:p>
          <w:p w:rsidR="00A14BE9" w:rsidP="5D357535" w:rsidRDefault="00A14BE9" w14:paraId="4AB37C31" w14:textId="6C9949AB" w14:noSpellErr="1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FD1E7F5" w:rsidRDefault="00A14BE9" w14:paraId="7C366CA9" w14:textId="6E159373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</w:pP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To identify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primary and secondary sources. </w:t>
            </w:r>
          </w:p>
          <w:p w:rsidR="00A14BE9" w:rsidP="5D357535" w:rsidRDefault="00A14BE9" w14:paraId="66690EB9" w14:textId="4129A763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0FD1E7F5" w:rsidRDefault="00A14BE9" w14:paraId="1D11EA9F" w14:textId="3A2A4083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To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evaluate accuracy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of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primary and secondary sources</w:t>
            </w:r>
          </w:p>
          <w:p w:rsidR="00A14BE9" w:rsidP="5D357535" w:rsidRDefault="00A14BE9" w14:paraId="62B04D99" w14:textId="020769A5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Pr="00B200C5" w:rsidR="00A14BE9" w:rsidP="0FD1E7F5" w:rsidRDefault="00A14BE9" w14:paraId="2DD6AF87" w14:textId="5FCB608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</w:rPr>
              <w:t xml:space="preserve">- To identify and use different types of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18"/>
                <w:szCs w:val="18"/>
              </w:rPr>
              <w:t>sources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</w:rPr>
              <w:t xml:space="preserve"> and understand how they are used to make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18"/>
                <w:szCs w:val="18"/>
              </w:rPr>
              <w:t>historical claims</w:t>
            </w:r>
          </w:p>
          <w:p w:rsidR="5D357535" w:rsidP="5D357535" w:rsidRDefault="5D357535" w14:paraId="1DDD4393" w14:textId="7FFD75B2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</w:rPr>
            </w:pPr>
          </w:p>
          <w:p w:rsidR="00A14BE9" w:rsidP="0FD1E7F5" w:rsidRDefault="00A14BE9" w14:paraId="209DD2B5" w14:textId="64AEB484">
            <w:pPr>
              <w:pStyle w:val="Header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</w:rPr>
              <w:t xml:space="preserve">-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18"/>
                <w:szCs w:val="18"/>
              </w:rPr>
              <w:t>Compare and evaluate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</w:rPr>
              <w:t xml:space="preserve"> usefulness and accuracy of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0000"/>
                <w:sz w:val="18"/>
                <w:szCs w:val="18"/>
              </w:rPr>
              <w:t>primary and secondary sources</w:t>
            </w:r>
          </w:p>
        </w:tc>
      </w:tr>
      <w:tr w:rsidR="00A14BE9" w:rsidTr="0FD1E7F5" w14:paraId="6BD34477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paraId="1B20EDD2" w14:textId="250F1B7E" w14:noSpellErr="1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Communicating ideas</w:t>
            </w: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Pr="00B200C5" w:rsidR="00A14BE9" w:rsidP="5D357535" w:rsidRDefault="00A14BE9" w14:paraId="3E5268C2" w14:textId="52444459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Talk about their ideas</w:t>
            </w:r>
          </w:p>
          <w:p w:rsidRPr="00B200C5" w:rsidR="00A14BE9" w:rsidP="5D357535" w:rsidRDefault="00A14BE9" w14:paraId="7A89C180" w14:textId="77777777" w14:noSpellErr="1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5D357535" w:rsidRDefault="00A14BE9" w14:paraId="59503F5E" w14:textId="2F159C2D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Record some ideas using marks or manipulatives that they can explain</w:t>
            </w: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="00A14BE9" w:rsidP="0FD1E7F5" w:rsidRDefault="00A14BE9" w14:paraId="67FAFC2E" w14:textId="59632931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Observe, describe, select and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compare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artefacts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and other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sources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and suggest what we might learn from them</w:t>
            </w:r>
          </w:p>
          <w:p w:rsidR="5D357535" w:rsidP="5D357535" w:rsidRDefault="5D357535" w14:paraId="0AF8B277" w14:textId="45A6F4D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5D357535" w:rsidRDefault="00A14BE9" w14:paraId="769BEE2F" w14:textId="174ED98F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- </w:t>
            </w:r>
            <w:proofErr w:type="gramStart"/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Record  some</w:t>
            </w:r>
            <w:proofErr w:type="gramEnd"/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ideas in a variety of ways</w:t>
            </w: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5D357535" w:rsidRDefault="00A14BE9" w14:paraId="60169369" w14:textId="7C43CBC9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Select relevant historical information to summarise and explain their ideas. </w:t>
            </w:r>
          </w:p>
          <w:p w:rsidR="00A14BE9" w:rsidP="5D357535" w:rsidRDefault="00A14BE9" w14:paraId="570D76A3" w14:textId="5A2641F1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="00A14BE9" w:rsidP="5D357535" w:rsidRDefault="00A14BE9" w14:paraId="0888272D" w14:textId="47DECE0C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Select and organise relevant historical information to summarise and explain their ideas (communicated in a variety of ways)</w:t>
            </w:r>
          </w:p>
          <w:p w:rsidR="5D357535" w:rsidP="5D357535" w:rsidRDefault="5D357535" w14:paraId="7BE155D4" w14:textId="6C110DDD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5D357535" w:rsidRDefault="00A14BE9" w14:paraId="3A8D24E8" w14:textId="1956C72E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Record some ideas in different ways including writing (if appropriate to child’s ability in Literacy)</w:t>
            </w: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FD1E7F5" w:rsidRDefault="00A14BE9" w14:paraId="2218173B" w14:textId="61AD7C33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Communicate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their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conclusions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use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evidence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from a range of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sources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(communicated in a variety of ways)</w:t>
            </w:r>
          </w:p>
          <w:p w:rsidR="00A14BE9" w:rsidP="5D357535" w:rsidRDefault="00A14BE9" w14:textId="77777777" w14:noSpellErr="1" w14:paraId="76088D8C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0FD1E7F5" w:rsidRDefault="00A14BE9" w14:paraId="4D44F6A8" w14:textId="6BF2EB0E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Record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some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of the above in written accounts (if appropriate to child’s ability in Literacy)</w:t>
            </w:r>
          </w:p>
          <w:p w:rsidR="00A14BE9" w:rsidP="5D357535" w:rsidRDefault="00A14BE9" w14:paraId="53CD9C04" w14:textId="6C8B03E8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Pr="00A50D47" w:rsidR="00A14BE9" w:rsidP="0FD1E7F5" w:rsidRDefault="00A14BE9" w14:paraId="12072CD7" w14:textId="1D11B88E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Communicate their conclusions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and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judgements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through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evidentially supported accounts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(communicated in a variety of ways)</w:t>
            </w:r>
          </w:p>
          <w:p w:rsidRPr="00A50D47" w:rsidR="00A14BE9" w:rsidP="5D357535" w:rsidRDefault="00A14BE9" w14:paraId="384FEB7A" w14:textId="77777777" w14:noSpellErr="1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5D357535" w:rsidRDefault="00A14BE9" w14:paraId="6D098A13" w14:textId="24E61E07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Record</w:t>
            </w: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some </w:t>
            </w: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of the above in written accounts (if appropriate to child’s ability in Literacy)</w:t>
            </w:r>
          </w:p>
          <w:p w:rsidR="00A14BE9" w:rsidP="5D357535" w:rsidRDefault="00A14BE9" w14:paraId="11E72716" w14:textId="77777777" w14:noSpellErr="1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</w:tc>
      </w:tr>
      <w:tr w:rsidR="00A14BE9" w:rsidTr="0FD1E7F5" w14:paraId="06DBFA04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paraId="3665F5E5" w14:textId="4F9E6A2B" w14:noSpellErr="1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Interpretation of History</w:t>
            </w: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="00A14BE9" w:rsidP="0FD1E7F5" w:rsidRDefault="00A14BE9" w14:paraId="29C5FDDD" w14:textId="43CB5405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Recognise that different people/characters in books might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explain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things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 xml:space="preserve">differently </w:t>
            </w:r>
          </w:p>
          <w:p w:rsidR="00A14BE9" w:rsidP="5D357535" w:rsidRDefault="00A14BE9" w14:paraId="7B6A80DF" w14:textId="632E8DBA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</w:p>
          <w:p w:rsidR="00A14BE9" w:rsidP="0FD1E7F5" w:rsidRDefault="00A14BE9" w14:paraId="0097272A" w14:textId="326EA2F7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>- Begin to identify different ways to represent the past (</w:t>
            </w:r>
            <w:proofErr w:type="spellStart"/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>e.g</w:t>
            </w:r>
            <w:proofErr w:type="spellEnd"/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FF0000"/>
                <w:sz w:val="18"/>
                <w:szCs w:val="18"/>
                <w:lang w:val="en-GB"/>
              </w:rPr>
              <w:t>photos, stories, adults talking about the past)</w:t>
            </w: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="00A14BE9" w:rsidP="5D357535" w:rsidRDefault="00A14BE9" w14:paraId="77188108" w14:textId="5447EBD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Identify different ways in which the past is represented</w:t>
            </w:r>
          </w:p>
          <w:p w:rsidR="5D357535" w:rsidP="5D357535" w:rsidRDefault="5D357535" w14:paraId="03733CE8" w14:textId="5E03A54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5D357535" w:rsidP="0FD1E7F5" w:rsidRDefault="5D357535" w14:paraId="47DEA3D9" w14:textId="6228221D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- To compare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FF0000"/>
                <w:sz w:val="18"/>
                <w:szCs w:val="18"/>
                <w:lang w:val="en-GB"/>
              </w:rPr>
              <w:t>pictures or photographs of people or events in the past</w:t>
            </w:r>
          </w:p>
          <w:p w:rsidR="00A14BE9" w:rsidP="5D357535" w:rsidRDefault="00A14BE9" w14:paraId="41C628FC" w14:textId="77777777" w14:noSpellErr="1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5D357535" w:rsidRDefault="00A14BE9" w14:paraId="75432F7B" w14:textId="4D8B65CE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- To identify and give reasons for different ways in which the past is represented </w:t>
            </w:r>
          </w:p>
          <w:p w:rsidR="00A14BE9" w:rsidP="5D357535" w:rsidRDefault="00A14BE9" w14:paraId="6A971BEE" w14:textId="7519520B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</w:p>
          <w:p w:rsidR="00A14BE9" w:rsidP="5D357535" w:rsidRDefault="00A14BE9" w14:paraId="17B54ACC" w14:textId="1435B421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- Distinguish between different sources and evaluate their usefulness </w:t>
            </w:r>
          </w:p>
          <w:p w:rsidR="00A14BE9" w:rsidP="5D357535" w:rsidRDefault="00A14BE9" w14:paraId="6A1F2443" w14:textId="2FBE8A89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-Explore representations of the period </w:t>
            </w:r>
            <w:proofErr w:type="gramStart"/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>e.g.</w:t>
            </w:r>
            <w:proofErr w:type="gramEnd"/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 museums, cartoons etc</w:t>
            </w: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="00A14BE9" w:rsidP="5D357535" w:rsidRDefault="00A14BE9" w14:paraId="1C7280C9" w14:textId="3239BCEB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5D35753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- Understand that different versions of the past may exist and give reasons for this</w:t>
            </w:r>
          </w:p>
          <w:p w:rsidR="00A14BE9" w:rsidP="5D357535" w:rsidRDefault="00A14BE9" w14:paraId="53634014" w14:textId="2DF60753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5D357535" w:rsidRDefault="00A14BE9" w14:paraId="6BC545AA" w14:textId="6CC71336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- Look at the evidence </w:t>
            </w:r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>available and</w:t>
            </w:r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 begin</w:t>
            </w:r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 to evaluate the usefulness of different sources</w:t>
            </w:r>
          </w:p>
          <w:p w:rsidR="00A14BE9" w:rsidP="5D357535" w:rsidRDefault="00A14BE9" w14:paraId="67A9AAA1" w14:textId="3B2D46B1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</w:p>
          <w:p w:rsidR="00A14BE9" w:rsidP="5D357535" w:rsidRDefault="00A14BE9" w14:paraId="47BF060A" w14:textId="28AB0454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  <w:r w:rsidRPr="5D35753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>- To use text books and my own historical knowledge</w:t>
            </w: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FD1E7F5" w:rsidRDefault="00A14BE9" w14:paraId="7FA8977E" w14:textId="0FB96C61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FF0000"/>
                <w:sz w:val="18"/>
                <w:szCs w:val="18"/>
                <w:lang w:val="en-GB"/>
              </w:rPr>
            </w:pP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- To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FF0000"/>
                <w:sz w:val="18"/>
                <w:szCs w:val="18"/>
                <w:lang w:val="en-GB"/>
              </w:rPr>
              <w:t>compare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FF0000"/>
                <w:sz w:val="18"/>
                <w:szCs w:val="18"/>
                <w:lang w:val="en-GB"/>
              </w:rPr>
              <w:t>accounts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 from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FF0000"/>
                <w:sz w:val="18"/>
                <w:szCs w:val="18"/>
                <w:lang w:val="en-GB"/>
              </w:rPr>
              <w:t>events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 from 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FF0000"/>
                <w:sz w:val="18"/>
                <w:szCs w:val="18"/>
                <w:lang w:val="en-GB"/>
              </w:rPr>
              <w:t xml:space="preserve">different sources </w:t>
            </w:r>
          </w:p>
          <w:p w:rsidR="00A14BE9" w:rsidP="5D357535" w:rsidRDefault="00A14BE9" w14:paraId="5805D4FC" w14:textId="69915092">
            <w:pPr>
              <w:pStyle w:val="Header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</w:p>
          <w:p w:rsidR="00A14BE9" w:rsidP="0FD1E7F5" w:rsidRDefault="00A14BE9" w14:paraId="06579676" w14:textId="4B67DD88">
            <w:pPr>
              <w:pStyle w:val="Header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  <w:t>- Show an awareness and understand some reasons for</w:t>
            </w:r>
            <w:r w:rsidRPr="0FD1E7F5" w:rsidR="5D357535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FF0000"/>
                <w:sz w:val="18"/>
                <w:szCs w:val="18"/>
                <w:lang w:val="en-GB"/>
              </w:rPr>
              <w:t xml:space="preserve"> different versions of events</w:t>
            </w: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Pr="00B200C5" w:rsidR="00A14BE9" w:rsidP="0FD1E7F5" w:rsidRDefault="00A14BE9" w14:paraId="2202E42E" w14:textId="79FE6FA7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Compare arguments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and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different interpretations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of the past</w:t>
            </w:r>
          </w:p>
          <w:p w:rsidRPr="00B200C5" w:rsidR="00A14BE9" w:rsidP="5D357535" w:rsidRDefault="00A14BE9" w14:paraId="63F87421" w14:textId="77777777" w14:noSpellErr="1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Pr="00B200C5" w:rsidR="00A14BE9" w:rsidP="0FD1E7F5" w:rsidRDefault="00A14BE9" w14:paraId="4D8BF166" w14:textId="15FF2E88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Apply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empathy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to better understand and explain why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different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interpretations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of the past exist</w:t>
            </w:r>
          </w:p>
          <w:p w:rsidRPr="00B200C5" w:rsidR="00A14BE9" w:rsidP="5D357535" w:rsidRDefault="00A14BE9" w14:paraId="0CB8C6FA" w14:textId="77777777" w14:noSpellErr="1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0FD1E7F5" w:rsidRDefault="00A14BE9" w14:paraId="6933E4C3" w14:textId="745045FD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- Make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judgements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and draw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18"/>
                <w:szCs w:val="18"/>
              </w:rPr>
              <w:t>reasoned conclusions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of their own</w:t>
            </w:r>
          </w:p>
        </w:tc>
      </w:tr>
      <w:tr w:rsidR="00A14BE9" w:rsidTr="0FD1E7F5" w14:paraId="68E1C67C" w14:textId="77777777">
        <w:trPr>
          <w:gridAfter w:val="4"/>
          <w:wAfter w:w="8724" w:type="dxa"/>
        </w:trPr>
        <w:tc>
          <w:tcPr>
            <w:tcW w:w="16150" w:type="dxa"/>
            <w:gridSpan w:val="7"/>
            <w:shd w:val="clear" w:color="auto" w:fill="FFE599" w:themeFill="accent4" w:themeFillTint="66"/>
            <w:tcMar/>
          </w:tcPr>
          <w:p w:rsidRPr="007F42FE" w:rsidR="00A14BE9" w:rsidP="5D357535" w:rsidRDefault="00A14BE9" w14:paraId="0EC64F6D" w14:textId="627DCB62">
            <w:pPr>
              <w:jc w:val="center"/>
              <w:rPr>
                <w:rFonts w:ascii="Calibri" w:hAnsi="Calibri" w:cs="Times New Roman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  <w:t>Historical Concepts</w:t>
            </w:r>
          </w:p>
        </w:tc>
      </w:tr>
      <w:tr w:rsidR="00A14BE9" w:rsidTr="0FD1E7F5" w14:paraId="3371C928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paraId="372ACC01" w14:textId="68C65EB8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5D357535" w:rsidR="5D357535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Continuity and change</w:t>
            </w: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Pr="00B200C5" w:rsidR="00A14BE9" w:rsidP="0FD1E7F5" w:rsidRDefault="00A14BE9" w14:paraId="5A2694FA" w14:textId="5CB451AE" w14:noSpellErr="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Recognise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change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in their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everyday life</w:t>
            </w:r>
          </w:p>
          <w:p w:rsidR="5D357535" w:rsidP="0FD1E7F5" w:rsidRDefault="5D357535" w14:paraId="4E8AF99A" w14:textId="6F460793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</w:pPr>
          </w:p>
          <w:p w:rsidR="5D357535" w:rsidP="5D357535" w:rsidRDefault="5D357535" w14:paraId="4E5E7112" w14:textId="56B3B6CC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="00A14BE9" w:rsidP="00A14BE9" w:rsidRDefault="00A14BE9" w14:paraId="7FE11442" w14:noSpellErr="1" w14:textId="79039E71">
            <w:pPr>
              <w:pStyle w:val="Header"/>
              <w:jc w:val="center"/>
            </w:pP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Pr="00DA3C11" w:rsidR="00A14BE9" w:rsidP="0FD1E7F5" w:rsidRDefault="00A14BE9" w14:paraId="4C054A44" w14:textId="0E03809F" w14:noSpellErr="1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Compare everyday life in and between different periods and notice some things t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hat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changed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and some that stayed the</w:t>
            </w: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 xml:space="preserve"> same</w:t>
            </w:r>
          </w:p>
          <w:p w:rsidR="00A14BE9" w:rsidP="0FD1E7F5" w:rsidRDefault="00A14BE9" w14:paraId="78D31645" w14:textId="642F0B5A" w14:noSpellErr="1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0FD1E7F5" w:rsidRDefault="00A14BE9" w14:paraId="6B51E915" w14:textId="1899151F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Begin to make connections and contrasts over time</w:t>
            </w:r>
          </w:p>
          <w:p w:rsidR="00A14BE9" w:rsidP="0FD1E7F5" w:rsidRDefault="00A14BE9" w14:paraId="36B23A70" w14:textId="5FB0444A" w14:noSpellErr="1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0FD1E7F5" w:rsidRDefault="00A14BE9" w14:paraId="550A3D4A" w14:textId="3B3EBB8A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Pr="00B200C5" w:rsidR="00A14BE9" w:rsidP="0FD1E7F5" w:rsidRDefault="00A14BE9" w14:paraId="3487036B" w14:textId="0CC9597D" w14:noSpellErr="1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  <w:r w:rsidRPr="0FD1E7F5" w:rsidR="00A14BE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  <w:t>Make connections and contrasts over time</w:t>
            </w:r>
          </w:p>
          <w:p w:rsidR="00A14BE9" w:rsidP="0FD1E7F5" w:rsidRDefault="00A14BE9" w14:paraId="775B364A" w14:textId="4FCC7724" w14:noSpellErr="1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18"/>
                <w:szCs w:val="18"/>
              </w:rPr>
            </w:pPr>
          </w:p>
          <w:p w:rsidR="00A14BE9" w:rsidP="0FD1E7F5" w:rsidRDefault="00A14BE9" w14:paraId="04DE3334" w14:textId="26D77BDE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FD1E7F5" w:rsidRDefault="00A14BE9" w14:paraId="2D1AAE3F" w14:textId="334A587E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Explain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why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some things have changed and some things have stayed the same </w:t>
            </w:r>
          </w:p>
          <w:p w:rsidR="00A14BE9" w:rsidP="5D357535" w:rsidRDefault="00A14BE9" w14:paraId="5B5EF3E8" w14:textId="7BA6D9C3">
            <w:pPr>
              <w:pStyle w:val="Normal"/>
              <w:ind w:left="0"/>
            </w:pP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="00A14BE9" w:rsidP="0FD1E7F5" w:rsidRDefault="00A14BE9" w14:paraId="64BFF6F4" w14:textId="1E79B96E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Explain why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some things have changed and some things have stayed the same within and across periods</w:t>
            </w:r>
          </w:p>
        </w:tc>
      </w:tr>
      <w:tr w:rsidR="00A14BE9" w:rsidTr="0FD1E7F5" w14:paraId="0108B7B9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paraId="4D0FB6D4" w14:textId="606D0281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5D357535" w:rsidR="5D357535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Cause and consequence</w:t>
            </w:r>
            <w:r w:rsidRPr="5D357535" w:rsidR="5D357535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="00A14BE9" w:rsidP="0FD1E7F5" w:rsidRDefault="00A14BE9" w14:paraId="119D1DA5" w14:textId="129B6A7A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color w:val="auto"/>
                <w:sz w:val="20"/>
                <w:szCs w:val="20"/>
              </w:rPr>
            </w:pPr>
            <w:r w:rsidRPr="0FD1E7F5" w:rsidR="00A14BE9">
              <w:rPr>
                <w:rFonts w:cs="Times New Roman"/>
                <w:i w:val="1"/>
                <w:iCs w:val="1"/>
                <w:color w:val="auto"/>
                <w:sz w:val="20"/>
                <w:szCs w:val="20"/>
              </w:rPr>
              <w:t xml:space="preserve">Question </w:t>
            </w:r>
            <w:r w:rsidRPr="0FD1E7F5" w:rsidR="00A14BE9">
              <w:rPr>
                <w:rFonts w:cs="Times New Roman"/>
                <w:i w:val="1"/>
                <w:iCs w:val="1"/>
                <w:color w:val="auto"/>
                <w:sz w:val="20"/>
                <w:szCs w:val="20"/>
              </w:rPr>
              <w:t xml:space="preserve">why things happen and give </w:t>
            </w:r>
            <w:r w:rsidRPr="0FD1E7F5" w:rsidR="00A14BE9">
              <w:rPr>
                <w:rFonts w:cs="Times New Roman"/>
                <w:i w:val="1"/>
                <w:iCs w:val="1"/>
                <w:color w:val="auto"/>
                <w:sz w:val="20"/>
                <w:szCs w:val="20"/>
              </w:rPr>
              <w:t xml:space="preserve">simple </w:t>
            </w:r>
            <w:r w:rsidRPr="0FD1E7F5" w:rsidR="00A14BE9">
              <w:rPr>
                <w:rFonts w:cs="Times New Roman"/>
                <w:i w:val="1"/>
                <w:iCs w:val="1"/>
                <w:color w:val="auto"/>
                <w:sz w:val="20"/>
                <w:szCs w:val="20"/>
              </w:rPr>
              <w:t xml:space="preserve">reasons </w:t>
            </w:r>
            <w:r w:rsidRPr="0FD1E7F5" w:rsidR="00A14BE9">
              <w:rPr>
                <w:rFonts w:cs="Times New Roman"/>
                <w:i w:val="1"/>
                <w:iCs w:val="1"/>
                <w:color w:val="auto"/>
                <w:sz w:val="20"/>
                <w:szCs w:val="20"/>
              </w:rPr>
              <w:t>(including for events in stories)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color w:val="auto"/>
                <w:sz w:val="20"/>
                <w:szCs w:val="20"/>
              </w:rPr>
              <w:t xml:space="preserve"> </w:t>
            </w:r>
          </w:p>
          <w:p w:rsidR="5D357535" w:rsidP="0FD1E7F5" w:rsidRDefault="5D357535" w14:paraId="7B1BDFD2" w14:textId="1B01A653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color w:val="auto"/>
                <w:sz w:val="20"/>
                <w:szCs w:val="20"/>
              </w:rPr>
            </w:pPr>
          </w:p>
          <w:p w:rsidRPr="00B200C5" w:rsidR="00A14BE9" w:rsidP="5D357535" w:rsidRDefault="00A14BE9" w14:paraId="42F06C1E" w14:noSpellErr="1" w14:textId="00BC45FC">
            <w:pPr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="00A14BE9" w:rsidP="00A14BE9" w:rsidRDefault="00A14BE9" w14:paraId="6EE5B07D" w14:textId="7A3A3565">
            <w:pPr>
              <w:pStyle w:val="Header"/>
              <w:jc w:val="center"/>
            </w:pP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="00A14BE9" w:rsidP="5D357535" w:rsidRDefault="00A14BE9" w14:paraId="695E9D9A" w14:textId="6019DC11">
            <w:pPr>
              <w:pStyle w:val="Header"/>
              <w:jc w:val="center"/>
            </w:pP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>Begin to recognise why people did things, why some events happened and what happened as a result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  <w:p w:rsidR="0FD1E7F5" w:rsidP="0FD1E7F5" w:rsidRDefault="0FD1E7F5" w14:paraId="664D212B" w14:textId="5395D93B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</w:pPr>
            <w:r w:rsidRPr="0FD1E7F5" w:rsidR="0FD1E7F5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event</w:t>
            </w:r>
          </w:p>
          <w:p w:rsidR="5D357535" w:rsidP="5D357535" w:rsidRDefault="5D357535" w14:paraId="03D9B0CE" w14:textId="303F102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="00A14BE9" w:rsidP="00A14BE9" w:rsidRDefault="00A14BE9" w14:paraId="7CB0A491" w14:textId="6A19C8D3">
            <w:pPr>
              <w:pStyle w:val="Header"/>
              <w:jc w:val="center"/>
            </w:pP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0FD1E7F5" w:rsidRDefault="00A14BE9" w14:paraId="78710167" w14:textId="2FD7FE59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>Identify historical events and changes</w:t>
            </w:r>
          </w:p>
          <w:p w:rsidR="00A14BE9" w:rsidP="0FD1E7F5" w:rsidRDefault="00A14BE9" w14:paraId="0A84F7E8" w14:textId="0A03192A">
            <w:pPr>
              <w:pStyle w:val="Header"/>
              <w:jc w:val="center"/>
              <w:rPr>
                <w:rFonts w:cs="Times New Roman"/>
                <w:i w:val="1"/>
                <w:iCs w:val="1"/>
                <w:sz w:val="20"/>
                <w:szCs w:val="20"/>
              </w:rPr>
            </w:pPr>
          </w:p>
          <w:p w:rsidR="00A14BE9" w:rsidP="0FD1E7F5" w:rsidRDefault="00A14BE9" w14:paraId="1FA643F1" w14:textId="11238601">
            <w:pPr>
              <w:pStyle w:val="Header"/>
              <w:jc w:val="center"/>
              <w:rPr>
                <w:rFonts w:cs="Times New Roman"/>
                <w:i w:val="1"/>
                <w:iCs w:val="1"/>
                <w:sz w:val="20"/>
                <w:szCs w:val="20"/>
              </w:rPr>
            </w:pPr>
            <w:r w:rsidRPr="0FD1E7F5" w:rsidR="0FD1E7F5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>Historical change, historical event</w:t>
            </w: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="00A14BE9" w:rsidP="5D357535" w:rsidRDefault="00A14BE9" w14:paraId="0B134DC4" w14:textId="46F47285">
            <w:pPr>
              <w:pStyle w:val="Header"/>
              <w:jc w:val="center"/>
            </w:pP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>Identify and give reasons for and results of historical events and changes (noticing that there are often several reasons or consequences and that interpretations may differ)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  <w:p w:rsidR="00A14BE9" w:rsidP="0FD1E7F5" w:rsidRDefault="00A14BE9" w14:paraId="4889325E" w14:textId="61C53618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</w:pPr>
            <w:r w:rsidRPr="0FD1E7F5" w:rsidR="0FD1E7F5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Cause, effect</w:t>
            </w: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FD1E7F5" w:rsidRDefault="00A14BE9" w14:paraId="0AF90BD1" w14:textId="2BAF3899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>Analyse and explain reasons</w:t>
            </w: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 for historical events and changes</w:t>
            </w:r>
          </w:p>
          <w:p w:rsidR="00A14BE9" w:rsidP="00A14BE9" w:rsidRDefault="00A14BE9" w14:paraId="525E145E" w14:textId="0F30237B">
            <w:pPr>
              <w:pStyle w:val="Header"/>
              <w:jc w:val="center"/>
            </w:pP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="00A14BE9" w:rsidP="00A14BE9" w:rsidRDefault="00A14BE9" w14:paraId="08504893" w14:textId="7A6D493F">
            <w:pPr>
              <w:pStyle w:val="Header"/>
              <w:jc w:val="center"/>
            </w:pP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 xml:space="preserve">Analyse and explain reasons </w:t>
            </w: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for, and results of, historical </w:t>
            </w: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>events and changes (explaining some differences of interpretation</w:t>
            </w: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>)</w:t>
            </w:r>
            <w:r w:rsidRPr="0FD1E7F5" w:rsidR="5D357535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  <w:p w:rsidR="00A14BE9" w:rsidP="5D357535" w:rsidRDefault="00A14BE9" w14:paraId="7E403A47" w14:textId="71190D13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</w:tc>
      </w:tr>
      <w:tr w:rsidR="00A14BE9" w:rsidTr="0FD1E7F5" w14:paraId="1744D483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paraId="1523DA07" w14:textId="48AA021C">
            <w:pPr>
              <w:jc w:val="center"/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Similarity and difference</w:t>
            </w:r>
          </w:p>
          <w:p w:rsidRPr="007F42FE" w:rsidR="00A14BE9" w:rsidP="5D357535" w:rsidRDefault="00A14BE9" w14:noSpellErr="1" w14:paraId="649B20F7" w14:textId="48AA021C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(across and within periods)</w:t>
            </w:r>
          </w:p>
          <w:p w:rsidRPr="007F42FE" w:rsidR="00A14BE9" w:rsidP="5D357535" w:rsidRDefault="00A14BE9" w14:paraId="63A8067B" w14:textId="48AA021C">
            <w:pPr>
              <w:pStyle w:val="Normal"/>
              <w:jc w:val="center"/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="00A14BE9" w:rsidP="0FD1E7F5" w:rsidRDefault="00A14BE9" w14:paraId="320DB754" w14:textId="1F7AB7CB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Describe how things change (</w:t>
            </w:r>
            <w:proofErr w:type="gramStart"/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growth, decay, seasons,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characters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in stories)</w:t>
            </w:r>
          </w:p>
          <w:p w:rsidR="00A14BE9" w:rsidP="5D357535" w:rsidRDefault="00A14BE9" w14:paraId="400D82BC" w14:textId="1F7AB7CB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="00A14BE9" w:rsidP="0FD1E7F5" w:rsidRDefault="00A14BE9" w14:paraId="3B871EF2" w14:textId="2587EA5B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Understand how schools (including our own) have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changed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since our parents and grandparents went to school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(Changes within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living memory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)</w:t>
            </w:r>
          </w:p>
          <w:p w:rsidR="00A14BE9" w:rsidP="0FD1E7F5" w:rsidRDefault="00A14BE9" w14:paraId="615D4F45" w14:textId="57730B84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</w:pPr>
            <w:r w:rsidRPr="0FD1E7F5" w:rsidR="0FD1E7F5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Similar, different</w:t>
            </w: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0FD1E7F5" w:rsidRDefault="00A14BE9" w14:paraId="03404BA0" w14:textId="6D8B03CB" w14:noSpellErr="1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Identify </w:t>
            </w:r>
            <w:r w:rsidRPr="0FD1E7F5" w:rsidR="00A14BE9">
              <w:rPr>
                <w:rFonts w:ascii="Calibri" w:hAnsi="Calibri" w:cs="Times New Roman"/>
                <w:b w:val="0"/>
                <w:bCs w:val="0"/>
                <w:i w:val="1"/>
                <w:iCs w:val="1"/>
                <w:color w:val="FF0000"/>
                <w:sz w:val="20"/>
                <w:szCs w:val="20"/>
              </w:rPr>
              <w:t>similarities</w:t>
            </w:r>
            <w:r w:rsidRPr="0FD1E7F5" w:rsidR="00A14BE9">
              <w:rPr>
                <w:rFonts w:ascii="Calibri" w:hAnsi="Calibri" w:cs="Times New Roman"/>
                <w:b w:val="0"/>
                <w:bCs w:val="0"/>
                <w:i w:val="1"/>
                <w:iCs w:val="1"/>
                <w:sz w:val="20"/>
                <w:szCs w:val="20"/>
              </w:rPr>
              <w:t xml:space="preserve"> and </w:t>
            </w:r>
            <w:r w:rsidRPr="0FD1E7F5" w:rsidR="00A14BE9">
              <w:rPr>
                <w:rFonts w:ascii="Calibri" w:hAnsi="Calibri" w:cs="Times New Roman"/>
                <w:b w:val="0"/>
                <w:bCs w:val="0"/>
                <w:i w:val="1"/>
                <w:iCs w:val="1"/>
                <w:color w:val="FF0000"/>
                <w:sz w:val="20"/>
                <w:szCs w:val="20"/>
              </w:rPr>
              <w:t>differences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in ways of life between different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periods (and within periods)</w:t>
            </w:r>
          </w:p>
          <w:p w:rsidR="00A14BE9" w:rsidP="00A14BE9" w:rsidRDefault="00A14BE9" w14:paraId="53B6F643" w14:textId="6D8B03CB">
            <w:pPr>
              <w:pStyle w:val="Header"/>
              <w:jc w:val="center"/>
            </w:pP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="00A14BE9" w:rsidP="0FD1E7F5" w:rsidRDefault="00A14BE9" w14:paraId="5AD6914A" w14:textId="0A632842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Describe how some things have changed or stayed the same within and across different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periods</w:t>
            </w:r>
          </w:p>
          <w:p w:rsidR="00A14BE9" w:rsidP="5D357535" w:rsidRDefault="00A14BE9" w14:paraId="2D124D45" w14:textId="0A632842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0A14BE9" w:rsidRDefault="00A14BE9" w14:paraId="1A6710D9" w14:textId="5D1931A4">
            <w:pPr>
              <w:pStyle w:val="Header"/>
              <w:jc w:val="center"/>
            </w:pP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Recognise trends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within periods and over long arcs of time</w:t>
            </w:r>
          </w:p>
          <w:p w:rsidR="00A14BE9" w:rsidP="00A14BE9" w:rsidRDefault="00A14BE9" w14:paraId="322B1D3E" w14:textId="395DCAF1">
            <w:pPr>
              <w:pStyle w:val="Header"/>
              <w:jc w:val="center"/>
            </w:pP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="00A14BE9" w:rsidP="00A14BE9" w:rsidRDefault="00A14BE9" w14:paraId="64CF1DA9" w14:textId="2C224AB3">
            <w:pPr>
              <w:pStyle w:val="Header"/>
              <w:jc w:val="center"/>
            </w:pP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Recognise and analyse trends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within periods and over long arcs of time</w:t>
            </w:r>
          </w:p>
          <w:p w:rsidR="00A14BE9" w:rsidP="5D357535" w:rsidRDefault="00A14BE9" w14:paraId="3B0DB0CF" w14:textId="430080CE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</w:tc>
      </w:tr>
      <w:tr w:rsidR="00A14BE9" w:rsidTr="0FD1E7F5" w14:paraId="08C4DDC8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noSpellErr="1" w14:paraId="22A5A956" w14:textId="0CDC0830">
            <w:pPr>
              <w:jc w:val="center"/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 xml:space="preserve">Similarity and difference </w:t>
            </w:r>
            <w:r w:rsidRPr="5D357535" w:rsidR="00A14BE9">
              <w:rPr>
                <w:rFonts w:ascii="Calibri" w:hAnsi="Calibri" w:cs="Times New Roman"/>
                <w:b w:val="1"/>
                <w:bCs w:val="1"/>
                <w:sz w:val="20"/>
                <w:szCs w:val="20"/>
              </w:rPr>
              <w:t xml:space="preserve">within </w:t>
            </w: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 xml:space="preserve">past societies </w:t>
            </w: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(</w:t>
            </w: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diversity</w:t>
            </w:r>
            <w:r w:rsidRPr="5D357535" w:rsidR="00A14BE9"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  <w:t>)</w:t>
            </w:r>
          </w:p>
          <w:p w:rsidRPr="007F42FE" w:rsidR="00A14BE9" w:rsidP="5D357535" w:rsidRDefault="00A14BE9" w14:paraId="41F8F108" w14:textId="45823EF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="00A14BE9" w:rsidP="00A14BE9" w:rsidRDefault="00A14BE9" w14:paraId="6D3873A8" w14:textId="47A02CBA">
            <w:pPr>
              <w:pStyle w:val="Header"/>
              <w:jc w:val="center"/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Know about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similarities and differences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between themselves and others and among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families, communities and traditions</w:t>
            </w:r>
          </w:p>
          <w:p w:rsidR="00A14BE9" w:rsidP="5D357535" w:rsidRDefault="00A14BE9" w14:paraId="06438B23" w14:textId="7011848F">
            <w:pPr>
              <w:pStyle w:val="Header"/>
              <w:jc w:val="center"/>
              <w:rPr>
                <w:rFonts w:cs="Times New Roman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="00A14BE9" w:rsidP="00A14BE9" w:rsidRDefault="00A14BE9" w14:paraId="2A4B5B5B" w14:textId="1DA6F39C">
            <w:pPr>
              <w:pStyle w:val="Header"/>
              <w:jc w:val="center"/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Recognise different types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of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people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, events and beliefs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within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past societies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and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compare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with today </w:t>
            </w:r>
          </w:p>
          <w:p w:rsidR="00A14BE9" w:rsidP="5D357535" w:rsidRDefault="00A14BE9" w14:paraId="683D7F46" w14:textId="0CA996C2">
            <w:pPr>
              <w:pStyle w:val="Header"/>
              <w:jc w:val="center"/>
              <w:rPr>
                <w:rFonts w:cs="Times New Roman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5D357535" w:rsidRDefault="00A14BE9" w14:paraId="1A489E29" w14:textId="020769A5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Describe the social, cultural, religious and ethnic diversity of past societies</w:t>
            </w: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="00A14BE9" w:rsidP="0FD1E7F5" w:rsidRDefault="00A14BE9" w14:paraId="6C2EEB3F" w14:textId="77E3CED0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Recognise that different individuals had different experiences of the same events </w:t>
            </w:r>
            <w:proofErr w:type="spellStart"/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e.g</w:t>
            </w:r>
            <w:proofErr w:type="spellEnd"/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rich or poor</w:t>
            </w:r>
          </w:p>
          <w:p w:rsidR="0FD1E7F5" w:rsidP="0FD1E7F5" w:rsidRDefault="0FD1E7F5" w14:paraId="24C4164D" w14:textId="12CF6199">
            <w:pPr>
              <w:pStyle w:val="Header"/>
              <w:jc w:val="center"/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</w:pPr>
            <w:r w:rsidRPr="0FD1E7F5" w:rsidR="0FD1E7F5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Upper/lower/middle class</w:t>
            </w:r>
          </w:p>
          <w:p w:rsidR="00A14BE9" w:rsidP="5D357535" w:rsidRDefault="00A14BE9" w14:paraId="1D2521A1" w14:textId="6AD36B23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="00A14BE9" w:rsidP="5D357535" w:rsidRDefault="00A14BE9" w14:paraId="6EE85CCA" w14:textId="06B31499">
            <w:pPr>
              <w:pStyle w:val="Header"/>
              <w:jc w:val="center"/>
              <w:rPr>
                <w:rFonts w:cs="Times New Roman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FD1E7F5" w:rsidRDefault="00A14BE9" w14:paraId="0CDC7DEF" w14:textId="14EFB9D2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Begin to understand how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an individuals’ background affects their experience and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interpretation of event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>s</w:t>
            </w:r>
          </w:p>
          <w:p w:rsidR="00A14BE9" w:rsidP="00A14BE9" w:rsidRDefault="00A14BE9" w14:paraId="633C9FAD" w14:textId="14EFB9D2">
            <w:pPr>
              <w:pStyle w:val="Header"/>
              <w:jc w:val="center"/>
            </w:pP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="00A14BE9" w:rsidP="0FD1E7F5" w:rsidRDefault="00A14BE9" w14:paraId="5D120545" w14:textId="017140CC">
            <w:pPr>
              <w:pStyle w:val="Normal"/>
              <w:ind w:left="0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Explain and analyse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the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social, cultural, religious and ethnic diversity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of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past societies</w:t>
            </w:r>
          </w:p>
          <w:p w:rsidR="00A14BE9" w:rsidP="5D357535" w:rsidRDefault="00A14BE9" w14:noSpellErr="1" w14:paraId="3B430633" w14:textId="14EFB9D2">
            <w:pPr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</w:p>
          <w:p w:rsidR="00A14BE9" w:rsidP="0FD1E7F5" w:rsidRDefault="00A14BE9" w14:paraId="3BA32CC4" w14:textId="1EF94DF0">
            <w:pPr>
              <w:pStyle w:val="Header"/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</w:pP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Begin to understand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how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social diversity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>impacted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sz w:val="20"/>
                <w:szCs w:val="20"/>
              </w:rPr>
              <w:t xml:space="preserve"> upon events in the</w:t>
            </w:r>
            <w:r w:rsidRPr="0FD1E7F5" w:rsidR="00A14BE9">
              <w:rPr>
                <w:rFonts w:ascii="Calibri" w:hAnsi="Calibri" w:cs="Times New Roman"/>
                <w:i w:val="1"/>
                <w:iCs w:val="1"/>
                <w:color w:val="FF0000"/>
                <w:sz w:val="20"/>
                <w:szCs w:val="20"/>
              </w:rPr>
              <w:t xml:space="preserve"> past</w:t>
            </w:r>
          </w:p>
          <w:p w:rsidR="00A14BE9" w:rsidP="5D357535" w:rsidRDefault="00A14BE9" w14:paraId="27C69813" w14:textId="7C6A692E">
            <w:pPr>
              <w:pStyle w:val="Header"/>
              <w:jc w:val="center"/>
              <w:rPr>
                <w:rFonts w:cs="Times New Roman"/>
                <w:i w:val="1"/>
                <w:iCs w:val="1"/>
                <w:sz w:val="20"/>
                <w:szCs w:val="20"/>
              </w:rPr>
            </w:pPr>
          </w:p>
        </w:tc>
      </w:tr>
      <w:tr w:rsidR="00A14BE9" w:rsidTr="0FD1E7F5" w14:paraId="26E5C1E7" w14:textId="77777777">
        <w:trPr>
          <w:gridAfter w:val="4"/>
          <w:wAfter w:w="8724" w:type="dxa"/>
        </w:trPr>
        <w:tc>
          <w:tcPr>
            <w:tcW w:w="2223" w:type="dxa"/>
            <w:shd w:val="clear" w:color="auto" w:fill="FFE599" w:themeFill="accent4" w:themeFillTint="66"/>
            <w:tcMar/>
          </w:tcPr>
          <w:p w:rsidRPr="007F42FE" w:rsidR="00A14BE9" w:rsidP="5D357535" w:rsidRDefault="00A14BE9" w14:paraId="65171048" w14:textId="6ACEBD71" w14:noSpellErr="1">
            <w:pPr>
              <w:jc w:val="center"/>
              <w:rPr>
                <w:rFonts w:ascii="Calibri" w:hAnsi="Calibri" w:cs="Times New Roman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D357535" w:rsidR="00A14BE9">
              <w:rPr>
                <w:rFonts w:cs="Times New Roman"/>
                <w:b w:val="1"/>
                <w:bCs w:val="1"/>
                <w:i w:val="1"/>
                <w:iCs w:val="1"/>
                <w:sz w:val="20"/>
                <w:szCs w:val="20"/>
              </w:rPr>
              <w:t>Significance of events/people</w:t>
            </w:r>
          </w:p>
        </w:tc>
        <w:tc>
          <w:tcPr>
            <w:tcW w:w="2249" w:type="dxa"/>
            <w:shd w:val="clear" w:color="auto" w:fill="FFF2CC" w:themeFill="accent4" w:themeFillTint="33"/>
            <w:tcMar/>
          </w:tcPr>
          <w:p w:rsidR="00A14BE9" w:rsidP="00A14BE9" w:rsidRDefault="00A14BE9" w14:paraId="40D88E12" w14:textId="13868D9F">
            <w:pPr>
              <w:pStyle w:val="Header"/>
              <w:jc w:val="center"/>
            </w:pP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Recognise and describe </w:t>
            </w: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 xml:space="preserve">special times </w:t>
            </w: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>and events for themselves, family and friends</w:t>
            </w:r>
          </w:p>
        </w:tc>
        <w:tc>
          <w:tcPr>
            <w:tcW w:w="2252" w:type="dxa"/>
            <w:shd w:val="clear" w:color="auto" w:fill="FFF2CC" w:themeFill="accent4" w:themeFillTint="33"/>
            <w:tcMar/>
          </w:tcPr>
          <w:p w:rsidR="00A14BE9" w:rsidP="00A14BE9" w:rsidRDefault="00A14BE9" w14:paraId="4ECF224D" w14:textId="2BF3CFC0">
            <w:pPr>
              <w:pStyle w:val="Header"/>
              <w:jc w:val="center"/>
            </w:pP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Recognise important people and events in the </w:t>
            </w: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 xml:space="preserve">past </w:t>
            </w: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and begin to say why they were </w:t>
            </w: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>important</w:t>
            </w:r>
          </w:p>
        </w:tc>
        <w:tc>
          <w:tcPr>
            <w:tcW w:w="2470" w:type="dxa"/>
            <w:shd w:val="clear" w:color="auto" w:fill="FFF2CC" w:themeFill="accent4" w:themeFillTint="33"/>
            <w:tcMar/>
          </w:tcPr>
          <w:p w:rsidR="00A14BE9" w:rsidP="00A14BE9" w:rsidRDefault="00A14BE9" w14:paraId="79D403EE" w14:textId="209F68B6">
            <w:pPr>
              <w:pStyle w:val="Header"/>
              <w:jc w:val="center"/>
            </w:pP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Identify </w:t>
            </w: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>historically significant</w:t>
            </w: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 people and events and begin to explain why they are important</w:t>
            </w:r>
          </w:p>
          <w:p w:rsidR="00A14BE9" w:rsidP="00A14BE9" w:rsidRDefault="00A14BE9" w14:paraId="7B63D509" w14:textId="1CA221EA">
            <w:pPr>
              <w:pStyle w:val="Header"/>
              <w:jc w:val="center"/>
            </w:pPr>
          </w:p>
        </w:tc>
        <w:tc>
          <w:tcPr>
            <w:tcW w:w="2515" w:type="dxa"/>
            <w:shd w:val="clear" w:color="auto" w:fill="FFF2CC" w:themeFill="accent4" w:themeFillTint="33"/>
            <w:tcMar/>
          </w:tcPr>
          <w:p w:rsidR="00A14BE9" w:rsidP="00A14BE9" w:rsidRDefault="00A14BE9" w14:paraId="3FF0BE25" w14:textId="2700FD48">
            <w:pPr>
              <w:pStyle w:val="Header"/>
              <w:jc w:val="center"/>
            </w:pP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Identify </w:t>
            </w: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>historically significant</w:t>
            </w: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 people and events and explain why they are important</w:t>
            </w:r>
          </w:p>
        </w:tc>
        <w:tc>
          <w:tcPr>
            <w:tcW w:w="2191" w:type="dxa"/>
            <w:shd w:val="clear" w:color="auto" w:fill="FFF2CC" w:themeFill="accent4" w:themeFillTint="33"/>
            <w:tcMar/>
          </w:tcPr>
          <w:p w:rsidR="00A14BE9" w:rsidP="00A14BE9" w:rsidRDefault="00A14BE9" w14:paraId="61E8B2AB" w14:textId="2EC71A24">
            <w:pPr>
              <w:pStyle w:val="Header"/>
              <w:jc w:val="center"/>
            </w:pP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>Begin to explain</w:t>
            </w: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 the </w:t>
            </w: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>significance of historical events/ people</w:t>
            </w: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 within their own time and in the past.</w:t>
            </w:r>
          </w:p>
          <w:p w:rsidR="00A14BE9" w:rsidP="00A14BE9" w:rsidRDefault="00A14BE9" w14:paraId="11BB5F4C" w14:textId="37891973">
            <w:pPr>
              <w:pStyle w:val="Header"/>
              <w:jc w:val="center"/>
            </w:pPr>
          </w:p>
        </w:tc>
        <w:tc>
          <w:tcPr>
            <w:tcW w:w="2250" w:type="dxa"/>
            <w:shd w:val="clear" w:color="auto" w:fill="FFF2CC" w:themeFill="accent4" w:themeFillTint="33"/>
            <w:tcMar/>
          </w:tcPr>
          <w:p w:rsidR="00A14BE9" w:rsidP="00A14BE9" w:rsidRDefault="00A14BE9" w14:paraId="5C438F85" w14:textId="0A890EEB">
            <w:pPr>
              <w:pStyle w:val="Header"/>
              <w:jc w:val="center"/>
            </w:pP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>Explain the significance</w:t>
            </w: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 of </w:t>
            </w: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>historical event</w:t>
            </w:r>
            <w:r w:rsidRPr="0FD1E7F5" w:rsidR="00A14BE9">
              <w:rPr>
                <w:rFonts w:cs="Times New Roman"/>
                <w:i w:val="1"/>
                <w:iCs w:val="1"/>
                <w:sz w:val="20"/>
                <w:szCs w:val="20"/>
              </w:rPr>
              <w:t xml:space="preserve">s/ people within their own time and in the </w:t>
            </w:r>
            <w:r w:rsidRPr="0FD1E7F5" w:rsidR="00A14BE9">
              <w:rPr>
                <w:rFonts w:cs="Times New Roman"/>
                <w:i w:val="1"/>
                <w:iCs w:val="1"/>
                <w:color w:val="FF0000"/>
                <w:sz w:val="20"/>
                <w:szCs w:val="20"/>
              </w:rPr>
              <w:t>past</w:t>
            </w:r>
          </w:p>
        </w:tc>
      </w:tr>
    </w:tbl>
    <w:p w:rsidRPr="00C041D9" w:rsidR="001B69FB" w:rsidP="005C7B42" w:rsidRDefault="001B69FB" w14:paraId="08CE6F91" w14:textId="77777777">
      <w:pPr>
        <w:rPr>
          <w:b/>
          <w:u w:val="single"/>
        </w:rPr>
      </w:pPr>
    </w:p>
    <w:sectPr w:rsidRPr="00C041D9" w:rsidR="001B69FB" w:rsidSect="00D578AA">
      <w:headerReference w:type="default" r:id="rId10"/>
      <w:pgSz w:w="16838" w:h="11906" w:orient="landscape"/>
      <w:pgMar w:top="180" w:right="458" w:bottom="1440" w:left="540" w:header="1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46" w:rsidP="00C041D9" w:rsidRDefault="00967746" w14:paraId="185332E0" w14:textId="77777777">
      <w:pPr>
        <w:spacing w:after="0" w:line="240" w:lineRule="auto"/>
      </w:pPr>
      <w:r>
        <w:separator/>
      </w:r>
    </w:p>
  </w:endnote>
  <w:endnote w:type="continuationSeparator" w:id="0">
    <w:p w:rsidR="00967746" w:rsidP="00C041D9" w:rsidRDefault="00967746" w14:paraId="2B8CFB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46" w:rsidP="00C041D9" w:rsidRDefault="00967746" w14:paraId="0D3ADA7A" w14:textId="77777777">
      <w:pPr>
        <w:spacing w:after="0" w:line="240" w:lineRule="auto"/>
      </w:pPr>
      <w:r>
        <w:separator/>
      </w:r>
    </w:p>
  </w:footnote>
  <w:footnote w:type="continuationSeparator" w:id="0">
    <w:p w:rsidR="00967746" w:rsidP="00C041D9" w:rsidRDefault="00967746" w14:paraId="0D9E9C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p w:rsidR="008B6E61" w:rsidRDefault="00D578AA" w14:paraId="0DAD337C" w14:textId="77777777">
    <w:pPr>
      <w:pStyle w:val="Header"/>
    </w:pPr>
    <w:r w:rsidRPr="008B6E6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813660" wp14:editId="170FBB79">
          <wp:simplePos x="0" y="0"/>
          <wp:positionH relativeFrom="column">
            <wp:posOffset>9715500</wp:posOffset>
          </wp:positionH>
          <wp:positionV relativeFrom="paragraph">
            <wp:posOffset>-137160</wp:posOffset>
          </wp:positionV>
          <wp:extent cx="536349" cy="594360"/>
          <wp:effectExtent l="0" t="0" r="0" b="0"/>
          <wp:wrapNone/>
          <wp:docPr id="7" name="Picture 5">
            <a:extLst xmlns:a="http://schemas.openxmlformats.org/drawingml/2006/main">
              <a:ext uri="{FF2B5EF4-FFF2-40B4-BE49-F238E27FC236}">
                <a16:creationId xmlns:a16="http://schemas.microsoft.com/office/drawing/2014/main" id="{EFB17667-72E5-4F44-B3A6-46C445C0B0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FB17667-72E5-4F44-B3A6-46C445C0B0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592" b="95550" l="9884" r="89826">
                                <a14:foregroundMark x1="23256" y1="28534" x2="37500" y2="38743"/>
                                <a14:foregroundMark x1="44477" y1="44241" x2="44477" y2="44241"/>
                                <a14:foregroundMark x1="59593" y1="32461" x2="78779" y2="24869"/>
                                <a14:foregroundMark x1="80523" y1="33246" x2="81395" y2="54712"/>
                                <a14:foregroundMark x1="77907" y1="62042" x2="53779" y2="91885"/>
                                <a14:foregroundMark x1="51453" y1="95550" x2="51453" y2="95550"/>
                                <a14:foregroundMark x1="28198" y1="73560" x2="13081" y2="45550"/>
                                <a14:foregroundMark x1="13081" y1="45026" x2="25000" y2="25654"/>
                                <a14:foregroundMark x1="25000" y1="25654" x2="34593" y2="33770"/>
                                <a14:foregroundMark x1="27907" y1="37173" x2="25872" y2="44764"/>
                                <a14:foregroundMark x1="32267" y1="40576" x2="25291" y2="44241"/>
                                <a14:foregroundMark x1="34884" y1="42408" x2="55233" y2="47906"/>
                                <a14:foregroundMark x1="70640" y1="38482" x2="70640" y2="38482"/>
                                <a14:foregroundMark x1="72384" y1="44241" x2="72384" y2="44241"/>
                                <a14:foregroundMark x1="46221" y1="59424" x2="46221" y2="59424"/>
                                <a14:foregroundMark x1="37209" y1="57330" x2="37209" y2="57330"/>
                                <a14:foregroundMark x1="49419" y1="28010" x2="49419" y2="28010"/>
                                <a14:foregroundMark x1="51163" y1="13351" x2="51453" y2="31152"/>
                                <a14:foregroundMark x1="48256" y1="7592" x2="47384" y2="8377"/>
                                <a14:foregroundMark x1="36337" y1="23560" x2="36337" y2="22775"/>
                                <a14:foregroundMark x1="38081" y1="40314" x2="62209" y2="3272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49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E6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89AB2" wp14:editId="0C13A397">
          <wp:simplePos x="0" y="0"/>
          <wp:positionH relativeFrom="column">
            <wp:posOffset>-228600</wp:posOffset>
          </wp:positionH>
          <wp:positionV relativeFrom="paragraph">
            <wp:posOffset>-106680</wp:posOffset>
          </wp:positionV>
          <wp:extent cx="536349" cy="594360"/>
          <wp:effectExtent l="0" t="0" r="0" b="0"/>
          <wp:wrapNone/>
          <wp:docPr id="8" name="Picture 8">
            <a:extLst xmlns:a="http://schemas.openxmlformats.org/drawingml/2006/main">
              <a:ext uri="{FF2B5EF4-FFF2-40B4-BE49-F238E27FC236}">
                <a16:creationId xmlns:a16="http://schemas.microsoft.com/office/drawing/2014/main" id="{EFB17667-72E5-4F44-B3A6-46C445C0B0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FB17667-72E5-4F44-B3A6-46C445C0B0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592" b="95550" l="9884" r="89826">
                                <a14:foregroundMark x1="23256" y1="28534" x2="37500" y2="38743"/>
                                <a14:foregroundMark x1="44477" y1="44241" x2="44477" y2="44241"/>
                                <a14:foregroundMark x1="59593" y1="32461" x2="78779" y2="24869"/>
                                <a14:foregroundMark x1="80523" y1="33246" x2="81395" y2="54712"/>
                                <a14:foregroundMark x1="77907" y1="62042" x2="53779" y2="91885"/>
                                <a14:foregroundMark x1="51453" y1="95550" x2="51453" y2="95550"/>
                                <a14:foregroundMark x1="28198" y1="73560" x2="13081" y2="45550"/>
                                <a14:foregroundMark x1="13081" y1="45026" x2="25000" y2="25654"/>
                                <a14:foregroundMark x1="25000" y1="25654" x2="34593" y2="33770"/>
                                <a14:foregroundMark x1="27907" y1="37173" x2="25872" y2="44764"/>
                                <a14:foregroundMark x1="32267" y1="40576" x2="25291" y2="44241"/>
                                <a14:foregroundMark x1="34884" y1="42408" x2="55233" y2="47906"/>
                                <a14:foregroundMark x1="70640" y1="38482" x2="70640" y2="38482"/>
                                <a14:foregroundMark x1="72384" y1="44241" x2="72384" y2="44241"/>
                                <a14:foregroundMark x1="46221" y1="59424" x2="46221" y2="59424"/>
                                <a14:foregroundMark x1="37209" y1="57330" x2="37209" y2="57330"/>
                                <a14:foregroundMark x1="49419" y1="28010" x2="49419" y2="28010"/>
                                <a14:foregroundMark x1="51163" y1="13351" x2="51453" y2="31152"/>
                                <a14:foregroundMark x1="48256" y1="7592" x2="47384" y2="8377"/>
                                <a14:foregroundMark x1="36337" y1="23560" x2="36337" y2="22775"/>
                                <a14:foregroundMark x1="38081" y1="40314" x2="62209" y2="3272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49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A37950"/>
    <w:multiLevelType w:val="hybridMultilevel"/>
    <w:tmpl w:val="751AEB9E"/>
    <w:lvl w:ilvl="0" w:tplc="5A8065F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3D34A5"/>
    <w:multiLevelType w:val="hybridMultilevel"/>
    <w:tmpl w:val="A5425782"/>
    <w:lvl w:ilvl="0" w:tplc="5A8065F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644006"/>
    <w:multiLevelType w:val="hybridMultilevel"/>
    <w:tmpl w:val="FAB0D174"/>
    <w:lvl w:ilvl="0" w:tplc="64F6A874">
      <w:start w:val="2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8F0805"/>
    <w:multiLevelType w:val="hybridMultilevel"/>
    <w:tmpl w:val="963012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133390"/>
    <w:multiLevelType w:val="hybridMultilevel"/>
    <w:tmpl w:val="AC8041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6F4D19"/>
    <w:multiLevelType w:val="hybridMultilevel"/>
    <w:tmpl w:val="18245CBE"/>
    <w:lvl w:ilvl="0" w:tplc="5A8065F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C6029E"/>
    <w:multiLevelType w:val="hybridMultilevel"/>
    <w:tmpl w:val="1D6E6566"/>
    <w:lvl w:ilvl="0" w:tplc="5A8065F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630D89"/>
    <w:multiLevelType w:val="hybridMultilevel"/>
    <w:tmpl w:val="B7DACE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EC212CA"/>
    <w:multiLevelType w:val="hybridMultilevel"/>
    <w:tmpl w:val="2A7E95E4"/>
    <w:lvl w:ilvl="0" w:tplc="5A8065F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695390"/>
    <w:multiLevelType w:val="hybridMultilevel"/>
    <w:tmpl w:val="25A472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D9"/>
    <w:rsid w:val="001B69FB"/>
    <w:rsid w:val="002F2345"/>
    <w:rsid w:val="00344ECF"/>
    <w:rsid w:val="00353631"/>
    <w:rsid w:val="005C7B42"/>
    <w:rsid w:val="007F42FE"/>
    <w:rsid w:val="008B6E61"/>
    <w:rsid w:val="00967746"/>
    <w:rsid w:val="00A14BE9"/>
    <w:rsid w:val="00A955FD"/>
    <w:rsid w:val="00C041D9"/>
    <w:rsid w:val="00D578AA"/>
    <w:rsid w:val="00DB674B"/>
    <w:rsid w:val="00F67357"/>
    <w:rsid w:val="037859A2"/>
    <w:rsid w:val="038B16D3"/>
    <w:rsid w:val="06A98F38"/>
    <w:rsid w:val="07067F94"/>
    <w:rsid w:val="07EB272C"/>
    <w:rsid w:val="09E12FFA"/>
    <w:rsid w:val="0ACD0567"/>
    <w:rsid w:val="0D55BA87"/>
    <w:rsid w:val="0EF18AE8"/>
    <w:rsid w:val="0F8D060C"/>
    <w:rsid w:val="0FD1E7F5"/>
    <w:rsid w:val="1099A88A"/>
    <w:rsid w:val="1357E2F8"/>
    <w:rsid w:val="159FA6D5"/>
    <w:rsid w:val="16CE0BB4"/>
    <w:rsid w:val="18049A87"/>
    <w:rsid w:val="182B541B"/>
    <w:rsid w:val="1916F6B7"/>
    <w:rsid w:val="1A23E207"/>
    <w:rsid w:val="1A6224F8"/>
    <w:rsid w:val="1B42A943"/>
    <w:rsid w:val="1BA6BCDC"/>
    <w:rsid w:val="1BFDF559"/>
    <w:rsid w:val="20E2597C"/>
    <w:rsid w:val="20E975B8"/>
    <w:rsid w:val="213EC766"/>
    <w:rsid w:val="21925470"/>
    <w:rsid w:val="227E29DD"/>
    <w:rsid w:val="2282C7D2"/>
    <w:rsid w:val="23B19BF0"/>
    <w:rsid w:val="2419FA3E"/>
    <w:rsid w:val="24E31D8F"/>
    <w:rsid w:val="258387C5"/>
    <w:rsid w:val="25B5CA9F"/>
    <w:rsid w:val="27489586"/>
    <w:rsid w:val="291C127B"/>
    <w:rsid w:val="2A20DD74"/>
    <w:rsid w:val="2AB0BF9F"/>
    <w:rsid w:val="2CEE2F74"/>
    <w:rsid w:val="2DB7D70A"/>
    <w:rsid w:val="2DE6B7C4"/>
    <w:rsid w:val="2F8B53FF"/>
    <w:rsid w:val="32DBEA4D"/>
    <w:rsid w:val="34301E08"/>
    <w:rsid w:val="34380B8E"/>
    <w:rsid w:val="3477BAAE"/>
    <w:rsid w:val="35CBEE69"/>
    <w:rsid w:val="36138B0F"/>
    <w:rsid w:val="36E7E981"/>
    <w:rsid w:val="375683F3"/>
    <w:rsid w:val="375EB950"/>
    <w:rsid w:val="38316660"/>
    <w:rsid w:val="38F25454"/>
    <w:rsid w:val="3AE6FC32"/>
    <w:rsid w:val="3AEFDA6E"/>
    <w:rsid w:val="3B062374"/>
    <w:rsid w:val="3C431D73"/>
    <w:rsid w:val="3C9476A9"/>
    <w:rsid w:val="3EFD00C8"/>
    <w:rsid w:val="40D2C697"/>
    <w:rsid w:val="41563DB6"/>
    <w:rsid w:val="415F1BF2"/>
    <w:rsid w:val="41E0362C"/>
    <w:rsid w:val="42B25EF7"/>
    <w:rsid w:val="42FAEC53"/>
    <w:rsid w:val="436558E0"/>
    <w:rsid w:val="44D7A55C"/>
    <w:rsid w:val="45856AA9"/>
    <w:rsid w:val="469A7EF2"/>
    <w:rsid w:val="47FBD5A0"/>
    <w:rsid w:val="48A019D0"/>
    <w:rsid w:val="4AA4487F"/>
    <w:rsid w:val="4D9049BD"/>
    <w:rsid w:val="4F2E8296"/>
    <w:rsid w:val="4F2E8296"/>
    <w:rsid w:val="501F12C8"/>
    <w:rsid w:val="50AB2BB5"/>
    <w:rsid w:val="557E9CD8"/>
    <w:rsid w:val="565D00AC"/>
    <w:rsid w:val="58C1F45E"/>
    <w:rsid w:val="5977E2A4"/>
    <w:rsid w:val="5994A16E"/>
    <w:rsid w:val="59ADC9CB"/>
    <w:rsid w:val="5A125EDB"/>
    <w:rsid w:val="5A84CDF4"/>
    <w:rsid w:val="5B3071CF"/>
    <w:rsid w:val="5C90FF2F"/>
    <w:rsid w:val="5CFF99A1"/>
    <w:rsid w:val="5D357535"/>
    <w:rsid w:val="5D49FF9D"/>
    <w:rsid w:val="5DCD76BC"/>
    <w:rsid w:val="6003E2F2"/>
    <w:rsid w:val="60EC8910"/>
    <w:rsid w:val="620B9E71"/>
    <w:rsid w:val="6482E8B7"/>
    <w:rsid w:val="6A1EE4B8"/>
    <w:rsid w:val="6B5F8B25"/>
    <w:rsid w:val="6BB3182F"/>
    <w:rsid w:val="6E42140B"/>
    <w:rsid w:val="70E2F73C"/>
    <w:rsid w:val="715DD457"/>
    <w:rsid w:val="7179B4CD"/>
    <w:rsid w:val="719839FF"/>
    <w:rsid w:val="71B20DDF"/>
    <w:rsid w:val="73599504"/>
    <w:rsid w:val="74456A71"/>
    <w:rsid w:val="7573A717"/>
    <w:rsid w:val="7623A20B"/>
    <w:rsid w:val="773E5832"/>
    <w:rsid w:val="7784F8B9"/>
    <w:rsid w:val="77BF726C"/>
    <w:rsid w:val="782D0627"/>
    <w:rsid w:val="79EA9FB8"/>
    <w:rsid w:val="7B08062E"/>
    <w:rsid w:val="7D00774A"/>
    <w:rsid w:val="7E07AABB"/>
    <w:rsid w:val="7E2EB3F0"/>
    <w:rsid w:val="7F33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5F501"/>
  <w15:chartTrackingRefBased/>
  <w15:docId w15:val="{E4358674-C85D-4ECE-9099-0A31F52091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1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41D9"/>
  </w:style>
  <w:style w:type="paragraph" w:styleId="Footer">
    <w:name w:val="footer"/>
    <w:basedOn w:val="Normal"/>
    <w:link w:val="FooterChar"/>
    <w:uiPriority w:val="99"/>
    <w:unhideWhenUsed/>
    <w:rsid w:val="00C041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41D9"/>
  </w:style>
  <w:style w:type="table" w:styleId="TableGrid">
    <w:name w:val="Table Grid"/>
    <w:basedOn w:val="TableNormal"/>
    <w:uiPriority w:val="39"/>
    <w:rsid w:val="00C041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1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A7515-E9ED-46CE-B27B-ACF35872783E}">
  <ds:schemaRefs>
    <ds:schemaRef ds:uri="http://purl.org/dc/terms/"/>
    <ds:schemaRef ds:uri="http://purl.org/dc/elements/1.1/"/>
    <ds:schemaRef ds:uri="http://schemas.microsoft.com/office/2006/documentManagement/types"/>
    <ds:schemaRef ds:uri="b2466b91-3023-4924-ba15-addff44367d1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4cc8bb-7ffb-4bb8-994e-b0f36970e182"/>
  </ds:schemaRefs>
</ds:datastoreItem>
</file>

<file path=customXml/itemProps2.xml><?xml version="1.0" encoding="utf-8"?>
<ds:datastoreItem xmlns:ds="http://schemas.openxmlformats.org/officeDocument/2006/customXml" ds:itemID="{5F452A3E-FB79-4E38-9E3E-72B5FAEE43DB}"/>
</file>

<file path=customXml/itemProps3.xml><?xml version="1.0" encoding="utf-8"?>
<ds:datastoreItem xmlns:ds="http://schemas.openxmlformats.org/officeDocument/2006/customXml" ds:itemID="{18BEBD65-72EE-46FE-BBCA-70E991A7AA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Laws</dc:creator>
  <cp:keywords/>
  <dc:description/>
  <cp:lastModifiedBy>Sue Kettler</cp:lastModifiedBy>
  <cp:revision>5</cp:revision>
  <dcterms:created xsi:type="dcterms:W3CDTF">2022-05-05T15:24:00Z</dcterms:created>
  <dcterms:modified xsi:type="dcterms:W3CDTF">2022-06-16T15:41:34Z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</Properties>
</file>