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2111938F" w:rsidR="00642860" w:rsidRDefault="00B26555">
      <w:r>
        <w:rPr>
          <w:noProof/>
        </w:rPr>
        <mc:AlternateContent>
          <mc:Choice Requires="wps">
            <w:drawing>
              <wp:anchor distT="45720" distB="45720" distL="114300" distR="114300" simplePos="0" relativeHeight="251669504" behindDoc="0" locked="0" layoutInCell="1" allowOverlap="1" wp14:anchorId="236A2626" wp14:editId="3A569803">
                <wp:simplePos x="0" y="0"/>
                <wp:positionH relativeFrom="margin">
                  <wp:align>right</wp:align>
                </wp:positionH>
                <wp:positionV relativeFrom="paragraph">
                  <wp:posOffset>3928745</wp:posOffset>
                </wp:positionV>
                <wp:extent cx="4442460" cy="1889125"/>
                <wp:effectExtent l="19050" t="19050" r="1524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889125"/>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D81EAFA" w14:textId="4F9095A4" w:rsidR="005239F9" w:rsidRPr="008310F0" w:rsidRDefault="00100611" w:rsidP="00100611">
                            <w:pPr>
                              <w:rPr>
                                <w:rFonts w:ascii="SassoonPrimaryInfant" w:hAnsi="SassoonPrimaryInfant"/>
                                <w:sz w:val="24"/>
                                <w:szCs w:val="24"/>
                                <w:lang w:val="en-US"/>
                              </w:rPr>
                            </w:pPr>
                            <w:r w:rsidRPr="008310F0">
                              <w:rPr>
                                <w:rFonts w:ascii="SassoonPrimaryInfant" w:hAnsi="SassoonPrimaryInfant"/>
                                <w:sz w:val="24"/>
                                <w:szCs w:val="24"/>
                                <w:lang w:val="en-US"/>
                              </w:rPr>
                              <w:t>At Seend, St George’s and St Mary’s</w:t>
                            </w:r>
                            <w:r w:rsidRPr="008310F0">
                              <w:rPr>
                                <w:rFonts w:ascii="SassoonPrimaryInfant" w:hAnsi="SassoonPrimaryInfant" w:cstheme="minorHAnsi"/>
                                <w:sz w:val="24"/>
                                <w:szCs w:val="24"/>
                              </w:rPr>
                              <w:t xml:space="preserve"> </w:t>
                            </w:r>
                            <w:r w:rsidRPr="008310F0">
                              <w:rPr>
                                <w:rFonts w:ascii="SassoonPrimaryInfant" w:hAnsi="SassoonPrimaryInfant" w:cstheme="minorHAnsi"/>
                                <w:sz w:val="24"/>
                                <w:szCs w:val="24"/>
                              </w:rPr>
                              <w:t xml:space="preserve">we aim to ensure that children master the necessary sounds, keywords and reading skills to achieve the age-related benchmarks at appropriately mapped out time points. </w:t>
                            </w:r>
                            <w:r w:rsidRPr="008310F0">
                              <w:rPr>
                                <w:rFonts w:ascii="SassoonPrimaryInfant" w:hAnsi="SassoonPrimaryInfant" w:cs="Arial"/>
                                <w:sz w:val="24"/>
                                <w:szCs w:val="24"/>
                              </w:rPr>
                              <w:t xml:space="preserve">We aim for all pupils at </w:t>
                            </w:r>
                            <w:r w:rsidR="008310F0" w:rsidRPr="00100611">
                              <w:rPr>
                                <w:rFonts w:ascii="SassoonPrimaryInfant" w:hAnsi="SassoonPrimaryInfant"/>
                                <w:sz w:val="24"/>
                                <w:szCs w:val="24"/>
                                <w:lang w:val="en-US"/>
                              </w:rPr>
                              <w:t>Seend, St George’s and St Mary’s</w:t>
                            </w:r>
                            <w:r w:rsidR="008310F0" w:rsidRPr="008310F0">
                              <w:rPr>
                                <w:rFonts w:ascii="SassoonPrimaryInfant" w:hAnsi="SassoonPrimaryInfant" w:cs="Arial"/>
                                <w:sz w:val="24"/>
                                <w:szCs w:val="24"/>
                              </w:rPr>
                              <w:t xml:space="preserve"> </w:t>
                            </w:r>
                            <w:r w:rsidRPr="008310F0">
                              <w:rPr>
                                <w:rFonts w:ascii="SassoonPrimaryInfant" w:hAnsi="SassoonPrimaryInfant" w:cs="Arial"/>
                                <w:sz w:val="24"/>
                                <w:szCs w:val="24"/>
                              </w:rPr>
                              <w:t>to leave our school with a passion for reading and to have obtained all the skills they need to access and enjoy any book of their choosing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2626" id="_x0000_t202" coordsize="21600,21600" o:spt="202" path="m,l,21600r21600,l21600,xe">
                <v:stroke joinstyle="miter"/>
                <v:path gradientshapeok="t" o:connecttype="rect"/>
              </v:shapetype>
              <v:shape id="Text Box 2" o:spid="_x0000_s1026" type="#_x0000_t202" style="position:absolute;margin-left:298.6pt;margin-top:309.35pt;width:349.8pt;height:148.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D81EAFA" w14:textId="4F9095A4" w:rsidR="005239F9" w:rsidRPr="008310F0" w:rsidRDefault="00100611" w:rsidP="00100611">
                      <w:pPr>
                        <w:rPr>
                          <w:rFonts w:ascii="SassoonPrimaryInfant" w:hAnsi="SassoonPrimaryInfant"/>
                          <w:sz w:val="24"/>
                          <w:szCs w:val="24"/>
                          <w:lang w:val="en-US"/>
                        </w:rPr>
                      </w:pPr>
                      <w:r w:rsidRPr="008310F0">
                        <w:rPr>
                          <w:rFonts w:ascii="SassoonPrimaryInfant" w:hAnsi="SassoonPrimaryInfant"/>
                          <w:sz w:val="24"/>
                          <w:szCs w:val="24"/>
                          <w:lang w:val="en-US"/>
                        </w:rPr>
                        <w:t>At Seend, St George’s and St Mary’s</w:t>
                      </w:r>
                      <w:r w:rsidRPr="008310F0">
                        <w:rPr>
                          <w:rFonts w:ascii="SassoonPrimaryInfant" w:hAnsi="SassoonPrimaryInfant" w:cstheme="minorHAnsi"/>
                          <w:sz w:val="24"/>
                          <w:szCs w:val="24"/>
                        </w:rPr>
                        <w:t xml:space="preserve"> </w:t>
                      </w:r>
                      <w:r w:rsidRPr="008310F0">
                        <w:rPr>
                          <w:rFonts w:ascii="SassoonPrimaryInfant" w:hAnsi="SassoonPrimaryInfant" w:cstheme="minorHAnsi"/>
                          <w:sz w:val="24"/>
                          <w:szCs w:val="24"/>
                        </w:rPr>
                        <w:t xml:space="preserve">we aim to ensure that children master the necessary sounds, keywords and reading skills to achieve the age-related benchmarks at appropriately mapped out time points. </w:t>
                      </w:r>
                      <w:r w:rsidRPr="008310F0">
                        <w:rPr>
                          <w:rFonts w:ascii="SassoonPrimaryInfant" w:hAnsi="SassoonPrimaryInfant" w:cs="Arial"/>
                          <w:sz w:val="24"/>
                          <w:szCs w:val="24"/>
                        </w:rPr>
                        <w:t xml:space="preserve">We aim for all pupils at </w:t>
                      </w:r>
                      <w:r w:rsidR="008310F0" w:rsidRPr="00100611">
                        <w:rPr>
                          <w:rFonts w:ascii="SassoonPrimaryInfant" w:hAnsi="SassoonPrimaryInfant"/>
                          <w:sz w:val="24"/>
                          <w:szCs w:val="24"/>
                          <w:lang w:val="en-US"/>
                        </w:rPr>
                        <w:t>Seend, St George’s and St Mary’s</w:t>
                      </w:r>
                      <w:r w:rsidR="008310F0" w:rsidRPr="008310F0">
                        <w:rPr>
                          <w:rFonts w:ascii="SassoonPrimaryInfant" w:hAnsi="SassoonPrimaryInfant" w:cs="Arial"/>
                          <w:sz w:val="24"/>
                          <w:szCs w:val="24"/>
                        </w:rPr>
                        <w:t xml:space="preserve"> </w:t>
                      </w:r>
                      <w:r w:rsidRPr="008310F0">
                        <w:rPr>
                          <w:rFonts w:ascii="SassoonPrimaryInfant" w:hAnsi="SassoonPrimaryInfant" w:cs="Arial"/>
                          <w:sz w:val="24"/>
                          <w:szCs w:val="24"/>
                        </w:rPr>
                        <w:t>to leave our school with a passion for reading and to have obtained all the skills they need to access and enjoy any book of their choosing</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4CA8380" wp14:editId="72398827">
                <wp:simplePos x="0" y="0"/>
                <wp:positionH relativeFrom="margin">
                  <wp:align>right</wp:align>
                </wp:positionH>
                <wp:positionV relativeFrom="paragraph">
                  <wp:posOffset>25400</wp:posOffset>
                </wp:positionV>
                <wp:extent cx="4443730" cy="3648710"/>
                <wp:effectExtent l="19050" t="19050" r="1397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3648710"/>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EA06A01" w14:textId="2D95E7A1" w:rsidR="005B38A3" w:rsidRPr="00100611" w:rsidRDefault="00EC55D8" w:rsidP="005B38A3">
                            <w:pPr>
                              <w:rPr>
                                <w:rFonts w:ascii="SassoonPrimaryInfant" w:hAnsi="SassoonPrimaryInfant"/>
                                <w:sz w:val="24"/>
                                <w:szCs w:val="24"/>
                              </w:rPr>
                            </w:pPr>
                            <w:r w:rsidRPr="00100611">
                              <w:rPr>
                                <w:rFonts w:ascii="SassoonPrimaryInfant" w:hAnsi="SassoonPrimaryInfant"/>
                                <w:sz w:val="24"/>
                                <w:szCs w:val="24"/>
                                <w:lang w:val="en-US"/>
                              </w:rPr>
                              <w:t>A</w:t>
                            </w:r>
                            <w:r w:rsidR="005239F9" w:rsidRPr="00100611">
                              <w:rPr>
                                <w:rFonts w:ascii="SassoonPrimaryInfant" w:hAnsi="SassoonPrimaryInfant"/>
                                <w:sz w:val="24"/>
                                <w:szCs w:val="24"/>
                                <w:lang w:val="en-US"/>
                              </w:rPr>
                              <w:t>t Seend, St George’s and St Mary’s</w:t>
                            </w:r>
                            <w:r w:rsidRPr="00100611">
                              <w:rPr>
                                <w:rFonts w:ascii="SassoonPrimaryInfant" w:hAnsi="SassoonPrimaryInfant"/>
                                <w:sz w:val="24"/>
                                <w:szCs w:val="24"/>
                                <w:lang w:val="en-US"/>
                              </w:rPr>
                              <w:t>,</w:t>
                            </w:r>
                            <w:r w:rsidR="00CD3AB7" w:rsidRPr="00100611">
                              <w:rPr>
                                <w:rFonts w:ascii="SassoonPrimaryInfant" w:hAnsi="SassoonPrimaryInfant" w:cstheme="minorHAnsi"/>
                                <w:sz w:val="24"/>
                                <w:szCs w:val="24"/>
                              </w:rPr>
                              <w:t xml:space="preserve"> </w:t>
                            </w:r>
                            <w:r w:rsidR="005B38A3" w:rsidRPr="00100611">
                              <w:rPr>
                                <w:rFonts w:ascii="SassoonPrimaryInfant" w:hAnsi="SassoonPrimaryInfant"/>
                                <w:sz w:val="24"/>
                                <w:szCs w:val="24"/>
                              </w:rPr>
                              <w:t>w</w:t>
                            </w:r>
                            <w:r w:rsidR="005B38A3" w:rsidRPr="00100611">
                              <w:rPr>
                                <w:rFonts w:ascii="SassoonPrimaryInfant" w:hAnsi="SassoonPrimaryInfant"/>
                                <w:sz w:val="24"/>
                                <w:szCs w:val="24"/>
                              </w:rPr>
                              <w:t xml:space="preserve">e follow the Little </w:t>
                            </w:r>
                            <w:proofErr w:type="spellStart"/>
                            <w:r w:rsidR="005B38A3" w:rsidRPr="00100611">
                              <w:rPr>
                                <w:rFonts w:ascii="SassoonPrimaryInfant" w:hAnsi="SassoonPrimaryInfant"/>
                                <w:sz w:val="24"/>
                                <w:szCs w:val="24"/>
                              </w:rPr>
                              <w:t>Wandle</w:t>
                            </w:r>
                            <w:proofErr w:type="spellEnd"/>
                            <w:r w:rsidR="005B38A3" w:rsidRPr="00100611">
                              <w:rPr>
                                <w:rFonts w:ascii="SassoonPrimaryInfant" w:hAnsi="SassoonPrimaryInfant"/>
                                <w:sz w:val="24"/>
                                <w:szCs w:val="24"/>
                              </w:rPr>
                              <w:t xml:space="preserve"> Letters and Sounds Revised programme. The Little </w:t>
                            </w:r>
                            <w:proofErr w:type="spellStart"/>
                            <w:r w:rsidR="005B38A3" w:rsidRPr="00100611">
                              <w:rPr>
                                <w:rFonts w:ascii="SassoonPrimaryInfant" w:hAnsi="SassoonPrimaryInfant"/>
                                <w:sz w:val="24"/>
                                <w:szCs w:val="24"/>
                              </w:rPr>
                              <w:t>Wandle</w:t>
                            </w:r>
                            <w:proofErr w:type="spellEnd"/>
                            <w:r w:rsidR="005B38A3" w:rsidRPr="00100611">
                              <w:rPr>
                                <w:rFonts w:ascii="SassoonPrimaryInfant" w:hAnsi="SassoonPrimaryInfant"/>
                                <w:sz w:val="24"/>
                                <w:szCs w:val="24"/>
                              </w:rPr>
                              <w:t xml:space="preserve"> programme is taught as a daily lesson to all children and is regularly assessed to check where the learning gaps are. At </w:t>
                            </w:r>
                            <w:r w:rsidR="005B38A3" w:rsidRPr="00100611">
                              <w:rPr>
                                <w:rFonts w:ascii="SassoonPrimaryInfant" w:hAnsi="SassoonPrimaryInfant"/>
                                <w:sz w:val="24"/>
                                <w:szCs w:val="24"/>
                                <w:lang w:val="en-US"/>
                              </w:rPr>
                              <w:t>Seend, St George’s and St Mary’s,</w:t>
                            </w:r>
                            <w:r w:rsidR="00B505FF" w:rsidRPr="00100611">
                              <w:rPr>
                                <w:rFonts w:ascii="SassoonPrimaryInfant" w:hAnsi="SassoonPrimaryInfant"/>
                                <w:sz w:val="24"/>
                                <w:szCs w:val="24"/>
                                <w:lang w:val="en-US"/>
                              </w:rPr>
                              <w:t xml:space="preserve"> </w:t>
                            </w:r>
                            <w:r w:rsidR="005B38A3" w:rsidRPr="00100611">
                              <w:rPr>
                                <w:rFonts w:ascii="SassoonPrimaryInfant" w:hAnsi="SassoonPrimaryInfant"/>
                                <w:sz w:val="24"/>
                                <w:szCs w:val="24"/>
                              </w:rPr>
                              <w:t xml:space="preserve">we ensure that each child feels successful in their learning so every reading book that is given to a child will be phonically decodable and will match their phonic level. We ensure that regular reading sessions are held where the children can enjoy books and adults model the importance of reading books for pleasure. </w:t>
                            </w:r>
                          </w:p>
                          <w:p w14:paraId="1C05E1F2" w14:textId="77777777" w:rsidR="005B38A3" w:rsidRPr="00100611" w:rsidRDefault="005B38A3" w:rsidP="005B38A3">
                            <w:pPr>
                              <w:rPr>
                                <w:rFonts w:ascii="SassoonPrimaryInfant" w:hAnsi="SassoonPrimaryInfant"/>
                                <w:sz w:val="24"/>
                                <w:szCs w:val="24"/>
                                <w:lang w:val="en-US"/>
                              </w:rPr>
                            </w:pPr>
                            <w:r w:rsidRPr="00100611">
                              <w:rPr>
                                <w:rFonts w:ascii="SassoonPrimaryInfant" w:hAnsi="SassoonPrimaryInfant"/>
                                <w:sz w:val="24"/>
                                <w:szCs w:val="24"/>
                                <w:lang w:val="en-US"/>
                              </w:rPr>
                              <w:t xml:space="preserve">When pupils are secure within phase 5 phonics, they move onto a whole class teaching of reading approach which focuses on the key reading skills; vocabulary, retrieval, inference and the continuation of developing prosody. These skills are developed through the use of high-quality texts. </w:t>
                            </w:r>
                          </w:p>
                          <w:p w14:paraId="5700A17B" w14:textId="28B9C57A" w:rsidR="00D43A6F" w:rsidRPr="006500B6" w:rsidRDefault="00D43A6F" w:rsidP="005B38A3">
                            <w:pPr>
                              <w:spacing w:after="0" w:line="240" w:lineRule="auto"/>
                              <w:rPr>
                                <w:rFonts w:cstheme="minorHAnsi"/>
                                <w:sz w:val="20"/>
                                <w:szCs w:val="20"/>
                              </w:rPr>
                            </w:pPr>
                          </w:p>
                          <w:p w14:paraId="52E41EAD" w14:textId="77777777" w:rsidR="00B6742B" w:rsidRPr="005239F9" w:rsidRDefault="00B6742B" w:rsidP="00223519">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27" type="#_x0000_t202" style="position:absolute;margin-left:298.7pt;margin-top:2pt;width:349.9pt;height:287.3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EA06A01" w14:textId="2D95E7A1" w:rsidR="005B38A3" w:rsidRPr="00100611" w:rsidRDefault="00EC55D8" w:rsidP="005B38A3">
                      <w:pPr>
                        <w:rPr>
                          <w:rFonts w:ascii="SassoonPrimaryInfant" w:hAnsi="SassoonPrimaryInfant"/>
                          <w:sz w:val="24"/>
                          <w:szCs w:val="24"/>
                        </w:rPr>
                      </w:pPr>
                      <w:r w:rsidRPr="00100611">
                        <w:rPr>
                          <w:rFonts w:ascii="SassoonPrimaryInfant" w:hAnsi="SassoonPrimaryInfant"/>
                          <w:sz w:val="24"/>
                          <w:szCs w:val="24"/>
                          <w:lang w:val="en-US"/>
                        </w:rPr>
                        <w:t>A</w:t>
                      </w:r>
                      <w:r w:rsidR="005239F9" w:rsidRPr="00100611">
                        <w:rPr>
                          <w:rFonts w:ascii="SassoonPrimaryInfant" w:hAnsi="SassoonPrimaryInfant"/>
                          <w:sz w:val="24"/>
                          <w:szCs w:val="24"/>
                          <w:lang w:val="en-US"/>
                        </w:rPr>
                        <w:t>t Seend, St George’s and St Mary’s</w:t>
                      </w:r>
                      <w:r w:rsidRPr="00100611">
                        <w:rPr>
                          <w:rFonts w:ascii="SassoonPrimaryInfant" w:hAnsi="SassoonPrimaryInfant"/>
                          <w:sz w:val="24"/>
                          <w:szCs w:val="24"/>
                          <w:lang w:val="en-US"/>
                        </w:rPr>
                        <w:t>,</w:t>
                      </w:r>
                      <w:r w:rsidR="00CD3AB7" w:rsidRPr="00100611">
                        <w:rPr>
                          <w:rFonts w:ascii="SassoonPrimaryInfant" w:hAnsi="SassoonPrimaryInfant" w:cstheme="minorHAnsi"/>
                          <w:sz w:val="24"/>
                          <w:szCs w:val="24"/>
                        </w:rPr>
                        <w:t xml:space="preserve"> </w:t>
                      </w:r>
                      <w:r w:rsidR="005B38A3" w:rsidRPr="00100611">
                        <w:rPr>
                          <w:rFonts w:ascii="SassoonPrimaryInfant" w:hAnsi="SassoonPrimaryInfant"/>
                          <w:sz w:val="24"/>
                          <w:szCs w:val="24"/>
                        </w:rPr>
                        <w:t>w</w:t>
                      </w:r>
                      <w:r w:rsidR="005B38A3" w:rsidRPr="00100611">
                        <w:rPr>
                          <w:rFonts w:ascii="SassoonPrimaryInfant" w:hAnsi="SassoonPrimaryInfant"/>
                          <w:sz w:val="24"/>
                          <w:szCs w:val="24"/>
                        </w:rPr>
                        <w:t xml:space="preserve">e follow the Little </w:t>
                      </w:r>
                      <w:proofErr w:type="spellStart"/>
                      <w:r w:rsidR="005B38A3" w:rsidRPr="00100611">
                        <w:rPr>
                          <w:rFonts w:ascii="SassoonPrimaryInfant" w:hAnsi="SassoonPrimaryInfant"/>
                          <w:sz w:val="24"/>
                          <w:szCs w:val="24"/>
                        </w:rPr>
                        <w:t>Wandle</w:t>
                      </w:r>
                      <w:proofErr w:type="spellEnd"/>
                      <w:r w:rsidR="005B38A3" w:rsidRPr="00100611">
                        <w:rPr>
                          <w:rFonts w:ascii="SassoonPrimaryInfant" w:hAnsi="SassoonPrimaryInfant"/>
                          <w:sz w:val="24"/>
                          <w:szCs w:val="24"/>
                        </w:rPr>
                        <w:t xml:space="preserve"> Letters and Sounds Revised programme. The Little </w:t>
                      </w:r>
                      <w:proofErr w:type="spellStart"/>
                      <w:r w:rsidR="005B38A3" w:rsidRPr="00100611">
                        <w:rPr>
                          <w:rFonts w:ascii="SassoonPrimaryInfant" w:hAnsi="SassoonPrimaryInfant"/>
                          <w:sz w:val="24"/>
                          <w:szCs w:val="24"/>
                        </w:rPr>
                        <w:t>Wandle</w:t>
                      </w:r>
                      <w:proofErr w:type="spellEnd"/>
                      <w:r w:rsidR="005B38A3" w:rsidRPr="00100611">
                        <w:rPr>
                          <w:rFonts w:ascii="SassoonPrimaryInfant" w:hAnsi="SassoonPrimaryInfant"/>
                          <w:sz w:val="24"/>
                          <w:szCs w:val="24"/>
                        </w:rPr>
                        <w:t xml:space="preserve"> programme is taught as a daily lesson to all children and is regularly assessed to check where the learning gaps are. At </w:t>
                      </w:r>
                      <w:r w:rsidR="005B38A3" w:rsidRPr="00100611">
                        <w:rPr>
                          <w:rFonts w:ascii="SassoonPrimaryInfant" w:hAnsi="SassoonPrimaryInfant"/>
                          <w:sz w:val="24"/>
                          <w:szCs w:val="24"/>
                          <w:lang w:val="en-US"/>
                        </w:rPr>
                        <w:t>Seend, St George’s and St Mary’s,</w:t>
                      </w:r>
                      <w:r w:rsidR="00B505FF" w:rsidRPr="00100611">
                        <w:rPr>
                          <w:rFonts w:ascii="SassoonPrimaryInfant" w:hAnsi="SassoonPrimaryInfant"/>
                          <w:sz w:val="24"/>
                          <w:szCs w:val="24"/>
                          <w:lang w:val="en-US"/>
                        </w:rPr>
                        <w:t xml:space="preserve"> </w:t>
                      </w:r>
                      <w:r w:rsidR="005B38A3" w:rsidRPr="00100611">
                        <w:rPr>
                          <w:rFonts w:ascii="SassoonPrimaryInfant" w:hAnsi="SassoonPrimaryInfant"/>
                          <w:sz w:val="24"/>
                          <w:szCs w:val="24"/>
                        </w:rPr>
                        <w:t xml:space="preserve">we ensure that each child feels successful in their learning so every reading book that is given to a child will be phonically decodable and will match their phonic level. We ensure that regular reading sessions are held where the children can enjoy books and adults model the importance of reading books for pleasure. </w:t>
                      </w:r>
                    </w:p>
                    <w:p w14:paraId="1C05E1F2" w14:textId="77777777" w:rsidR="005B38A3" w:rsidRPr="00100611" w:rsidRDefault="005B38A3" w:rsidP="005B38A3">
                      <w:pPr>
                        <w:rPr>
                          <w:rFonts w:ascii="SassoonPrimaryInfant" w:hAnsi="SassoonPrimaryInfant"/>
                          <w:sz w:val="24"/>
                          <w:szCs w:val="24"/>
                          <w:lang w:val="en-US"/>
                        </w:rPr>
                      </w:pPr>
                      <w:r w:rsidRPr="00100611">
                        <w:rPr>
                          <w:rFonts w:ascii="SassoonPrimaryInfant" w:hAnsi="SassoonPrimaryInfant"/>
                          <w:sz w:val="24"/>
                          <w:szCs w:val="24"/>
                          <w:lang w:val="en-US"/>
                        </w:rPr>
                        <w:t xml:space="preserve">When pupils are secure within phase 5 phonics, they move onto a whole class teaching of reading approach which focuses on the key reading skills; vocabulary, retrieval, inference and the continuation of developing prosody. These skills are developed through the use of high-quality texts. </w:t>
                      </w:r>
                    </w:p>
                    <w:p w14:paraId="5700A17B" w14:textId="28B9C57A" w:rsidR="00D43A6F" w:rsidRPr="006500B6" w:rsidRDefault="00D43A6F" w:rsidP="005B38A3">
                      <w:pPr>
                        <w:spacing w:after="0" w:line="240" w:lineRule="auto"/>
                        <w:rPr>
                          <w:rFonts w:cstheme="minorHAnsi"/>
                          <w:sz w:val="20"/>
                          <w:szCs w:val="20"/>
                        </w:rPr>
                      </w:pPr>
                    </w:p>
                    <w:p w14:paraId="52E41EAD" w14:textId="77777777" w:rsidR="00B6742B" w:rsidRPr="005239F9" w:rsidRDefault="00B6742B" w:rsidP="00223519">
                      <w:pPr>
                        <w:rPr>
                          <w:rFonts w:ascii="SassoonPrimaryInfant" w:hAnsi="SassoonPrimaryInfant"/>
                          <w:sz w:val="24"/>
                          <w:szCs w:val="24"/>
                          <w:lang w:val="en-US"/>
                        </w:rPr>
                      </w:pPr>
                    </w:p>
                  </w:txbxContent>
                </v:textbox>
                <w10:wrap type="square" anchorx="margin"/>
              </v:shape>
            </w:pict>
          </mc:Fallback>
        </mc:AlternateContent>
      </w:r>
      <w:r w:rsidRPr="00300096">
        <w:rPr>
          <w:rFonts w:ascii="SassoonPrimaryInfant" w:hAnsi="SassoonPrimaryInfant"/>
          <w:noProof/>
        </w:rPr>
        <w:drawing>
          <wp:anchor distT="0" distB="0" distL="114300" distR="114300" simplePos="0" relativeHeight="251673600" behindDoc="0" locked="0" layoutInCell="1" allowOverlap="1" wp14:anchorId="6354FF40" wp14:editId="1C46380A">
            <wp:simplePos x="0" y="0"/>
            <wp:positionH relativeFrom="margin">
              <wp:posOffset>3749765</wp:posOffset>
            </wp:positionH>
            <wp:positionV relativeFrom="paragraph">
              <wp:posOffset>5252176</wp:posOffset>
            </wp:positionV>
            <wp:extent cx="1148443" cy="1049339"/>
            <wp:effectExtent l="38100" t="38100" r="33020" b="368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48443" cy="1049339"/>
                    </a:xfrm>
                    <a:prstGeom prst="rect">
                      <a:avLst/>
                    </a:prstGeom>
                    <a:ln w="28575">
                      <a:solidFill>
                        <a:schemeClr val="accent1">
                          <a:lumMod val="40000"/>
                          <a:lumOff val="60000"/>
                        </a:schemeClr>
                      </a:solidFill>
                    </a:ln>
                  </pic:spPr>
                </pic:pic>
              </a:graphicData>
            </a:graphic>
            <wp14:sizeRelH relativeFrom="page">
              <wp14:pctWidth>0</wp14:pctWidth>
            </wp14:sizeRelH>
            <wp14:sizeRelV relativeFrom="page">
              <wp14:pctHeight>0</wp14:pctHeight>
            </wp14:sizeRelV>
          </wp:anchor>
        </w:drawing>
      </w:r>
      <w:r w:rsidR="006F3E90" w:rsidRPr="00300096">
        <w:rPr>
          <w:rFonts w:ascii="SassoonPrimaryInfant" w:hAnsi="SassoonPrimaryInfant"/>
          <w:noProof/>
        </w:rPr>
        <w:drawing>
          <wp:anchor distT="0" distB="0" distL="114300" distR="114300" simplePos="0" relativeHeight="251671552" behindDoc="0" locked="0" layoutInCell="1" allowOverlap="1" wp14:anchorId="001FFF62" wp14:editId="3D85D384">
            <wp:simplePos x="0" y="0"/>
            <wp:positionH relativeFrom="margin">
              <wp:posOffset>455567</wp:posOffset>
            </wp:positionH>
            <wp:positionV relativeFrom="paragraph">
              <wp:posOffset>5154567</wp:posOffset>
            </wp:positionV>
            <wp:extent cx="2801589" cy="137132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1589" cy="1371320"/>
                    </a:xfrm>
                    <a:prstGeom prst="rect">
                      <a:avLst/>
                    </a:prstGeom>
                  </pic:spPr>
                </pic:pic>
              </a:graphicData>
            </a:graphic>
            <wp14:sizeRelH relativeFrom="page">
              <wp14:pctWidth>0</wp14:pctWidth>
            </wp14:sizeRelH>
            <wp14:sizeRelV relativeFrom="page">
              <wp14:pctHeight>0</wp14:pctHeight>
            </wp14:sizeRelV>
          </wp:anchor>
        </w:drawing>
      </w:r>
      <w:r w:rsidR="00100611">
        <w:rPr>
          <w:noProof/>
        </w:rPr>
        <mc:AlternateContent>
          <mc:Choice Requires="wps">
            <w:drawing>
              <wp:anchor distT="45720" distB="45720" distL="114300" distR="114300" simplePos="0" relativeHeight="251659264" behindDoc="0" locked="0" layoutInCell="1" allowOverlap="1" wp14:anchorId="6C2BDB47" wp14:editId="33D6C8C5">
                <wp:simplePos x="0" y="0"/>
                <wp:positionH relativeFrom="margin">
                  <wp:posOffset>2152650</wp:posOffset>
                </wp:positionH>
                <wp:positionV relativeFrom="paragraph">
                  <wp:posOffset>19050</wp:posOffset>
                </wp:positionV>
                <wp:extent cx="3003550" cy="4883150"/>
                <wp:effectExtent l="19050" t="1905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88315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180AB659" w14:textId="4EAE349A" w:rsidR="0084445D" w:rsidRPr="00100611" w:rsidRDefault="005239F9" w:rsidP="0084445D">
                            <w:pPr>
                              <w:rPr>
                                <w:rFonts w:ascii="SassoonPrimaryInfant" w:hAnsi="SassoonPrimaryInfant" w:cs="Arial"/>
                                <w:sz w:val="24"/>
                                <w:szCs w:val="24"/>
                              </w:rPr>
                            </w:pPr>
                            <w:r w:rsidRPr="00100611">
                              <w:rPr>
                                <w:rFonts w:ascii="SassoonPrimaryInfant" w:hAnsi="SassoonPrimaryInfant"/>
                                <w:sz w:val="24"/>
                                <w:szCs w:val="24"/>
                              </w:rPr>
                              <w:t xml:space="preserve">At Seend, St George’s and St Mary’s, </w:t>
                            </w:r>
                            <w:r w:rsidR="0084445D" w:rsidRPr="00100611">
                              <w:rPr>
                                <w:rFonts w:ascii="SassoonPrimaryInfant" w:hAnsi="SassoonPrimaryInfant" w:cs="Arial"/>
                                <w:sz w:val="24"/>
                                <w:szCs w:val="24"/>
                              </w:rPr>
                              <w:t xml:space="preserve">we believe that all our children can become fluent readers and writers. We start teaching phonics in Reception and follow the </w:t>
                            </w:r>
                            <w:hyperlink r:id="rId10" w:history="1">
                              <w:r w:rsidR="0084445D" w:rsidRPr="00100611">
                                <w:rPr>
                                  <w:rStyle w:val="Hyperlink"/>
                                  <w:rFonts w:ascii="SassoonPrimaryInfant" w:hAnsi="SassoonPrimaryInfant" w:cs="Arial"/>
                                  <w:i/>
                                  <w:sz w:val="24"/>
                                  <w:szCs w:val="24"/>
                                </w:rPr>
                                <w:t xml:space="preserve">Little </w:t>
                              </w:r>
                              <w:proofErr w:type="spellStart"/>
                              <w:r w:rsidR="0084445D" w:rsidRPr="00100611">
                                <w:rPr>
                                  <w:rStyle w:val="Hyperlink"/>
                                  <w:rFonts w:ascii="SassoonPrimaryInfant" w:hAnsi="SassoonPrimaryInfant" w:cs="Arial"/>
                                  <w:i/>
                                  <w:sz w:val="24"/>
                                  <w:szCs w:val="24"/>
                                </w:rPr>
                                <w:t>Wandle</w:t>
                              </w:r>
                              <w:proofErr w:type="spellEnd"/>
                              <w:r w:rsidR="0084445D" w:rsidRPr="00100611">
                                <w:rPr>
                                  <w:rStyle w:val="Hyperlink"/>
                                  <w:rFonts w:ascii="SassoonPrimaryInfant" w:hAnsi="SassoonPrimaryInfant" w:cs="Arial"/>
                                  <w:i/>
                                  <w:sz w:val="24"/>
                                  <w:szCs w:val="24"/>
                                </w:rPr>
                                <w:t xml:space="preserve"> Letters and Sounds Revised</w:t>
                              </w:r>
                              <w:r w:rsidR="0084445D" w:rsidRPr="00100611">
                                <w:rPr>
                                  <w:rStyle w:val="Hyperlink"/>
                                  <w:rFonts w:ascii="SassoonPrimaryInfant" w:hAnsi="SassoonPrimaryInfant" w:cs="Arial"/>
                                  <w:sz w:val="24"/>
                                  <w:szCs w:val="24"/>
                                </w:rPr>
                                <w:t xml:space="preserve"> progression</w:t>
                              </w:r>
                            </w:hyperlink>
                            <w:r w:rsidR="0084445D" w:rsidRPr="00100611">
                              <w:rPr>
                                <w:rFonts w:ascii="SassoonPrimaryInfant" w:hAnsi="SassoonPrimaryInfant" w:cs="Arial"/>
                                <w:sz w:val="24"/>
                                <w:szCs w:val="24"/>
                              </w:rPr>
                              <w:t>, which ensures children build on their growing knowledge of the alphabetic code, mastering phonics to read and spell as they move through school.</w:t>
                            </w:r>
                          </w:p>
                          <w:p w14:paraId="6E0221BC" w14:textId="5A123CB2" w:rsidR="0084445D" w:rsidRPr="00100611" w:rsidRDefault="0084445D" w:rsidP="0084445D">
                            <w:pPr>
                              <w:rPr>
                                <w:rFonts w:ascii="SassoonPrimaryInfant" w:hAnsi="SassoonPrimaryInfant" w:cs="Arial"/>
                                <w:sz w:val="24"/>
                                <w:szCs w:val="24"/>
                              </w:rPr>
                            </w:pPr>
                            <w:r w:rsidRPr="00100611">
                              <w:rPr>
                                <w:rFonts w:ascii="SassoonPrimaryInfant" w:hAnsi="SassoonPrimaryInfant" w:cs="Arial"/>
                                <w:sz w:val="24"/>
                                <w:szCs w:val="24"/>
                              </w:rPr>
                              <w:t xml:space="preserve">As a result, it is our intention that all children are able to tackle any unfamiliar words as they read. At </w:t>
                            </w:r>
                            <w:r w:rsidRPr="00100611">
                              <w:rPr>
                                <w:rFonts w:ascii="SassoonPrimaryInfant" w:hAnsi="SassoonPrimaryInfant" w:cs="Arial"/>
                                <w:sz w:val="24"/>
                                <w:szCs w:val="24"/>
                              </w:rPr>
                              <w:t>Seend, St George’s and St Mary’s</w:t>
                            </w:r>
                            <w:r w:rsidRPr="00100611">
                              <w:rPr>
                                <w:rFonts w:ascii="SassoonPrimaryInfant" w:hAnsi="SassoonPrimaryInfant" w:cs="Arial"/>
                                <w:sz w:val="24"/>
                                <w:szCs w:val="24"/>
                              </w:rPr>
                              <w:t xml:space="preserve"> School,</w:t>
                            </w:r>
                            <w:r w:rsidRPr="00100611">
                              <w:rPr>
                                <w:rFonts w:ascii="SassoonPrimaryInfant" w:hAnsi="SassoonPrimaryInfant" w:cs="Arial"/>
                                <w:b/>
                                <w:sz w:val="24"/>
                                <w:szCs w:val="24"/>
                              </w:rPr>
                              <w:t xml:space="preserve"> </w:t>
                            </w:r>
                            <w:r w:rsidRPr="00100611">
                              <w:rPr>
                                <w:rFonts w:ascii="SassoonPrimaryInfant" w:hAnsi="SassoonPrimaryInfant" w:cs="Arial"/>
                                <w:sz w:val="24"/>
                                <w:szCs w:val="24"/>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39DCBC15" w14:textId="62D52C58" w:rsidR="003866BA" w:rsidRPr="00CB767E" w:rsidRDefault="003866BA" w:rsidP="00165E7D">
                            <w:pPr>
                              <w:pStyle w:val="BodyText"/>
                              <w:spacing w:before="211" w:line="259" w:lineRule="auto"/>
                              <w:ind w:left="146" w:right="229"/>
                              <w:rPr>
                                <w:rFonts w:ascii="SassoonPrimaryInfant" w:hAnsi="SassoonPrimaryInfant"/>
                                <w:sz w:val="24"/>
                                <w:szCs w:val="24"/>
                              </w:rPr>
                            </w:pPr>
                          </w:p>
                          <w:p w14:paraId="7C0382AC" w14:textId="64284A44" w:rsidR="005239F9" w:rsidRPr="005239F9" w:rsidRDefault="005239F9" w:rsidP="003866BA">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DB47" id="_x0000_s1028" type="#_x0000_t202" style="position:absolute;margin-left:169.5pt;margin-top:1.5pt;width:236.5pt;height:3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" strokecolor="#9cc2e5 [1944]" strokeweight="2.25pt">
                <v:textbo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180AB659" w14:textId="4EAE349A" w:rsidR="0084445D" w:rsidRPr="00100611" w:rsidRDefault="005239F9" w:rsidP="0084445D">
                      <w:pPr>
                        <w:rPr>
                          <w:rFonts w:ascii="SassoonPrimaryInfant" w:hAnsi="SassoonPrimaryInfant" w:cs="Arial"/>
                          <w:sz w:val="24"/>
                          <w:szCs w:val="24"/>
                        </w:rPr>
                      </w:pPr>
                      <w:r w:rsidRPr="00100611">
                        <w:rPr>
                          <w:rFonts w:ascii="SassoonPrimaryInfant" w:hAnsi="SassoonPrimaryInfant"/>
                          <w:sz w:val="24"/>
                          <w:szCs w:val="24"/>
                        </w:rPr>
                        <w:t xml:space="preserve">At Seend, St George’s and St Mary’s, </w:t>
                      </w:r>
                      <w:r w:rsidR="0084445D" w:rsidRPr="00100611">
                        <w:rPr>
                          <w:rFonts w:ascii="SassoonPrimaryInfant" w:hAnsi="SassoonPrimaryInfant" w:cs="Arial"/>
                          <w:sz w:val="24"/>
                          <w:szCs w:val="24"/>
                        </w:rPr>
                        <w:t xml:space="preserve">we believe that all our children can become fluent readers and writers. We start teaching phonics in Reception and follow the </w:t>
                      </w:r>
                      <w:hyperlink r:id="rId11" w:history="1">
                        <w:r w:rsidR="0084445D" w:rsidRPr="00100611">
                          <w:rPr>
                            <w:rStyle w:val="Hyperlink"/>
                            <w:rFonts w:ascii="SassoonPrimaryInfant" w:hAnsi="SassoonPrimaryInfant" w:cs="Arial"/>
                            <w:i/>
                            <w:sz w:val="24"/>
                            <w:szCs w:val="24"/>
                          </w:rPr>
                          <w:t xml:space="preserve">Little </w:t>
                        </w:r>
                        <w:proofErr w:type="spellStart"/>
                        <w:r w:rsidR="0084445D" w:rsidRPr="00100611">
                          <w:rPr>
                            <w:rStyle w:val="Hyperlink"/>
                            <w:rFonts w:ascii="SassoonPrimaryInfant" w:hAnsi="SassoonPrimaryInfant" w:cs="Arial"/>
                            <w:i/>
                            <w:sz w:val="24"/>
                            <w:szCs w:val="24"/>
                          </w:rPr>
                          <w:t>Wandle</w:t>
                        </w:r>
                        <w:proofErr w:type="spellEnd"/>
                        <w:r w:rsidR="0084445D" w:rsidRPr="00100611">
                          <w:rPr>
                            <w:rStyle w:val="Hyperlink"/>
                            <w:rFonts w:ascii="SassoonPrimaryInfant" w:hAnsi="SassoonPrimaryInfant" w:cs="Arial"/>
                            <w:i/>
                            <w:sz w:val="24"/>
                            <w:szCs w:val="24"/>
                          </w:rPr>
                          <w:t xml:space="preserve"> Letters and Sounds Revised</w:t>
                        </w:r>
                        <w:r w:rsidR="0084445D" w:rsidRPr="00100611">
                          <w:rPr>
                            <w:rStyle w:val="Hyperlink"/>
                            <w:rFonts w:ascii="SassoonPrimaryInfant" w:hAnsi="SassoonPrimaryInfant" w:cs="Arial"/>
                            <w:sz w:val="24"/>
                            <w:szCs w:val="24"/>
                          </w:rPr>
                          <w:t xml:space="preserve"> progression</w:t>
                        </w:r>
                      </w:hyperlink>
                      <w:r w:rsidR="0084445D" w:rsidRPr="00100611">
                        <w:rPr>
                          <w:rFonts w:ascii="SassoonPrimaryInfant" w:hAnsi="SassoonPrimaryInfant" w:cs="Arial"/>
                          <w:sz w:val="24"/>
                          <w:szCs w:val="24"/>
                        </w:rPr>
                        <w:t>, which ensures children build on their growing knowledge of the alphabetic code, mastering phonics to read and spell as they move through school.</w:t>
                      </w:r>
                    </w:p>
                    <w:p w14:paraId="6E0221BC" w14:textId="5A123CB2" w:rsidR="0084445D" w:rsidRPr="00100611" w:rsidRDefault="0084445D" w:rsidP="0084445D">
                      <w:pPr>
                        <w:rPr>
                          <w:rFonts w:ascii="SassoonPrimaryInfant" w:hAnsi="SassoonPrimaryInfant" w:cs="Arial"/>
                          <w:sz w:val="24"/>
                          <w:szCs w:val="24"/>
                        </w:rPr>
                      </w:pPr>
                      <w:r w:rsidRPr="00100611">
                        <w:rPr>
                          <w:rFonts w:ascii="SassoonPrimaryInfant" w:hAnsi="SassoonPrimaryInfant" w:cs="Arial"/>
                          <w:sz w:val="24"/>
                          <w:szCs w:val="24"/>
                        </w:rPr>
                        <w:t xml:space="preserve">As a result, it is our intention that all children are able to tackle any unfamiliar words as they read. At </w:t>
                      </w:r>
                      <w:r w:rsidRPr="00100611">
                        <w:rPr>
                          <w:rFonts w:ascii="SassoonPrimaryInfant" w:hAnsi="SassoonPrimaryInfant" w:cs="Arial"/>
                          <w:sz w:val="24"/>
                          <w:szCs w:val="24"/>
                        </w:rPr>
                        <w:t>Seend, St George’s and St Mary’s</w:t>
                      </w:r>
                      <w:r w:rsidRPr="00100611">
                        <w:rPr>
                          <w:rFonts w:ascii="SassoonPrimaryInfant" w:hAnsi="SassoonPrimaryInfant" w:cs="Arial"/>
                          <w:sz w:val="24"/>
                          <w:szCs w:val="24"/>
                        </w:rPr>
                        <w:t xml:space="preserve"> School,</w:t>
                      </w:r>
                      <w:r w:rsidRPr="00100611">
                        <w:rPr>
                          <w:rFonts w:ascii="SassoonPrimaryInfant" w:hAnsi="SassoonPrimaryInfant" w:cs="Arial"/>
                          <w:b/>
                          <w:sz w:val="24"/>
                          <w:szCs w:val="24"/>
                        </w:rPr>
                        <w:t xml:space="preserve"> </w:t>
                      </w:r>
                      <w:r w:rsidRPr="00100611">
                        <w:rPr>
                          <w:rFonts w:ascii="SassoonPrimaryInfant" w:hAnsi="SassoonPrimaryInfant" w:cs="Arial"/>
                          <w:sz w:val="24"/>
                          <w:szCs w:val="24"/>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39DCBC15" w14:textId="62D52C58" w:rsidR="003866BA" w:rsidRPr="00CB767E" w:rsidRDefault="003866BA" w:rsidP="00165E7D">
                      <w:pPr>
                        <w:pStyle w:val="BodyText"/>
                        <w:spacing w:before="211" w:line="259" w:lineRule="auto"/>
                        <w:ind w:left="146" w:right="229"/>
                        <w:rPr>
                          <w:rFonts w:ascii="SassoonPrimaryInfant" w:hAnsi="SassoonPrimaryInfant"/>
                          <w:sz w:val="24"/>
                          <w:szCs w:val="24"/>
                        </w:rPr>
                      </w:pPr>
                    </w:p>
                    <w:p w14:paraId="7C0382AC" w14:textId="64284A44" w:rsidR="005239F9" w:rsidRPr="005239F9" w:rsidRDefault="005239F9" w:rsidP="003866BA">
                      <w:pPr>
                        <w:rPr>
                          <w:rFonts w:ascii="SassoonPrimaryInfant" w:hAnsi="SassoonPrimaryInfant"/>
                          <w:sz w:val="24"/>
                          <w:szCs w:val="24"/>
                          <w:lang w:val="en-US"/>
                        </w:rPr>
                      </w:pPr>
                    </w:p>
                  </w:txbxContent>
                </v:textbox>
                <w10:wrap type="square" anchorx="margin"/>
              </v:shape>
            </w:pict>
          </mc:Fallback>
        </mc:AlternateContent>
      </w:r>
      <w:r w:rsidR="0040227A">
        <w:rPr>
          <w:noProof/>
        </w:rPr>
        <mc:AlternateContent>
          <mc:Choice Requires="wps">
            <w:drawing>
              <wp:anchor distT="0" distB="0" distL="114300" distR="114300" simplePos="0" relativeHeight="251661312" behindDoc="0" locked="0" layoutInCell="1" allowOverlap="1" wp14:anchorId="65F80667" wp14:editId="41E4BA47">
                <wp:simplePos x="0" y="0"/>
                <wp:positionH relativeFrom="column">
                  <wp:posOffset>196850</wp:posOffset>
                </wp:positionH>
                <wp:positionV relativeFrom="paragraph">
                  <wp:posOffset>194733</wp:posOffset>
                </wp:positionV>
                <wp:extent cx="1652905" cy="3907367"/>
                <wp:effectExtent l="19050" t="1905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907367"/>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7A8F7608" w14:textId="1DBE2F05" w:rsidR="00EC55D8" w:rsidRDefault="0040227A"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Phonics and Early Reading</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5F80667" id="_x0000_s1029" type="#_x0000_t202" style="position:absolute;margin-left:15.5pt;margin-top:15.35pt;width:130.15pt;height:30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" fillcolor="#b4c6e7 [1300]" strokecolor="#9cc2e5 [1944]" strokeweight="2.25pt">
                <v:textbox>
                  <w:txbxContent>
                    <w:p w14:paraId="7A8F7608" w14:textId="1DBE2F05" w:rsidR="00EC55D8" w:rsidRDefault="0040227A"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Phonics and Early Reading</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EC55D8">
        <w:rPr>
          <w:noProof/>
        </w:rPr>
        <w:drawing>
          <wp:anchor distT="0" distB="0" distL="114300" distR="114300" simplePos="0" relativeHeight="251663360" behindDoc="0" locked="0" layoutInCell="1" allowOverlap="1" wp14:anchorId="0A499B61" wp14:editId="41938DF7">
            <wp:simplePos x="0" y="0"/>
            <wp:positionH relativeFrom="column">
              <wp:posOffset>476250</wp:posOffset>
            </wp:positionH>
            <wp:positionV relativeFrom="paragraph">
              <wp:posOffset>1971675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4FC"/>
    <w:multiLevelType w:val="hybridMultilevel"/>
    <w:tmpl w:val="680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74A42"/>
    <w:multiLevelType w:val="hybridMultilevel"/>
    <w:tmpl w:val="F94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61777"/>
    <w:rsid w:val="000A3F65"/>
    <w:rsid w:val="000E2F11"/>
    <w:rsid w:val="00100611"/>
    <w:rsid w:val="00112200"/>
    <w:rsid w:val="00165E7D"/>
    <w:rsid w:val="001E3F46"/>
    <w:rsid w:val="00223519"/>
    <w:rsid w:val="002640C1"/>
    <w:rsid w:val="002A31C7"/>
    <w:rsid w:val="003326AE"/>
    <w:rsid w:val="003866BA"/>
    <w:rsid w:val="0040227A"/>
    <w:rsid w:val="005239F9"/>
    <w:rsid w:val="00592C55"/>
    <w:rsid w:val="005B38A3"/>
    <w:rsid w:val="005F4FAF"/>
    <w:rsid w:val="00642860"/>
    <w:rsid w:val="00675986"/>
    <w:rsid w:val="006F3E90"/>
    <w:rsid w:val="008310F0"/>
    <w:rsid w:val="0084445D"/>
    <w:rsid w:val="008A6208"/>
    <w:rsid w:val="00933929"/>
    <w:rsid w:val="00A562FE"/>
    <w:rsid w:val="00AA218E"/>
    <w:rsid w:val="00AE3617"/>
    <w:rsid w:val="00B26555"/>
    <w:rsid w:val="00B505FF"/>
    <w:rsid w:val="00B6742B"/>
    <w:rsid w:val="00BE3BAF"/>
    <w:rsid w:val="00C71DA7"/>
    <w:rsid w:val="00CB1513"/>
    <w:rsid w:val="00CB767E"/>
    <w:rsid w:val="00CD3AB7"/>
    <w:rsid w:val="00CE453C"/>
    <w:rsid w:val="00D04106"/>
    <w:rsid w:val="00D43A6F"/>
    <w:rsid w:val="00D640AC"/>
    <w:rsid w:val="00D654A1"/>
    <w:rsid w:val="00D93F89"/>
    <w:rsid w:val="00D94E56"/>
    <w:rsid w:val="00EC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 w:type="paragraph" w:styleId="BodyText">
    <w:name w:val="Body Text"/>
    <w:basedOn w:val="Normal"/>
    <w:link w:val="BodyTextChar"/>
    <w:uiPriority w:val="1"/>
    <w:qFormat/>
    <w:rsid w:val="003866BA"/>
    <w:pPr>
      <w:widowControl w:val="0"/>
      <w:autoSpaceDE w:val="0"/>
      <w:autoSpaceDN w:val="0"/>
      <w:spacing w:after="0" w:line="240" w:lineRule="auto"/>
    </w:pPr>
    <w:rPr>
      <w:rFonts w:ascii="Courier New" w:eastAsia="Courier New" w:hAnsi="Courier New" w:cs="Courier New"/>
      <w:sz w:val="28"/>
      <w:szCs w:val="28"/>
      <w:lang w:val="en-US"/>
    </w:rPr>
  </w:style>
  <w:style w:type="character" w:customStyle="1" w:styleId="BodyTextChar">
    <w:name w:val="Body Text Char"/>
    <w:basedOn w:val="DefaultParagraphFont"/>
    <w:link w:val="BodyText"/>
    <w:uiPriority w:val="1"/>
    <w:rsid w:val="003866BA"/>
    <w:rPr>
      <w:rFonts w:ascii="Courier New" w:eastAsia="Courier New" w:hAnsi="Courier New" w:cs="Courier New"/>
      <w:sz w:val="28"/>
      <w:szCs w:val="28"/>
      <w:lang w:val="en-US"/>
    </w:rPr>
  </w:style>
  <w:style w:type="character" w:styleId="Hyperlink">
    <w:name w:val="Hyperlink"/>
    <w:basedOn w:val="DefaultParagraphFont"/>
    <w:uiPriority w:val="99"/>
    <w:unhideWhenUsed/>
    <w:rsid w:val="00844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86DD.9CA3DA8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06/Programme-Overview_Reception-and-Year-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ttlewandlelettersandsounds.org.uk/wp-content/uploads/2021/06/Programme-Overview_Reception-and-Year-1.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3DEDE-769E-46BA-8030-297A7A60B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12FC8-277C-4E90-8060-28974D13C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Holly Chivers</cp:lastModifiedBy>
  <cp:revision>32</cp:revision>
  <dcterms:created xsi:type="dcterms:W3CDTF">2025-02-25T21:02:00Z</dcterms:created>
  <dcterms:modified xsi:type="dcterms:W3CDTF">2025-03-03T20:19:00Z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