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6AB8" w14:textId="77777777" w:rsidR="00301D1A" w:rsidRPr="00DB3F8C" w:rsidRDefault="0055614C">
      <w:pPr>
        <w:rPr>
          <w:b/>
          <w:u w:val="single"/>
        </w:rPr>
      </w:pPr>
      <w:r w:rsidRPr="00DB3F8C">
        <w:rPr>
          <w:b/>
          <w:u w:val="single"/>
        </w:rPr>
        <w:t>Equality impact statement</w:t>
      </w:r>
    </w:p>
    <w:p w14:paraId="22EDEF96" w14:textId="77777777" w:rsidR="0055614C" w:rsidRDefault="0055614C" w:rsidP="0055614C">
      <w:r w:rsidRPr="0055614C">
        <w:t>Under the Equality Act 2010 we have a duty not to discriminate against people on the basis of their age, disability, gender, gender identity, pregnancy or maternity, race, religion or belief and sexual orientation.</w:t>
      </w:r>
      <w:r w:rsidRPr="0055614C">
        <w:br/>
      </w:r>
      <w:r w:rsidRPr="0055614C">
        <w:br/>
        <w:t>This policy has been equality impact assessed and we believe that it is in line with the Equality Act 2010 as it is fair, it does not prioritise or disadvantage any pupil</w:t>
      </w:r>
      <w:r w:rsidR="00A04123">
        <w:t xml:space="preserve"> or member of staff</w:t>
      </w:r>
      <w:r w:rsidRPr="0055614C">
        <w:t xml:space="preserve"> and it helps to promote equality at this school.</w:t>
      </w:r>
    </w:p>
    <w:p w14:paraId="1D0CFFB2" w14:textId="77777777" w:rsidR="00DB3F8C" w:rsidRDefault="00DB3F8C" w:rsidP="0055614C"/>
    <w:p w14:paraId="16BA1DF8" w14:textId="77777777" w:rsidR="00DB3F8C" w:rsidRPr="00DB3F8C" w:rsidRDefault="00DB3F8C" w:rsidP="0055614C">
      <w:pPr>
        <w:rPr>
          <w:b/>
          <w:u w:val="single"/>
        </w:rPr>
      </w:pPr>
      <w:r>
        <w:rPr>
          <w:b/>
          <w:u w:val="single"/>
        </w:rPr>
        <w:t>Equality objectives</w:t>
      </w:r>
    </w:p>
    <w:p w14:paraId="7D1C5F73" w14:textId="42130E56" w:rsidR="00DB3F8C" w:rsidRPr="00DB3F8C" w:rsidRDefault="00DB3F8C" w:rsidP="00DB3F8C">
      <w:pPr>
        <w:numPr>
          <w:ilvl w:val="0"/>
          <w:numId w:val="1"/>
        </w:numPr>
      </w:pPr>
      <w:bookmarkStart w:id="0" w:name="_Hlk161138914"/>
      <w:r w:rsidRPr="00DB3F8C">
        <w:t xml:space="preserve">To </w:t>
      </w:r>
      <w:r w:rsidR="00C00B12">
        <w:t>eradicate</w:t>
      </w:r>
      <w:r w:rsidRPr="00DB3F8C">
        <w:t xml:space="preserve"> language used </w:t>
      </w:r>
      <w:r w:rsidR="0086658F">
        <w:t>within the Academy</w:t>
      </w:r>
      <w:r w:rsidRPr="00DB3F8C">
        <w:t xml:space="preserve"> that could be considered discriminatory.</w:t>
      </w:r>
      <w:r w:rsidR="000940DC">
        <w:t xml:space="preserve"> To ensure that no members of our community would use unacceptable language by the time they finish key stage 3.</w:t>
      </w:r>
    </w:p>
    <w:p w14:paraId="7DA793F7" w14:textId="044D56E9" w:rsidR="00DB3F8C" w:rsidRPr="00DB3F8C" w:rsidRDefault="00DB3F8C" w:rsidP="000940DC">
      <w:pPr>
        <w:numPr>
          <w:ilvl w:val="0"/>
          <w:numId w:val="1"/>
        </w:numPr>
      </w:pPr>
      <w:r w:rsidRPr="00DB3F8C">
        <w:t xml:space="preserve">To </w:t>
      </w:r>
      <w:r w:rsidR="000940DC">
        <w:t xml:space="preserve">eliminate repeat </w:t>
      </w:r>
      <w:r w:rsidRPr="00DB3F8C">
        <w:t>bullying incidents related to the protected characteristics listed in the Equality Act, 2010</w:t>
      </w:r>
      <w:r w:rsidR="000940DC">
        <w:t xml:space="preserve"> by 2027.</w:t>
      </w:r>
    </w:p>
    <w:p w14:paraId="7A955DFF" w14:textId="7432559D" w:rsidR="0055614C" w:rsidRPr="000940DC" w:rsidRDefault="00DB3F8C" w:rsidP="000940DC">
      <w:pPr>
        <w:numPr>
          <w:ilvl w:val="0"/>
          <w:numId w:val="1"/>
        </w:numPr>
        <w:rPr>
          <w:color w:val="000000" w:themeColor="text1"/>
        </w:rPr>
      </w:pPr>
      <w:r w:rsidRPr="000940DC">
        <w:rPr>
          <w:color w:val="000000" w:themeColor="text1"/>
        </w:rPr>
        <w:t xml:space="preserve">To reduce the </w:t>
      </w:r>
      <w:r w:rsidR="00E7370A" w:rsidRPr="000940DC">
        <w:rPr>
          <w:color w:val="000000" w:themeColor="text1"/>
        </w:rPr>
        <w:t>Disadvantaged progress gap</w:t>
      </w:r>
      <w:r w:rsidRPr="000940DC">
        <w:rPr>
          <w:color w:val="000000" w:themeColor="text1"/>
        </w:rPr>
        <w:t>, secur</w:t>
      </w:r>
      <w:r w:rsidR="002F5995">
        <w:rPr>
          <w:color w:val="000000" w:themeColor="text1"/>
        </w:rPr>
        <w:t>ing</w:t>
      </w:r>
      <w:r w:rsidRPr="000940DC">
        <w:rPr>
          <w:color w:val="000000" w:themeColor="text1"/>
        </w:rPr>
        <w:t xml:space="preserve"> progress</w:t>
      </w:r>
      <w:r w:rsidR="00E7370A" w:rsidRPr="000940DC">
        <w:rPr>
          <w:color w:val="000000" w:themeColor="text1"/>
        </w:rPr>
        <w:t xml:space="preserve"> and attainment consistently above </w:t>
      </w:r>
      <w:r w:rsidR="000940DC" w:rsidRPr="000940DC">
        <w:rPr>
          <w:color w:val="000000" w:themeColor="text1"/>
        </w:rPr>
        <w:t>the national</w:t>
      </w:r>
      <w:r w:rsidR="00E7370A" w:rsidRPr="000940DC">
        <w:rPr>
          <w:color w:val="000000" w:themeColor="text1"/>
        </w:rPr>
        <w:t xml:space="preserve"> average</w:t>
      </w:r>
      <w:r w:rsidRPr="000940DC">
        <w:rPr>
          <w:color w:val="000000" w:themeColor="text1"/>
        </w:rPr>
        <w:t xml:space="preserve"> for those with SEND.</w:t>
      </w:r>
    </w:p>
    <w:p w14:paraId="0FCF1C7D" w14:textId="3A183CAD" w:rsidR="000940DC" w:rsidRDefault="000940DC" w:rsidP="000940DC">
      <w:pPr>
        <w:numPr>
          <w:ilvl w:val="0"/>
          <w:numId w:val="1"/>
        </w:numPr>
      </w:pPr>
      <w:r>
        <w:t xml:space="preserve">Provide a full range of speakers that come into the Academy to ensure all pupils have the opportunity to engage with a full range </w:t>
      </w:r>
      <w:r w:rsidR="002F5995">
        <w:t xml:space="preserve">of </w:t>
      </w:r>
      <w:r>
        <w:t>cultures, faiths and backgrounds.</w:t>
      </w:r>
    </w:p>
    <w:bookmarkEnd w:id="0"/>
    <w:p w14:paraId="3FDF8BB4" w14:textId="3EF8E017" w:rsidR="009C09BC" w:rsidRDefault="009C09BC"/>
    <w:p w14:paraId="6CB9AAB2" w14:textId="29D64E6D" w:rsidR="007B30CE" w:rsidRDefault="007B30CE"/>
    <w:p w14:paraId="1D8B6478" w14:textId="117FCDF6" w:rsidR="007B30CE" w:rsidRDefault="007B30CE"/>
    <w:sectPr w:rsidR="007B30C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A4E1B" w14:textId="77777777" w:rsidR="0066077F" w:rsidRDefault="0066077F" w:rsidP="0066077F">
      <w:pPr>
        <w:spacing w:after="0" w:line="240" w:lineRule="auto"/>
      </w:pPr>
      <w:r>
        <w:separator/>
      </w:r>
    </w:p>
  </w:endnote>
  <w:endnote w:type="continuationSeparator" w:id="0">
    <w:p w14:paraId="6F1C25EA" w14:textId="77777777" w:rsidR="0066077F" w:rsidRDefault="0066077F" w:rsidP="0066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BE12" w14:textId="77777777" w:rsidR="0066077F" w:rsidRDefault="0066077F" w:rsidP="0066077F">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Responsible Committee: </w:t>
    </w:r>
    <w:r>
      <w:rPr>
        <w:rFonts w:ascii="Arial" w:hAnsi="Arial" w:cs="Arial"/>
        <w:b/>
        <w:sz w:val="20"/>
        <w:szCs w:val="20"/>
      </w:rPr>
      <w:tab/>
      <w:t>Senior Leadership Team</w:t>
    </w:r>
  </w:p>
  <w:p w14:paraId="50C4A4A9" w14:textId="77777777" w:rsidR="0066077F" w:rsidRDefault="0066077F" w:rsidP="0066077F">
    <w:pPr>
      <w:autoSpaceDE w:val="0"/>
      <w:autoSpaceDN w:val="0"/>
      <w:adjustRightInd w:val="0"/>
      <w:spacing w:after="0" w:line="240" w:lineRule="auto"/>
      <w:rPr>
        <w:rFonts w:ascii="Arial" w:hAnsi="Arial" w:cs="Arial"/>
        <w:b/>
        <w:sz w:val="20"/>
        <w:szCs w:val="20"/>
      </w:rPr>
    </w:pPr>
    <w:r>
      <w:rPr>
        <w:rFonts w:ascii="Arial" w:hAnsi="Arial" w:cs="Arial"/>
        <w:b/>
        <w:sz w:val="20"/>
        <w:szCs w:val="20"/>
      </w:rPr>
      <w:t>Date Last Reviewed:</w:t>
    </w:r>
    <w:r>
      <w:rPr>
        <w:rFonts w:ascii="Arial" w:hAnsi="Arial" w:cs="Arial"/>
        <w:b/>
        <w:sz w:val="20"/>
        <w:szCs w:val="20"/>
      </w:rPr>
      <w:tab/>
    </w:r>
    <w:r>
      <w:rPr>
        <w:rFonts w:ascii="Arial" w:hAnsi="Arial" w:cs="Arial"/>
        <w:b/>
        <w:sz w:val="20"/>
        <w:szCs w:val="20"/>
      </w:rPr>
      <w:tab/>
      <w:t>March 2024</w:t>
    </w:r>
  </w:p>
  <w:p w14:paraId="22EDC56E" w14:textId="77777777" w:rsidR="0066077F" w:rsidRDefault="0066077F" w:rsidP="0066077F">
    <w:pPr>
      <w:autoSpaceDE w:val="0"/>
      <w:autoSpaceDN w:val="0"/>
      <w:adjustRightInd w:val="0"/>
      <w:spacing w:after="0" w:line="240" w:lineRule="auto"/>
      <w:rPr>
        <w:rFonts w:ascii="Arial" w:hAnsi="Arial" w:cs="Arial"/>
        <w:b/>
        <w:sz w:val="20"/>
        <w:szCs w:val="20"/>
      </w:rPr>
    </w:pPr>
    <w:r>
      <w:rPr>
        <w:rFonts w:ascii="Arial" w:hAnsi="Arial" w:cs="Arial"/>
        <w:b/>
        <w:sz w:val="20"/>
        <w:szCs w:val="20"/>
      </w:rPr>
      <w:t>Due to be Reviewed:</w:t>
    </w:r>
    <w:r>
      <w:rPr>
        <w:rFonts w:ascii="Arial" w:hAnsi="Arial" w:cs="Arial"/>
        <w:b/>
        <w:sz w:val="20"/>
        <w:szCs w:val="20"/>
      </w:rPr>
      <w:tab/>
    </w:r>
    <w:r>
      <w:rPr>
        <w:rFonts w:ascii="Arial" w:hAnsi="Arial" w:cs="Arial"/>
        <w:b/>
        <w:sz w:val="20"/>
        <w:szCs w:val="20"/>
      </w:rPr>
      <w:tab/>
      <w:t>March 2027</w:t>
    </w:r>
  </w:p>
  <w:p w14:paraId="16BBE53B" w14:textId="77777777" w:rsidR="0066077F" w:rsidRDefault="0066077F" w:rsidP="0066077F">
    <w:pPr>
      <w:autoSpaceDE w:val="0"/>
      <w:autoSpaceDN w:val="0"/>
      <w:adjustRightInd w:val="0"/>
      <w:spacing w:after="0" w:line="240" w:lineRule="auto"/>
      <w:rPr>
        <w:rFonts w:ascii="Arial" w:hAnsi="Arial" w:cs="Arial"/>
        <w:b/>
        <w:sz w:val="20"/>
        <w:szCs w:val="20"/>
      </w:rPr>
    </w:pPr>
    <w:r>
      <w:rPr>
        <w:rFonts w:ascii="Arial" w:hAnsi="Arial" w:cs="Arial"/>
        <w:b/>
        <w:sz w:val="20"/>
        <w:szCs w:val="20"/>
      </w:rPr>
      <w:t>Non-Statutory Policy:</w:t>
    </w:r>
    <w:r>
      <w:rPr>
        <w:rFonts w:ascii="Arial" w:hAnsi="Arial" w:cs="Arial"/>
        <w:b/>
        <w:sz w:val="20"/>
        <w:szCs w:val="20"/>
      </w:rPr>
      <w:tab/>
    </w:r>
    <w:r>
      <w:rPr>
        <w:rFonts w:ascii="Arial" w:hAnsi="Arial" w:cs="Arial"/>
        <w:b/>
        <w:sz w:val="20"/>
        <w:szCs w:val="20"/>
      </w:rPr>
      <w:tab/>
      <w:t>Published on the Web Site</w:t>
    </w:r>
  </w:p>
  <w:p w14:paraId="60B64E5B" w14:textId="4C2369BB" w:rsidR="0066077F" w:rsidRDefault="0066077F">
    <w:pPr>
      <w:pStyle w:val="Footer"/>
    </w:pPr>
  </w:p>
  <w:p w14:paraId="4167AD3C" w14:textId="77777777" w:rsidR="0066077F" w:rsidRDefault="00660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3DFF" w14:textId="77777777" w:rsidR="0066077F" w:rsidRDefault="0066077F" w:rsidP="0066077F">
      <w:pPr>
        <w:spacing w:after="0" w:line="240" w:lineRule="auto"/>
      </w:pPr>
      <w:r>
        <w:separator/>
      </w:r>
    </w:p>
  </w:footnote>
  <w:footnote w:type="continuationSeparator" w:id="0">
    <w:p w14:paraId="31C2E6E4" w14:textId="77777777" w:rsidR="0066077F" w:rsidRDefault="0066077F" w:rsidP="00660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03DA5"/>
    <w:multiLevelType w:val="multilevel"/>
    <w:tmpl w:val="61E2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4C"/>
    <w:rsid w:val="000940DC"/>
    <w:rsid w:val="002F5995"/>
    <w:rsid w:val="00301D1A"/>
    <w:rsid w:val="0055614C"/>
    <w:rsid w:val="0066077F"/>
    <w:rsid w:val="007B30CE"/>
    <w:rsid w:val="0086658F"/>
    <w:rsid w:val="009C09BC"/>
    <w:rsid w:val="00A04123"/>
    <w:rsid w:val="00C00B12"/>
    <w:rsid w:val="00DB3F8C"/>
    <w:rsid w:val="00E73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1CD2"/>
  <w15:chartTrackingRefBased/>
  <w15:docId w15:val="{42AF77A3-7586-4602-8608-3D19F8E5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77F"/>
  </w:style>
  <w:style w:type="paragraph" w:styleId="Footer">
    <w:name w:val="footer"/>
    <w:basedOn w:val="Normal"/>
    <w:link w:val="FooterChar"/>
    <w:uiPriority w:val="99"/>
    <w:unhideWhenUsed/>
    <w:rsid w:val="00660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5379">
      <w:bodyDiv w:val="1"/>
      <w:marLeft w:val="0"/>
      <w:marRight w:val="0"/>
      <w:marTop w:val="0"/>
      <w:marBottom w:val="0"/>
      <w:divBdr>
        <w:top w:val="none" w:sz="0" w:space="0" w:color="auto"/>
        <w:left w:val="none" w:sz="0" w:space="0" w:color="auto"/>
        <w:bottom w:val="none" w:sz="0" w:space="0" w:color="auto"/>
        <w:right w:val="none" w:sz="0" w:space="0" w:color="auto"/>
      </w:divBdr>
    </w:div>
    <w:div w:id="13652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Selwood Academy</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Jeffries</dc:creator>
  <cp:keywords/>
  <dc:description/>
  <cp:lastModifiedBy>Sarah Pickford</cp:lastModifiedBy>
  <cp:revision>3</cp:revision>
  <dcterms:created xsi:type="dcterms:W3CDTF">2024-03-21T11:38:00Z</dcterms:created>
  <dcterms:modified xsi:type="dcterms:W3CDTF">2024-04-17T08:25:00Z</dcterms:modified>
</cp:coreProperties>
</file>