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936"/>
        <w:gridCol w:w="1305"/>
        <w:gridCol w:w="2014"/>
        <w:gridCol w:w="79"/>
        <w:gridCol w:w="2094"/>
        <w:gridCol w:w="1920"/>
        <w:gridCol w:w="20"/>
        <w:gridCol w:w="1900"/>
        <w:gridCol w:w="2160"/>
        <w:gridCol w:w="1742"/>
      </w:tblGrid>
      <w:tr w:rsidR="00554404" w14:paraId="5275B02A" w14:textId="6FDFA323" w:rsidTr="00885B74">
        <w:trPr>
          <w:trHeight w:val="383"/>
        </w:trPr>
        <w:tc>
          <w:tcPr>
            <w:tcW w:w="2241" w:type="dxa"/>
            <w:gridSpan w:val="2"/>
          </w:tcPr>
          <w:p w14:paraId="2EB40126" w14:textId="665C8ECF" w:rsidR="00554404" w:rsidRDefault="00554404" w:rsidP="00554404"/>
        </w:tc>
        <w:tc>
          <w:tcPr>
            <w:tcW w:w="2014" w:type="dxa"/>
            <w:shd w:val="clear" w:color="auto" w:fill="FF66CC"/>
          </w:tcPr>
          <w:p w14:paraId="4A9CDC21" w14:textId="033AF86D" w:rsidR="00554404" w:rsidRDefault="00554404" w:rsidP="00554404">
            <w:r>
              <w:t xml:space="preserve">Autumn 1 </w:t>
            </w:r>
          </w:p>
        </w:tc>
        <w:tc>
          <w:tcPr>
            <w:tcW w:w="2173" w:type="dxa"/>
            <w:gridSpan w:val="2"/>
            <w:shd w:val="clear" w:color="auto" w:fill="FFC000" w:themeFill="accent4"/>
          </w:tcPr>
          <w:p w14:paraId="7EB5C935" w14:textId="561C75DB" w:rsidR="00554404" w:rsidRDefault="00554404" w:rsidP="00554404">
            <w:r>
              <w:t>Autumn 2</w:t>
            </w:r>
          </w:p>
        </w:tc>
        <w:tc>
          <w:tcPr>
            <w:tcW w:w="1940" w:type="dxa"/>
            <w:gridSpan w:val="2"/>
            <w:shd w:val="clear" w:color="auto" w:fill="FFFF00"/>
          </w:tcPr>
          <w:p w14:paraId="1EF4F3B0" w14:textId="7875FA8D" w:rsidR="00554404" w:rsidRDefault="00554404" w:rsidP="00554404">
            <w:r>
              <w:t>Spring 1</w:t>
            </w:r>
          </w:p>
        </w:tc>
        <w:tc>
          <w:tcPr>
            <w:tcW w:w="1900" w:type="dxa"/>
            <w:shd w:val="clear" w:color="auto" w:fill="92D050"/>
          </w:tcPr>
          <w:p w14:paraId="36355D1D" w14:textId="4CB44EDD" w:rsidR="00554404" w:rsidRDefault="00554404" w:rsidP="00554404">
            <w:r>
              <w:t>Spring 2</w:t>
            </w:r>
          </w:p>
        </w:tc>
        <w:tc>
          <w:tcPr>
            <w:tcW w:w="2160" w:type="dxa"/>
            <w:shd w:val="clear" w:color="auto" w:fill="00B0F0"/>
          </w:tcPr>
          <w:p w14:paraId="3841E186" w14:textId="53773021" w:rsidR="00554404" w:rsidRDefault="00554404" w:rsidP="00554404">
            <w:r>
              <w:t>Summer 1</w:t>
            </w:r>
          </w:p>
        </w:tc>
        <w:tc>
          <w:tcPr>
            <w:tcW w:w="1742" w:type="dxa"/>
            <w:shd w:val="clear" w:color="auto" w:fill="7030A0"/>
          </w:tcPr>
          <w:p w14:paraId="71825FE3" w14:textId="1D666450" w:rsidR="00554404" w:rsidRDefault="00554404" w:rsidP="00554404">
            <w:r>
              <w:t>Summer 2</w:t>
            </w:r>
          </w:p>
        </w:tc>
      </w:tr>
      <w:tr w:rsidR="00885B74" w14:paraId="1106B368" w14:textId="77777777" w:rsidTr="00885B74">
        <w:trPr>
          <w:trHeight w:val="785"/>
        </w:trPr>
        <w:tc>
          <w:tcPr>
            <w:tcW w:w="2241" w:type="dxa"/>
            <w:gridSpan w:val="2"/>
          </w:tcPr>
          <w:p w14:paraId="5A3120BB" w14:textId="5D814F24" w:rsidR="00885B74" w:rsidRDefault="00885B74" w:rsidP="00554404">
            <w:r>
              <w:t xml:space="preserve">Topic Heading </w:t>
            </w:r>
          </w:p>
        </w:tc>
        <w:tc>
          <w:tcPr>
            <w:tcW w:w="2014" w:type="dxa"/>
          </w:tcPr>
          <w:p w14:paraId="73339133" w14:textId="169FCDBF" w:rsidR="00885B74" w:rsidRPr="00554404" w:rsidRDefault="00885B74" w:rsidP="084C4811">
            <w:pPr>
              <w:rPr>
                <w:rFonts w:ascii="Calibri" w:eastAsia="Calibri" w:hAnsi="Calibri" w:cs="Calibri"/>
                <w:highlight w:val="yellow"/>
              </w:rPr>
            </w:pPr>
            <w:r>
              <w:rPr>
                <w:rFonts w:ascii="Calibri" w:eastAsia="Calibri" w:hAnsi="Calibri" w:cs="Calibri"/>
                <w:highlight w:val="yellow"/>
              </w:rPr>
              <w:t>WW2</w:t>
            </w:r>
          </w:p>
        </w:tc>
        <w:tc>
          <w:tcPr>
            <w:tcW w:w="2173" w:type="dxa"/>
            <w:gridSpan w:val="2"/>
          </w:tcPr>
          <w:p w14:paraId="7F5B2015" w14:textId="48B76DF5" w:rsidR="00885B74" w:rsidRPr="00554404" w:rsidRDefault="00885B74" w:rsidP="084C4811">
            <w:pPr>
              <w:rPr>
                <w:rFonts w:ascii="Calibri" w:eastAsia="Calibri" w:hAnsi="Calibri" w:cs="Calibri"/>
                <w:highlight w:val="yellow"/>
              </w:rPr>
            </w:pPr>
            <w:r>
              <w:rPr>
                <w:rFonts w:ascii="Calibri" w:eastAsia="Calibri" w:hAnsi="Calibri" w:cs="Calibri"/>
                <w:highlight w:val="yellow"/>
              </w:rPr>
              <w:t>WW2</w:t>
            </w:r>
          </w:p>
        </w:tc>
        <w:tc>
          <w:tcPr>
            <w:tcW w:w="1920" w:type="dxa"/>
          </w:tcPr>
          <w:p w14:paraId="098DEF0E" w14:textId="4C2BA279" w:rsidR="00885B74" w:rsidRDefault="00885B74" w:rsidP="329EB323">
            <w:r>
              <w:t>Slave Trade</w:t>
            </w:r>
          </w:p>
        </w:tc>
        <w:tc>
          <w:tcPr>
            <w:tcW w:w="1920" w:type="dxa"/>
            <w:gridSpan w:val="2"/>
          </w:tcPr>
          <w:p w14:paraId="782AAB5A" w14:textId="397234AC" w:rsidR="00885B74" w:rsidRDefault="00885B74" w:rsidP="329EB323">
            <w:r>
              <w:t>South America</w:t>
            </w:r>
          </w:p>
        </w:tc>
        <w:tc>
          <w:tcPr>
            <w:tcW w:w="2160" w:type="dxa"/>
          </w:tcPr>
          <w:p w14:paraId="3374B075" w14:textId="77777777" w:rsidR="00885B74" w:rsidRDefault="00885B74" w:rsidP="329EB323"/>
        </w:tc>
        <w:tc>
          <w:tcPr>
            <w:tcW w:w="1742" w:type="dxa"/>
          </w:tcPr>
          <w:p w14:paraId="4DC81CD3" w14:textId="4AF85228" w:rsidR="00885B74" w:rsidRDefault="00885B74" w:rsidP="329EB323"/>
        </w:tc>
      </w:tr>
      <w:tr w:rsidR="00B53E93" w14:paraId="3F0F37D1" w14:textId="77777777" w:rsidTr="00885B74">
        <w:trPr>
          <w:trHeight w:val="785"/>
        </w:trPr>
        <w:tc>
          <w:tcPr>
            <w:tcW w:w="2241" w:type="dxa"/>
            <w:gridSpan w:val="2"/>
          </w:tcPr>
          <w:p w14:paraId="5DEF3A48" w14:textId="46BB2FD5" w:rsidR="00B53E93" w:rsidRDefault="7FC7F995" w:rsidP="00554404">
            <w:r>
              <w:t xml:space="preserve">P2W texts </w:t>
            </w:r>
          </w:p>
        </w:tc>
        <w:tc>
          <w:tcPr>
            <w:tcW w:w="2014" w:type="dxa"/>
          </w:tcPr>
          <w:p w14:paraId="68439E24" w14:textId="0F9007D7" w:rsidR="0084262C" w:rsidRPr="00344206" w:rsidRDefault="300F9A4E" w:rsidP="057EFCB8">
            <w:pPr>
              <w:pStyle w:val="ListParagraph"/>
              <w:numPr>
                <w:ilvl w:val="0"/>
                <w:numId w:val="24"/>
              </w:numPr>
              <w:ind w:left="337"/>
              <w:rPr>
                <w:rFonts w:eastAsiaTheme="minorEastAsia"/>
              </w:rPr>
            </w:pPr>
            <w:r w:rsidRPr="057EFCB8">
              <w:rPr>
                <w:b/>
                <w:bCs/>
              </w:rPr>
              <w:t xml:space="preserve">Star of Hope, Star of Fear by Jo </w:t>
            </w:r>
            <w:proofErr w:type="spellStart"/>
            <w:r w:rsidRPr="057EFCB8">
              <w:rPr>
                <w:b/>
                <w:bCs/>
              </w:rPr>
              <w:t>Hoestlandt</w:t>
            </w:r>
            <w:proofErr w:type="spellEnd"/>
            <w:r>
              <w:t xml:space="preserve"> </w:t>
            </w:r>
          </w:p>
          <w:p w14:paraId="3D9BB2EC" w14:textId="466AEAC4" w:rsidR="0084262C" w:rsidRPr="00344206" w:rsidRDefault="0084262C" w:rsidP="00885B74">
            <w:pPr>
              <w:pStyle w:val="ListParagraph"/>
              <w:ind w:left="337"/>
            </w:pPr>
          </w:p>
        </w:tc>
        <w:tc>
          <w:tcPr>
            <w:tcW w:w="2173" w:type="dxa"/>
            <w:gridSpan w:val="2"/>
          </w:tcPr>
          <w:p w14:paraId="5AADB98C" w14:textId="2031BAD6" w:rsidR="00B53E93" w:rsidRPr="00344206" w:rsidRDefault="300F9A4E" w:rsidP="057EFCB8">
            <w:pPr>
              <w:pStyle w:val="ListParagraph"/>
              <w:numPr>
                <w:ilvl w:val="0"/>
                <w:numId w:val="24"/>
              </w:numPr>
              <w:ind w:left="317"/>
              <w:rPr>
                <w:rFonts w:eastAsiaTheme="minorEastAsia"/>
              </w:rPr>
            </w:pPr>
            <w:r w:rsidRPr="057EFCB8">
              <w:rPr>
                <w:b/>
                <w:bCs/>
              </w:rPr>
              <w:t xml:space="preserve">Can we save the tiger? by Martin Jenkins </w:t>
            </w:r>
          </w:p>
          <w:p w14:paraId="192BEE9D" w14:textId="0EBD3041" w:rsidR="00B53E93" w:rsidRPr="00344206" w:rsidRDefault="00B53E93" w:rsidP="00885B74">
            <w:pPr>
              <w:pStyle w:val="ListParagraph"/>
              <w:ind w:left="317"/>
            </w:pPr>
          </w:p>
        </w:tc>
        <w:tc>
          <w:tcPr>
            <w:tcW w:w="1940" w:type="dxa"/>
            <w:gridSpan w:val="2"/>
          </w:tcPr>
          <w:p w14:paraId="621448DF" w14:textId="5D444C1A" w:rsidR="00C07B5F" w:rsidRPr="00344206" w:rsidRDefault="300F9A4E" w:rsidP="00B93314">
            <w:pPr>
              <w:pStyle w:val="ListParagraph"/>
              <w:numPr>
                <w:ilvl w:val="0"/>
                <w:numId w:val="24"/>
              </w:numPr>
              <w:ind w:left="253"/>
            </w:pPr>
            <w:r w:rsidRPr="057EFCB8">
              <w:rPr>
                <w:b/>
                <w:bCs/>
              </w:rPr>
              <w:t>Selfish Giant by Oscar Wilde</w:t>
            </w:r>
          </w:p>
          <w:p w14:paraId="456DBF92" w14:textId="0AF0F94B" w:rsidR="00C07B5F" w:rsidRPr="00344206" w:rsidRDefault="00C07B5F" w:rsidP="00885B74">
            <w:pPr>
              <w:pStyle w:val="ListParagraph"/>
              <w:ind w:left="253"/>
              <w:rPr>
                <w:rFonts w:eastAsiaTheme="minorEastAsia"/>
              </w:rPr>
            </w:pPr>
          </w:p>
        </w:tc>
        <w:tc>
          <w:tcPr>
            <w:tcW w:w="1900" w:type="dxa"/>
          </w:tcPr>
          <w:p w14:paraId="0969DB9C" w14:textId="77777777" w:rsidR="00885B74" w:rsidRPr="00885B74" w:rsidRDefault="00885B74" w:rsidP="00885B74">
            <w:pPr>
              <w:pStyle w:val="ListParagraph"/>
              <w:numPr>
                <w:ilvl w:val="0"/>
                <w:numId w:val="24"/>
              </w:numPr>
              <w:ind w:left="316"/>
              <w:rPr>
                <w:rFonts w:eastAsiaTheme="minorEastAsia"/>
                <w:b/>
              </w:rPr>
            </w:pPr>
            <w:r w:rsidRPr="00885B74">
              <w:rPr>
                <w:b/>
              </w:rPr>
              <w:t>The Island by Jason Chin</w:t>
            </w:r>
          </w:p>
          <w:p w14:paraId="212B25A4" w14:textId="08B8A9F1" w:rsidR="00C07B5F" w:rsidRPr="00885B74" w:rsidRDefault="00885B74" w:rsidP="00885B74">
            <w:pPr>
              <w:pStyle w:val="ListParagraph"/>
              <w:numPr>
                <w:ilvl w:val="0"/>
                <w:numId w:val="24"/>
              </w:numPr>
              <w:ind w:left="316"/>
              <w:rPr>
                <w:rFonts w:eastAsiaTheme="minorEastAsia"/>
                <w:i/>
              </w:rPr>
            </w:pPr>
            <w:r w:rsidRPr="00885B74">
              <w:rPr>
                <w:bCs/>
                <w:i/>
              </w:rPr>
              <w:t xml:space="preserve">Jemmy Button by </w:t>
            </w:r>
            <w:proofErr w:type="spellStart"/>
            <w:r w:rsidRPr="00885B74">
              <w:rPr>
                <w:bCs/>
                <w:i/>
              </w:rPr>
              <w:t>Alix</w:t>
            </w:r>
            <w:proofErr w:type="spellEnd"/>
            <w:r w:rsidRPr="00885B74">
              <w:rPr>
                <w:bCs/>
                <w:i/>
              </w:rPr>
              <w:t xml:space="preserve"> </w:t>
            </w:r>
            <w:proofErr w:type="spellStart"/>
            <w:r w:rsidRPr="00885B74">
              <w:rPr>
                <w:bCs/>
                <w:i/>
              </w:rPr>
              <w:t>Barzelay</w:t>
            </w:r>
            <w:proofErr w:type="spellEnd"/>
          </w:p>
          <w:p w14:paraId="1E5B2945" w14:textId="4B63EC16" w:rsidR="00C07B5F" w:rsidRPr="00344206" w:rsidRDefault="300F9A4E" w:rsidP="14C231E7">
            <w:pPr>
              <w:pStyle w:val="ListParagraph"/>
              <w:numPr>
                <w:ilvl w:val="0"/>
                <w:numId w:val="24"/>
              </w:numPr>
              <w:ind w:left="316"/>
            </w:pPr>
            <w:r w:rsidRPr="00885B74">
              <w:rPr>
                <w:i/>
              </w:rPr>
              <w:t xml:space="preserve"> The Explorer by Katherine </w:t>
            </w:r>
            <w:proofErr w:type="spellStart"/>
            <w:r w:rsidRPr="00885B74">
              <w:rPr>
                <w:i/>
              </w:rPr>
              <w:t>Rundell</w:t>
            </w:r>
            <w:proofErr w:type="spellEnd"/>
          </w:p>
        </w:tc>
        <w:tc>
          <w:tcPr>
            <w:tcW w:w="2160" w:type="dxa"/>
          </w:tcPr>
          <w:p w14:paraId="7D4B90BA" w14:textId="2A4FA94F" w:rsidR="00823D7A" w:rsidRPr="00344206" w:rsidRDefault="7F25F585" w:rsidP="329EB323">
            <w:pPr>
              <w:pStyle w:val="ListParagraph"/>
              <w:numPr>
                <w:ilvl w:val="0"/>
                <w:numId w:val="24"/>
              </w:numPr>
              <w:ind w:left="321"/>
              <w:rPr>
                <w:rFonts w:eastAsiaTheme="minorEastAsia"/>
              </w:rPr>
            </w:pPr>
            <w:proofErr w:type="spellStart"/>
            <w:r w:rsidRPr="329EB323">
              <w:rPr>
                <w:b/>
                <w:bCs/>
              </w:rPr>
              <w:t>Manfish</w:t>
            </w:r>
            <w:proofErr w:type="spellEnd"/>
            <w:r w:rsidRPr="329EB323">
              <w:rPr>
                <w:b/>
                <w:bCs/>
              </w:rPr>
              <w:t xml:space="preserve"> by Jennifer Berne </w:t>
            </w:r>
          </w:p>
          <w:p w14:paraId="2A4AFEC1" w14:textId="70A7950D" w:rsidR="00823D7A" w:rsidRPr="00885B74" w:rsidRDefault="7F25F585" w:rsidP="329EB323">
            <w:pPr>
              <w:pStyle w:val="ListParagraph"/>
              <w:numPr>
                <w:ilvl w:val="0"/>
                <w:numId w:val="24"/>
              </w:numPr>
              <w:ind w:left="321"/>
              <w:rPr>
                <w:i/>
              </w:rPr>
            </w:pPr>
            <w:r w:rsidRPr="00885B74">
              <w:rPr>
                <w:i/>
              </w:rPr>
              <w:t>Dolphin Song by Lauren St John</w:t>
            </w:r>
          </w:p>
        </w:tc>
        <w:tc>
          <w:tcPr>
            <w:tcW w:w="1742" w:type="dxa"/>
          </w:tcPr>
          <w:p w14:paraId="1A1BFEEB" w14:textId="163CDA02" w:rsidR="009C53AD" w:rsidRPr="00344206" w:rsidRDefault="7F25F585" w:rsidP="329EB323">
            <w:pPr>
              <w:pStyle w:val="ListParagraph"/>
              <w:numPr>
                <w:ilvl w:val="0"/>
                <w:numId w:val="24"/>
              </w:numPr>
              <w:ind w:left="324"/>
              <w:rPr>
                <w:rFonts w:eastAsiaTheme="minorEastAsia"/>
              </w:rPr>
            </w:pPr>
            <w:r w:rsidRPr="329EB323">
              <w:rPr>
                <w:b/>
                <w:bCs/>
              </w:rPr>
              <w:t>Sky Chasers by Emma Carroll</w:t>
            </w:r>
            <w:r w:rsidR="00885B74" w:rsidRPr="329EB323">
              <w:t xml:space="preserve"> </w:t>
            </w:r>
            <w:r w:rsidR="00885B74">
              <w:t>(</w:t>
            </w:r>
            <w:r w:rsidR="00885B74" w:rsidRPr="329EB323">
              <w:t>Transition Unit</w:t>
            </w:r>
            <w:r w:rsidR="00885B74">
              <w:t>)</w:t>
            </w:r>
          </w:p>
        </w:tc>
      </w:tr>
      <w:tr w:rsidR="512C8623" w14:paraId="5929CEC7" w14:textId="77777777" w:rsidTr="00885B74">
        <w:trPr>
          <w:trHeight w:val="785"/>
        </w:trPr>
        <w:tc>
          <w:tcPr>
            <w:tcW w:w="936" w:type="dxa"/>
            <w:vMerge w:val="restart"/>
          </w:tcPr>
          <w:p w14:paraId="0203C800" w14:textId="511C09E4" w:rsidR="19CB309A" w:rsidRDefault="19CB309A">
            <w:r>
              <w:t xml:space="preserve">Writing keys  </w:t>
            </w:r>
          </w:p>
          <w:p w14:paraId="3837231D" w14:textId="444273DA" w:rsidR="512C8623" w:rsidRDefault="512C8623" w:rsidP="512C8623"/>
        </w:tc>
        <w:tc>
          <w:tcPr>
            <w:tcW w:w="1305" w:type="dxa"/>
          </w:tcPr>
          <w:p w14:paraId="663E6916" w14:textId="163B3E7A" w:rsidR="329EB323" w:rsidRDefault="7CDF49A6" w:rsidP="329EB323">
            <w:r>
              <w:t xml:space="preserve">Sentence </w:t>
            </w:r>
          </w:p>
        </w:tc>
        <w:tc>
          <w:tcPr>
            <w:tcW w:w="2014" w:type="dxa"/>
          </w:tcPr>
          <w:p w14:paraId="5ABED172" w14:textId="549C5172" w:rsidR="512C8623" w:rsidRDefault="0E3A9955" w:rsidP="084C4811">
            <w:pPr>
              <w:pStyle w:val="ListParagraph"/>
              <w:ind w:left="0"/>
              <w:rPr>
                <w:sz w:val="20"/>
                <w:szCs w:val="20"/>
              </w:rPr>
            </w:pPr>
            <w:r w:rsidRPr="084C4811">
              <w:rPr>
                <w:sz w:val="20"/>
                <w:szCs w:val="20"/>
              </w:rPr>
              <w:t xml:space="preserve">Use expanded noun phrases to convey complicated information concisely (Y5) </w:t>
            </w:r>
          </w:p>
          <w:p w14:paraId="08A6EC27" w14:textId="370B7FAA" w:rsidR="512C8623" w:rsidRDefault="0E3A9955" w:rsidP="084C4811">
            <w:pPr>
              <w:pStyle w:val="ListParagraph"/>
              <w:ind w:left="0"/>
              <w:rPr>
                <w:sz w:val="20"/>
                <w:szCs w:val="20"/>
              </w:rPr>
            </w:pPr>
            <w:r w:rsidRPr="084C4811">
              <w:rPr>
                <w:sz w:val="20"/>
                <w:szCs w:val="20"/>
              </w:rPr>
              <w:t>Use passive verbs</w:t>
            </w:r>
          </w:p>
        </w:tc>
        <w:tc>
          <w:tcPr>
            <w:tcW w:w="2173" w:type="dxa"/>
            <w:gridSpan w:val="2"/>
          </w:tcPr>
          <w:p w14:paraId="12C45A85" w14:textId="05614FB7" w:rsidR="512C8623" w:rsidRDefault="1A6A922F" w:rsidP="084C4811">
            <w:pPr>
              <w:pStyle w:val="ListParagraph"/>
              <w:ind w:left="0"/>
              <w:rPr>
                <w:sz w:val="20"/>
                <w:szCs w:val="20"/>
              </w:rPr>
            </w:pPr>
            <w:r w:rsidRPr="084C4811">
              <w:rPr>
                <w:sz w:val="20"/>
                <w:szCs w:val="20"/>
              </w:rPr>
              <w:t>Use modal verbs or adverbs to indicate degrees of possibility</w:t>
            </w:r>
          </w:p>
        </w:tc>
        <w:tc>
          <w:tcPr>
            <w:tcW w:w="1940" w:type="dxa"/>
            <w:gridSpan w:val="2"/>
          </w:tcPr>
          <w:p w14:paraId="4CF6FAA1" w14:textId="12340988" w:rsidR="512C8623" w:rsidRDefault="1A6A922F" w:rsidP="084C4811">
            <w:pPr>
              <w:pStyle w:val="ListParagraph"/>
              <w:ind w:left="0"/>
              <w:rPr>
                <w:sz w:val="20"/>
                <w:szCs w:val="20"/>
              </w:rPr>
            </w:pPr>
            <w:r w:rsidRPr="084C4811">
              <w:rPr>
                <w:sz w:val="20"/>
                <w:szCs w:val="20"/>
              </w:rPr>
              <w:t>Recognise vocabulary and structures for formal speech and writing, including subjunctive forms Use passive verbs</w:t>
            </w:r>
          </w:p>
        </w:tc>
        <w:tc>
          <w:tcPr>
            <w:tcW w:w="1900" w:type="dxa"/>
          </w:tcPr>
          <w:p w14:paraId="253F4C7F" w14:textId="44FE8DA2" w:rsidR="512C8623" w:rsidRDefault="4D63B0A8" w:rsidP="084C4811">
            <w:pPr>
              <w:pStyle w:val="ListParagraph"/>
              <w:ind w:left="0"/>
              <w:rPr>
                <w:sz w:val="20"/>
                <w:szCs w:val="20"/>
              </w:rPr>
            </w:pPr>
            <w:r w:rsidRPr="084C4811">
              <w:rPr>
                <w:sz w:val="20"/>
                <w:szCs w:val="20"/>
              </w:rPr>
              <w:t>Use passive verbs Variety of verb forms used correctly and consistently including the progressive and the present perfect forms</w:t>
            </w:r>
          </w:p>
        </w:tc>
        <w:tc>
          <w:tcPr>
            <w:tcW w:w="2160" w:type="dxa"/>
          </w:tcPr>
          <w:p w14:paraId="5F81BD3F" w14:textId="12D50D37" w:rsidR="512C8623" w:rsidRDefault="4D63B0A8" w:rsidP="084C4811">
            <w:pPr>
              <w:pStyle w:val="ListParagraph"/>
              <w:ind w:left="0"/>
              <w:rPr>
                <w:sz w:val="20"/>
                <w:szCs w:val="20"/>
              </w:rPr>
            </w:pPr>
            <w:r w:rsidRPr="084C4811">
              <w:rPr>
                <w:sz w:val="20"/>
                <w:szCs w:val="20"/>
              </w:rPr>
              <w:t>Use relative clauses beginning with who, which, where, when, whose, that or an omitted relative pronoun (Y5)</w:t>
            </w:r>
          </w:p>
        </w:tc>
        <w:tc>
          <w:tcPr>
            <w:tcW w:w="1742" w:type="dxa"/>
          </w:tcPr>
          <w:p w14:paraId="55FB90BA" w14:textId="4716B1F9" w:rsidR="512C8623" w:rsidRDefault="0AB53E0B" w:rsidP="084C4811">
            <w:pPr>
              <w:pStyle w:val="ListParagraph"/>
              <w:ind w:left="0"/>
              <w:rPr>
                <w:sz w:val="20"/>
                <w:szCs w:val="20"/>
              </w:rPr>
            </w:pPr>
            <w:r w:rsidRPr="084C4811">
              <w:rPr>
                <w:sz w:val="20"/>
                <w:szCs w:val="20"/>
              </w:rPr>
              <w:t>Recognise vocabulary and structures for formal speech and writing, including subjunctive forms</w:t>
            </w:r>
          </w:p>
        </w:tc>
      </w:tr>
      <w:tr w:rsidR="329EB323" w14:paraId="6D8B8652" w14:textId="77777777" w:rsidTr="00885B74">
        <w:trPr>
          <w:trHeight w:val="785"/>
        </w:trPr>
        <w:tc>
          <w:tcPr>
            <w:tcW w:w="936" w:type="dxa"/>
            <w:vMerge/>
          </w:tcPr>
          <w:p w14:paraId="1A379904" w14:textId="77777777" w:rsidR="00A70978" w:rsidRDefault="00A70978"/>
        </w:tc>
        <w:tc>
          <w:tcPr>
            <w:tcW w:w="1305" w:type="dxa"/>
          </w:tcPr>
          <w:p w14:paraId="55240E5A" w14:textId="32F9C2A5" w:rsidR="329EB323" w:rsidRDefault="7CDF49A6" w:rsidP="329EB323">
            <w:r>
              <w:t>Text</w:t>
            </w:r>
          </w:p>
        </w:tc>
        <w:tc>
          <w:tcPr>
            <w:tcW w:w="2014" w:type="dxa"/>
          </w:tcPr>
          <w:p w14:paraId="270BD48A" w14:textId="0841FBD2" w:rsidR="329EB323" w:rsidRDefault="517BEE75" w:rsidP="084C4811">
            <w:pPr>
              <w:pStyle w:val="ListParagraph"/>
              <w:ind w:left="0"/>
              <w:rPr>
                <w:sz w:val="20"/>
                <w:szCs w:val="20"/>
              </w:rPr>
            </w:pPr>
            <w:r w:rsidRPr="084C4811">
              <w:rPr>
                <w:sz w:val="20"/>
                <w:szCs w:val="20"/>
              </w:rPr>
              <w:t>Link ideas across paragraphs using a wider range of cohesive devices (Y5)</w:t>
            </w:r>
          </w:p>
          <w:p w14:paraId="41636402" w14:textId="7F3A4CAD" w:rsidR="329EB323" w:rsidRDefault="517BEE75" w:rsidP="084C4811">
            <w:pPr>
              <w:pStyle w:val="ListParagraph"/>
              <w:ind w:left="0"/>
              <w:rPr>
                <w:sz w:val="20"/>
                <w:szCs w:val="20"/>
              </w:rPr>
            </w:pPr>
            <w:r w:rsidRPr="084C4811">
              <w:rPr>
                <w:sz w:val="20"/>
                <w:szCs w:val="20"/>
              </w:rPr>
              <w:t>Integrate dialogue to convey character and advance the action</w:t>
            </w:r>
          </w:p>
        </w:tc>
        <w:tc>
          <w:tcPr>
            <w:tcW w:w="2173" w:type="dxa"/>
            <w:gridSpan w:val="2"/>
          </w:tcPr>
          <w:p w14:paraId="10E60BAE" w14:textId="6839D3BF" w:rsidR="329EB323" w:rsidRDefault="16F4A4B6" w:rsidP="084C4811">
            <w:pPr>
              <w:pStyle w:val="ListParagraph"/>
              <w:ind w:left="0"/>
              <w:rPr>
                <w:sz w:val="20"/>
                <w:szCs w:val="20"/>
              </w:rPr>
            </w:pPr>
            <w:r w:rsidRPr="084C4811">
              <w:rPr>
                <w:sz w:val="20"/>
                <w:szCs w:val="20"/>
              </w:rPr>
              <w:t>Enhance meaning through selecting appropriate grammar and vocabulary</w:t>
            </w:r>
          </w:p>
        </w:tc>
        <w:tc>
          <w:tcPr>
            <w:tcW w:w="1940" w:type="dxa"/>
            <w:gridSpan w:val="2"/>
          </w:tcPr>
          <w:p w14:paraId="39137E9D" w14:textId="11518D37" w:rsidR="329EB323" w:rsidRDefault="5124DFF9" w:rsidP="084C4811">
            <w:pPr>
              <w:pStyle w:val="ListParagraph"/>
              <w:ind w:left="0"/>
              <w:rPr>
                <w:sz w:val="20"/>
                <w:szCs w:val="20"/>
              </w:rPr>
            </w:pPr>
            <w:r w:rsidRPr="084C4811">
              <w:rPr>
                <w:sz w:val="20"/>
                <w:szCs w:val="20"/>
              </w:rPr>
              <w:t xml:space="preserve">Distinguish between the language of speech and writing </w:t>
            </w:r>
          </w:p>
          <w:p w14:paraId="2A5A1068" w14:textId="6067CC9A" w:rsidR="329EB323" w:rsidRDefault="329EB323" w:rsidP="084C4811">
            <w:pPr>
              <w:pStyle w:val="ListParagraph"/>
              <w:ind w:left="0"/>
              <w:rPr>
                <w:sz w:val="20"/>
                <w:szCs w:val="20"/>
              </w:rPr>
            </w:pPr>
          </w:p>
          <w:p w14:paraId="5E3D55DE" w14:textId="33331671" w:rsidR="329EB323" w:rsidRDefault="5124DFF9" w:rsidP="084C4811">
            <w:pPr>
              <w:pStyle w:val="ListParagraph"/>
              <w:ind w:left="0"/>
              <w:rPr>
                <w:sz w:val="20"/>
                <w:szCs w:val="20"/>
              </w:rPr>
            </w:pPr>
            <w:r w:rsidRPr="084C4811">
              <w:rPr>
                <w:sz w:val="20"/>
                <w:szCs w:val="20"/>
              </w:rPr>
              <w:t>Integrate dialogue to convey character and advance the action</w:t>
            </w:r>
          </w:p>
        </w:tc>
        <w:tc>
          <w:tcPr>
            <w:tcW w:w="1900" w:type="dxa"/>
          </w:tcPr>
          <w:p w14:paraId="5E0F1118" w14:textId="6C1E5B61" w:rsidR="329EB323" w:rsidRDefault="4B2FFC86" w:rsidP="084C4811">
            <w:pPr>
              <w:pStyle w:val="ListParagraph"/>
              <w:ind w:left="0"/>
              <w:rPr>
                <w:sz w:val="20"/>
                <w:szCs w:val="20"/>
              </w:rPr>
            </w:pPr>
            <w:r w:rsidRPr="084C4811">
              <w:rPr>
                <w:sz w:val="20"/>
                <w:szCs w:val="20"/>
              </w:rPr>
              <w:t xml:space="preserve">Use a wider range of devices to build cohesion </w:t>
            </w:r>
          </w:p>
          <w:p w14:paraId="1CF71719" w14:textId="02C36C67" w:rsidR="329EB323" w:rsidRDefault="4B2FFC86" w:rsidP="084C4811">
            <w:pPr>
              <w:pStyle w:val="ListParagraph"/>
              <w:ind w:left="0"/>
              <w:rPr>
                <w:sz w:val="20"/>
                <w:szCs w:val="20"/>
              </w:rPr>
            </w:pPr>
            <w:r w:rsidRPr="084C4811">
              <w:rPr>
                <w:sz w:val="20"/>
                <w:szCs w:val="20"/>
              </w:rPr>
              <w:t>Use organisational and presentational devices to structure text</w:t>
            </w:r>
          </w:p>
        </w:tc>
        <w:tc>
          <w:tcPr>
            <w:tcW w:w="2160" w:type="dxa"/>
          </w:tcPr>
          <w:p w14:paraId="17F717A1" w14:textId="2C873A51" w:rsidR="329EB323" w:rsidRDefault="4ABA9869" w:rsidP="084C4811">
            <w:pPr>
              <w:pStyle w:val="ListParagraph"/>
              <w:ind w:left="0"/>
              <w:rPr>
                <w:sz w:val="20"/>
                <w:szCs w:val="20"/>
              </w:rPr>
            </w:pPr>
            <w:r w:rsidRPr="084C4811">
              <w:rPr>
                <w:sz w:val="20"/>
                <w:szCs w:val="20"/>
              </w:rPr>
              <w:t>Use a wider range of devices to build cohesion</w:t>
            </w:r>
          </w:p>
        </w:tc>
        <w:tc>
          <w:tcPr>
            <w:tcW w:w="1742" w:type="dxa"/>
          </w:tcPr>
          <w:p w14:paraId="25F16906" w14:textId="158C32ED" w:rsidR="329EB323" w:rsidRDefault="1E61FC9E" w:rsidP="084C4811">
            <w:pPr>
              <w:pStyle w:val="ListParagraph"/>
              <w:ind w:left="0"/>
              <w:rPr>
                <w:sz w:val="20"/>
                <w:szCs w:val="20"/>
              </w:rPr>
            </w:pPr>
            <w:r w:rsidRPr="084C4811">
              <w:rPr>
                <w:sz w:val="20"/>
                <w:szCs w:val="20"/>
              </w:rPr>
              <w:t xml:space="preserve">Identify the audience and purpose for writing </w:t>
            </w:r>
          </w:p>
          <w:p w14:paraId="5796FEBD" w14:textId="4638BB69" w:rsidR="329EB323" w:rsidRDefault="1E61FC9E" w:rsidP="084C4811">
            <w:pPr>
              <w:pStyle w:val="ListParagraph"/>
              <w:ind w:left="0"/>
              <w:rPr>
                <w:sz w:val="20"/>
                <w:szCs w:val="20"/>
              </w:rPr>
            </w:pPr>
            <w:r w:rsidRPr="084C4811">
              <w:rPr>
                <w:sz w:val="20"/>
                <w:szCs w:val="20"/>
              </w:rPr>
              <w:t>Choose the appropriate register</w:t>
            </w:r>
          </w:p>
        </w:tc>
      </w:tr>
      <w:tr w:rsidR="329EB323" w14:paraId="2633EB91" w14:textId="77777777" w:rsidTr="00885B74">
        <w:trPr>
          <w:trHeight w:val="785"/>
        </w:trPr>
        <w:tc>
          <w:tcPr>
            <w:tcW w:w="936" w:type="dxa"/>
            <w:vMerge/>
          </w:tcPr>
          <w:p w14:paraId="61889D93" w14:textId="77777777" w:rsidR="00A70978" w:rsidRDefault="00A70978"/>
        </w:tc>
        <w:tc>
          <w:tcPr>
            <w:tcW w:w="1305" w:type="dxa"/>
          </w:tcPr>
          <w:p w14:paraId="0EB765F7" w14:textId="5604E1A5" w:rsidR="329EB323" w:rsidRDefault="7CDF49A6" w:rsidP="329EB323">
            <w:r>
              <w:t xml:space="preserve">Punctuation </w:t>
            </w:r>
          </w:p>
        </w:tc>
        <w:tc>
          <w:tcPr>
            <w:tcW w:w="2014" w:type="dxa"/>
          </w:tcPr>
          <w:p w14:paraId="0968DE55" w14:textId="717F7C16" w:rsidR="329EB323" w:rsidRDefault="36B5EE8F" w:rsidP="084C4811">
            <w:pPr>
              <w:pStyle w:val="ListParagraph"/>
              <w:ind w:left="0"/>
              <w:rPr>
                <w:sz w:val="20"/>
                <w:szCs w:val="20"/>
              </w:rPr>
            </w:pPr>
            <w:r w:rsidRPr="084C4811">
              <w:rPr>
                <w:sz w:val="20"/>
                <w:szCs w:val="20"/>
              </w:rPr>
              <w:t>Use a colon to introduce a list (Punctuate bullet points consistently)</w:t>
            </w:r>
          </w:p>
        </w:tc>
        <w:tc>
          <w:tcPr>
            <w:tcW w:w="2173" w:type="dxa"/>
            <w:gridSpan w:val="2"/>
          </w:tcPr>
          <w:p w14:paraId="54BAA5BF" w14:textId="1C532136" w:rsidR="329EB323" w:rsidRDefault="36B5EE8F" w:rsidP="084C4811">
            <w:pPr>
              <w:pStyle w:val="ListParagraph"/>
              <w:ind w:left="0"/>
              <w:rPr>
                <w:sz w:val="20"/>
                <w:szCs w:val="20"/>
              </w:rPr>
            </w:pPr>
            <w:r w:rsidRPr="084C4811">
              <w:rPr>
                <w:sz w:val="20"/>
                <w:szCs w:val="20"/>
              </w:rPr>
              <w:t>Use a colon to introduce a list Use brackets, dashes or commas to indicate parenthesis</w:t>
            </w:r>
          </w:p>
        </w:tc>
        <w:tc>
          <w:tcPr>
            <w:tcW w:w="1940" w:type="dxa"/>
            <w:gridSpan w:val="2"/>
          </w:tcPr>
          <w:p w14:paraId="1D831237" w14:textId="73E9C8E5" w:rsidR="329EB323" w:rsidRDefault="0E16EB58" w:rsidP="084C4811">
            <w:pPr>
              <w:pStyle w:val="ListParagraph"/>
              <w:ind w:left="0"/>
              <w:rPr>
                <w:sz w:val="20"/>
                <w:szCs w:val="20"/>
              </w:rPr>
            </w:pPr>
            <w:r w:rsidRPr="084C4811">
              <w:rPr>
                <w:sz w:val="20"/>
                <w:szCs w:val="20"/>
              </w:rPr>
              <w:t>Use semi-colons to mark boundaries between independent clauses (Punctuate bullet points consistently)</w:t>
            </w:r>
          </w:p>
        </w:tc>
        <w:tc>
          <w:tcPr>
            <w:tcW w:w="1900" w:type="dxa"/>
          </w:tcPr>
          <w:p w14:paraId="10061534" w14:textId="0896E6B4" w:rsidR="329EB323" w:rsidRDefault="0E16EB58" w:rsidP="084C4811">
            <w:pPr>
              <w:pStyle w:val="ListParagraph"/>
              <w:ind w:left="0"/>
              <w:rPr>
                <w:sz w:val="20"/>
                <w:szCs w:val="20"/>
              </w:rPr>
            </w:pPr>
            <w:r w:rsidRPr="084C4811">
              <w:rPr>
                <w:sz w:val="20"/>
                <w:szCs w:val="20"/>
              </w:rPr>
              <w:t>Use colons or dashes to mark boundaries between independent clauses</w:t>
            </w:r>
          </w:p>
        </w:tc>
        <w:tc>
          <w:tcPr>
            <w:tcW w:w="2160" w:type="dxa"/>
          </w:tcPr>
          <w:p w14:paraId="78977CE3" w14:textId="0C102CAE" w:rsidR="329EB323" w:rsidRDefault="1BEC3384" w:rsidP="084C4811">
            <w:pPr>
              <w:pStyle w:val="ListParagraph"/>
              <w:ind w:left="0"/>
              <w:rPr>
                <w:sz w:val="20"/>
                <w:szCs w:val="20"/>
              </w:rPr>
            </w:pPr>
            <w:r w:rsidRPr="084C4811">
              <w:rPr>
                <w:sz w:val="20"/>
                <w:szCs w:val="20"/>
              </w:rPr>
              <w:t xml:space="preserve">Use a colon to introduce a list and use of semi-colons within lists </w:t>
            </w:r>
          </w:p>
          <w:p w14:paraId="0422A9A2" w14:textId="227A9B5E" w:rsidR="329EB323" w:rsidRDefault="1BEC3384" w:rsidP="084C4811">
            <w:pPr>
              <w:pStyle w:val="ListParagraph"/>
              <w:ind w:left="0"/>
              <w:rPr>
                <w:sz w:val="20"/>
                <w:szCs w:val="20"/>
              </w:rPr>
            </w:pPr>
            <w:r w:rsidRPr="084C4811">
              <w:rPr>
                <w:sz w:val="20"/>
                <w:szCs w:val="20"/>
              </w:rPr>
              <w:t>Use hyphens to avoid ambiguity</w:t>
            </w:r>
          </w:p>
        </w:tc>
        <w:tc>
          <w:tcPr>
            <w:tcW w:w="1742" w:type="dxa"/>
          </w:tcPr>
          <w:p w14:paraId="0238A79B" w14:textId="417B4583" w:rsidR="329EB323" w:rsidRDefault="1BEC3384" w:rsidP="084C4811">
            <w:pPr>
              <w:pStyle w:val="ListParagraph"/>
              <w:ind w:left="0"/>
              <w:rPr>
                <w:sz w:val="20"/>
                <w:szCs w:val="20"/>
              </w:rPr>
            </w:pPr>
            <w:r w:rsidRPr="084C4811">
              <w:rPr>
                <w:sz w:val="20"/>
                <w:szCs w:val="20"/>
              </w:rPr>
              <w:t xml:space="preserve">Use semi-colons, colons or dashes to mark boundaries between </w:t>
            </w:r>
            <w:r w:rsidRPr="084C4811">
              <w:rPr>
                <w:sz w:val="20"/>
                <w:szCs w:val="20"/>
              </w:rPr>
              <w:lastRenderedPageBreak/>
              <w:t>independent clauses</w:t>
            </w:r>
          </w:p>
        </w:tc>
      </w:tr>
      <w:tr w:rsidR="00E276B0" w14:paraId="28B512F3" w14:textId="77777777" w:rsidTr="00885B74">
        <w:trPr>
          <w:trHeight w:val="785"/>
        </w:trPr>
        <w:tc>
          <w:tcPr>
            <w:tcW w:w="2241" w:type="dxa"/>
            <w:gridSpan w:val="2"/>
          </w:tcPr>
          <w:p w14:paraId="0519F99E" w14:textId="31B61DC5" w:rsidR="00E276B0" w:rsidRDefault="00E276B0">
            <w:r>
              <w:lastRenderedPageBreak/>
              <w:t xml:space="preserve">P2R texts </w:t>
            </w:r>
            <w:r w:rsidR="00885B74">
              <w:t>(Autumn Term Only)</w:t>
            </w:r>
          </w:p>
        </w:tc>
        <w:tc>
          <w:tcPr>
            <w:tcW w:w="2014" w:type="dxa"/>
          </w:tcPr>
          <w:p w14:paraId="0EC1BBB5" w14:textId="785D7750" w:rsidR="00E276B0" w:rsidRDefault="25A24684" w:rsidP="3A6B38F1">
            <w:pPr>
              <w:pStyle w:val="ListParagraph"/>
              <w:numPr>
                <w:ilvl w:val="0"/>
                <w:numId w:val="23"/>
              </w:numPr>
              <w:rPr>
                <w:rFonts w:eastAsiaTheme="minorEastAsia"/>
              </w:rPr>
            </w:pPr>
            <w:r w:rsidRPr="3A6B38F1">
              <w:t xml:space="preserve">Poems from the Second World War selected by Gaby Morgan </w:t>
            </w:r>
          </w:p>
          <w:p w14:paraId="5089CA1C" w14:textId="5ED79059" w:rsidR="00E276B0" w:rsidRDefault="25A24684" w:rsidP="3A6B38F1">
            <w:pPr>
              <w:pStyle w:val="ListParagraph"/>
              <w:numPr>
                <w:ilvl w:val="0"/>
                <w:numId w:val="23"/>
              </w:numPr>
              <w:rPr>
                <w:rFonts w:eastAsiaTheme="minorEastAsia"/>
              </w:rPr>
            </w:pPr>
            <w:r w:rsidRPr="3A6B38F1">
              <w:t>When we were Warriors by Emma Carroll</w:t>
            </w:r>
          </w:p>
        </w:tc>
        <w:tc>
          <w:tcPr>
            <w:tcW w:w="2173" w:type="dxa"/>
            <w:gridSpan w:val="2"/>
          </w:tcPr>
          <w:p w14:paraId="28AF4102" w14:textId="35DD6827" w:rsidR="00E276B0" w:rsidRDefault="00885B74" w:rsidP="3A6B38F1">
            <w:pPr>
              <w:pStyle w:val="ListParagraph"/>
              <w:numPr>
                <w:ilvl w:val="0"/>
                <w:numId w:val="23"/>
              </w:numPr>
              <w:rPr>
                <w:rFonts w:eastAsiaTheme="minorEastAsia"/>
              </w:rPr>
            </w:pPr>
            <w:r>
              <w:t xml:space="preserve">Into the Jungle by Katherine </w:t>
            </w:r>
            <w:proofErr w:type="spellStart"/>
            <w:r>
              <w:t>Rundell</w:t>
            </w:r>
            <w:proofErr w:type="spellEnd"/>
          </w:p>
          <w:p w14:paraId="511B785A" w14:textId="7FE21158" w:rsidR="00E276B0" w:rsidRDefault="25A24684" w:rsidP="3A6B38F1">
            <w:pPr>
              <w:pStyle w:val="ListParagraph"/>
              <w:numPr>
                <w:ilvl w:val="0"/>
                <w:numId w:val="23"/>
              </w:numPr>
            </w:pPr>
            <w:r w:rsidRPr="3A6B38F1">
              <w:t>Martha’s Suitcase by The Literacy Company</w:t>
            </w:r>
          </w:p>
        </w:tc>
        <w:tc>
          <w:tcPr>
            <w:tcW w:w="1940" w:type="dxa"/>
            <w:gridSpan w:val="2"/>
          </w:tcPr>
          <w:p w14:paraId="29D24611" w14:textId="5D62B99E" w:rsidR="00E276B0" w:rsidRDefault="00885B74" w:rsidP="00885B74">
            <w:pPr>
              <w:pStyle w:val="ListParagraph"/>
              <w:numPr>
                <w:ilvl w:val="0"/>
                <w:numId w:val="23"/>
              </w:num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Faster Reading- </w:t>
            </w:r>
            <w:proofErr w:type="spellStart"/>
            <w:r>
              <w:rPr>
                <w:rFonts w:eastAsiaTheme="minorEastAsia"/>
              </w:rPr>
              <w:t>Windru</w:t>
            </w:r>
            <w:r w:rsidRPr="00885B74">
              <w:rPr>
                <w:rFonts w:eastAsiaTheme="minorEastAsia"/>
              </w:rPr>
              <w:t>sh</w:t>
            </w:r>
            <w:proofErr w:type="spellEnd"/>
            <w:r w:rsidRPr="00885B74">
              <w:rPr>
                <w:rFonts w:eastAsiaTheme="minorEastAsia"/>
              </w:rPr>
              <w:t xml:space="preserve"> Child by Benjamin </w:t>
            </w:r>
            <w:proofErr w:type="spellStart"/>
            <w:r w:rsidRPr="00885B74">
              <w:rPr>
                <w:rFonts w:eastAsiaTheme="minorEastAsia"/>
              </w:rPr>
              <w:t>Zephania</w:t>
            </w:r>
            <w:proofErr w:type="spellEnd"/>
          </w:p>
          <w:p w14:paraId="25E4E8EB" w14:textId="03CF7053" w:rsidR="00885B74" w:rsidRPr="00885B74" w:rsidRDefault="00885B74" w:rsidP="00885B74">
            <w:pPr>
              <w:pStyle w:val="ListParagraph"/>
              <w:numPr>
                <w:ilvl w:val="0"/>
                <w:numId w:val="23"/>
              </w:numPr>
              <w:rPr>
                <w:rFonts w:eastAsiaTheme="minorEastAsia"/>
              </w:rPr>
            </w:pPr>
            <w:r>
              <w:rPr>
                <w:rFonts w:eastAsiaTheme="minorEastAsia"/>
              </w:rPr>
              <w:t>Reading VIPERS</w:t>
            </w:r>
          </w:p>
        </w:tc>
        <w:tc>
          <w:tcPr>
            <w:tcW w:w="1900" w:type="dxa"/>
          </w:tcPr>
          <w:p w14:paraId="571FF931" w14:textId="2F77C9A7" w:rsidR="00E276B0" w:rsidRDefault="00885B74" w:rsidP="00885B74">
            <w:pPr>
              <w:pStyle w:val="ListParagraph"/>
              <w:numPr>
                <w:ilvl w:val="0"/>
                <w:numId w:val="23"/>
              </w:numPr>
              <w:rPr>
                <w:rFonts w:eastAsiaTheme="minorEastAsia"/>
              </w:rPr>
            </w:pPr>
            <w:r>
              <w:t>Faster Reading-</w:t>
            </w:r>
            <w:r w:rsidR="25A24684" w:rsidRPr="3A6B38F1">
              <w:t xml:space="preserve">The Explorer by Katherine </w:t>
            </w:r>
            <w:proofErr w:type="spellStart"/>
            <w:r w:rsidR="25A24684" w:rsidRPr="3A6B38F1">
              <w:t>Rundell</w:t>
            </w:r>
            <w:proofErr w:type="spellEnd"/>
            <w:r w:rsidR="25A24684" w:rsidRPr="3A6B38F1">
              <w:t xml:space="preserve"> </w:t>
            </w:r>
          </w:p>
          <w:p w14:paraId="59C83924" w14:textId="11E9D699" w:rsidR="00E276B0" w:rsidRDefault="00885B74" w:rsidP="3A6B38F1">
            <w:pPr>
              <w:pStyle w:val="ListParagraph"/>
              <w:numPr>
                <w:ilvl w:val="0"/>
                <w:numId w:val="23"/>
              </w:numPr>
            </w:pPr>
            <w:r>
              <w:t>Reading VIPERS</w:t>
            </w:r>
          </w:p>
        </w:tc>
        <w:tc>
          <w:tcPr>
            <w:tcW w:w="2160" w:type="dxa"/>
          </w:tcPr>
          <w:p w14:paraId="5357B7BB" w14:textId="77777777" w:rsidR="00E276B0" w:rsidRPr="00885B74" w:rsidRDefault="00885B74" w:rsidP="3A6B38F1">
            <w:pPr>
              <w:pStyle w:val="ListParagraph"/>
              <w:numPr>
                <w:ilvl w:val="0"/>
                <w:numId w:val="23"/>
              </w:numPr>
              <w:rPr>
                <w:rFonts w:eastAsiaTheme="minorEastAsia"/>
              </w:rPr>
            </w:pPr>
            <w:r>
              <w:t>Faster Reading-</w:t>
            </w:r>
            <w:r w:rsidR="25A24684" w:rsidRPr="3A6B38F1">
              <w:t>Great Adventurers by Alastair Humphreys</w:t>
            </w:r>
          </w:p>
          <w:p w14:paraId="7144F5A3" w14:textId="6730554D" w:rsidR="00885B74" w:rsidRDefault="00885B74" w:rsidP="3A6B38F1">
            <w:pPr>
              <w:pStyle w:val="ListParagraph"/>
              <w:numPr>
                <w:ilvl w:val="0"/>
                <w:numId w:val="23"/>
              </w:numPr>
              <w:rPr>
                <w:rFonts w:eastAsiaTheme="minorEastAsia"/>
              </w:rPr>
            </w:pPr>
            <w:r>
              <w:t>Reading VIPERS</w:t>
            </w:r>
          </w:p>
        </w:tc>
        <w:tc>
          <w:tcPr>
            <w:tcW w:w="1742" w:type="dxa"/>
          </w:tcPr>
          <w:p w14:paraId="3375CE51" w14:textId="77777777" w:rsidR="00E276B0" w:rsidRPr="00885B74" w:rsidRDefault="00885B74" w:rsidP="3A6B38F1">
            <w:pPr>
              <w:pStyle w:val="ListParagraph"/>
              <w:numPr>
                <w:ilvl w:val="0"/>
                <w:numId w:val="23"/>
              </w:numPr>
              <w:rPr>
                <w:rFonts w:eastAsiaTheme="minorEastAsia"/>
              </w:rPr>
            </w:pPr>
            <w:r>
              <w:t>Faster Reading-</w:t>
            </w:r>
            <w:r w:rsidR="25A24684" w:rsidRPr="3A6B38F1">
              <w:t>Sky Chasers by Emma Carroll</w:t>
            </w:r>
          </w:p>
          <w:p w14:paraId="7D906D11" w14:textId="4978D2AA" w:rsidR="00885B74" w:rsidRDefault="00885B74" w:rsidP="3A6B38F1">
            <w:pPr>
              <w:pStyle w:val="ListParagraph"/>
              <w:numPr>
                <w:ilvl w:val="0"/>
                <w:numId w:val="23"/>
              </w:numPr>
              <w:rPr>
                <w:rFonts w:eastAsiaTheme="minorEastAsia"/>
              </w:rPr>
            </w:pPr>
            <w:r>
              <w:t>Reading VIPERS</w:t>
            </w:r>
          </w:p>
        </w:tc>
      </w:tr>
      <w:tr w:rsidR="00E276B0" w14:paraId="192AC390" w14:textId="77777777" w:rsidTr="00885B74">
        <w:trPr>
          <w:trHeight w:val="785"/>
        </w:trPr>
        <w:tc>
          <w:tcPr>
            <w:tcW w:w="936" w:type="dxa"/>
            <w:vMerge w:val="restart"/>
          </w:tcPr>
          <w:p w14:paraId="7F04F915" w14:textId="4489B1F2" w:rsidR="00E276B0" w:rsidRDefault="00E276B0">
            <w:r>
              <w:t xml:space="preserve">Reading texts </w:t>
            </w:r>
          </w:p>
        </w:tc>
        <w:tc>
          <w:tcPr>
            <w:tcW w:w="1305" w:type="dxa"/>
          </w:tcPr>
          <w:p w14:paraId="1270BF8D" w14:textId="5DC87C20" w:rsidR="329EB323" w:rsidRDefault="1244D749" w:rsidP="329EB323">
            <w:r>
              <w:t xml:space="preserve">Ongoing skills </w:t>
            </w:r>
          </w:p>
        </w:tc>
        <w:tc>
          <w:tcPr>
            <w:tcW w:w="11929" w:type="dxa"/>
            <w:gridSpan w:val="8"/>
          </w:tcPr>
          <w:p w14:paraId="2C059991" w14:textId="29796D38" w:rsidR="00E276B0" w:rsidRDefault="3A53DB38" w:rsidP="084C4811">
            <w:pPr>
              <w:pStyle w:val="ListParagraph"/>
              <w:ind w:left="0"/>
              <w:rPr>
                <w:sz w:val="20"/>
                <w:szCs w:val="20"/>
              </w:rPr>
            </w:pPr>
            <w:r w:rsidRPr="084C4811">
              <w:rPr>
                <w:sz w:val="20"/>
                <w:szCs w:val="20"/>
              </w:rPr>
              <w:t xml:space="preserve">• Continue to read and discuss an increasingly wide range of fiction, poetry, plays, non-fiction and reference books or textbooks </w:t>
            </w:r>
          </w:p>
          <w:p w14:paraId="342939E9" w14:textId="02EF9E37" w:rsidR="00E276B0" w:rsidRDefault="3A53DB38" w:rsidP="084C4811">
            <w:pPr>
              <w:pStyle w:val="ListParagraph"/>
              <w:ind w:left="0"/>
              <w:rPr>
                <w:sz w:val="20"/>
                <w:szCs w:val="20"/>
              </w:rPr>
            </w:pPr>
            <w:r w:rsidRPr="084C4811">
              <w:rPr>
                <w:sz w:val="20"/>
                <w:szCs w:val="20"/>
              </w:rPr>
              <w:t xml:space="preserve">• Read books that are structured in different ways and reading for a range of purposes </w:t>
            </w:r>
          </w:p>
          <w:p w14:paraId="2FC1825A" w14:textId="7BE23189" w:rsidR="00E276B0" w:rsidRDefault="3A53DB38" w:rsidP="084C4811">
            <w:pPr>
              <w:pStyle w:val="ListParagraph"/>
              <w:ind w:left="0"/>
              <w:rPr>
                <w:sz w:val="20"/>
                <w:szCs w:val="20"/>
              </w:rPr>
            </w:pPr>
            <w:r w:rsidRPr="084C4811">
              <w:rPr>
                <w:sz w:val="20"/>
                <w:szCs w:val="20"/>
              </w:rPr>
              <w:t xml:space="preserve">• Increase their familiarity with a wide range of books, including myths, legends and traditional stories, modern fiction, fiction from our literary heritage, and books from other cultures and traditions </w:t>
            </w:r>
          </w:p>
          <w:p w14:paraId="2E796334" w14:textId="462853BC" w:rsidR="00E276B0" w:rsidRDefault="3A53DB38" w:rsidP="084C4811">
            <w:pPr>
              <w:pStyle w:val="ListParagraph"/>
              <w:ind w:left="0"/>
              <w:rPr>
                <w:sz w:val="20"/>
                <w:szCs w:val="20"/>
              </w:rPr>
            </w:pPr>
            <w:r w:rsidRPr="084C4811">
              <w:rPr>
                <w:sz w:val="20"/>
                <w:szCs w:val="20"/>
              </w:rPr>
              <w:t xml:space="preserve">• Participate in discussion about books </w:t>
            </w:r>
          </w:p>
          <w:p w14:paraId="72B0AF0A" w14:textId="1801366E" w:rsidR="00E276B0" w:rsidRDefault="3A53DB38" w:rsidP="084C4811">
            <w:pPr>
              <w:pStyle w:val="ListParagraph"/>
              <w:ind w:left="0"/>
              <w:rPr>
                <w:sz w:val="20"/>
                <w:szCs w:val="20"/>
              </w:rPr>
            </w:pPr>
            <w:r w:rsidRPr="084C4811">
              <w:rPr>
                <w:sz w:val="20"/>
                <w:szCs w:val="20"/>
              </w:rPr>
              <w:t xml:space="preserve">• Ask questions to improve understanding </w:t>
            </w:r>
          </w:p>
          <w:p w14:paraId="23CE472E" w14:textId="06E9C59B" w:rsidR="00E276B0" w:rsidRDefault="3A53DB38" w:rsidP="084C4811">
            <w:pPr>
              <w:pStyle w:val="ListParagraph"/>
              <w:ind w:left="0"/>
              <w:rPr>
                <w:sz w:val="20"/>
                <w:szCs w:val="20"/>
              </w:rPr>
            </w:pPr>
            <w:r w:rsidRPr="084C4811">
              <w:rPr>
                <w:sz w:val="20"/>
                <w:szCs w:val="20"/>
              </w:rPr>
              <w:t xml:space="preserve">• Explain and discuss understanding of reading </w:t>
            </w:r>
          </w:p>
          <w:p w14:paraId="217F49FB" w14:textId="1C09E434" w:rsidR="00E276B0" w:rsidRDefault="3A53DB38" w:rsidP="084C4811">
            <w:pPr>
              <w:pStyle w:val="ListParagraph"/>
              <w:ind w:left="0"/>
              <w:rPr>
                <w:sz w:val="20"/>
                <w:szCs w:val="20"/>
              </w:rPr>
            </w:pPr>
            <w:r w:rsidRPr="084C4811">
              <w:rPr>
                <w:sz w:val="20"/>
                <w:szCs w:val="20"/>
              </w:rPr>
              <w:t xml:space="preserve">• Provide reasoned justifications for views </w:t>
            </w:r>
          </w:p>
          <w:p w14:paraId="7CD495E2" w14:textId="248333A7" w:rsidR="00E276B0" w:rsidRDefault="3A53DB38" w:rsidP="084C4811">
            <w:pPr>
              <w:pStyle w:val="ListParagraph"/>
              <w:ind w:left="0"/>
              <w:rPr>
                <w:sz w:val="20"/>
                <w:szCs w:val="20"/>
              </w:rPr>
            </w:pPr>
            <w:r w:rsidRPr="084C4811">
              <w:rPr>
                <w:sz w:val="20"/>
                <w:szCs w:val="20"/>
              </w:rPr>
              <w:t>• Recommend books to peers</w:t>
            </w:r>
          </w:p>
        </w:tc>
      </w:tr>
      <w:tr w:rsidR="329EB323" w14:paraId="12954697" w14:textId="77777777" w:rsidTr="00885B74">
        <w:trPr>
          <w:trHeight w:val="785"/>
        </w:trPr>
        <w:tc>
          <w:tcPr>
            <w:tcW w:w="936" w:type="dxa"/>
            <w:vMerge/>
          </w:tcPr>
          <w:p w14:paraId="520F909D" w14:textId="54E6BE29" w:rsidR="329EB323" w:rsidRDefault="329EB323" w:rsidP="329EB323"/>
        </w:tc>
        <w:tc>
          <w:tcPr>
            <w:tcW w:w="1305" w:type="dxa"/>
          </w:tcPr>
          <w:p w14:paraId="04BF881E" w14:textId="02429D3D" w:rsidR="329EB323" w:rsidRDefault="1244D749" w:rsidP="329EB323">
            <w:r>
              <w:t xml:space="preserve">Core skills </w:t>
            </w:r>
          </w:p>
        </w:tc>
        <w:tc>
          <w:tcPr>
            <w:tcW w:w="11929" w:type="dxa"/>
            <w:gridSpan w:val="8"/>
          </w:tcPr>
          <w:p w14:paraId="0F67DD17" w14:textId="38276A74" w:rsidR="329EB323" w:rsidRDefault="15B5B6E5" w:rsidP="084C4811">
            <w:pPr>
              <w:pStyle w:val="ListParagraph"/>
              <w:ind w:left="0"/>
              <w:rPr>
                <w:sz w:val="20"/>
                <w:szCs w:val="20"/>
              </w:rPr>
            </w:pPr>
            <w:r w:rsidRPr="084C4811">
              <w:rPr>
                <w:sz w:val="20"/>
                <w:szCs w:val="20"/>
              </w:rPr>
              <w:t xml:space="preserve">Predict: Predicting what might happen from details stated and implied </w:t>
            </w:r>
          </w:p>
          <w:p w14:paraId="187B40EE" w14:textId="44A4F9E3" w:rsidR="329EB323" w:rsidRDefault="15B5B6E5" w:rsidP="084C4811">
            <w:pPr>
              <w:pStyle w:val="ListParagraph"/>
              <w:ind w:left="0"/>
              <w:rPr>
                <w:sz w:val="20"/>
                <w:szCs w:val="20"/>
              </w:rPr>
            </w:pPr>
            <w:r w:rsidRPr="084C4811">
              <w:rPr>
                <w:sz w:val="20"/>
                <w:szCs w:val="20"/>
              </w:rPr>
              <w:t xml:space="preserve">Clarify vocabulary: Explore the meaning of words in context </w:t>
            </w:r>
          </w:p>
          <w:p w14:paraId="195862DE" w14:textId="7CF90FFA" w:rsidR="329EB323" w:rsidRDefault="15B5B6E5" w:rsidP="084C4811">
            <w:pPr>
              <w:pStyle w:val="ListParagraph"/>
              <w:ind w:left="0"/>
              <w:rPr>
                <w:sz w:val="20"/>
                <w:szCs w:val="20"/>
              </w:rPr>
            </w:pPr>
            <w:r w:rsidRPr="084C4811">
              <w:rPr>
                <w:sz w:val="20"/>
                <w:szCs w:val="20"/>
              </w:rPr>
              <w:t>Retrieve: Retrieve, record and present information</w:t>
            </w:r>
          </w:p>
          <w:p w14:paraId="057366FE" w14:textId="44D2B6B1" w:rsidR="329EB323" w:rsidRDefault="38F5822C" w:rsidP="084C4811">
            <w:pPr>
              <w:pStyle w:val="ListParagraph"/>
              <w:ind w:left="0"/>
              <w:rPr>
                <w:sz w:val="20"/>
                <w:szCs w:val="20"/>
              </w:rPr>
            </w:pPr>
            <w:r w:rsidRPr="084C4811">
              <w:rPr>
                <w:sz w:val="20"/>
                <w:szCs w:val="20"/>
              </w:rPr>
              <w:t xml:space="preserve">Ask questions to improve understanding </w:t>
            </w:r>
          </w:p>
        </w:tc>
      </w:tr>
      <w:tr w:rsidR="2CBABEE0" w14:paraId="4A17DC1E" w14:textId="77777777" w:rsidTr="00885B74">
        <w:trPr>
          <w:trHeight w:val="785"/>
        </w:trPr>
        <w:tc>
          <w:tcPr>
            <w:tcW w:w="936" w:type="dxa"/>
            <w:vMerge/>
          </w:tcPr>
          <w:p w14:paraId="463381D1" w14:textId="4C9CD381" w:rsidR="2CBABEE0" w:rsidRDefault="2CBABEE0" w:rsidP="2CBABEE0"/>
        </w:tc>
        <w:tc>
          <w:tcPr>
            <w:tcW w:w="1305" w:type="dxa"/>
          </w:tcPr>
          <w:p w14:paraId="0685A2FD" w14:textId="558C7487" w:rsidR="2CBABEE0" w:rsidRDefault="1244D749" w:rsidP="2CBABEE0">
            <w:r>
              <w:t xml:space="preserve">Mastery focus </w:t>
            </w:r>
          </w:p>
        </w:tc>
        <w:tc>
          <w:tcPr>
            <w:tcW w:w="2014" w:type="dxa"/>
          </w:tcPr>
          <w:p w14:paraId="25426310" w14:textId="13B708FA" w:rsidR="2CBABEE0" w:rsidRDefault="2938957E" w:rsidP="5334B94F">
            <w:pPr>
              <w:pStyle w:val="ListParagraph"/>
              <w:ind w:left="0"/>
              <w:rPr>
                <w:sz w:val="16"/>
                <w:szCs w:val="16"/>
              </w:rPr>
            </w:pPr>
            <w:r w:rsidRPr="5334B94F">
              <w:rPr>
                <w:sz w:val="16"/>
                <w:szCs w:val="16"/>
              </w:rPr>
              <w:t xml:space="preserve">Draw inferences (inferring characters’ feelings, thoughts and motives from their actions); justify with evidence </w:t>
            </w:r>
          </w:p>
          <w:p w14:paraId="44AB8B49" w14:textId="23AA2F8D" w:rsidR="2CBABEE0" w:rsidRDefault="2CBABEE0" w:rsidP="5334B94F">
            <w:pPr>
              <w:pStyle w:val="ListParagraph"/>
              <w:ind w:left="0"/>
              <w:rPr>
                <w:sz w:val="16"/>
                <w:szCs w:val="16"/>
              </w:rPr>
            </w:pPr>
          </w:p>
          <w:p w14:paraId="45CFC268" w14:textId="74561FED" w:rsidR="2CBABEE0" w:rsidRDefault="2938957E" w:rsidP="5334B94F">
            <w:pPr>
              <w:pStyle w:val="ListParagraph"/>
              <w:ind w:left="0"/>
              <w:rPr>
                <w:sz w:val="16"/>
                <w:szCs w:val="16"/>
              </w:rPr>
            </w:pPr>
            <w:r w:rsidRPr="5334B94F">
              <w:rPr>
                <w:sz w:val="16"/>
                <w:szCs w:val="16"/>
              </w:rPr>
              <w:t xml:space="preserve">Make comparisons within and across books </w:t>
            </w:r>
          </w:p>
          <w:p w14:paraId="6C75FE1E" w14:textId="47E419D4" w:rsidR="2CBABEE0" w:rsidRDefault="2938957E" w:rsidP="5334B94F">
            <w:pPr>
              <w:pStyle w:val="ListParagraph"/>
              <w:ind w:left="0"/>
              <w:rPr>
                <w:sz w:val="16"/>
                <w:szCs w:val="16"/>
              </w:rPr>
            </w:pPr>
            <w:r w:rsidRPr="5334B94F">
              <w:rPr>
                <w:sz w:val="16"/>
                <w:szCs w:val="16"/>
              </w:rPr>
              <w:lastRenderedPageBreak/>
              <w:t>Evaluate authors’ language choice, including figurative language</w:t>
            </w:r>
          </w:p>
        </w:tc>
        <w:tc>
          <w:tcPr>
            <w:tcW w:w="2173" w:type="dxa"/>
            <w:gridSpan w:val="2"/>
          </w:tcPr>
          <w:p w14:paraId="1EF05313" w14:textId="45AFCCDE" w:rsidR="2CBABEE0" w:rsidRDefault="2938957E" w:rsidP="5334B94F">
            <w:pPr>
              <w:pStyle w:val="ListParagraph"/>
              <w:ind w:left="0"/>
              <w:rPr>
                <w:sz w:val="16"/>
                <w:szCs w:val="16"/>
              </w:rPr>
            </w:pPr>
            <w:r w:rsidRPr="5334B94F">
              <w:rPr>
                <w:sz w:val="16"/>
                <w:szCs w:val="16"/>
              </w:rPr>
              <w:lastRenderedPageBreak/>
              <w:t xml:space="preserve">Identify and discuss themes and conventions </w:t>
            </w:r>
          </w:p>
          <w:p w14:paraId="4A2BBE3B" w14:textId="669C634E" w:rsidR="2CBABEE0" w:rsidRDefault="2CBABEE0" w:rsidP="5334B94F">
            <w:pPr>
              <w:pStyle w:val="ListParagraph"/>
              <w:ind w:left="0"/>
              <w:rPr>
                <w:sz w:val="16"/>
                <w:szCs w:val="16"/>
              </w:rPr>
            </w:pPr>
          </w:p>
          <w:p w14:paraId="3C005906" w14:textId="0B5C5DBD" w:rsidR="2CBABEE0" w:rsidRDefault="2938957E" w:rsidP="5334B94F">
            <w:pPr>
              <w:pStyle w:val="ListParagraph"/>
              <w:ind w:left="0"/>
              <w:rPr>
                <w:sz w:val="16"/>
                <w:szCs w:val="16"/>
              </w:rPr>
            </w:pPr>
            <w:r w:rsidRPr="5334B94F">
              <w:rPr>
                <w:sz w:val="16"/>
                <w:szCs w:val="16"/>
              </w:rPr>
              <w:t xml:space="preserve">Summarise main ideas, identifying key details </w:t>
            </w:r>
          </w:p>
          <w:p w14:paraId="5DAA61D0" w14:textId="518547E1" w:rsidR="2CBABEE0" w:rsidRDefault="2CBABEE0" w:rsidP="5334B94F">
            <w:pPr>
              <w:pStyle w:val="ListParagraph"/>
              <w:ind w:left="0"/>
              <w:rPr>
                <w:sz w:val="16"/>
                <w:szCs w:val="16"/>
              </w:rPr>
            </w:pPr>
          </w:p>
          <w:p w14:paraId="3FACF085" w14:textId="693DF956" w:rsidR="2CBABEE0" w:rsidRDefault="2938957E" w:rsidP="5334B94F">
            <w:pPr>
              <w:pStyle w:val="ListParagraph"/>
              <w:ind w:left="0"/>
              <w:rPr>
                <w:sz w:val="16"/>
                <w:szCs w:val="16"/>
              </w:rPr>
            </w:pPr>
            <w:r w:rsidRPr="5334B94F">
              <w:rPr>
                <w:sz w:val="16"/>
                <w:szCs w:val="16"/>
              </w:rPr>
              <w:t>Distinguish between fact and opinion</w:t>
            </w:r>
          </w:p>
        </w:tc>
        <w:tc>
          <w:tcPr>
            <w:tcW w:w="1940" w:type="dxa"/>
            <w:gridSpan w:val="2"/>
          </w:tcPr>
          <w:p w14:paraId="2761A26A" w14:textId="7CC6E1AE" w:rsidR="2CBABEE0" w:rsidRDefault="2938957E" w:rsidP="5334B94F">
            <w:pPr>
              <w:pStyle w:val="ListParagraph"/>
              <w:ind w:left="0"/>
              <w:rPr>
                <w:sz w:val="16"/>
                <w:szCs w:val="16"/>
              </w:rPr>
            </w:pPr>
            <w:r w:rsidRPr="5334B94F">
              <w:rPr>
                <w:sz w:val="16"/>
                <w:szCs w:val="16"/>
              </w:rPr>
              <w:t xml:space="preserve">Draw inferences (inferring characters’ feelings, thoughts and motives from their actions); justify with evidence </w:t>
            </w:r>
          </w:p>
          <w:p w14:paraId="6D99026F" w14:textId="378A5711" w:rsidR="2CBABEE0" w:rsidRDefault="2CBABEE0" w:rsidP="5334B94F">
            <w:pPr>
              <w:pStyle w:val="ListParagraph"/>
              <w:ind w:left="0"/>
              <w:rPr>
                <w:sz w:val="16"/>
                <w:szCs w:val="16"/>
              </w:rPr>
            </w:pPr>
          </w:p>
          <w:p w14:paraId="0622E432" w14:textId="5B4CF8D3" w:rsidR="2CBABEE0" w:rsidRDefault="2938957E" w:rsidP="5334B94F">
            <w:pPr>
              <w:pStyle w:val="ListParagraph"/>
              <w:ind w:left="0"/>
              <w:rPr>
                <w:sz w:val="16"/>
                <w:szCs w:val="16"/>
              </w:rPr>
            </w:pPr>
            <w:r w:rsidRPr="5334B94F">
              <w:rPr>
                <w:sz w:val="16"/>
                <w:szCs w:val="16"/>
              </w:rPr>
              <w:lastRenderedPageBreak/>
              <w:t xml:space="preserve">Evaluate authors’ language choice, including figurative language </w:t>
            </w:r>
          </w:p>
          <w:p w14:paraId="5E13F389" w14:textId="02178F37" w:rsidR="2CBABEE0" w:rsidRDefault="2CBABEE0" w:rsidP="5334B94F">
            <w:pPr>
              <w:pStyle w:val="ListParagraph"/>
              <w:ind w:left="0"/>
              <w:rPr>
                <w:sz w:val="16"/>
                <w:szCs w:val="16"/>
              </w:rPr>
            </w:pPr>
          </w:p>
          <w:p w14:paraId="6C94F4EE" w14:textId="3403FF1C" w:rsidR="2CBABEE0" w:rsidRDefault="2938957E" w:rsidP="5334B94F">
            <w:pPr>
              <w:pStyle w:val="ListParagraph"/>
              <w:ind w:left="0"/>
              <w:rPr>
                <w:sz w:val="16"/>
                <w:szCs w:val="16"/>
              </w:rPr>
            </w:pPr>
            <w:r w:rsidRPr="5334B94F">
              <w:rPr>
                <w:sz w:val="16"/>
                <w:szCs w:val="16"/>
              </w:rPr>
              <w:t>Make comparisons within and across books</w:t>
            </w:r>
          </w:p>
        </w:tc>
        <w:tc>
          <w:tcPr>
            <w:tcW w:w="1900" w:type="dxa"/>
          </w:tcPr>
          <w:p w14:paraId="10329454" w14:textId="06E3940E" w:rsidR="2CBABEE0" w:rsidRDefault="2938957E" w:rsidP="5334B94F">
            <w:pPr>
              <w:pStyle w:val="ListParagraph"/>
              <w:ind w:left="0"/>
              <w:rPr>
                <w:sz w:val="16"/>
                <w:szCs w:val="16"/>
              </w:rPr>
            </w:pPr>
            <w:r w:rsidRPr="5334B94F">
              <w:rPr>
                <w:sz w:val="16"/>
                <w:szCs w:val="16"/>
              </w:rPr>
              <w:lastRenderedPageBreak/>
              <w:t xml:space="preserve">Draw inferences (inferring characters’ feelings, thoughts and motives from their actions); justify with evidence </w:t>
            </w:r>
          </w:p>
          <w:p w14:paraId="02DD1E94" w14:textId="29F1712B" w:rsidR="2CBABEE0" w:rsidRDefault="2CBABEE0" w:rsidP="5334B94F">
            <w:pPr>
              <w:pStyle w:val="ListParagraph"/>
              <w:ind w:left="0"/>
              <w:rPr>
                <w:sz w:val="16"/>
                <w:szCs w:val="16"/>
              </w:rPr>
            </w:pPr>
          </w:p>
          <w:p w14:paraId="143A20F2" w14:textId="10739951" w:rsidR="2CBABEE0" w:rsidRDefault="2938957E" w:rsidP="5334B94F">
            <w:pPr>
              <w:pStyle w:val="ListParagraph"/>
              <w:ind w:left="0"/>
              <w:rPr>
                <w:sz w:val="16"/>
                <w:szCs w:val="16"/>
              </w:rPr>
            </w:pPr>
            <w:r w:rsidRPr="5334B94F">
              <w:rPr>
                <w:sz w:val="16"/>
                <w:szCs w:val="16"/>
              </w:rPr>
              <w:lastRenderedPageBreak/>
              <w:t xml:space="preserve">Identify how language, structure and presentation contribute to meaning </w:t>
            </w:r>
          </w:p>
          <w:p w14:paraId="0C3E59F7" w14:textId="4ED11ECD" w:rsidR="2CBABEE0" w:rsidRDefault="2CBABEE0" w:rsidP="5334B94F">
            <w:pPr>
              <w:pStyle w:val="ListParagraph"/>
              <w:ind w:left="0"/>
              <w:rPr>
                <w:sz w:val="16"/>
                <w:szCs w:val="16"/>
              </w:rPr>
            </w:pPr>
          </w:p>
          <w:p w14:paraId="1917F926" w14:textId="20CF44FD" w:rsidR="2CBABEE0" w:rsidRDefault="2938957E" w:rsidP="5334B94F">
            <w:pPr>
              <w:pStyle w:val="ListParagraph"/>
              <w:ind w:left="0"/>
              <w:rPr>
                <w:sz w:val="16"/>
                <w:szCs w:val="16"/>
              </w:rPr>
            </w:pPr>
            <w:r w:rsidRPr="5334B94F">
              <w:rPr>
                <w:sz w:val="16"/>
                <w:szCs w:val="16"/>
              </w:rPr>
              <w:t>Evaluate authors’ language choice, including figurative language</w:t>
            </w:r>
          </w:p>
        </w:tc>
        <w:tc>
          <w:tcPr>
            <w:tcW w:w="2160" w:type="dxa"/>
          </w:tcPr>
          <w:p w14:paraId="300EE1D9" w14:textId="7A3C3880" w:rsidR="2CBABEE0" w:rsidRDefault="2938957E" w:rsidP="5334B94F">
            <w:pPr>
              <w:pStyle w:val="ListParagraph"/>
              <w:ind w:left="0"/>
              <w:rPr>
                <w:sz w:val="16"/>
                <w:szCs w:val="16"/>
              </w:rPr>
            </w:pPr>
            <w:r w:rsidRPr="5334B94F">
              <w:rPr>
                <w:sz w:val="16"/>
                <w:szCs w:val="16"/>
              </w:rPr>
              <w:lastRenderedPageBreak/>
              <w:t xml:space="preserve">Summarise main ideas, identifying key details </w:t>
            </w:r>
          </w:p>
          <w:p w14:paraId="51373163" w14:textId="056E51D2" w:rsidR="2CBABEE0" w:rsidRDefault="2CBABEE0" w:rsidP="5334B94F">
            <w:pPr>
              <w:pStyle w:val="ListParagraph"/>
              <w:ind w:left="0"/>
              <w:rPr>
                <w:sz w:val="16"/>
                <w:szCs w:val="16"/>
              </w:rPr>
            </w:pPr>
          </w:p>
          <w:p w14:paraId="42E0B69B" w14:textId="6286805F" w:rsidR="2CBABEE0" w:rsidRDefault="2938957E" w:rsidP="5334B94F">
            <w:pPr>
              <w:pStyle w:val="ListParagraph"/>
              <w:ind w:left="0"/>
              <w:rPr>
                <w:sz w:val="16"/>
                <w:szCs w:val="16"/>
              </w:rPr>
            </w:pPr>
            <w:r w:rsidRPr="5334B94F">
              <w:rPr>
                <w:sz w:val="16"/>
                <w:szCs w:val="16"/>
              </w:rPr>
              <w:t>Identify how language, structure and presentation contribute to meaning</w:t>
            </w:r>
          </w:p>
          <w:p w14:paraId="4EC22245" w14:textId="783E11DC" w:rsidR="2CBABEE0" w:rsidRDefault="2CBABEE0" w:rsidP="5334B94F">
            <w:pPr>
              <w:pStyle w:val="ListParagraph"/>
              <w:ind w:left="0"/>
              <w:rPr>
                <w:sz w:val="16"/>
                <w:szCs w:val="16"/>
              </w:rPr>
            </w:pPr>
          </w:p>
          <w:p w14:paraId="27D2AC05" w14:textId="0B5BF36D" w:rsidR="2CBABEE0" w:rsidRDefault="2938957E" w:rsidP="5334B94F">
            <w:pPr>
              <w:pStyle w:val="ListParagraph"/>
              <w:ind w:left="0"/>
              <w:rPr>
                <w:sz w:val="16"/>
                <w:szCs w:val="16"/>
              </w:rPr>
            </w:pPr>
            <w:r w:rsidRPr="5334B94F">
              <w:rPr>
                <w:sz w:val="16"/>
                <w:szCs w:val="16"/>
              </w:rPr>
              <w:lastRenderedPageBreak/>
              <w:t>Distinguish between fact and opinion</w:t>
            </w:r>
          </w:p>
        </w:tc>
        <w:tc>
          <w:tcPr>
            <w:tcW w:w="1742" w:type="dxa"/>
          </w:tcPr>
          <w:p w14:paraId="515C74E6" w14:textId="3A79F5A1" w:rsidR="2CBABEE0" w:rsidRDefault="2358EC6D" w:rsidP="5334B94F">
            <w:pPr>
              <w:pStyle w:val="ListParagraph"/>
              <w:ind w:left="0"/>
              <w:rPr>
                <w:sz w:val="16"/>
                <w:szCs w:val="16"/>
              </w:rPr>
            </w:pPr>
            <w:r w:rsidRPr="5334B94F">
              <w:rPr>
                <w:sz w:val="16"/>
                <w:szCs w:val="16"/>
              </w:rPr>
              <w:lastRenderedPageBreak/>
              <w:t xml:space="preserve">Identify and discuss themes and conventions </w:t>
            </w:r>
          </w:p>
          <w:p w14:paraId="38DEB49C" w14:textId="749BA2BE" w:rsidR="2CBABEE0" w:rsidRDefault="2CBABEE0" w:rsidP="5334B94F">
            <w:pPr>
              <w:pStyle w:val="ListParagraph"/>
              <w:ind w:left="0"/>
              <w:rPr>
                <w:sz w:val="16"/>
                <w:szCs w:val="16"/>
              </w:rPr>
            </w:pPr>
          </w:p>
          <w:p w14:paraId="1FA4D51F" w14:textId="6302A4F6" w:rsidR="2CBABEE0" w:rsidRDefault="2358EC6D" w:rsidP="5334B94F">
            <w:pPr>
              <w:pStyle w:val="ListParagraph"/>
              <w:ind w:left="0"/>
              <w:rPr>
                <w:sz w:val="16"/>
                <w:szCs w:val="16"/>
              </w:rPr>
            </w:pPr>
            <w:r w:rsidRPr="5334B94F">
              <w:rPr>
                <w:sz w:val="16"/>
                <w:szCs w:val="16"/>
              </w:rPr>
              <w:t xml:space="preserve">Draw inferences (inferring characters’ feelings, thoughts and motives from their </w:t>
            </w:r>
            <w:r w:rsidRPr="5334B94F">
              <w:rPr>
                <w:sz w:val="16"/>
                <w:szCs w:val="16"/>
              </w:rPr>
              <w:lastRenderedPageBreak/>
              <w:t xml:space="preserve">actions); justify with evidence </w:t>
            </w:r>
          </w:p>
          <w:p w14:paraId="25B1B91F" w14:textId="44B136C7" w:rsidR="2CBABEE0" w:rsidRDefault="2CBABEE0" w:rsidP="5334B94F">
            <w:pPr>
              <w:pStyle w:val="ListParagraph"/>
              <w:ind w:left="0"/>
              <w:rPr>
                <w:sz w:val="16"/>
                <w:szCs w:val="16"/>
              </w:rPr>
            </w:pPr>
          </w:p>
          <w:p w14:paraId="03766F43" w14:textId="07FD01FB" w:rsidR="2CBABEE0" w:rsidRDefault="2358EC6D" w:rsidP="5334B94F">
            <w:pPr>
              <w:pStyle w:val="ListParagraph"/>
              <w:ind w:left="0"/>
              <w:rPr>
                <w:sz w:val="16"/>
                <w:szCs w:val="16"/>
              </w:rPr>
            </w:pPr>
            <w:r w:rsidRPr="5334B94F">
              <w:rPr>
                <w:sz w:val="16"/>
                <w:szCs w:val="16"/>
              </w:rPr>
              <w:t>Evaluate authors’ language choice, including figurative language</w:t>
            </w:r>
          </w:p>
        </w:tc>
      </w:tr>
      <w:tr w:rsidR="00554404" w14:paraId="3BCF4504" w14:textId="08749944" w:rsidTr="00885B74">
        <w:trPr>
          <w:trHeight w:val="401"/>
        </w:trPr>
        <w:tc>
          <w:tcPr>
            <w:tcW w:w="2241" w:type="dxa"/>
            <w:gridSpan w:val="2"/>
            <w:vMerge w:val="restart"/>
          </w:tcPr>
          <w:p w14:paraId="0F34B61B" w14:textId="67CE8BE4" w:rsidR="00554404" w:rsidRDefault="00554404" w:rsidP="00554404">
            <w:r>
              <w:lastRenderedPageBreak/>
              <w:t xml:space="preserve">Science </w:t>
            </w:r>
          </w:p>
        </w:tc>
        <w:tc>
          <w:tcPr>
            <w:tcW w:w="2014" w:type="dxa"/>
          </w:tcPr>
          <w:p w14:paraId="7C2883E4" w14:textId="539D7B72" w:rsidR="00554404" w:rsidRDefault="17D19FB5" w:rsidP="3A6B38F1">
            <w:r w:rsidRPr="3A6B38F1">
              <w:rPr>
                <w:rFonts w:ascii="Calibri" w:eastAsia="Calibri" w:hAnsi="Calibri" w:cs="Calibri"/>
              </w:rPr>
              <w:t>Light (travels in straight lines, light sources – links with WW2 searchlights)</w:t>
            </w:r>
          </w:p>
        </w:tc>
        <w:tc>
          <w:tcPr>
            <w:tcW w:w="2173" w:type="dxa"/>
            <w:gridSpan w:val="2"/>
          </w:tcPr>
          <w:p w14:paraId="7D7012E2" w14:textId="4696F2A6" w:rsidR="17D19FB5" w:rsidRDefault="17D19FB5" w:rsidP="3A6B38F1">
            <w:r w:rsidRPr="3A6B38F1">
              <w:rPr>
                <w:rFonts w:ascii="Calibri" w:eastAsia="Calibri" w:hAnsi="Calibri" w:cs="Calibri"/>
              </w:rPr>
              <w:t>Living things and their habitats - classification</w:t>
            </w:r>
          </w:p>
        </w:tc>
        <w:tc>
          <w:tcPr>
            <w:tcW w:w="1940" w:type="dxa"/>
            <w:gridSpan w:val="2"/>
          </w:tcPr>
          <w:p w14:paraId="3DD3A0D4" w14:textId="55293B19" w:rsidR="17D19FB5" w:rsidRDefault="17D19FB5" w:rsidP="00885B74">
            <w:r w:rsidRPr="3A6B38F1">
              <w:rPr>
                <w:rFonts w:ascii="Calibri" w:eastAsia="Calibri" w:hAnsi="Calibri" w:cs="Calibri"/>
              </w:rPr>
              <w:t xml:space="preserve">Animals including humans – </w:t>
            </w:r>
            <w:r w:rsidR="00885B74">
              <w:rPr>
                <w:rFonts w:ascii="Calibri" w:eastAsia="Calibri" w:hAnsi="Calibri" w:cs="Calibri"/>
              </w:rPr>
              <w:t>circulatory</w:t>
            </w:r>
            <w:r w:rsidRPr="3A6B38F1">
              <w:rPr>
                <w:rFonts w:ascii="Calibri" w:eastAsia="Calibri" w:hAnsi="Calibri" w:cs="Calibri"/>
              </w:rPr>
              <w:t xml:space="preserve"> system and bodies</w:t>
            </w:r>
          </w:p>
        </w:tc>
        <w:tc>
          <w:tcPr>
            <w:tcW w:w="1900" w:type="dxa"/>
          </w:tcPr>
          <w:p w14:paraId="208838FD" w14:textId="7A0F1235" w:rsidR="17D19FB5" w:rsidRDefault="17D19FB5" w:rsidP="3A6B38F1">
            <w:r w:rsidRPr="3A6B38F1">
              <w:rPr>
                <w:rFonts w:ascii="Calibri" w:eastAsia="Calibri" w:hAnsi="Calibri" w:cs="Calibri"/>
              </w:rPr>
              <w:t>Evolution and inheritance Charles Darwin</w:t>
            </w:r>
          </w:p>
        </w:tc>
        <w:tc>
          <w:tcPr>
            <w:tcW w:w="2160" w:type="dxa"/>
          </w:tcPr>
          <w:p w14:paraId="6523B923" w14:textId="72E49EEF" w:rsidR="17D19FB5" w:rsidRDefault="17D19FB5" w:rsidP="3A6B38F1">
            <w:r w:rsidRPr="3A6B38F1">
              <w:rPr>
                <w:rFonts w:ascii="Calibri" w:eastAsia="Calibri" w:hAnsi="Calibri" w:cs="Calibri"/>
              </w:rPr>
              <w:t>Electricity</w:t>
            </w:r>
          </w:p>
        </w:tc>
        <w:tc>
          <w:tcPr>
            <w:tcW w:w="1742" w:type="dxa"/>
          </w:tcPr>
          <w:p w14:paraId="0226DD5B" w14:textId="516C1530" w:rsidR="3A6B38F1" w:rsidRDefault="3B01AFC7" w:rsidP="3A6B38F1">
            <w:r>
              <w:t xml:space="preserve">Human Reproduction and Relationships </w:t>
            </w:r>
          </w:p>
        </w:tc>
      </w:tr>
      <w:tr w:rsidR="084C4811" w14:paraId="2F109F15" w14:textId="77777777" w:rsidTr="00885B74">
        <w:trPr>
          <w:trHeight w:val="401"/>
        </w:trPr>
        <w:tc>
          <w:tcPr>
            <w:tcW w:w="2241" w:type="dxa"/>
            <w:gridSpan w:val="2"/>
            <w:vMerge/>
          </w:tcPr>
          <w:p w14:paraId="39CFB774" w14:textId="77777777" w:rsidR="00A70978" w:rsidRDefault="00A70978"/>
        </w:tc>
        <w:tc>
          <w:tcPr>
            <w:tcW w:w="11929" w:type="dxa"/>
            <w:gridSpan w:val="8"/>
          </w:tcPr>
          <w:p w14:paraId="01DA838F" w14:textId="2587151E" w:rsidR="2E05F73B" w:rsidRDefault="2E05F73B">
            <w:r w:rsidRPr="084C4811">
              <w:rPr>
                <w:rFonts w:ascii="Calibri" w:eastAsia="Calibri" w:hAnsi="Calibri" w:cs="Calibri"/>
                <w:color w:val="0B0C0C"/>
                <w:sz w:val="18"/>
                <w:szCs w:val="18"/>
              </w:rPr>
              <w:t>During years 5 and 6, pupils should be taught to use the following practical scientific methods, processes and skills through the teaching of the programme of study content:</w:t>
            </w:r>
          </w:p>
          <w:p w14:paraId="18AE5137" w14:textId="24505556" w:rsidR="2E05F73B" w:rsidRDefault="2E05F73B" w:rsidP="084C4811">
            <w:pPr>
              <w:pStyle w:val="ListParagraph"/>
              <w:numPr>
                <w:ilvl w:val="0"/>
                <w:numId w:val="16"/>
              </w:numPr>
              <w:rPr>
                <w:rFonts w:eastAsiaTheme="minorEastAsia"/>
                <w:color w:val="0B0C0C"/>
                <w:sz w:val="18"/>
                <w:szCs w:val="18"/>
              </w:rPr>
            </w:pPr>
            <w:r w:rsidRPr="084C4811">
              <w:rPr>
                <w:rFonts w:ascii="Calibri" w:eastAsia="Calibri" w:hAnsi="Calibri" w:cs="Calibri"/>
                <w:color w:val="0B0C0C"/>
                <w:sz w:val="18"/>
                <w:szCs w:val="18"/>
              </w:rPr>
              <w:t>planning different types of scientific enquiries to answer questions, including recognising and controlling variables where necessary</w:t>
            </w:r>
          </w:p>
          <w:p w14:paraId="2B6C6F59" w14:textId="634CDE4F" w:rsidR="2E05F73B" w:rsidRDefault="2E05F73B" w:rsidP="084C4811">
            <w:pPr>
              <w:pStyle w:val="ListParagraph"/>
              <w:numPr>
                <w:ilvl w:val="0"/>
                <w:numId w:val="16"/>
              </w:numPr>
              <w:rPr>
                <w:rFonts w:eastAsiaTheme="minorEastAsia"/>
                <w:color w:val="0B0C0C"/>
                <w:sz w:val="18"/>
                <w:szCs w:val="18"/>
              </w:rPr>
            </w:pPr>
            <w:r w:rsidRPr="084C4811">
              <w:rPr>
                <w:rFonts w:ascii="Calibri" w:eastAsia="Calibri" w:hAnsi="Calibri" w:cs="Calibri"/>
                <w:color w:val="0B0C0C"/>
                <w:sz w:val="18"/>
                <w:szCs w:val="18"/>
              </w:rPr>
              <w:t>taking measurements, using a range of scientific equipment, with increasing accuracy and precision, taking repeat readings when appropriate</w:t>
            </w:r>
          </w:p>
          <w:p w14:paraId="1D265DC4" w14:textId="55538FC2" w:rsidR="2E05F73B" w:rsidRDefault="2E05F73B" w:rsidP="084C4811">
            <w:pPr>
              <w:pStyle w:val="ListParagraph"/>
              <w:numPr>
                <w:ilvl w:val="0"/>
                <w:numId w:val="16"/>
              </w:numPr>
              <w:rPr>
                <w:rFonts w:eastAsiaTheme="minorEastAsia"/>
                <w:color w:val="0B0C0C"/>
                <w:sz w:val="18"/>
                <w:szCs w:val="18"/>
              </w:rPr>
            </w:pPr>
            <w:r w:rsidRPr="084C4811">
              <w:rPr>
                <w:rFonts w:ascii="Calibri" w:eastAsia="Calibri" w:hAnsi="Calibri" w:cs="Calibri"/>
                <w:color w:val="0B0C0C"/>
                <w:sz w:val="18"/>
                <w:szCs w:val="18"/>
              </w:rPr>
              <w:t>recording data and results of increasing complexity using scientific diagrams and labels, classification keys, tables, scatter graphs, bar and line graphs</w:t>
            </w:r>
          </w:p>
          <w:p w14:paraId="1FA417C1" w14:textId="406601A3" w:rsidR="2E05F73B" w:rsidRDefault="2E05F73B" w:rsidP="084C4811">
            <w:pPr>
              <w:pStyle w:val="ListParagraph"/>
              <w:numPr>
                <w:ilvl w:val="0"/>
                <w:numId w:val="16"/>
              </w:numPr>
              <w:rPr>
                <w:rFonts w:eastAsiaTheme="minorEastAsia"/>
                <w:color w:val="0B0C0C"/>
                <w:sz w:val="18"/>
                <w:szCs w:val="18"/>
              </w:rPr>
            </w:pPr>
            <w:r w:rsidRPr="084C4811">
              <w:rPr>
                <w:rFonts w:ascii="Calibri" w:eastAsia="Calibri" w:hAnsi="Calibri" w:cs="Calibri"/>
                <w:color w:val="0B0C0C"/>
                <w:sz w:val="18"/>
                <w:szCs w:val="18"/>
              </w:rPr>
              <w:t>using test results to make predictions to set up further comparative and fair tests</w:t>
            </w:r>
          </w:p>
          <w:p w14:paraId="6B0CC8B8" w14:textId="619654A9" w:rsidR="2E05F73B" w:rsidRDefault="2E05F73B" w:rsidP="084C4811">
            <w:pPr>
              <w:pStyle w:val="ListParagraph"/>
              <w:numPr>
                <w:ilvl w:val="0"/>
                <w:numId w:val="16"/>
              </w:numPr>
              <w:rPr>
                <w:rFonts w:eastAsiaTheme="minorEastAsia"/>
                <w:color w:val="0B0C0C"/>
                <w:sz w:val="18"/>
                <w:szCs w:val="18"/>
              </w:rPr>
            </w:pPr>
            <w:r w:rsidRPr="084C4811">
              <w:rPr>
                <w:rFonts w:ascii="Calibri" w:eastAsia="Calibri" w:hAnsi="Calibri" w:cs="Calibri"/>
                <w:color w:val="0B0C0C"/>
                <w:sz w:val="18"/>
                <w:szCs w:val="18"/>
              </w:rPr>
              <w:t>reporting and presenting findings from enquiries, including conclusions, causal relationships and explanations of and a degree of trust in results, in oral and written forms such as displays and other presentations</w:t>
            </w:r>
          </w:p>
          <w:p w14:paraId="0E34EDA3" w14:textId="16B756ED" w:rsidR="2E05F73B" w:rsidRDefault="2E05F73B" w:rsidP="084C4811">
            <w:pPr>
              <w:pStyle w:val="ListParagraph"/>
              <w:numPr>
                <w:ilvl w:val="0"/>
                <w:numId w:val="16"/>
              </w:numPr>
              <w:rPr>
                <w:rFonts w:eastAsiaTheme="minorEastAsia"/>
                <w:color w:val="0B0C0C"/>
                <w:sz w:val="18"/>
                <w:szCs w:val="18"/>
              </w:rPr>
            </w:pPr>
            <w:r w:rsidRPr="084C4811">
              <w:rPr>
                <w:rFonts w:ascii="Calibri" w:eastAsia="Calibri" w:hAnsi="Calibri" w:cs="Calibri"/>
                <w:color w:val="0B0C0C"/>
                <w:sz w:val="18"/>
                <w:szCs w:val="18"/>
              </w:rPr>
              <w:t>identifying scientific evidence that has been used to support or refute ideas or arguments</w:t>
            </w:r>
          </w:p>
        </w:tc>
      </w:tr>
      <w:tr w:rsidR="00554404" w14:paraId="651C3480" w14:textId="3958B8E4" w:rsidTr="00885B74">
        <w:trPr>
          <w:trHeight w:val="383"/>
        </w:trPr>
        <w:tc>
          <w:tcPr>
            <w:tcW w:w="2241" w:type="dxa"/>
            <w:gridSpan w:val="2"/>
            <w:vMerge/>
          </w:tcPr>
          <w:p w14:paraId="272C902A" w14:textId="77777777" w:rsidR="00554404" w:rsidRDefault="00554404" w:rsidP="00554404"/>
        </w:tc>
        <w:tc>
          <w:tcPr>
            <w:tcW w:w="2014" w:type="dxa"/>
          </w:tcPr>
          <w:p w14:paraId="738BBFB3" w14:textId="0EC5E373" w:rsidR="00554404" w:rsidRDefault="6AF570A3" w:rsidP="5334B94F">
            <w:pPr>
              <w:rPr>
                <w:sz w:val="16"/>
                <w:szCs w:val="16"/>
              </w:rPr>
            </w:pPr>
            <w:r w:rsidRPr="5334B94F">
              <w:rPr>
                <w:sz w:val="16"/>
                <w:szCs w:val="16"/>
              </w:rPr>
              <w:t xml:space="preserve">-Recognise that light appears to travel in straight lines </w:t>
            </w:r>
          </w:p>
          <w:p w14:paraId="31D530B1" w14:textId="417883DC" w:rsidR="00554404" w:rsidRDefault="6AF570A3" w:rsidP="5334B94F">
            <w:pPr>
              <w:rPr>
                <w:sz w:val="16"/>
                <w:szCs w:val="16"/>
              </w:rPr>
            </w:pPr>
            <w:r w:rsidRPr="5334B94F">
              <w:rPr>
                <w:sz w:val="16"/>
                <w:szCs w:val="16"/>
              </w:rPr>
              <w:t xml:space="preserve">-Use the idea that light travels in straight lines to explain that objects are seen because they give out or reflect light into the eye </w:t>
            </w:r>
          </w:p>
          <w:p w14:paraId="22702585" w14:textId="1E03D07B" w:rsidR="00554404" w:rsidRDefault="6AF570A3" w:rsidP="5334B94F">
            <w:pPr>
              <w:rPr>
                <w:sz w:val="16"/>
                <w:szCs w:val="16"/>
              </w:rPr>
            </w:pPr>
            <w:r w:rsidRPr="5334B94F">
              <w:rPr>
                <w:sz w:val="16"/>
                <w:szCs w:val="16"/>
              </w:rPr>
              <w:t xml:space="preserve">-Explain that we see things because light travels from light sources to our eyes or from light sources to objects and then to our eyes </w:t>
            </w:r>
          </w:p>
          <w:p w14:paraId="5BD98AEA" w14:textId="31A7F412" w:rsidR="00554404" w:rsidRDefault="6AF570A3" w:rsidP="5334B94F">
            <w:pPr>
              <w:rPr>
                <w:sz w:val="16"/>
                <w:szCs w:val="16"/>
              </w:rPr>
            </w:pPr>
            <w:r w:rsidRPr="5334B94F">
              <w:rPr>
                <w:sz w:val="16"/>
                <w:szCs w:val="16"/>
              </w:rPr>
              <w:t xml:space="preserve">-Use the idea that light travels in straight lines to explain why shadows have the same shape as the objects that cast them. </w:t>
            </w:r>
          </w:p>
        </w:tc>
        <w:tc>
          <w:tcPr>
            <w:tcW w:w="2173" w:type="dxa"/>
            <w:gridSpan w:val="2"/>
          </w:tcPr>
          <w:p w14:paraId="3F8BA3F8" w14:textId="39DC8BB1" w:rsidR="3A6B38F1" w:rsidRDefault="6FECB9CC" w:rsidP="5334B94F">
            <w:pPr>
              <w:rPr>
                <w:rFonts w:ascii="Calibri" w:eastAsia="Calibri" w:hAnsi="Calibri" w:cs="Calibri"/>
                <w:color w:val="333333"/>
                <w:sz w:val="16"/>
                <w:szCs w:val="16"/>
              </w:rPr>
            </w:pPr>
            <w:r w:rsidRPr="5334B94F">
              <w:rPr>
                <w:rFonts w:ascii="Calibri" w:eastAsia="Calibri" w:hAnsi="Calibri" w:cs="Calibri"/>
                <w:color w:val="333333"/>
                <w:sz w:val="16"/>
                <w:szCs w:val="16"/>
              </w:rPr>
              <w:t>-describe how living things are classified into broad groups according to common observable characteristics and based on similarities and differences, including micro-organisms, plants and animals</w:t>
            </w:r>
          </w:p>
          <w:p w14:paraId="501A8F60" w14:textId="061358B3" w:rsidR="3A6B38F1" w:rsidRDefault="6FECB9CC" w:rsidP="5334B94F">
            <w:pPr>
              <w:rPr>
                <w:rFonts w:ascii="Calibri" w:eastAsia="Calibri" w:hAnsi="Calibri" w:cs="Calibri"/>
                <w:color w:val="333333"/>
                <w:sz w:val="16"/>
                <w:szCs w:val="16"/>
              </w:rPr>
            </w:pPr>
            <w:r w:rsidRPr="5334B94F">
              <w:rPr>
                <w:rFonts w:ascii="Calibri" w:eastAsia="Calibri" w:hAnsi="Calibri" w:cs="Calibri"/>
                <w:color w:val="333333"/>
                <w:sz w:val="16"/>
                <w:szCs w:val="16"/>
              </w:rPr>
              <w:t>-give reasons for classifying plants and animals based on specific characteristics.</w:t>
            </w:r>
          </w:p>
        </w:tc>
        <w:tc>
          <w:tcPr>
            <w:tcW w:w="1940" w:type="dxa"/>
            <w:gridSpan w:val="2"/>
          </w:tcPr>
          <w:p w14:paraId="1444600B" w14:textId="6F1938E5" w:rsidR="00554404" w:rsidRDefault="500F44C8" w:rsidP="5334B94F">
            <w:pPr>
              <w:rPr>
                <w:rFonts w:ascii="Calibri" w:eastAsia="Calibri" w:hAnsi="Calibri" w:cs="Calibri"/>
                <w:color w:val="333333"/>
                <w:sz w:val="16"/>
                <w:szCs w:val="16"/>
              </w:rPr>
            </w:pPr>
            <w:r w:rsidRPr="5334B94F">
              <w:rPr>
                <w:rFonts w:ascii="Calibri" w:eastAsia="Calibri" w:hAnsi="Calibri" w:cs="Calibri"/>
                <w:color w:val="333333"/>
                <w:sz w:val="16"/>
                <w:szCs w:val="16"/>
              </w:rPr>
              <w:t xml:space="preserve">-Identify and name the main parts of the human circulatory system, and describe the functions of the heart, blood vessels and blood. </w:t>
            </w:r>
          </w:p>
          <w:p w14:paraId="2767BD29" w14:textId="078276BF" w:rsidR="00554404" w:rsidRDefault="500F44C8" w:rsidP="5334B94F">
            <w:pPr>
              <w:rPr>
                <w:rFonts w:ascii="Calibri" w:eastAsia="Calibri" w:hAnsi="Calibri" w:cs="Calibri"/>
                <w:color w:val="333333"/>
                <w:sz w:val="16"/>
                <w:szCs w:val="16"/>
              </w:rPr>
            </w:pPr>
            <w:r w:rsidRPr="5334B94F">
              <w:rPr>
                <w:rFonts w:ascii="Calibri" w:eastAsia="Calibri" w:hAnsi="Calibri" w:cs="Calibri"/>
                <w:color w:val="333333"/>
                <w:sz w:val="16"/>
                <w:szCs w:val="16"/>
              </w:rPr>
              <w:t xml:space="preserve">-Recognise the impact of diet, exercises, drugs and lifestyle on the way their bodies function. </w:t>
            </w:r>
          </w:p>
          <w:p w14:paraId="43B31ED4" w14:textId="3FD6DE55" w:rsidR="00554404" w:rsidRDefault="500F44C8" w:rsidP="5334B94F">
            <w:pPr>
              <w:rPr>
                <w:rFonts w:ascii="Calibri" w:eastAsia="Calibri" w:hAnsi="Calibri" w:cs="Calibri"/>
                <w:color w:val="333333"/>
                <w:sz w:val="16"/>
                <w:szCs w:val="16"/>
              </w:rPr>
            </w:pPr>
            <w:r w:rsidRPr="5334B94F">
              <w:rPr>
                <w:rFonts w:ascii="Calibri" w:eastAsia="Calibri" w:hAnsi="Calibri" w:cs="Calibri"/>
                <w:color w:val="333333"/>
                <w:sz w:val="16"/>
                <w:szCs w:val="16"/>
              </w:rPr>
              <w:t>-D</w:t>
            </w:r>
            <w:r w:rsidR="06AE15D2" w:rsidRPr="5334B94F">
              <w:rPr>
                <w:rFonts w:ascii="Calibri" w:eastAsia="Calibri" w:hAnsi="Calibri" w:cs="Calibri"/>
                <w:color w:val="333333"/>
                <w:sz w:val="16"/>
                <w:szCs w:val="16"/>
              </w:rPr>
              <w:t>escribe the ways in which nutrients and water are transported within animals, including humans.</w:t>
            </w:r>
          </w:p>
        </w:tc>
        <w:tc>
          <w:tcPr>
            <w:tcW w:w="1900" w:type="dxa"/>
          </w:tcPr>
          <w:p w14:paraId="781C5208" w14:textId="0AADE5B3" w:rsidR="00554404" w:rsidRDefault="4F380CDB" w:rsidP="5334B94F">
            <w:pPr>
              <w:rPr>
                <w:rFonts w:ascii="Calibri" w:eastAsia="Calibri" w:hAnsi="Calibri" w:cs="Calibri"/>
                <w:color w:val="333333"/>
                <w:sz w:val="16"/>
                <w:szCs w:val="16"/>
              </w:rPr>
            </w:pPr>
            <w:r w:rsidRPr="5334B94F">
              <w:rPr>
                <w:rFonts w:ascii="Calibri" w:eastAsia="Calibri" w:hAnsi="Calibri" w:cs="Calibri"/>
                <w:color w:val="333333"/>
                <w:sz w:val="16"/>
                <w:szCs w:val="16"/>
              </w:rPr>
              <w:t>-recognise that living things have changed over time and that fossils provide information about living things that inhabited the Earth millions of years ago</w:t>
            </w:r>
          </w:p>
          <w:p w14:paraId="533CB67D" w14:textId="77777777" w:rsidR="00885B74" w:rsidRDefault="4F380CDB" w:rsidP="00885B74">
            <w:pPr>
              <w:rPr>
                <w:rFonts w:ascii="Calibri" w:eastAsia="Calibri" w:hAnsi="Calibri" w:cs="Calibri"/>
                <w:color w:val="333333"/>
                <w:sz w:val="16"/>
                <w:szCs w:val="16"/>
              </w:rPr>
            </w:pPr>
            <w:r w:rsidRPr="5334B94F">
              <w:rPr>
                <w:rFonts w:ascii="Calibri" w:eastAsia="Calibri" w:hAnsi="Calibri" w:cs="Calibri"/>
                <w:color w:val="333333"/>
                <w:sz w:val="16"/>
                <w:szCs w:val="16"/>
              </w:rPr>
              <w:t>-recognise that living things produce offspring of the same kind, but normally offspring vary and are not identical to their parents</w:t>
            </w:r>
          </w:p>
          <w:p w14:paraId="18984418" w14:textId="24790EE2" w:rsidR="00885B74" w:rsidRDefault="00885B74" w:rsidP="00885B74">
            <w:pPr>
              <w:rPr>
                <w:rFonts w:ascii="Calibri" w:eastAsia="Calibri" w:hAnsi="Calibri" w:cs="Calibri"/>
                <w:color w:val="333333"/>
                <w:sz w:val="16"/>
                <w:szCs w:val="16"/>
              </w:rPr>
            </w:pPr>
            <w:r w:rsidRPr="5334B94F">
              <w:rPr>
                <w:rFonts w:ascii="Calibri" w:eastAsia="Calibri" w:hAnsi="Calibri" w:cs="Calibri"/>
                <w:color w:val="333333"/>
                <w:sz w:val="16"/>
                <w:szCs w:val="16"/>
              </w:rPr>
              <w:t>-identify how animals and plants are adapted to suit their environment in different ways and that adaptation may lead to evolution.</w:t>
            </w:r>
          </w:p>
          <w:p w14:paraId="49B29377" w14:textId="0F469B94" w:rsidR="00554404" w:rsidRDefault="00554404" w:rsidP="5334B94F">
            <w:pPr>
              <w:rPr>
                <w:rFonts w:ascii="Calibri" w:eastAsia="Calibri" w:hAnsi="Calibri" w:cs="Calibri"/>
                <w:color w:val="333333"/>
                <w:sz w:val="16"/>
                <w:szCs w:val="16"/>
              </w:rPr>
            </w:pPr>
          </w:p>
        </w:tc>
        <w:tc>
          <w:tcPr>
            <w:tcW w:w="2160" w:type="dxa"/>
          </w:tcPr>
          <w:p w14:paraId="0B7FD374" w14:textId="6C4CB621" w:rsidR="00554404" w:rsidRDefault="74615D04" w:rsidP="5334B94F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5334B94F">
              <w:rPr>
                <w:rFonts w:ascii="Calibri" w:eastAsia="Calibri" w:hAnsi="Calibri" w:cs="Calibri"/>
                <w:sz w:val="16"/>
                <w:szCs w:val="16"/>
              </w:rPr>
              <w:t>-associate the brightness of a lamp or the volume of a buzzer with the number and voltage of cells used in the circuit</w:t>
            </w:r>
          </w:p>
          <w:p w14:paraId="7FDD50ED" w14:textId="27F164A4" w:rsidR="00554404" w:rsidRDefault="74615D04" w:rsidP="5334B94F">
            <w:pPr>
              <w:rPr>
                <w:rFonts w:ascii="Calibri" w:eastAsia="Calibri" w:hAnsi="Calibri" w:cs="Calibri"/>
                <w:color w:val="333333"/>
                <w:sz w:val="16"/>
                <w:szCs w:val="16"/>
              </w:rPr>
            </w:pPr>
            <w:r w:rsidRPr="5334B94F">
              <w:rPr>
                <w:rFonts w:ascii="Calibri" w:eastAsia="Calibri" w:hAnsi="Calibri" w:cs="Calibri"/>
                <w:color w:val="333333"/>
                <w:sz w:val="16"/>
                <w:szCs w:val="16"/>
              </w:rPr>
              <w:t>-compare and give reasons for variations in how components function, including the brightness of bulbs, the loudness of buzzers and the on/off position of switches</w:t>
            </w:r>
          </w:p>
          <w:p w14:paraId="1672A253" w14:textId="3D51B772" w:rsidR="00554404" w:rsidRDefault="74615D04" w:rsidP="5334B94F">
            <w:pPr>
              <w:rPr>
                <w:rFonts w:ascii="Calibri" w:eastAsia="Calibri" w:hAnsi="Calibri" w:cs="Calibri"/>
                <w:color w:val="333333"/>
                <w:sz w:val="16"/>
                <w:szCs w:val="16"/>
              </w:rPr>
            </w:pPr>
            <w:r w:rsidRPr="5334B94F">
              <w:rPr>
                <w:rFonts w:ascii="Calibri" w:eastAsia="Calibri" w:hAnsi="Calibri" w:cs="Calibri"/>
                <w:color w:val="333333"/>
                <w:sz w:val="16"/>
                <w:szCs w:val="16"/>
              </w:rPr>
              <w:t>-use recognised symbols when representing a simple circuit in a diagram.</w:t>
            </w:r>
          </w:p>
          <w:p w14:paraId="62D01E03" w14:textId="0772D79E" w:rsidR="00554404" w:rsidRDefault="00554404" w:rsidP="5334B94F">
            <w:pPr>
              <w:rPr>
                <w:sz w:val="16"/>
                <w:szCs w:val="16"/>
              </w:rPr>
            </w:pPr>
          </w:p>
        </w:tc>
        <w:tc>
          <w:tcPr>
            <w:tcW w:w="1742" w:type="dxa"/>
          </w:tcPr>
          <w:p w14:paraId="1BB9CE6F" w14:textId="722C0A7A" w:rsidR="00554404" w:rsidRDefault="58D3B14B" w:rsidP="5334B94F">
            <w:pPr>
              <w:rPr>
                <w:sz w:val="16"/>
                <w:szCs w:val="16"/>
              </w:rPr>
            </w:pPr>
            <w:r w:rsidRPr="5334B94F">
              <w:rPr>
                <w:sz w:val="16"/>
                <w:szCs w:val="16"/>
              </w:rPr>
              <w:t>Christopher Winters SOW</w:t>
            </w:r>
          </w:p>
        </w:tc>
      </w:tr>
      <w:tr w:rsidR="00AF2012" w14:paraId="6C950A4D" w14:textId="77777777" w:rsidTr="00885B74">
        <w:trPr>
          <w:trHeight w:val="383"/>
        </w:trPr>
        <w:tc>
          <w:tcPr>
            <w:tcW w:w="2241" w:type="dxa"/>
            <w:gridSpan w:val="2"/>
          </w:tcPr>
          <w:p w14:paraId="549C6851" w14:textId="4A9EE283" w:rsidR="00AF2012" w:rsidRDefault="00AF2012" w:rsidP="00554404">
            <w:r>
              <w:lastRenderedPageBreak/>
              <w:t xml:space="preserve">History </w:t>
            </w:r>
          </w:p>
        </w:tc>
        <w:tc>
          <w:tcPr>
            <w:tcW w:w="2014" w:type="dxa"/>
          </w:tcPr>
          <w:p w14:paraId="4E4C8DC8" w14:textId="26CD76BC" w:rsidR="00AF2012" w:rsidRDefault="170E7C44" w:rsidP="3A6B38F1">
            <w:r w:rsidRPr="3A6B38F1">
              <w:rPr>
                <w:rFonts w:ascii="Calibri" w:eastAsia="Calibri" w:hAnsi="Calibri" w:cs="Calibri"/>
              </w:rPr>
              <w:t>Theme in British history beyond 1066 – timeline and look at the long arc of time Wars/battles through the ages WW2 Battle of Britain and the Blitz</w:t>
            </w:r>
          </w:p>
        </w:tc>
        <w:tc>
          <w:tcPr>
            <w:tcW w:w="2173" w:type="dxa"/>
            <w:gridSpan w:val="2"/>
          </w:tcPr>
          <w:p w14:paraId="0F5AD29B" w14:textId="17B5897F" w:rsidR="00AF2012" w:rsidRDefault="00AF2012" w:rsidP="3A6B38F1"/>
        </w:tc>
        <w:tc>
          <w:tcPr>
            <w:tcW w:w="1940" w:type="dxa"/>
            <w:gridSpan w:val="2"/>
          </w:tcPr>
          <w:p w14:paraId="4DC3BFE4" w14:textId="77777777" w:rsidR="00AF2012" w:rsidRDefault="00B56561" w:rsidP="00554404">
            <w:r>
              <w:t>Slave Trade</w:t>
            </w:r>
          </w:p>
          <w:p w14:paraId="2A4E3C5B" w14:textId="54D2E31D" w:rsidR="00B56561" w:rsidRDefault="00FE074A" w:rsidP="00554404">
            <w:r>
              <w:t>Looking at the Trans-Atlantic Triangle, the unfair treatment of slaves, the difference between a servant and a slave, significance of Harriet Tubman</w:t>
            </w:r>
          </w:p>
        </w:tc>
        <w:tc>
          <w:tcPr>
            <w:tcW w:w="1900" w:type="dxa"/>
          </w:tcPr>
          <w:p w14:paraId="166E43CE" w14:textId="38B8CD45" w:rsidR="00AF2012" w:rsidRDefault="00AF2012" w:rsidP="00554404"/>
        </w:tc>
        <w:tc>
          <w:tcPr>
            <w:tcW w:w="2160" w:type="dxa"/>
          </w:tcPr>
          <w:p w14:paraId="6CECA13A" w14:textId="77777777" w:rsidR="00AF2012" w:rsidRDefault="00FE074A" w:rsidP="3A6B38F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How we’ve changes in the 20</w:t>
            </w:r>
            <w:r w:rsidRPr="00FE074A">
              <w:rPr>
                <w:rFonts w:ascii="Calibri" w:eastAsia="Calibri" w:hAnsi="Calibri" w:cs="Calibri"/>
                <w:vertAlign w:val="superscript"/>
              </w:rPr>
              <w:t>th</w:t>
            </w:r>
            <w:r>
              <w:rPr>
                <w:rFonts w:ascii="Calibri" w:eastAsia="Calibri" w:hAnsi="Calibri" w:cs="Calibri"/>
              </w:rPr>
              <w:t xml:space="preserve"> century.</w:t>
            </w:r>
          </w:p>
          <w:p w14:paraId="752376E4" w14:textId="4CABC8F2" w:rsidR="00FE074A" w:rsidRDefault="00FE074A" w:rsidP="3A6B38F1">
            <w:r>
              <w:rPr>
                <w:rFonts w:ascii="Calibri" w:eastAsia="Calibri" w:hAnsi="Calibri" w:cs="Calibri"/>
              </w:rPr>
              <w:t xml:space="preserve">Looking at fashion, music, sports and technology. Case study on The Beatles. </w:t>
            </w:r>
          </w:p>
        </w:tc>
        <w:tc>
          <w:tcPr>
            <w:tcW w:w="1742" w:type="dxa"/>
          </w:tcPr>
          <w:p w14:paraId="44BA33E7" w14:textId="7EA8DBA8" w:rsidR="3A6B38F1" w:rsidRDefault="3A6B38F1" w:rsidP="3A6B38F1"/>
        </w:tc>
      </w:tr>
      <w:tr w:rsidR="009C4DC9" w14:paraId="4F610452" w14:textId="77777777" w:rsidTr="00885B74">
        <w:trPr>
          <w:trHeight w:val="383"/>
        </w:trPr>
        <w:tc>
          <w:tcPr>
            <w:tcW w:w="2241" w:type="dxa"/>
            <w:gridSpan w:val="2"/>
          </w:tcPr>
          <w:p w14:paraId="3EAA9704" w14:textId="0A30C7CE" w:rsidR="009C4DC9" w:rsidRDefault="009C4DC9" w:rsidP="00554404">
            <w:r>
              <w:t xml:space="preserve">Geography </w:t>
            </w:r>
          </w:p>
        </w:tc>
        <w:tc>
          <w:tcPr>
            <w:tcW w:w="2014" w:type="dxa"/>
          </w:tcPr>
          <w:p w14:paraId="38245DFA" w14:textId="0ED3DD79" w:rsidR="009C4DC9" w:rsidRDefault="00B56561" w:rsidP="00554404">
            <w:r>
              <w:t xml:space="preserve">Recap of locations of European countries involved in WW2 and the impact globally. </w:t>
            </w:r>
          </w:p>
        </w:tc>
        <w:tc>
          <w:tcPr>
            <w:tcW w:w="2173" w:type="dxa"/>
            <w:gridSpan w:val="2"/>
          </w:tcPr>
          <w:p w14:paraId="31705197" w14:textId="2A68966B" w:rsidR="009C4DC9" w:rsidRDefault="009C4DC9" w:rsidP="3A6B38F1"/>
        </w:tc>
        <w:tc>
          <w:tcPr>
            <w:tcW w:w="1940" w:type="dxa"/>
            <w:gridSpan w:val="2"/>
          </w:tcPr>
          <w:p w14:paraId="3CF6DF3A" w14:textId="4FEE924A" w:rsidR="009C4DC9" w:rsidRDefault="009C4DC9" w:rsidP="00554404"/>
        </w:tc>
        <w:tc>
          <w:tcPr>
            <w:tcW w:w="1900" w:type="dxa"/>
          </w:tcPr>
          <w:p w14:paraId="65A2978E" w14:textId="77777777" w:rsidR="00B56561" w:rsidRDefault="0FE39EC7" w:rsidP="00B56561">
            <w:pPr>
              <w:rPr>
                <w:rFonts w:ascii="Calibri" w:eastAsia="Calibri" w:hAnsi="Calibri" w:cs="Calibri"/>
              </w:rPr>
            </w:pPr>
            <w:r w:rsidRPr="3A6B38F1">
              <w:rPr>
                <w:rFonts w:ascii="Calibri" w:eastAsia="Calibri" w:hAnsi="Calibri" w:cs="Calibri"/>
              </w:rPr>
              <w:t>South America</w:t>
            </w:r>
            <w:r w:rsidR="00B56561">
              <w:rPr>
                <w:rFonts w:ascii="Calibri" w:eastAsia="Calibri" w:hAnsi="Calibri" w:cs="Calibri"/>
              </w:rPr>
              <w:t>n Study</w:t>
            </w:r>
          </w:p>
          <w:p w14:paraId="63347868" w14:textId="0810C1D0" w:rsidR="009C4DC9" w:rsidRDefault="0FE39EC7" w:rsidP="00B56561">
            <w:pPr>
              <w:rPr>
                <w:rFonts w:ascii="Calibri" w:eastAsia="Calibri" w:hAnsi="Calibri" w:cs="Calibri"/>
              </w:rPr>
            </w:pPr>
            <w:r w:rsidRPr="3A6B38F1">
              <w:rPr>
                <w:rFonts w:ascii="Calibri" w:eastAsia="Calibri" w:hAnsi="Calibri" w:cs="Calibri"/>
              </w:rPr>
              <w:t xml:space="preserve">Southern hemisphere, </w:t>
            </w:r>
            <w:r w:rsidR="00B56561">
              <w:rPr>
                <w:rFonts w:ascii="Calibri" w:eastAsia="Calibri" w:hAnsi="Calibri" w:cs="Calibri"/>
              </w:rPr>
              <w:t>Pacific Ocean</w:t>
            </w:r>
            <w:r w:rsidRPr="3A6B38F1">
              <w:rPr>
                <w:rFonts w:ascii="Calibri" w:eastAsia="Calibri" w:hAnsi="Calibri" w:cs="Calibri"/>
              </w:rPr>
              <w:t>, equator, biomes, vegetation belts</w:t>
            </w:r>
          </w:p>
          <w:p w14:paraId="65DE97F3" w14:textId="6E30C983" w:rsidR="00B56561" w:rsidRPr="00FE074A" w:rsidRDefault="00B56561" w:rsidP="00B5656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</w:t>
            </w:r>
            <w:r w:rsidRPr="00B56561">
              <w:rPr>
                <w:rFonts w:ascii="Calibri" w:eastAsia="Calibri" w:hAnsi="Calibri" w:cs="Calibri"/>
              </w:rPr>
              <w:t xml:space="preserve">dentify the position and significance of latitude, longitude, Equator, Northern Hemisphere, Southern Hemisphere, the Tropics of Cancer and Capricorn, Arctic and Antarctic Circle, the Prime/Greenwich </w:t>
            </w:r>
            <w:r w:rsidRPr="00B56561">
              <w:rPr>
                <w:rFonts w:ascii="Calibri" w:eastAsia="Calibri" w:hAnsi="Calibri" w:cs="Calibri"/>
              </w:rPr>
              <w:lastRenderedPageBreak/>
              <w:t>Meridian and time zones</w:t>
            </w:r>
          </w:p>
        </w:tc>
        <w:tc>
          <w:tcPr>
            <w:tcW w:w="2160" w:type="dxa"/>
          </w:tcPr>
          <w:p w14:paraId="277823FD" w14:textId="77777777" w:rsidR="009C4DC9" w:rsidRDefault="009C4DC9" w:rsidP="00554404"/>
        </w:tc>
        <w:tc>
          <w:tcPr>
            <w:tcW w:w="1742" w:type="dxa"/>
          </w:tcPr>
          <w:p w14:paraId="47096B2A" w14:textId="20BF510C" w:rsidR="009C4DC9" w:rsidRDefault="00B56561" w:rsidP="00554404">
            <w:r>
              <w:t>Local Area Study</w:t>
            </w:r>
            <w:r w:rsidR="00FE074A">
              <w:t xml:space="preserve">- </w:t>
            </w:r>
            <w:proofErr w:type="spellStart"/>
            <w:r w:rsidR="00FE074A">
              <w:t>Shavington</w:t>
            </w:r>
            <w:proofErr w:type="spellEnd"/>
            <w:r w:rsidR="00FE074A">
              <w:t xml:space="preserve"> and beyond.</w:t>
            </w:r>
          </w:p>
        </w:tc>
      </w:tr>
      <w:tr w:rsidR="00EF7297" w14:paraId="5062D80E" w14:textId="77777777" w:rsidTr="00885B74">
        <w:trPr>
          <w:trHeight w:val="383"/>
        </w:trPr>
        <w:tc>
          <w:tcPr>
            <w:tcW w:w="2241" w:type="dxa"/>
            <w:gridSpan w:val="2"/>
            <w:vMerge w:val="restart"/>
          </w:tcPr>
          <w:p w14:paraId="654E1D6B" w14:textId="0F72B407" w:rsidR="00EF7297" w:rsidRDefault="00EF7297" w:rsidP="00554404">
            <w:r>
              <w:lastRenderedPageBreak/>
              <w:t>D&amp;T</w:t>
            </w:r>
          </w:p>
        </w:tc>
        <w:tc>
          <w:tcPr>
            <w:tcW w:w="2014" w:type="dxa"/>
          </w:tcPr>
          <w:p w14:paraId="1D85679B" w14:textId="60AF95A2" w:rsidR="00EF7297" w:rsidRDefault="00EF7297" w:rsidP="3A6B38F1"/>
        </w:tc>
        <w:tc>
          <w:tcPr>
            <w:tcW w:w="2173" w:type="dxa"/>
            <w:gridSpan w:val="2"/>
          </w:tcPr>
          <w:p w14:paraId="00CB7C59" w14:textId="71F3C3B5" w:rsidR="00EF7297" w:rsidRDefault="00FE074A" w:rsidP="00554404">
            <w:r>
              <w:t>Design and create an Air Raid shelter</w:t>
            </w:r>
          </w:p>
        </w:tc>
        <w:tc>
          <w:tcPr>
            <w:tcW w:w="1940" w:type="dxa"/>
            <w:gridSpan w:val="2"/>
          </w:tcPr>
          <w:p w14:paraId="196E1A15" w14:textId="428178C3" w:rsidR="00EF7297" w:rsidRDefault="00EF7297" w:rsidP="3A6B38F1"/>
        </w:tc>
        <w:tc>
          <w:tcPr>
            <w:tcW w:w="1900" w:type="dxa"/>
          </w:tcPr>
          <w:p w14:paraId="2FEB5081" w14:textId="7DBADB98" w:rsidR="00EF7297" w:rsidRDefault="00FE074A" w:rsidP="00554404">
            <w:r>
              <w:t>Design new play equipment for the playground</w:t>
            </w:r>
          </w:p>
        </w:tc>
        <w:tc>
          <w:tcPr>
            <w:tcW w:w="2160" w:type="dxa"/>
          </w:tcPr>
          <w:p w14:paraId="41B17859" w14:textId="6FCDA81E" w:rsidR="00EF7297" w:rsidRDefault="00EF7297" w:rsidP="3A6B38F1"/>
        </w:tc>
        <w:tc>
          <w:tcPr>
            <w:tcW w:w="1742" w:type="dxa"/>
          </w:tcPr>
          <w:p w14:paraId="5C0457F2" w14:textId="40CE22A0" w:rsidR="61FB9D8F" w:rsidRDefault="00FE074A" w:rsidP="3A6B38F1">
            <w:r>
              <w:t>Design and make a Memory Bear</w:t>
            </w:r>
          </w:p>
        </w:tc>
      </w:tr>
      <w:tr w:rsidR="3A6B38F1" w14:paraId="70D6990B" w14:textId="77777777" w:rsidTr="00885B74">
        <w:trPr>
          <w:trHeight w:val="383"/>
        </w:trPr>
        <w:tc>
          <w:tcPr>
            <w:tcW w:w="2241" w:type="dxa"/>
            <w:gridSpan w:val="2"/>
            <w:vMerge/>
          </w:tcPr>
          <w:p w14:paraId="541A2CC0" w14:textId="77777777" w:rsidR="00A70978" w:rsidRDefault="00A70978"/>
        </w:tc>
        <w:tc>
          <w:tcPr>
            <w:tcW w:w="2014" w:type="dxa"/>
          </w:tcPr>
          <w:p w14:paraId="5837E3A2" w14:textId="0C26997B" w:rsidR="3A6B38F1" w:rsidRDefault="3A6B38F1" w:rsidP="5334B94F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173" w:type="dxa"/>
            <w:gridSpan w:val="2"/>
          </w:tcPr>
          <w:p w14:paraId="3FDAC698" w14:textId="77777777" w:rsidR="00FE074A" w:rsidRDefault="00FE074A" w:rsidP="00FE074A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5334B94F">
              <w:rPr>
                <w:rFonts w:ascii="Calibri" w:eastAsia="Calibri" w:hAnsi="Calibri" w:cs="Calibri"/>
                <w:sz w:val="16"/>
                <w:szCs w:val="16"/>
              </w:rPr>
              <w:t>Design:</w:t>
            </w:r>
          </w:p>
          <w:p w14:paraId="470196ED" w14:textId="77777777" w:rsidR="00FE074A" w:rsidRDefault="00FE074A" w:rsidP="00FE074A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5334B94F">
              <w:rPr>
                <w:rFonts w:ascii="Calibri" w:eastAsia="Calibri" w:hAnsi="Calibri" w:cs="Calibri"/>
                <w:sz w:val="16"/>
                <w:szCs w:val="16"/>
              </w:rPr>
              <w:t xml:space="preserve">-use research and develop design criteria to inform the design of innovative, functional, appealing products that are fit for purpose, aimed at particular individuals or groups </w:t>
            </w:r>
          </w:p>
          <w:p w14:paraId="2307D68B" w14:textId="77777777" w:rsidR="00FE074A" w:rsidRDefault="00FE074A" w:rsidP="00FE074A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5334B94F">
              <w:rPr>
                <w:rFonts w:ascii="Calibri" w:eastAsia="Calibri" w:hAnsi="Calibri" w:cs="Calibri"/>
                <w:sz w:val="16"/>
                <w:szCs w:val="16"/>
              </w:rPr>
              <w:t>Make:</w:t>
            </w:r>
          </w:p>
          <w:p w14:paraId="7EBE612B" w14:textId="77777777" w:rsidR="00FE074A" w:rsidRDefault="00FE074A" w:rsidP="00FE074A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5334B94F">
              <w:rPr>
                <w:rFonts w:ascii="Calibri" w:eastAsia="Calibri" w:hAnsi="Calibri" w:cs="Calibri"/>
                <w:sz w:val="16"/>
                <w:szCs w:val="16"/>
              </w:rPr>
              <w:t xml:space="preserve">-select from and use a wider range of tools and equipment to perform practical tasks, such as cutting, shaping, joining and finishing, accurately </w:t>
            </w:r>
          </w:p>
          <w:p w14:paraId="2A617D9E" w14:textId="68A2A42E" w:rsidR="3A6B38F1" w:rsidRDefault="00FE074A" w:rsidP="00FE074A">
            <w:pPr>
              <w:rPr>
                <w:sz w:val="16"/>
                <w:szCs w:val="16"/>
              </w:rPr>
            </w:pPr>
            <w:r w:rsidRPr="5334B94F">
              <w:rPr>
                <w:rFonts w:ascii="Calibri" w:eastAsia="Calibri" w:hAnsi="Calibri" w:cs="Calibri"/>
                <w:sz w:val="16"/>
                <w:szCs w:val="16"/>
              </w:rPr>
              <w:t>-select from and use a wider range of materials and components, including construction materials, textiles and ingredients, according to their functional properties and aesthetic qualities</w:t>
            </w:r>
          </w:p>
        </w:tc>
        <w:tc>
          <w:tcPr>
            <w:tcW w:w="1940" w:type="dxa"/>
            <w:gridSpan w:val="2"/>
          </w:tcPr>
          <w:p w14:paraId="11CD752E" w14:textId="7C02BAEF" w:rsidR="3A6B38F1" w:rsidRDefault="3A6B38F1" w:rsidP="5334B94F">
            <w:pPr>
              <w:rPr>
                <w:sz w:val="16"/>
                <w:szCs w:val="16"/>
              </w:rPr>
            </w:pPr>
          </w:p>
        </w:tc>
        <w:tc>
          <w:tcPr>
            <w:tcW w:w="1900" w:type="dxa"/>
          </w:tcPr>
          <w:p w14:paraId="15DADA3C" w14:textId="08A64F8A" w:rsidR="3A6B38F1" w:rsidRDefault="00FE074A" w:rsidP="5334B94F">
            <w:pPr>
              <w:rPr>
                <w:sz w:val="16"/>
                <w:szCs w:val="16"/>
              </w:rPr>
            </w:pPr>
            <w:r w:rsidRPr="00FE074A">
              <w:rPr>
                <w:sz w:val="16"/>
                <w:szCs w:val="16"/>
              </w:rPr>
              <w:t>- Designing a playground featuring a variety of different structures, giving consideration to how the structures will be used. - Considering effective and ineffective designs. - Building a range of play apparatus structures drawing upon new and prior knowledge of structures. - Measuring, marking and cutting wood to create a range of structures. - Using a range of materials to reinforce and add decoration to structures. - Improving a design plan based on peer evaluation. - Testing and adapting a design to improve it as it is developed. - Identifying what makes a successful structure. - To create a product that fits the design brief.</w:t>
            </w:r>
          </w:p>
        </w:tc>
        <w:tc>
          <w:tcPr>
            <w:tcW w:w="2160" w:type="dxa"/>
          </w:tcPr>
          <w:p w14:paraId="2D3F0C11" w14:textId="7A03F906" w:rsidR="3A6B38F1" w:rsidRDefault="3A6B38F1" w:rsidP="5334B94F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742" w:type="dxa"/>
          </w:tcPr>
          <w:p w14:paraId="19DB949A" w14:textId="3E9832B4" w:rsidR="00FE074A" w:rsidRPr="00FE074A" w:rsidRDefault="00FE074A" w:rsidP="00FE074A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FE074A">
              <w:rPr>
                <w:rFonts w:ascii="Calibri" w:eastAsia="Calibri" w:hAnsi="Calibri" w:cs="Calibri"/>
                <w:sz w:val="16"/>
                <w:szCs w:val="16"/>
              </w:rPr>
              <w:t>- Designing a stuffed toy considering the main component shapes required and creating an appropriate template. - Considering the proportions of individual components. - Creating a 3D stuffed toy from a 2D design. - Measuring, marking and cutting fabric accurately and independently. - Creating strong and secure blanket stitches when joining fabric. - Threading needles independently. - Using appliqué to attach pieces of fabric decoration. - Sewing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blanket stitch to join fabric.</w:t>
            </w:r>
          </w:p>
          <w:p w14:paraId="318DBA83" w14:textId="77777777" w:rsidR="3A6B38F1" w:rsidRDefault="00FE074A" w:rsidP="00FE074A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FE074A">
              <w:rPr>
                <w:rFonts w:ascii="Calibri" w:eastAsia="Calibri" w:hAnsi="Calibri" w:cs="Calibri"/>
                <w:sz w:val="16"/>
                <w:szCs w:val="16"/>
              </w:rPr>
              <w:t>- Applying blanket stitch so the spaces between the stitches are even and regular. - Testing and evaluating an end product and giving points for further improvements. - To create a product that fits the design brief.</w:t>
            </w:r>
          </w:p>
          <w:p w14:paraId="50EA2E66" w14:textId="6FDDF85B" w:rsidR="00FE074A" w:rsidRDefault="00FE074A" w:rsidP="00FE074A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EB2DAD" w14:paraId="7F2AE990" w14:textId="77777777" w:rsidTr="00885B74">
        <w:trPr>
          <w:trHeight w:val="383"/>
        </w:trPr>
        <w:tc>
          <w:tcPr>
            <w:tcW w:w="2241" w:type="dxa"/>
            <w:gridSpan w:val="2"/>
            <w:vMerge w:val="restart"/>
          </w:tcPr>
          <w:p w14:paraId="3F6C383B" w14:textId="5D3A2F38" w:rsidR="00EB2DAD" w:rsidRDefault="00EB2DAD" w:rsidP="00554404">
            <w:r>
              <w:lastRenderedPageBreak/>
              <w:t xml:space="preserve">Art </w:t>
            </w:r>
          </w:p>
        </w:tc>
        <w:tc>
          <w:tcPr>
            <w:tcW w:w="2014" w:type="dxa"/>
          </w:tcPr>
          <w:p w14:paraId="0344F4AD" w14:textId="25390C62" w:rsidR="00EB2DAD" w:rsidRDefault="14C56E90" w:rsidP="3A6B38F1">
            <w:r w:rsidRPr="3A6B38F1">
              <w:rPr>
                <w:rFonts w:ascii="Calibri" w:eastAsia="Calibri" w:hAnsi="Calibri" w:cs="Calibri"/>
              </w:rPr>
              <w:t>LS Lowry - Blitz paintings</w:t>
            </w:r>
          </w:p>
        </w:tc>
        <w:tc>
          <w:tcPr>
            <w:tcW w:w="2173" w:type="dxa"/>
            <w:gridSpan w:val="2"/>
          </w:tcPr>
          <w:p w14:paraId="35B617E2" w14:textId="7CD083C8" w:rsidR="00EB2DAD" w:rsidRDefault="00EB2DAD" w:rsidP="00EB2DAD"/>
        </w:tc>
        <w:tc>
          <w:tcPr>
            <w:tcW w:w="1940" w:type="dxa"/>
            <w:gridSpan w:val="2"/>
          </w:tcPr>
          <w:p w14:paraId="25BF1AE3" w14:textId="77C71958" w:rsidR="00EB2DAD" w:rsidRDefault="14C56E90" w:rsidP="3A6B38F1">
            <w:r w:rsidRPr="3A6B38F1">
              <w:rPr>
                <w:rFonts w:ascii="Calibri" w:eastAsia="Calibri" w:hAnsi="Calibri" w:cs="Calibri"/>
              </w:rPr>
              <w:t>Paul Cezanne – still life of fruit (link with illustrations in Selfish Giant)</w:t>
            </w:r>
          </w:p>
        </w:tc>
        <w:tc>
          <w:tcPr>
            <w:tcW w:w="1900" w:type="dxa"/>
          </w:tcPr>
          <w:p w14:paraId="2F772B84" w14:textId="5A39F749" w:rsidR="00EB2DAD" w:rsidRDefault="00EB2DAD" w:rsidP="00554404"/>
        </w:tc>
        <w:tc>
          <w:tcPr>
            <w:tcW w:w="2160" w:type="dxa"/>
          </w:tcPr>
          <w:p w14:paraId="09CD3183" w14:textId="4D52BDB2" w:rsidR="00EB2DAD" w:rsidRDefault="16FA3791" w:rsidP="3A6B38F1">
            <w:r w:rsidRPr="3A6B38F1">
              <w:rPr>
                <w:rFonts w:ascii="Calibri" w:eastAsia="Calibri" w:hAnsi="Calibri" w:cs="Calibri"/>
              </w:rPr>
              <w:t xml:space="preserve">Keith </w:t>
            </w:r>
            <w:proofErr w:type="spellStart"/>
            <w:r w:rsidRPr="3A6B38F1">
              <w:rPr>
                <w:rFonts w:ascii="Calibri" w:eastAsia="Calibri" w:hAnsi="Calibri" w:cs="Calibri"/>
              </w:rPr>
              <w:t>Siddle</w:t>
            </w:r>
            <w:proofErr w:type="spellEnd"/>
            <w:r w:rsidRPr="3A6B38F1">
              <w:rPr>
                <w:rFonts w:ascii="Calibri" w:eastAsia="Calibri" w:hAnsi="Calibri" w:cs="Calibri"/>
              </w:rPr>
              <w:t xml:space="preserve"> Create contrasting colour paintings with repeating patterns of fish</w:t>
            </w:r>
          </w:p>
        </w:tc>
        <w:tc>
          <w:tcPr>
            <w:tcW w:w="1742" w:type="dxa"/>
          </w:tcPr>
          <w:p w14:paraId="1FF117CD" w14:textId="77777777" w:rsidR="00EB2DAD" w:rsidRDefault="00EB2DAD" w:rsidP="00554404"/>
        </w:tc>
      </w:tr>
      <w:tr w:rsidR="3A6B38F1" w14:paraId="4FFDC3CF" w14:textId="77777777" w:rsidTr="00885B74">
        <w:trPr>
          <w:trHeight w:val="383"/>
        </w:trPr>
        <w:tc>
          <w:tcPr>
            <w:tcW w:w="2241" w:type="dxa"/>
            <w:gridSpan w:val="2"/>
            <w:vMerge/>
          </w:tcPr>
          <w:p w14:paraId="5F0C2E41" w14:textId="77777777" w:rsidR="00A70978" w:rsidRDefault="00A70978"/>
        </w:tc>
        <w:tc>
          <w:tcPr>
            <w:tcW w:w="2014" w:type="dxa"/>
          </w:tcPr>
          <w:p w14:paraId="5EEA8001" w14:textId="31E9F03F" w:rsidR="3A6B38F1" w:rsidRDefault="79FF891C" w:rsidP="5334B94F">
            <w:pPr>
              <w:rPr>
                <w:sz w:val="16"/>
                <w:szCs w:val="16"/>
              </w:rPr>
            </w:pPr>
            <w:r w:rsidRPr="5334B94F">
              <w:rPr>
                <w:sz w:val="16"/>
                <w:szCs w:val="16"/>
              </w:rPr>
              <w:t xml:space="preserve">-To create sketch books to record their observations and use them to review and revisit ideas. </w:t>
            </w:r>
          </w:p>
          <w:p w14:paraId="67F14E5D" w14:textId="56BC99E1" w:rsidR="3A6B38F1" w:rsidRDefault="79FF891C" w:rsidP="5334B94F">
            <w:pPr>
              <w:rPr>
                <w:sz w:val="16"/>
                <w:szCs w:val="16"/>
              </w:rPr>
            </w:pPr>
            <w:r w:rsidRPr="5334B94F">
              <w:rPr>
                <w:sz w:val="16"/>
                <w:szCs w:val="16"/>
              </w:rPr>
              <w:t xml:space="preserve">-To improve their mastery of art and design techniques, including drawing, painting and sculpture with a range of materials [for example, pencil, charcoal, paint, clay] </w:t>
            </w:r>
          </w:p>
          <w:p w14:paraId="01E59C9E" w14:textId="3E1FC716" w:rsidR="3A6B38F1" w:rsidRDefault="79FF891C" w:rsidP="5334B94F">
            <w:pPr>
              <w:rPr>
                <w:sz w:val="16"/>
                <w:szCs w:val="16"/>
              </w:rPr>
            </w:pPr>
            <w:r w:rsidRPr="5334B94F">
              <w:rPr>
                <w:sz w:val="16"/>
                <w:szCs w:val="16"/>
              </w:rPr>
              <w:t xml:space="preserve">-About great artists, architects and designers in history </w:t>
            </w:r>
          </w:p>
        </w:tc>
        <w:tc>
          <w:tcPr>
            <w:tcW w:w="2173" w:type="dxa"/>
            <w:gridSpan w:val="2"/>
          </w:tcPr>
          <w:p w14:paraId="11320A9A" w14:textId="2014ACFD" w:rsidR="3A6B38F1" w:rsidRDefault="3A6B38F1" w:rsidP="3A6B38F1"/>
        </w:tc>
        <w:tc>
          <w:tcPr>
            <w:tcW w:w="1940" w:type="dxa"/>
            <w:gridSpan w:val="2"/>
          </w:tcPr>
          <w:p w14:paraId="64C84AC6" w14:textId="14E1330B" w:rsidR="3A6B38F1" w:rsidRDefault="74636260" w:rsidP="084C4811">
            <w:r w:rsidRPr="084C4811">
              <w:rPr>
                <w:rFonts w:ascii="Calibri" w:eastAsia="Calibri" w:hAnsi="Calibri" w:cs="Calibri"/>
                <w:sz w:val="16"/>
                <w:szCs w:val="16"/>
              </w:rPr>
              <w:t xml:space="preserve">-to create sketch books to record their observations and use them to review and revisit ideas </w:t>
            </w:r>
          </w:p>
          <w:p w14:paraId="40C76810" w14:textId="42BBA25F" w:rsidR="3A6B38F1" w:rsidRDefault="74636260" w:rsidP="084C4811">
            <w:r w:rsidRPr="084C4811">
              <w:rPr>
                <w:rFonts w:ascii="Calibri" w:eastAsia="Calibri" w:hAnsi="Calibri" w:cs="Calibri"/>
                <w:sz w:val="16"/>
                <w:szCs w:val="16"/>
              </w:rPr>
              <w:t xml:space="preserve">-to improve their mastery of art and design techniques, including drawing, painting and sculpture with a range of materials [for example, pencil, charcoal, paint, clay] </w:t>
            </w:r>
          </w:p>
          <w:p w14:paraId="46C10946" w14:textId="47583081" w:rsidR="3A6B38F1" w:rsidRDefault="74636260" w:rsidP="3A6B38F1">
            <w:r w:rsidRPr="084C4811">
              <w:rPr>
                <w:rFonts w:ascii="Calibri" w:eastAsia="Calibri" w:hAnsi="Calibri" w:cs="Calibri"/>
                <w:sz w:val="16"/>
                <w:szCs w:val="16"/>
              </w:rPr>
              <w:t>-about great artists, architects and designers in history.</w:t>
            </w:r>
          </w:p>
        </w:tc>
        <w:tc>
          <w:tcPr>
            <w:tcW w:w="1900" w:type="dxa"/>
          </w:tcPr>
          <w:p w14:paraId="25812158" w14:textId="06451D8D" w:rsidR="3A6B38F1" w:rsidRDefault="3A6B38F1" w:rsidP="3A6B38F1"/>
        </w:tc>
        <w:tc>
          <w:tcPr>
            <w:tcW w:w="2160" w:type="dxa"/>
          </w:tcPr>
          <w:p w14:paraId="64579CC0" w14:textId="06A5BFE7" w:rsidR="3A6B38F1" w:rsidRDefault="1C5413EB" w:rsidP="084C4811">
            <w:r w:rsidRPr="084C4811">
              <w:rPr>
                <w:rFonts w:ascii="Calibri" w:eastAsia="Calibri" w:hAnsi="Calibri" w:cs="Calibri"/>
                <w:sz w:val="16"/>
                <w:szCs w:val="16"/>
              </w:rPr>
              <w:t xml:space="preserve">-to create sketch books to record their observations and use them to review and revisit ideas </w:t>
            </w:r>
          </w:p>
          <w:p w14:paraId="2F8389D4" w14:textId="6CE9836F" w:rsidR="3A6B38F1" w:rsidRDefault="1C5413EB" w:rsidP="3A6B38F1">
            <w:r w:rsidRPr="084C4811">
              <w:rPr>
                <w:rFonts w:ascii="Calibri" w:eastAsia="Calibri" w:hAnsi="Calibri" w:cs="Calibri"/>
                <w:sz w:val="16"/>
                <w:szCs w:val="16"/>
              </w:rPr>
              <w:t>-to improve their mastery of art and design techniques, including drawing, painting and sculpture with a range of materials [for example, pencil, charcoal, paint, clay]</w:t>
            </w:r>
          </w:p>
        </w:tc>
        <w:tc>
          <w:tcPr>
            <w:tcW w:w="1742" w:type="dxa"/>
          </w:tcPr>
          <w:p w14:paraId="0DB51941" w14:textId="737833E8" w:rsidR="3A6B38F1" w:rsidRDefault="3A6B38F1" w:rsidP="3A6B38F1"/>
        </w:tc>
      </w:tr>
      <w:tr w:rsidR="00FE074A" w14:paraId="3CA3F88C" w14:textId="77777777" w:rsidTr="00092462">
        <w:trPr>
          <w:trHeight w:val="383"/>
        </w:trPr>
        <w:tc>
          <w:tcPr>
            <w:tcW w:w="2241" w:type="dxa"/>
            <w:gridSpan w:val="2"/>
            <w:vMerge w:val="restart"/>
          </w:tcPr>
          <w:p w14:paraId="135D8792" w14:textId="0CDACCAB" w:rsidR="00FE074A" w:rsidRDefault="00FE074A" w:rsidP="00FE074A">
            <w:r>
              <w:t>RE</w:t>
            </w:r>
            <w:r w:rsidRPr="5334B94F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  <w:p w14:paraId="0761DCCC" w14:textId="0A376FDD" w:rsidR="00FE074A" w:rsidRDefault="00FE074A" w:rsidP="00FE074A"/>
        </w:tc>
        <w:tc>
          <w:tcPr>
            <w:tcW w:w="4187" w:type="dxa"/>
            <w:gridSpan w:val="3"/>
          </w:tcPr>
          <w:p w14:paraId="38354995" w14:textId="457616EB" w:rsidR="00FE074A" w:rsidRDefault="00FE074A" w:rsidP="00554404">
            <w:r>
              <w:t>Hinduism</w:t>
            </w:r>
          </w:p>
        </w:tc>
        <w:tc>
          <w:tcPr>
            <w:tcW w:w="1940" w:type="dxa"/>
            <w:gridSpan w:val="2"/>
          </w:tcPr>
          <w:p w14:paraId="1846778B" w14:textId="5D26B03E" w:rsidR="00FE074A" w:rsidRDefault="00FE074A" w:rsidP="00554404">
            <w:r>
              <w:t xml:space="preserve">Islam </w:t>
            </w:r>
          </w:p>
        </w:tc>
        <w:tc>
          <w:tcPr>
            <w:tcW w:w="1900" w:type="dxa"/>
          </w:tcPr>
          <w:p w14:paraId="6264C538" w14:textId="3B4AF3C1" w:rsidR="00FE074A" w:rsidRDefault="00FE074A" w:rsidP="00554404">
            <w:r>
              <w:t>Christianity</w:t>
            </w:r>
          </w:p>
        </w:tc>
        <w:tc>
          <w:tcPr>
            <w:tcW w:w="3902" w:type="dxa"/>
            <w:gridSpan w:val="2"/>
          </w:tcPr>
          <w:p w14:paraId="3BEAE019" w14:textId="3AF918E7" w:rsidR="00FE074A" w:rsidRDefault="00FE074A" w:rsidP="00554404">
            <w:r>
              <w:t>World Views</w:t>
            </w:r>
          </w:p>
        </w:tc>
      </w:tr>
      <w:tr w:rsidR="00FE074A" w14:paraId="34A76A75" w14:textId="77777777" w:rsidTr="00DB5F1C">
        <w:trPr>
          <w:trHeight w:val="383"/>
        </w:trPr>
        <w:tc>
          <w:tcPr>
            <w:tcW w:w="2241" w:type="dxa"/>
            <w:gridSpan w:val="2"/>
            <w:vMerge/>
          </w:tcPr>
          <w:p w14:paraId="6A53C1F4" w14:textId="77777777" w:rsidR="00FE074A" w:rsidRDefault="00FE074A"/>
        </w:tc>
        <w:tc>
          <w:tcPr>
            <w:tcW w:w="4187" w:type="dxa"/>
            <w:gridSpan w:val="3"/>
          </w:tcPr>
          <w:p w14:paraId="78059265" w14:textId="41AD88BF" w:rsidR="00FE074A" w:rsidRPr="00FE074A" w:rsidRDefault="00FE074A" w:rsidP="00FE074A">
            <w:pPr>
              <w:rPr>
                <w:rFonts w:ascii="Calibri" w:eastAsia="Calibri" w:hAnsi="Calibri" w:cs="Calibri"/>
              </w:rPr>
            </w:pPr>
            <w:r w:rsidRPr="00FE074A">
              <w:rPr>
                <w:rFonts w:ascii="Calibri" w:eastAsia="Calibri" w:hAnsi="Calibri" w:cs="Calibri"/>
              </w:rPr>
              <w:t>Reincarnation</w:t>
            </w:r>
          </w:p>
          <w:p w14:paraId="536CB527" w14:textId="77777777" w:rsidR="00FE074A" w:rsidRPr="00FE074A" w:rsidRDefault="00FE074A" w:rsidP="00FE074A">
            <w:pPr>
              <w:rPr>
                <w:rFonts w:ascii="Calibri" w:eastAsia="Calibri" w:hAnsi="Calibri" w:cs="Calibri"/>
              </w:rPr>
            </w:pPr>
            <w:r w:rsidRPr="00FE074A">
              <w:rPr>
                <w:rFonts w:ascii="Calibri" w:eastAsia="Calibri" w:hAnsi="Calibri" w:cs="Calibri"/>
              </w:rPr>
              <w:t>Vegetarianism</w:t>
            </w:r>
          </w:p>
          <w:p w14:paraId="17A0B048" w14:textId="48FB9565" w:rsidR="00FE074A" w:rsidRPr="00FE074A" w:rsidRDefault="00FE074A" w:rsidP="00FE074A">
            <w:pPr>
              <w:rPr>
                <w:rFonts w:ascii="Calibri" w:eastAsia="Calibri" w:hAnsi="Calibri" w:cs="Calibri"/>
              </w:rPr>
            </w:pPr>
            <w:r w:rsidRPr="00FE074A">
              <w:rPr>
                <w:rFonts w:ascii="Calibri" w:eastAsia="Calibri" w:hAnsi="Calibri" w:cs="Calibri"/>
              </w:rPr>
              <w:t>Karma</w:t>
            </w:r>
          </w:p>
        </w:tc>
        <w:tc>
          <w:tcPr>
            <w:tcW w:w="1940" w:type="dxa"/>
            <w:gridSpan w:val="2"/>
          </w:tcPr>
          <w:p w14:paraId="7883CCEE" w14:textId="77777777" w:rsidR="00FE074A" w:rsidRPr="00FE074A" w:rsidRDefault="00FE074A" w:rsidP="5334B94F">
            <w:pPr>
              <w:rPr>
                <w:rFonts w:ascii="Calibri" w:eastAsia="Calibri" w:hAnsi="Calibri" w:cs="Calibri"/>
              </w:rPr>
            </w:pPr>
            <w:proofErr w:type="spellStart"/>
            <w:r w:rsidRPr="00FE074A">
              <w:rPr>
                <w:rFonts w:ascii="Calibri" w:eastAsia="Calibri" w:hAnsi="Calibri" w:cs="Calibri"/>
              </w:rPr>
              <w:t>Umnah</w:t>
            </w:r>
            <w:proofErr w:type="spellEnd"/>
          </w:p>
          <w:p w14:paraId="6B1A93A6" w14:textId="77777777" w:rsidR="00FE074A" w:rsidRPr="00FE074A" w:rsidRDefault="00FE074A" w:rsidP="5334B94F">
            <w:pPr>
              <w:rPr>
                <w:rFonts w:ascii="Calibri" w:eastAsia="Calibri" w:hAnsi="Calibri" w:cs="Calibri"/>
              </w:rPr>
            </w:pPr>
            <w:r w:rsidRPr="00FE074A">
              <w:rPr>
                <w:rFonts w:ascii="Calibri" w:eastAsia="Calibri" w:hAnsi="Calibri" w:cs="Calibri"/>
              </w:rPr>
              <w:t>5 pillars</w:t>
            </w:r>
          </w:p>
          <w:p w14:paraId="0C9E8216" w14:textId="77777777" w:rsidR="00FE074A" w:rsidRPr="00FE074A" w:rsidRDefault="00FE074A" w:rsidP="5334B94F">
            <w:pPr>
              <w:rPr>
                <w:rFonts w:ascii="Calibri" w:eastAsia="Calibri" w:hAnsi="Calibri" w:cs="Calibri"/>
              </w:rPr>
            </w:pPr>
            <w:r w:rsidRPr="00FE074A">
              <w:rPr>
                <w:rFonts w:ascii="Calibri" w:eastAsia="Calibri" w:hAnsi="Calibri" w:cs="Calibri"/>
              </w:rPr>
              <w:t>Marriage</w:t>
            </w:r>
          </w:p>
          <w:p w14:paraId="204D9E14" w14:textId="77777777" w:rsidR="00FE074A" w:rsidRPr="00FE074A" w:rsidRDefault="00FE074A" w:rsidP="5334B94F">
            <w:pPr>
              <w:rPr>
                <w:rFonts w:ascii="Calibri" w:eastAsia="Calibri" w:hAnsi="Calibri" w:cs="Calibri"/>
              </w:rPr>
            </w:pPr>
            <w:r w:rsidRPr="00FE074A">
              <w:rPr>
                <w:rFonts w:ascii="Calibri" w:eastAsia="Calibri" w:hAnsi="Calibri" w:cs="Calibri"/>
              </w:rPr>
              <w:t>Life after Death</w:t>
            </w:r>
          </w:p>
          <w:p w14:paraId="66CF8056" w14:textId="678CF766" w:rsidR="00FE074A" w:rsidRPr="00FE074A" w:rsidRDefault="00FE074A" w:rsidP="5334B94F">
            <w:pPr>
              <w:rPr>
                <w:rFonts w:ascii="Calibri" w:eastAsia="Calibri" w:hAnsi="Calibri" w:cs="Calibri"/>
              </w:rPr>
            </w:pPr>
            <w:r w:rsidRPr="00FE074A">
              <w:rPr>
                <w:rFonts w:ascii="Calibri" w:eastAsia="Calibri" w:hAnsi="Calibri" w:cs="Calibri"/>
              </w:rPr>
              <w:t>Mosques</w:t>
            </w:r>
          </w:p>
        </w:tc>
        <w:tc>
          <w:tcPr>
            <w:tcW w:w="1900" w:type="dxa"/>
          </w:tcPr>
          <w:p w14:paraId="0C233B33" w14:textId="6298E6A7" w:rsidR="00FE074A" w:rsidRPr="00FE074A" w:rsidRDefault="00FE074A" w:rsidP="5334B94F">
            <w:pPr>
              <w:rPr>
                <w:rFonts w:ascii="Calibri" w:eastAsia="Calibri" w:hAnsi="Calibri" w:cs="Calibri"/>
              </w:rPr>
            </w:pPr>
            <w:r w:rsidRPr="00FE074A">
              <w:rPr>
                <w:rFonts w:ascii="Calibri" w:eastAsia="Calibri" w:hAnsi="Calibri" w:cs="Calibri"/>
              </w:rPr>
              <w:t>Easter Story</w:t>
            </w:r>
          </w:p>
        </w:tc>
        <w:tc>
          <w:tcPr>
            <w:tcW w:w="3902" w:type="dxa"/>
            <w:gridSpan w:val="2"/>
          </w:tcPr>
          <w:p w14:paraId="53D91B72" w14:textId="77777777" w:rsidR="00FE074A" w:rsidRDefault="004037C6" w:rsidP="5334B94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World Wide Views</w:t>
            </w:r>
          </w:p>
          <w:p w14:paraId="7EA253D0" w14:textId="0DD4D88F" w:rsidR="004037C6" w:rsidRPr="00FE074A" w:rsidRDefault="004037C6" w:rsidP="5334B94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What influences religious/non-religious worldview</w:t>
            </w:r>
          </w:p>
        </w:tc>
      </w:tr>
      <w:tr w:rsidR="00803B00" w14:paraId="0F8E2EA9" w14:textId="77777777" w:rsidTr="00885B74">
        <w:trPr>
          <w:trHeight w:val="383"/>
        </w:trPr>
        <w:tc>
          <w:tcPr>
            <w:tcW w:w="2241" w:type="dxa"/>
            <w:gridSpan w:val="2"/>
            <w:vMerge w:val="restart"/>
          </w:tcPr>
          <w:p w14:paraId="37E60C27" w14:textId="757FADCE" w:rsidR="00803B00" w:rsidRDefault="00803B00" w:rsidP="00554404">
            <w:r>
              <w:t xml:space="preserve">Computing </w:t>
            </w:r>
          </w:p>
        </w:tc>
        <w:tc>
          <w:tcPr>
            <w:tcW w:w="4187" w:type="dxa"/>
            <w:gridSpan w:val="3"/>
          </w:tcPr>
          <w:p w14:paraId="3CB02DBF" w14:textId="3FB4B914" w:rsidR="00803B00" w:rsidRDefault="352ED0A5" w:rsidP="00554404">
            <w:r>
              <w:t xml:space="preserve">Use technology safely. </w:t>
            </w:r>
          </w:p>
          <w:p w14:paraId="7B4DF500" w14:textId="26FDC0D0" w:rsidR="00803B00" w:rsidRDefault="352ED0A5" w:rsidP="084C4811">
            <w:r>
              <w:t xml:space="preserve">Use of variety of software. </w:t>
            </w:r>
          </w:p>
        </w:tc>
        <w:tc>
          <w:tcPr>
            <w:tcW w:w="1940" w:type="dxa"/>
            <w:gridSpan w:val="2"/>
          </w:tcPr>
          <w:p w14:paraId="372FDBBF" w14:textId="0430E248" w:rsidR="00803B00" w:rsidRDefault="11F8ED37" w:rsidP="00554404">
            <w:r>
              <w:t xml:space="preserve">Algorithms </w:t>
            </w:r>
          </w:p>
          <w:p w14:paraId="61D40188" w14:textId="35B9E20A" w:rsidR="00803B00" w:rsidRDefault="11F8ED37" w:rsidP="084C4811">
            <w:r>
              <w:t xml:space="preserve"> </w:t>
            </w:r>
          </w:p>
        </w:tc>
        <w:tc>
          <w:tcPr>
            <w:tcW w:w="1900" w:type="dxa"/>
          </w:tcPr>
          <w:p w14:paraId="1D4BAA9B" w14:textId="7E2C658C" w:rsidR="00803B00" w:rsidRDefault="11F8ED37" w:rsidP="084C4811">
            <w:r>
              <w:t>Program writing</w:t>
            </w:r>
          </w:p>
        </w:tc>
        <w:tc>
          <w:tcPr>
            <w:tcW w:w="3902" w:type="dxa"/>
            <w:gridSpan w:val="2"/>
          </w:tcPr>
          <w:p w14:paraId="7ADCBADF" w14:textId="4B53C669" w:rsidR="00803B00" w:rsidRDefault="7FE789C3" w:rsidP="00554404">
            <w:r>
              <w:t xml:space="preserve">Computer Networks </w:t>
            </w:r>
          </w:p>
        </w:tc>
      </w:tr>
      <w:tr w:rsidR="3A6B38F1" w14:paraId="42A07A3F" w14:textId="77777777" w:rsidTr="00885B74">
        <w:trPr>
          <w:trHeight w:val="383"/>
        </w:trPr>
        <w:tc>
          <w:tcPr>
            <w:tcW w:w="2241" w:type="dxa"/>
            <w:gridSpan w:val="2"/>
            <w:vMerge/>
          </w:tcPr>
          <w:p w14:paraId="36A31EC2" w14:textId="77777777" w:rsidR="00A70978" w:rsidRDefault="00A70978"/>
        </w:tc>
        <w:tc>
          <w:tcPr>
            <w:tcW w:w="4187" w:type="dxa"/>
            <w:gridSpan w:val="3"/>
          </w:tcPr>
          <w:p w14:paraId="4395C6AB" w14:textId="7FF788B8" w:rsidR="3A6B38F1" w:rsidRDefault="546AD20A" w:rsidP="5334B94F">
            <w:pPr>
              <w:rPr>
                <w:sz w:val="16"/>
                <w:szCs w:val="16"/>
              </w:rPr>
            </w:pPr>
            <w:r w:rsidRPr="5334B94F">
              <w:rPr>
                <w:sz w:val="16"/>
                <w:szCs w:val="16"/>
              </w:rPr>
              <w:t>-</w:t>
            </w:r>
            <w:r w:rsidR="352ED0A5" w:rsidRPr="5334B94F">
              <w:rPr>
                <w:sz w:val="16"/>
                <w:szCs w:val="16"/>
              </w:rPr>
              <w:t xml:space="preserve">Select, use and combine a variety of software (including internet services) on a range of digital devices to accomplish given goals, including collecting, analysing, evaluating and presenting data and information. </w:t>
            </w:r>
          </w:p>
          <w:p w14:paraId="07DCDAFD" w14:textId="710F55DD" w:rsidR="3A6B38F1" w:rsidRDefault="7D0EFEEA" w:rsidP="5334B94F">
            <w:pPr>
              <w:rPr>
                <w:sz w:val="16"/>
                <w:szCs w:val="16"/>
              </w:rPr>
            </w:pPr>
            <w:r w:rsidRPr="5334B94F">
              <w:rPr>
                <w:sz w:val="16"/>
                <w:szCs w:val="16"/>
              </w:rPr>
              <w:t>-Use technology safely, respectfully and responsibly; know a range of ways to report concerns and inappropriate behaviour.</w:t>
            </w:r>
          </w:p>
        </w:tc>
        <w:tc>
          <w:tcPr>
            <w:tcW w:w="1940" w:type="dxa"/>
            <w:gridSpan w:val="2"/>
          </w:tcPr>
          <w:p w14:paraId="7125ADB5" w14:textId="7D675DC2" w:rsidR="3A6B38F1" w:rsidRDefault="19A06606" w:rsidP="5334B94F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5334B94F">
              <w:rPr>
                <w:rFonts w:ascii="Calibri" w:eastAsia="Calibri" w:hAnsi="Calibri" w:cs="Calibri"/>
                <w:sz w:val="16"/>
                <w:szCs w:val="16"/>
              </w:rPr>
              <w:t>use logical reasoning to explain how some simple algorithms work and to detect and correct errors in algorithms and programs</w:t>
            </w:r>
          </w:p>
          <w:p w14:paraId="17917537" w14:textId="6047D525" w:rsidR="3A6B38F1" w:rsidRDefault="3A6B38F1" w:rsidP="5334B94F">
            <w:pPr>
              <w:rPr>
                <w:sz w:val="16"/>
                <w:szCs w:val="16"/>
              </w:rPr>
            </w:pPr>
          </w:p>
        </w:tc>
        <w:tc>
          <w:tcPr>
            <w:tcW w:w="1900" w:type="dxa"/>
          </w:tcPr>
          <w:p w14:paraId="0DEBB2C9" w14:textId="77777777" w:rsidR="3A6B38F1" w:rsidRDefault="19A06606" w:rsidP="5334B94F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5334B94F">
              <w:rPr>
                <w:rFonts w:ascii="Calibri" w:eastAsia="Calibri" w:hAnsi="Calibri" w:cs="Calibri"/>
                <w:sz w:val="16"/>
                <w:szCs w:val="16"/>
              </w:rPr>
              <w:t>design, write and debug programs that accomplish specific goals, including controlling or simulating physical systems; solve problems by decomposing them into smaller parts</w:t>
            </w:r>
          </w:p>
          <w:p w14:paraId="12AC2D50" w14:textId="77777777" w:rsidR="00670C06" w:rsidRDefault="00670C06" w:rsidP="5334B94F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0F68BD9C" w14:textId="26367827" w:rsidR="00670C06" w:rsidRDefault="00670C06" w:rsidP="5334B94F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902" w:type="dxa"/>
            <w:gridSpan w:val="2"/>
          </w:tcPr>
          <w:p w14:paraId="3B9AA763" w14:textId="55FA101C" w:rsidR="3A6B38F1" w:rsidRDefault="6BC95892" w:rsidP="5334B94F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5334B94F">
              <w:rPr>
                <w:rFonts w:ascii="Calibri" w:eastAsia="Calibri" w:hAnsi="Calibri" w:cs="Calibri"/>
                <w:sz w:val="16"/>
                <w:szCs w:val="16"/>
              </w:rPr>
              <w:t>Understand computer networks including the internet, how they can provide multiple services, such as the world wide web; and the opportunities they offer for communication and collaboration</w:t>
            </w:r>
          </w:p>
        </w:tc>
      </w:tr>
      <w:tr w:rsidR="00F14DA9" w14:paraId="76746854" w14:textId="77777777" w:rsidTr="00885B74">
        <w:trPr>
          <w:trHeight w:val="383"/>
        </w:trPr>
        <w:tc>
          <w:tcPr>
            <w:tcW w:w="2241" w:type="dxa"/>
            <w:gridSpan w:val="2"/>
          </w:tcPr>
          <w:p w14:paraId="20126B91" w14:textId="48329EB7" w:rsidR="00F14DA9" w:rsidRDefault="00F14DA9" w:rsidP="00F14DA9">
            <w:r>
              <w:lastRenderedPageBreak/>
              <w:t xml:space="preserve">MFL </w:t>
            </w:r>
          </w:p>
        </w:tc>
        <w:tc>
          <w:tcPr>
            <w:tcW w:w="2014" w:type="dxa"/>
          </w:tcPr>
          <w:p w14:paraId="6E0B78EF" w14:textId="77777777" w:rsidR="00670C06" w:rsidRPr="00670C06" w:rsidRDefault="00670C06" w:rsidP="00670C06">
            <w:r w:rsidRPr="00670C06">
              <w:t xml:space="preserve">Revisiting me, Telling the time, </w:t>
            </w:r>
          </w:p>
          <w:p w14:paraId="7DB554DE" w14:textId="492B6475" w:rsidR="00F14DA9" w:rsidRPr="00670C06" w:rsidRDefault="00670C06" w:rsidP="00670C06">
            <w:r w:rsidRPr="00670C06">
              <w:t>Daily life of a Superhero</w:t>
            </w:r>
          </w:p>
        </w:tc>
        <w:tc>
          <w:tcPr>
            <w:tcW w:w="2173" w:type="dxa"/>
            <w:gridSpan w:val="2"/>
          </w:tcPr>
          <w:p w14:paraId="193DC4C2" w14:textId="77777777" w:rsidR="00670C06" w:rsidRPr="00670C06" w:rsidRDefault="00670C06" w:rsidP="00670C06">
            <w:pPr>
              <w:rPr>
                <w:bCs/>
              </w:rPr>
            </w:pPr>
            <w:r w:rsidRPr="00670C06">
              <w:rPr>
                <w:bCs/>
              </w:rPr>
              <w:t xml:space="preserve">Homes and houses, </w:t>
            </w:r>
          </w:p>
          <w:p w14:paraId="3085B585" w14:textId="71B1FD2C" w:rsidR="00F14DA9" w:rsidRPr="00670C06" w:rsidRDefault="00670C06" w:rsidP="00670C06">
            <w:r w:rsidRPr="00670C06">
              <w:rPr>
                <w:bCs/>
              </w:rPr>
              <w:t>Elf on the shelf</w:t>
            </w:r>
          </w:p>
        </w:tc>
        <w:tc>
          <w:tcPr>
            <w:tcW w:w="1940" w:type="dxa"/>
            <w:gridSpan w:val="2"/>
          </w:tcPr>
          <w:p w14:paraId="14918650" w14:textId="689F9180" w:rsidR="00F14DA9" w:rsidRPr="00670C06" w:rsidRDefault="00670C06" w:rsidP="00F14DA9">
            <w:r w:rsidRPr="00670C06">
              <w:t>Investigating sports</w:t>
            </w:r>
          </w:p>
        </w:tc>
        <w:tc>
          <w:tcPr>
            <w:tcW w:w="1900" w:type="dxa"/>
          </w:tcPr>
          <w:p w14:paraId="2DDA5A1E" w14:textId="0CC82D1F" w:rsidR="00F14DA9" w:rsidRPr="00670C06" w:rsidRDefault="00670C06" w:rsidP="00F14DA9">
            <w:r w:rsidRPr="00670C06">
              <w:t>At the funfair, my favourite things, French tradition</w:t>
            </w:r>
          </w:p>
        </w:tc>
        <w:tc>
          <w:tcPr>
            <w:tcW w:w="2160" w:type="dxa"/>
          </w:tcPr>
          <w:p w14:paraId="2CC00D70" w14:textId="71C2A8A0" w:rsidR="00F14DA9" w:rsidRPr="00670C06" w:rsidRDefault="00670C06" w:rsidP="00F14DA9">
            <w:r w:rsidRPr="00670C06">
              <w:t>Cafe culture and restaurants</w:t>
            </w:r>
          </w:p>
        </w:tc>
        <w:tc>
          <w:tcPr>
            <w:tcW w:w="1742" w:type="dxa"/>
          </w:tcPr>
          <w:p w14:paraId="28633826" w14:textId="77777777" w:rsidR="00670C06" w:rsidRPr="00670C06" w:rsidRDefault="00670C06" w:rsidP="00670C06">
            <w:r w:rsidRPr="00670C06">
              <w:t>Performance time / Transition /</w:t>
            </w:r>
          </w:p>
          <w:p w14:paraId="5ED041AD" w14:textId="016DE43F" w:rsidR="00F14DA9" w:rsidRPr="00670C06" w:rsidRDefault="00670C06" w:rsidP="00670C06">
            <w:r w:rsidRPr="00670C06">
              <w:t>Language Puzzle</w:t>
            </w:r>
          </w:p>
        </w:tc>
      </w:tr>
      <w:tr w:rsidR="3A6B38F1" w14:paraId="00D6DBD4" w14:textId="77777777" w:rsidTr="00885B74">
        <w:trPr>
          <w:trHeight w:val="383"/>
        </w:trPr>
        <w:tc>
          <w:tcPr>
            <w:tcW w:w="2241" w:type="dxa"/>
            <w:gridSpan w:val="2"/>
            <w:vMerge w:val="restart"/>
          </w:tcPr>
          <w:p w14:paraId="01835145" w14:textId="7C4C78FA" w:rsidR="11810156" w:rsidRDefault="11810156" w:rsidP="3A6B38F1">
            <w:r>
              <w:t>PE</w:t>
            </w:r>
          </w:p>
        </w:tc>
        <w:tc>
          <w:tcPr>
            <w:tcW w:w="2014" w:type="dxa"/>
          </w:tcPr>
          <w:p w14:paraId="6C4209F3" w14:textId="31D14771" w:rsidR="3A6B38F1" w:rsidRDefault="60604DCD" w:rsidP="084C4811">
            <w:pPr>
              <w:rPr>
                <w:rFonts w:ascii="Calibri" w:eastAsia="Calibri" w:hAnsi="Calibri" w:cs="Calibri"/>
              </w:rPr>
            </w:pPr>
            <w:r w:rsidRPr="084C4811">
              <w:rPr>
                <w:rFonts w:ascii="Calibri" w:eastAsia="Calibri" w:hAnsi="Calibri" w:cs="Calibri"/>
              </w:rPr>
              <w:t xml:space="preserve">Multi-Skills </w:t>
            </w:r>
          </w:p>
          <w:p w14:paraId="19BFBC0C" w14:textId="3466924A" w:rsidR="3A6B38F1" w:rsidRDefault="60604DCD" w:rsidP="084C4811">
            <w:pPr>
              <w:rPr>
                <w:rFonts w:ascii="Calibri" w:eastAsia="Calibri" w:hAnsi="Calibri" w:cs="Calibri"/>
              </w:rPr>
            </w:pPr>
            <w:r w:rsidRPr="084C4811">
              <w:rPr>
                <w:rFonts w:ascii="Calibri" w:eastAsia="Calibri" w:hAnsi="Calibri" w:cs="Calibri"/>
              </w:rPr>
              <w:t xml:space="preserve">Invasion games (tag rugby) </w:t>
            </w:r>
          </w:p>
        </w:tc>
        <w:tc>
          <w:tcPr>
            <w:tcW w:w="2173" w:type="dxa"/>
            <w:gridSpan w:val="2"/>
          </w:tcPr>
          <w:p w14:paraId="1202AB9A" w14:textId="74E4CE71" w:rsidR="3A6B38F1" w:rsidRDefault="2BEF9152" w:rsidP="084C4811">
            <w:pPr>
              <w:rPr>
                <w:rFonts w:ascii="Calibri" w:eastAsia="Calibri" w:hAnsi="Calibri" w:cs="Calibri"/>
              </w:rPr>
            </w:pPr>
            <w:r w:rsidRPr="084C4811">
              <w:rPr>
                <w:rFonts w:ascii="Calibri" w:eastAsia="Calibri" w:hAnsi="Calibri" w:cs="Calibri"/>
              </w:rPr>
              <w:t>Dance/Gymnastics</w:t>
            </w:r>
          </w:p>
          <w:p w14:paraId="79FA1FB2" w14:textId="09BF9F22" w:rsidR="3A6B38F1" w:rsidRDefault="2BEF9152" w:rsidP="084C4811">
            <w:pPr>
              <w:rPr>
                <w:rFonts w:ascii="Calibri" w:eastAsia="Calibri" w:hAnsi="Calibri" w:cs="Calibri"/>
              </w:rPr>
            </w:pPr>
            <w:r w:rsidRPr="084C4811">
              <w:rPr>
                <w:rFonts w:ascii="Calibri" w:eastAsia="Calibri" w:hAnsi="Calibri" w:cs="Calibri"/>
              </w:rPr>
              <w:t>Invasion games (hockey)</w:t>
            </w:r>
          </w:p>
          <w:p w14:paraId="6E8628EA" w14:textId="762704F6" w:rsidR="3A6B38F1" w:rsidRDefault="3A6B38F1" w:rsidP="084C4811"/>
        </w:tc>
        <w:tc>
          <w:tcPr>
            <w:tcW w:w="1940" w:type="dxa"/>
            <w:gridSpan w:val="2"/>
          </w:tcPr>
          <w:p w14:paraId="64D6D220" w14:textId="47E40E74" w:rsidR="3A6B38F1" w:rsidRDefault="7F198552" w:rsidP="084C4811">
            <w:pPr>
              <w:jc w:val="center"/>
            </w:pPr>
            <w:r w:rsidRPr="084C4811">
              <w:rPr>
                <w:rFonts w:ascii="Calibri" w:eastAsia="Calibri" w:hAnsi="Calibri" w:cs="Calibri"/>
                <w:sz w:val="18"/>
                <w:szCs w:val="18"/>
              </w:rPr>
              <w:t xml:space="preserve">Multi-skills </w:t>
            </w:r>
          </w:p>
          <w:p w14:paraId="3F6B3A9B" w14:textId="5C3DB53F" w:rsidR="3A6B38F1" w:rsidRDefault="7F198552" w:rsidP="084C4811">
            <w:pPr>
              <w:jc w:val="center"/>
            </w:pPr>
            <w:r w:rsidRPr="084C4811">
              <w:rPr>
                <w:rFonts w:ascii="Calibri" w:eastAsia="Calibri" w:hAnsi="Calibri" w:cs="Calibri"/>
                <w:sz w:val="18"/>
                <w:szCs w:val="18"/>
              </w:rPr>
              <w:t xml:space="preserve">Invasion games (basketball/netball) </w:t>
            </w:r>
          </w:p>
          <w:p w14:paraId="0231EE44" w14:textId="37704B0B" w:rsidR="3A6B38F1" w:rsidRDefault="3A6B38F1" w:rsidP="084C4811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900" w:type="dxa"/>
          </w:tcPr>
          <w:p w14:paraId="54975025" w14:textId="57C95001" w:rsidR="3A6B38F1" w:rsidRDefault="65442F35" w:rsidP="084C4811">
            <w:pPr>
              <w:jc w:val="center"/>
            </w:pPr>
            <w:r w:rsidRPr="084C4811">
              <w:rPr>
                <w:rFonts w:ascii="Calibri" w:eastAsia="Calibri" w:hAnsi="Calibri" w:cs="Calibri"/>
                <w:sz w:val="18"/>
                <w:szCs w:val="18"/>
              </w:rPr>
              <w:t xml:space="preserve">Multi-skills </w:t>
            </w:r>
          </w:p>
          <w:p w14:paraId="75E8BDA2" w14:textId="323ADF33" w:rsidR="3A6B38F1" w:rsidRDefault="65442F35" w:rsidP="084C4811">
            <w:pPr>
              <w:jc w:val="center"/>
            </w:pPr>
            <w:r w:rsidRPr="084C4811">
              <w:rPr>
                <w:rFonts w:ascii="Calibri" w:eastAsia="Calibri" w:hAnsi="Calibri" w:cs="Calibri"/>
                <w:sz w:val="18"/>
                <w:szCs w:val="18"/>
              </w:rPr>
              <w:t>Net and wall (tennis)</w:t>
            </w:r>
          </w:p>
          <w:p w14:paraId="63EE02EE" w14:textId="723193E0" w:rsidR="3A6B38F1" w:rsidRDefault="3A6B38F1" w:rsidP="3A6B38F1">
            <w:pPr>
              <w:jc w:val="center"/>
              <w:rPr>
                <w:u w:val="single"/>
              </w:rPr>
            </w:pPr>
          </w:p>
        </w:tc>
        <w:tc>
          <w:tcPr>
            <w:tcW w:w="2160" w:type="dxa"/>
          </w:tcPr>
          <w:p w14:paraId="0A92CB59" w14:textId="07E8A2D7" w:rsidR="3A6B38F1" w:rsidRDefault="3D5FCB65" w:rsidP="084C4811">
            <w:pPr>
              <w:jc w:val="center"/>
            </w:pPr>
            <w:r w:rsidRPr="084C4811">
              <w:rPr>
                <w:rFonts w:ascii="Calibri" w:eastAsia="Calibri" w:hAnsi="Calibri" w:cs="Calibri"/>
                <w:sz w:val="18"/>
                <w:szCs w:val="18"/>
              </w:rPr>
              <w:t xml:space="preserve">Sports Day/athletics </w:t>
            </w:r>
          </w:p>
          <w:p w14:paraId="5FD75201" w14:textId="2D91C427" w:rsidR="3A6B38F1" w:rsidRDefault="3D5FCB65" w:rsidP="084C4811">
            <w:pPr>
              <w:jc w:val="center"/>
            </w:pPr>
            <w:r w:rsidRPr="084C4811">
              <w:rPr>
                <w:rFonts w:ascii="Calibri" w:eastAsia="Calibri" w:hAnsi="Calibri" w:cs="Calibri"/>
                <w:sz w:val="18"/>
                <w:szCs w:val="18"/>
              </w:rPr>
              <w:t>Invasion games (team games)</w:t>
            </w:r>
          </w:p>
          <w:p w14:paraId="2100B352" w14:textId="70BF282F" w:rsidR="3A6B38F1" w:rsidRDefault="3A6B38F1" w:rsidP="3A6B38F1">
            <w:pPr>
              <w:jc w:val="center"/>
              <w:rPr>
                <w:u w:val="single"/>
              </w:rPr>
            </w:pPr>
          </w:p>
        </w:tc>
        <w:tc>
          <w:tcPr>
            <w:tcW w:w="1742" w:type="dxa"/>
          </w:tcPr>
          <w:p w14:paraId="034E4A0C" w14:textId="161F99FF" w:rsidR="3A6B38F1" w:rsidRDefault="3D5FCB65" w:rsidP="084C4811">
            <w:pPr>
              <w:jc w:val="center"/>
            </w:pPr>
            <w:r w:rsidRPr="084C4811">
              <w:rPr>
                <w:rFonts w:ascii="Calibri" w:eastAsia="Calibri" w:hAnsi="Calibri" w:cs="Calibri"/>
                <w:sz w:val="18"/>
                <w:szCs w:val="18"/>
              </w:rPr>
              <w:t xml:space="preserve">Athletics </w:t>
            </w:r>
          </w:p>
          <w:p w14:paraId="3B133944" w14:textId="69E3BB40" w:rsidR="3A6B38F1" w:rsidRDefault="3D5FCB65" w:rsidP="084C4811">
            <w:pPr>
              <w:jc w:val="center"/>
            </w:pPr>
            <w:r w:rsidRPr="084C4811">
              <w:rPr>
                <w:rFonts w:ascii="Calibri" w:eastAsia="Calibri" w:hAnsi="Calibri" w:cs="Calibri"/>
                <w:sz w:val="18"/>
                <w:szCs w:val="18"/>
              </w:rPr>
              <w:t>Strike and field (cricket/</w:t>
            </w:r>
            <w:proofErr w:type="spellStart"/>
            <w:r w:rsidRPr="084C4811">
              <w:rPr>
                <w:rFonts w:ascii="Calibri" w:eastAsia="Calibri" w:hAnsi="Calibri" w:cs="Calibri"/>
                <w:sz w:val="18"/>
                <w:szCs w:val="18"/>
              </w:rPr>
              <w:t>rounders</w:t>
            </w:r>
            <w:proofErr w:type="spellEnd"/>
            <w:r w:rsidRPr="084C4811">
              <w:rPr>
                <w:rFonts w:ascii="Calibri" w:eastAsia="Calibri" w:hAnsi="Calibri" w:cs="Calibri"/>
                <w:sz w:val="18"/>
                <w:szCs w:val="18"/>
              </w:rPr>
              <w:t>)</w:t>
            </w:r>
          </w:p>
          <w:p w14:paraId="691AFE99" w14:textId="2F9485C3" w:rsidR="3A6B38F1" w:rsidRDefault="3A6B38F1" w:rsidP="3A6B38F1">
            <w:pPr>
              <w:jc w:val="center"/>
              <w:rPr>
                <w:u w:val="single"/>
              </w:rPr>
            </w:pPr>
          </w:p>
        </w:tc>
      </w:tr>
      <w:tr w:rsidR="3A6B38F1" w14:paraId="20C76AEB" w14:textId="77777777" w:rsidTr="00885B74">
        <w:trPr>
          <w:trHeight w:val="383"/>
        </w:trPr>
        <w:tc>
          <w:tcPr>
            <w:tcW w:w="2241" w:type="dxa"/>
            <w:gridSpan w:val="2"/>
            <w:vMerge/>
          </w:tcPr>
          <w:p w14:paraId="337D3A1E" w14:textId="77777777" w:rsidR="00A70978" w:rsidRDefault="00A70978"/>
        </w:tc>
        <w:tc>
          <w:tcPr>
            <w:tcW w:w="4187" w:type="dxa"/>
            <w:gridSpan w:val="3"/>
          </w:tcPr>
          <w:p w14:paraId="7BCC1DA9" w14:textId="64912794" w:rsidR="3A6B38F1" w:rsidRDefault="707B24CF" w:rsidP="5334B94F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5334B94F">
              <w:rPr>
                <w:rFonts w:ascii="Calibri" w:eastAsia="Calibri" w:hAnsi="Calibri" w:cs="Calibri"/>
                <w:sz w:val="16"/>
                <w:szCs w:val="16"/>
              </w:rPr>
              <w:t>-use running, jumping, throwing and catching in isolation and in combination</w:t>
            </w:r>
          </w:p>
          <w:p w14:paraId="2F50FDB1" w14:textId="1BCAFECE" w:rsidR="3A6B38F1" w:rsidRDefault="707B24CF" w:rsidP="5334B94F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5334B94F">
              <w:rPr>
                <w:rFonts w:ascii="Calibri" w:eastAsia="Calibri" w:hAnsi="Calibri" w:cs="Calibri"/>
                <w:sz w:val="16"/>
                <w:szCs w:val="16"/>
              </w:rPr>
              <w:t>-play competitive games, modified where appropriate, and apply basic principles suitable for attacking and defending</w:t>
            </w:r>
          </w:p>
          <w:p w14:paraId="07162B1F" w14:textId="76388CF7" w:rsidR="3A6B38F1" w:rsidRDefault="707B24CF" w:rsidP="5334B94F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5334B94F">
              <w:rPr>
                <w:rFonts w:ascii="Calibri" w:eastAsia="Calibri" w:hAnsi="Calibri" w:cs="Calibri"/>
                <w:sz w:val="16"/>
                <w:szCs w:val="16"/>
              </w:rPr>
              <w:t>-develop flexibility, strength, technique, control and balance</w:t>
            </w:r>
          </w:p>
          <w:p w14:paraId="76FC413C" w14:textId="2B2832F9" w:rsidR="3A6B38F1" w:rsidRDefault="707B24CF" w:rsidP="5334B94F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5334B94F">
              <w:rPr>
                <w:rFonts w:ascii="Calibri" w:eastAsia="Calibri" w:hAnsi="Calibri" w:cs="Calibri"/>
                <w:sz w:val="16"/>
                <w:szCs w:val="16"/>
              </w:rPr>
              <w:t>-perform dances using a range of movement patterns</w:t>
            </w:r>
          </w:p>
          <w:p w14:paraId="2BB78479" w14:textId="49470AFE" w:rsidR="3A6B38F1" w:rsidRDefault="707B24CF" w:rsidP="5334B94F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5334B94F">
              <w:rPr>
                <w:rFonts w:ascii="Calibri" w:eastAsia="Calibri" w:hAnsi="Calibri" w:cs="Calibri"/>
                <w:sz w:val="16"/>
                <w:szCs w:val="16"/>
              </w:rPr>
              <w:t>-</w:t>
            </w:r>
            <w:r w:rsidR="3C13FCE4" w:rsidRPr="5334B94F">
              <w:rPr>
                <w:rFonts w:ascii="Calibri" w:eastAsia="Calibri" w:hAnsi="Calibri" w:cs="Calibri"/>
                <w:sz w:val="16"/>
                <w:szCs w:val="16"/>
              </w:rPr>
              <w:t>compare their performances with previous ones and demonstrate improvement to achieve their personal best.</w:t>
            </w:r>
          </w:p>
        </w:tc>
        <w:tc>
          <w:tcPr>
            <w:tcW w:w="3840" w:type="dxa"/>
            <w:gridSpan w:val="3"/>
          </w:tcPr>
          <w:p w14:paraId="69E32A7F" w14:textId="0E5B57A2" w:rsidR="3A6B38F1" w:rsidRDefault="65414F41" w:rsidP="5334B94F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5334B94F">
              <w:rPr>
                <w:rFonts w:ascii="Calibri" w:eastAsia="Calibri" w:hAnsi="Calibri" w:cs="Calibri"/>
                <w:sz w:val="16"/>
                <w:szCs w:val="16"/>
              </w:rPr>
              <w:t>- use running, jumping, throwing and catching in isolation and in combination</w:t>
            </w:r>
          </w:p>
          <w:p w14:paraId="2AAFD2B9" w14:textId="3175DDAD" w:rsidR="3A6B38F1" w:rsidRDefault="65414F41" w:rsidP="5334B94F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5334B94F">
              <w:rPr>
                <w:rFonts w:ascii="Calibri" w:eastAsia="Calibri" w:hAnsi="Calibri" w:cs="Calibri"/>
                <w:sz w:val="16"/>
                <w:szCs w:val="16"/>
              </w:rPr>
              <w:t>-play competitive games, modified where appropriate, and apply basic principles suitable for attacking and defending</w:t>
            </w:r>
          </w:p>
          <w:p w14:paraId="0B882B82" w14:textId="134B69CE" w:rsidR="3A6B38F1" w:rsidRDefault="65414F41" w:rsidP="5334B94F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5334B94F">
              <w:rPr>
                <w:rFonts w:ascii="Calibri" w:eastAsia="Calibri" w:hAnsi="Calibri" w:cs="Calibri"/>
                <w:sz w:val="16"/>
                <w:szCs w:val="16"/>
              </w:rPr>
              <w:t>-develop flexibility, strength, technique, control and balance</w:t>
            </w:r>
          </w:p>
          <w:p w14:paraId="1932EE00" w14:textId="2A3180EE" w:rsidR="3A6B38F1" w:rsidRDefault="65414F41" w:rsidP="5334B94F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5334B94F">
              <w:rPr>
                <w:rFonts w:ascii="Calibri" w:eastAsia="Calibri" w:hAnsi="Calibri" w:cs="Calibri"/>
                <w:sz w:val="16"/>
                <w:szCs w:val="16"/>
              </w:rPr>
              <w:t>-take part in outdoor and adventurous activity challenges both individually and within a team</w:t>
            </w:r>
          </w:p>
        </w:tc>
        <w:tc>
          <w:tcPr>
            <w:tcW w:w="3902" w:type="dxa"/>
            <w:gridSpan w:val="2"/>
          </w:tcPr>
          <w:p w14:paraId="7676557C" w14:textId="7865AED2" w:rsidR="3A6B38F1" w:rsidRDefault="4E0A2E22" w:rsidP="5334B94F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5334B94F">
              <w:rPr>
                <w:rFonts w:ascii="Calibri" w:eastAsia="Calibri" w:hAnsi="Calibri" w:cs="Calibri"/>
                <w:sz w:val="16"/>
                <w:szCs w:val="16"/>
              </w:rPr>
              <w:t>-use running, jumping, throwing and catching in isolation and in combination</w:t>
            </w:r>
          </w:p>
          <w:p w14:paraId="50EF61AA" w14:textId="721544C0" w:rsidR="3A6B38F1" w:rsidRDefault="4E0A2E22" w:rsidP="5334B94F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5334B94F">
              <w:rPr>
                <w:rFonts w:ascii="Calibri" w:eastAsia="Calibri" w:hAnsi="Calibri" w:cs="Calibri"/>
                <w:sz w:val="16"/>
                <w:szCs w:val="16"/>
              </w:rPr>
              <w:t>-play competitive games, modified where appropriate, and apply basic principles suitable for attacking and defending</w:t>
            </w:r>
          </w:p>
          <w:p w14:paraId="10EF12EC" w14:textId="1ABA8D70" w:rsidR="3A6B38F1" w:rsidRDefault="4E0A2E22" w:rsidP="5334B94F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5334B94F">
              <w:rPr>
                <w:rFonts w:ascii="Calibri" w:eastAsia="Calibri" w:hAnsi="Calibri" w:cs="Calibri"/>
                <w:sz w:val="16"/>
                <w:szCs w:val="16"/>
              </w:rPr>
              <w:t>-develop flexibility, strength, technique, control and balance</w:t>
            </w:r>
          </w:p>
          <w:p w14:paraId="011668D4" w14:textId="798328BA" w:rsidR="3A6B38F1" w:rsidRDefault="4E0A2E22" w:rsidP="5334B94F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5334B94F">
              <w:rPr>
                <w:rFonts w:ascii="Calibri" w:eastAsia="Calibri" w:hAnsi="Calibri" w:cs="Calibri"/>
                <w:sz w:val="16"/>
                <w:szCs w:val="16"/>
              </w:rPr>
              <w:t>-take part in outdoor and adventurous activity challenges both individually and within a team</w:t>
            </w:r>
          </w:p>
        </w:tc>
      </w:tr>
      <w:tr w:rsidR="002A441E" w14:paraId="334DEF9E" w14:textId="77777777" w:rsidTr="003775DC">
        <w:trPr>
          <w:trHeight w:val="383"/>
        </w:trPr>
        <w:tc>
          <w:tcPr>
            <w:tcW w:w="2241" w:type="dxa"/>
            <w:gridSpan w:val="2"/>
            <w:vMerge w:val="restart"/>
          </w:tcPr>
          <w:p w14:paraId="6880DBE8" w14:textId="4CB69B0F" w:rsidR="002A441E" w:rsidRDefault="002A441E" w:rsidP="084C4811">
            <w:r>
              <w:t xml:space="preserve">Music </w:t>
            </w:r>
          </w:p>
        </w:tc>
        <w:tc>
          <w:tcPr>
            <w:tcW w:w="2093" w:type="dxa"/>
            <w:gridSpan w:val="2"/>
          </w:tcPr>
          <w:p w14:paraId="25AD77CD" w14:textId="0170967F" w:rsidR="002A441E" w:rsidRDefault="002A441E" w:rsidP="002A441E">
            <w:pPr>
              <w:jc w:val="center"/>
              <w:rPr>
                <w:u w:val="single"/>
              </w:rPr>
            </w:pPr>
            <w:r>
              <w:t xml:space="preserve">Codebreakers </w:t>
            </w:r>
          </w:p>
        </w:tc>
        <w:tc>
          <w:tcPr>
            <w:tcW w:w="2094" w:type="dxa"/>
          </w:tcPr>
          <w:p w14:paraId="313DCA20" w14:textId="330AF3C0" w:rsidR="002A441E" w:rsidRDefault="002A441E" w:rsidP="084C4811">
            <w:pPr>
              <w:jc w:val="center"/>
              <w:rPr>
                <w:u w:val="single"/>
              </w:rPr>
            </w:pPr>
            <w:r>
              <w:t>Musical Recycling</w:t>
            </w:r>
          </w:p>
        </w:tc>
        <w:tc>
          <w:tcPr>
            <w:tcW w:w="1920" w:type="dxa"/>
          </w:tcPr>
          <w:p w14:paraId="78B0838C" w14:textId="164EE18C" w:rsidR="002A441E" w:rsidRDefault="002A441E" w:rsidP="084C4811">
            <w:pPr>
              <w:jc w:val="center"/>
              <w:rPr>
                <w:u w:val="single"/>
              </w:rPr>
            </w:pPr>
            <w:r>
              <w:t>Sounds of the Future</w:t>
            </w:r>
          </w:p>
        </w:tc>
        <w:tc>
          <w:tcPr>
            <w:tcW w:w="1920" w:type="dxa"/>
            <w:gridSpan w:val="2"/>
          </w:tcPr>
          <w:p w14:paraId="5017A88F" w14:textId="574A4646" w:rsidR="002A441E" w:rsidRDefault="002A441E" w:rsidP="084C4811">
            <w:pPr>
              <w:jc w:val="center"/>
              <w:rPr>
                <w:u w:val="single"/>
              </w:rPr>
            </w:pPr>
            <w:bookmarkStart w:id="0" w:name="_GoBack"/>
            <w:r>
              <w:t>Stage and Screen</w:t>
            </w:r>
            <w:bookmarkEnd w:id="0"/>
          </w:p>
        </w:tc>
        <w:tc>
          <w:tcPr>
            <w:tcW w:w="2160" w:type="dxa"/>
          </w:tcPr>
          <w:p w14:paraId="0CC8BBA4" w14:textId="6A5EEDDD" w:rsidR="002A441E" w:rsidRDefault="002A441E" w:rsidP="084C4811">
            <w:pPr>
              <w:jc w:val="center"/>
              <w:rPr>
                <w:u w:val="single"/>
              </w:rPr>
            </w:pPr>
            <w:r>
              <w:t>Your Song</w:t>
            </w:r>
          </w:p>
        </w:tc>
        <w:tc>
          <w:tcPr>
            <w:tcW w:w="1742" w:type="dxa"/>
          </w:tcPr>
          <w:p w14:paraId="43E551F2" w14:textId="26AEC27F" w:rsidR="002A441E" w:rsidRDefault="002A441E" w:rsidP="084C4811">
            <w:pPr>
              <w:jc w:val="center"/>
              <w:rPr>
                <w:u w:val="single"/>
              </w:rPr>
            </w:pPr>
            <w:r>
              <w:t>Lights, Camera, Action</w:t>
            </w:r>
          </w:p>
        </w:tc>
      </w:tr>
      <w:tr w:rsidR="002A441E" w14:paraId="6E2DC4B5" w14:textId="77777777" w:rsidTr="002A441E">
        <w:trPr>
          <w:trHeight w:val="383"/>
        </w:trPr>
        <w:tc>
          <w:tcPr>
            <w:tcW w:w="2241" w:type="dxa"/>
            <w:gridSpan w:val="2"/>
            <w:vMerge/>
          </w:tcPr>
          <w:p w14:paraId="64B2896C" w14:textId="77777777" w:rsidR="002A441E" w:rsidRDefault="002A441E"/>
        </w:tc>
        <w:tc>
          <w:tcPr>
            <w:tcW w:w="2093" w:type="dxa"/>
            <w:gridSpan w:val="2"/>
          </w:tcPr>
          <w:p w14:paraId="78643459" w14:textId="3DA70FC8" w:rsidR="002A441E" w:rsidRDefault="002A441E" w:rsidP="5334B94F">
            <w:pPr>
              <w:rPr>
                <w:sz w:val="16"/>
                <w:szCs w:val="16"/>
              </w:rPr>
            </w:pPr>
            <w:r>
              <w:sym w:font="Symbol" w:char="F0B7"/>
            </w:r>
            <w:r>
              <w:t xml:space="preserve"> To explain how different parts of a piece work together (URE7). </w:t>
            </w:r>
            <w:r>
              <w:sym w:font="Symbol" w:char="F0B7"/>
            </w:r>
            <w:r>
              <w:t xml:space="preserve"> Recognise syncopated rhythms based on codes (L7). </w:t>
            </w:r>
            <w:r>
              <w:sym w:font="Symbol" w:char="F0B7"/>
            </w:r>
            <w:r>
              <w:t xml:space="preserve"> Compose a melody from a given scale of notes (C7); </w:t>
            </w:r>
            <w:r>
              <w:sym w:font="Symbol" w:char="F0B7"/>
            </w:r>
            <w:r>
              <w:t xml:space="preserve"> Compose and play a melody with at least five different notes (C6). </w:t>
            </w:r>
            <w:r>
              <w:sym w:font="Symbol" w:char="F0B7"/>
            </w:r>
            <w:r>
              <w:t xml:space="preserve"> Compose in contrasting sections using a ternary form (C7)</w:t>
            </w:r>
          </w:p>
        </w:tc>
        <w:tc>
          <w:tcPr>
            <w:tcW w:w="2094" w:type="dxa"/>
          </w:tcPr>
          <w:p w14:paraId="247D6148" w14:textId="751868C5" w:rsidR="002A441E" w:rsidRPr="002A441E" w:rsidRDefault="002A441E" w:rsidP="002A441E">
            <w:pPr>
              <w:rPr>
                <w:sz w:val="18"/>
                <w:szCs w:val="16"/>
              </w:rPr>
            </w:pPr>
            <w:r w:rsidRPr="002A441E">
              <w:rPr>
                <w:sz w:val="16"/>
              </w:rPr>
              <w:t xml:space="preserve">To perform with control and sensitivity, with some pupils leading and supporting others in the development of performance skills (P7) </w:t>
            </w:r>
            <w:r w:rsidRPr="002A441E">
              <w:rPr>
                <w:sz w:val="16"/>
              </w:rPr>
              <w:sym w:font="Symbol" w:char="F0B7"/>
            </w:r>
            <w:r w:rsidRPr="002A441E">
              <w:rPr>
                <w:sz w:val="16"/>
              </w:rPr>
              <w:t xml:space="preserve"> To compose parts for a group piece (C8); </w:t>
            </w:r>
            <w:r w:rsidRPr="002A441E">
              <w:rPr>
                <w:sz w:val="16"/>
              </w:rPr>
              <w:sym w:font="Symbol" w:char="F0B7"/>
            </w:r>
            <w:r w:rsidRPr="002A441E">
              <w:rPr>
                <w:sz w:val="16"/>
              </w:rPr>
              <w:t xml:space="preserve"> To listen to and comment on a wide range of genres and unusual styles of music using a broad musical vocabulary (L8); </w:t>
            </w:r>
            <w:r w:rsidRPr="002A441E">
              <w:rPr>
                <w:sz w:val="16"/>
              </w:rPr>
              <w:sym w:font="Symbol" w:char="F0B7"/>
            </w:r>
            <w:r w:rsidRPr="002A441E">
              <w:rPr>
                <w:sz w:val="16"/>
              </w:rPr>
              <w:t xml:space="preserve"> To evaluate musical choices in performance and composition and justify them in appropriate musical vocabulary (URE8). </w:t>
            </w:r>
            <w:r w:rsidRPr="002A441E">
              <w:rPr>
                <w:sz w:val="16"/>
              </w:rPr>
              <w:sym w:font="Symbol" w:char="F0B7"/>
            </w:r>
            <w:r w:rsidRPr="002A441E">
              <w:rPr>
                <w:sz w:val="16"/>
              </w:rPr>
              <w:t xml:space="preserve"> Demonstrate an ability to think widely about music and compare alternative viewpoints through discussion with others (URE8). </w:t>
            </w:r>
            <w:r w:rsidRPr="002A441E">
              <w:rPr>
                <w:sz w:val="16"/>
              </w:rPr>
              <w:sym w:font="Symbol" w:char="F0B7"/>
            </w:r>
          </w:p>
        </w:tc>
        <w:tc>
          <w:tcPr>
            <w:tcW w:w="1920" w:type="dxa"/>
          </w:tcPr>
          <w:p w14:paraId="627F3BEE" w14:textId="329916F8" w:rsidR="002A441E" w:rsidRPr="002A441E" w:rsidRDefault="002A441E" w:rsidP="5334B94F">
            <w:pPr>
              <w:rPr>
                <w:rFonts w:ascii="Calibri" w:eastAsia="Calibri" w:hAnsi="Calibri" w:cs="Calibri"/>
                <w:sz w:val="18"/>
                <w:szCs w:val="16"/>
              </w:rPr>
            </w:pPr>
            <w:r w:rsidRPr="002A441E">
              <w:rPr>
                <w:sz w:val="18"/>
              </w:rPr>
              <w:t xml:space="preserve">To compose a piece of music for a particular occasion (P7) </w:t>
            </w:r>
            <w:r w:rsidRPr="002A441E">
              <w:rPr>
                <w:sz w:val="18"/>
              </w:rPr>
              <w:sym w:font="Symbol" w:char="F0B7"/>
            </w:r>
            <w:r w:rsidRPr="002A441E">
              <w:rPr>
                <w:sz w:val="18"/>
              </w:rPr>
              <w:t xml:space="preserve"> Evaluate choices in composition and justify them in appropriate musical vocabulary (URE8). </w:t>
            </w:r>
            <w:r w:rsidRPr="002A441E">
              <w:rPr>
                <w:sz w:val="18"/>
              </w:rPr>
              <w:sym w:font="Symbol" w:char="F0B7"/>
            </w:r>
            <w:r w:rsidRPr="002A441E">
              <w:rPr>
                <w:sz w:val="18"/>
              </w:rPr>
              <w:t xml:space="preserve"> Identify how specific musical techniques and devices contribute to the impact of their piece of sound design (L7);</w:t>
            </w:r>
          </w:p>
        </w:tc>
        <w:tc>
          <w:tcPr>
            <w:tcW w:w="1920" w:type="dxa"/>
            <w:gridSpan w:val="2"/>
          </w:tcPr>
          <w:p w14:paraId="61473274" w14:textId="2041587E" w:rsidR="002A441E" w:rsidRPr="002A441E" w:rsidRDefault="002A441E" w:rsidP="5334B94F">
            <w:pPr>
              <w:rPr>
                <w:rFonts w:ascii="Calibri" w:eastAsia="Calibri" w:hAnsi="Calibri" w:cs="Calibri"/>
                <w:sz w:val="18"/>
                <w:szCs w:val="16"/>
              </w:rPr>
            </w:pPr>
            <w:r w:rsidRPr="002A441E">
              <w:rPr>
                <w:sz w:val="18"/>
              </w:rPr>
              <w:t xml:space="preserve">Compose multiple layers of rhythm and melody (C8) </w:t>
            </w:r>
            <w:r w:rsidRPr="002A441E">
              <w:rPr>
                <w:sz w:val="18"/>
              </w:rPr>
              <w:sym w:font="Symbol" w:char="F0B7"/>
            </w:r>
            <w:r w:rsidRPr="002A441E">
              <w:rPr>
                <w:sz w:val="18"/>
              </w:rPr>
              <w:t xml:space="preserve"> Perform with control and sensitivity (P7); </w:t>
            </w:r>
            <w:r w:rsidRPr="002A441E">
              <w:rPr>
                <w:sz w:val="18"/>
              </w:rPr>
              <w:sym w:font="Symbol" w:char="F0B7"/>
            </w:r>
            <w:r w:rsidRPr="002A441E">
              <w:rPr>
                <w:sz w:val="18"/>
              </w:rPr>
              <w:t xml:space="preserve"> Use a pentatonic scale to create and play a melody for a tuned percussion instrument (C7) </w:t>
            </w:r>
            <w:r w:rsidRPr="002A441E">
              <w:rPr>
                <w:sz w:val="18"/>
              </w:rPr>
              <w:sym w:font="Symbol" w:char="F0B7"/>
            </w:r>
            <w:r w:rsidRPr="002A441E">
              <w:rPr>
                <w:sz w:val="18"/>
              </w:rPr>
              <w:t xml:space="preserve"> To lead and support others within in a musical performance (P7) </w:t>
            </w:r>
            <w:r w:rsidRPr="002A441E">
              <w:rPr>
                <w:sz w:val="18"/>
              </w:rPr>
              <w:sym w:font="Symbol" w:char="F0B7"/>
            </w:r>
            <w:r w:rsidRPr="002A441E">
              <w:rPr>
                <w:sz w:val="18"/>
              </w:rPr>
              <w:t xml:space="preserve"> To perform longer parts from memory that contribute to an intended outcome (P8);</w:t>
            </w:r>
          </w:p>
        </w:tc>
        <w:tc>
          <w:tcPr>
            <w:tcW w:w="2160" w:type="dxa"/>
          </w:tcPr>
          <w:p w14:paraId="57DED9FF" w14:textId="7E3A1A8B" w:rsidR="002A441E" w:rsidRPr="002A441E" w:rsidRDefault="002A441E" w:rsidP="5334B94F">
            <w:pPr>
              <w:jc w:val="center"/>
              <w:rPr>
                <w:sz w:val="18"/>
                <w:szCs w:val="16"/>
                <w:u w:val="single"/>
              </w:rPr>
            </w:pPr>
            <w:r w:rsidRPr="002A441E">
              <w:rPr>
                <w:sz w:val="18"/>
              </w:rPr>
              <w:t xml:space="preserve">Compose a melody to match given lyrics (C7) </w:t>
            </w:r>
            <w:r w:rsidRPr="002A441E">
              <w:rPr>
                <w:sz w:val="18"/>
              </w:rPr>
              <w:sym w:font="Symbol" w:char="F0B7"/>
            </w:r>
            <w:r w:rsidRPr="002A441E">
              <w:rPr>
                <w:sz w:val="18"/>
              </w:rPr>
              <w:t xml:space="preserve"> To perform with control and sensitivity (P7) </w:t>
            </w:r>
            <w:r w:rsidRPr="002A441E">
              <w:rPr>
                <w:sz w:val="18"/>
              </w:rPr>
              <w:sym w:font="Symbol" w:char="F0B7"/>
            </w:r>
            <w:r w:rsidRPr="002A441E">
              <w:rPr>
                <w:sz w:val="18"/>
              </w:rPr>
              <w:t xml:space="preserve"> To perform longer parts from memory that contribute to an intended outcome (P8) </w:t>
            </w:r>
            <w:r w:rsidRPr="002A441E">
              <w:rPr>
                <w:sz w:val="18"/>
              </w:rPr>
              <w:sym w:font="Symbol" w:char="F0B7"/>
            </w:r>
            <w:r w:rsidRPr="002A441E">
              <w:rPr>
                <w:sz w:val="18"/>
              </w:rPr>
              <w:t xml:space="preserve"> To evaluate musical choices in performance and composition and justify them in appropriate musical vocabulary (URE8).</w:t>
            </w:r>
          </w:p>
        </w:tc>
        <w:tc>
          <w:tcPr>
            <w:tcW w:w="1742" w:type="dxa"/>
          </w:tcPr>
          <w:p w14:paraId="30F29D1B" w14:textId="68770A41" w:rsidR="002A441E" w:rsidRPr="002A441E" w:rsidRDefault="002A441E" w:rsidP="5334B94F">
            <w:pPr>
              <w:jc w:val="center"/>
              <w:rPr>
                <w:sz w:val="18"/>
                <w:szCs w:val="16"/>
                <w:u w:val="single"/>
              </w:rPr>
            </w:pPr>
            <w:r w:rsidRPr="002A441E">
              <w:rPr>
                <w:sz w:val="18"/>
              </w:rPr>
              <w:t xml:space="preserve">To plan a performance to suit a given occasion, venue and purpose, explaining the effects achieved (P7); </w:t>
            </w:r>
            <w:r w:rsidRPr="002A441E">
              <w:rPr>
                <w:sz w:val="18"/>
              </w:rPr>
              <w:sym w:font="Symbol" w:char="F0B7"/>
            </w:r>
            <w:r w:rsidRPr="002A441E">
              <w:rPr>
                <w:sz w:val="18"/>
              </w:rPr>
              <w:t xml:space="preserve"> To understand how music and reflect a given occasion or context (L8); </w:t>
            </w:r>
            <w:r w:rsidRPr="002A441E">
              <w:rPr>
                <w:sz w:val="18"/>
              </w:rPr>
              <w:sym w:font="Symbol" w:char="F0B7"/>
            </w:r>
            <w:r w:rsidRPr="002A441E">
              <w:rPr>
                <w:sz w:val="18"/>
              </w:rPr>
              <w:t xml:space="preserve"> To evaluate choices for performance and composition and justify them in appropriate vocabulary (URE8).</w:t>
            </w:r>
          </w:p>
        </w:tc>
      </w:tr>
      <w:tr w:rsidR="3A6B38F1" w14:paraId="0525530B" w14:textId="77777777" w:rsidTr="00885B74">
        <w:trPr>
          <w:trHeight w:val="383"/>
        </w:trPr>
        <w:tc>
          <w:tcPr>
            <w:tcW w:w="2241" w:type="dxa"/>
            <w:gridSpan w:val="2"/>
            <w:vMerge w:val="restart"/>
          </w:tcPr>
          <w:p w14:paraId="3E3A1287" w14:textId="0227DEB7" w:rsidR="11810156" w:rsidRDefault="11810156" w:rsidP="3A6B38F1">
            <w:r>
              <w:lastRenderedPageBreak/>
              <w:t xml:space="preserve">Citizenship </w:t>
            </w:r>
          </w:p>
        </w:tc>
        <w:tc>
          <w:tcPr>
            <w:tcW w:w="4187" w:type="dxa"/>
            <w:gridSpan w:val="3"/>
          </w:tcPr>
          <w:p w14:paraId="2518229F" w14:textId="28C4E998" w:rsidR="3A6B38F1" w:rsidRDefault="7583B163" w:rsidP="084C4811">
            <w:pPr>
              <w:rPr>
                <w:u w:val="single"/>
              </w:rPr>
            </w:pPr>
            <w:r>
              <w:t>Volunteering at school events, village events and around the school</w:t>
            </w:r>
          </w:p>
        </w:tc>
        <w:tc>
          <w:tcPr>
            <w:tcW w:w="3840" w:type="dxa"/>
            <w:gridSpan w:val="3"/>
          </w:tcPr>
          <w:p w14:paraId="58BBC947" w14:textId="15794135" w:rsidR="3A6B38F1" w:rsidRDefault="23BB07A9" w:rsidP="7B6DC1DE">
            <w:pPr>
              <w:jc w:val="center"/>
            </w:pPr>
            <w:r>
              <w:t>Planning events with budgeting elements</w:t>
            </w:r>
            <w:r w:rsidRPr="7B6DC1DE">
              <w:rPr>
                <w:u w:val="single"/>
              </w:rPr>
              <w:t xml:space="preserve"> </w:t>
            </w:r>
          </w:p>
        </w:tc>
        <w:tc>
          <w:tcPr>
            <w:tcW w:w="3902" w:type="dxa"/>
            <w:gridSpan w:val="2"/>
          </w:tcPr>
          <w:p w14:paraId="08F20B1A" w14:textId="727E1A15" w:rsidR="3A6B38F1" w:rsidRDefault="0B8E98F7" w:rsidP="7B6DC1DE">
            <w:pPr>
              <w:jc w:val="center"/>
            </w:pPr>
            <w:r>
              <w:t xml:space="preserve">Visits from Railway, Fire Brigade and Road Safety </w:t>
            </w:r>
          </w:p>
        </w:tc>
      </w:tr>
      <w:tr w:rsidR="3A6B38F1" w14:paraId="7BAD7C7D" w14:textId="77777777" w:rsidTr="00885B74">
        <w:trPr>
          <w:trHeight w:val="383"/>
        </w:trPr>
        <w:tc>
          <w:tcPr>
            <w:tcW w:w="2241" w:type="dxa"/>
            <w:gridSpan w:val="2"/>
            <w:vMerge/>
          </w:tcPr>
          <w:p w14:paraId="1EDF755B" w14:textId="77777777" w:rsidR="00A70978" w:rsidRDefault="00A70978"/>
        </w:tc>
        <w:tc>
          <w:tcPr>
            <w:tcW w:w="4187" w:type="dxa"/>
            <w:gridSpan w:val="3"/>
          </w:tcPr>
          <w:p w14:paraId="4F0CEA1D" w14:textId="75F7E9FF" w:rsidR="3A6B38F1" w:rsidRDefault="7583B163" w:rsidP="5334B94F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5334B94F">
              <w:rPr>
                <w:rFonts w:ascii="Calibri" w:eastAsia="Calibri" w:hAnsi="Calibri" w:cs="Calibri"/>
                <w:sz w:val="16"/>
                <w:szCs w:val="16"/>
              </w:rPr>
              <w:t>Developing an interest in and commitment to volunteering.</w:t>
            </w:r>
          </w:p>
        </w:tc>
        <w:tc>
          <w:tcPr>
            <w:tcW w:w="3840" w:type="dxa"/>
            <w:gridSpan w:val="3"/>
          </w:tcPr>
          <w:p w14:paraId="571EFD2D" w14:textId="02D472EC" w:rsidR="3A6B38F1" w:rsidRDefault="4638DC77" w:rsidP="5334B94F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5334B94F">
              <w:rPr>
                <w:rFonts w:ascii="Calibri" w:eastAsia="Calibri" w:hAnsi="Calibri" w:cs="Calibri"/>
                <w:sz w:val="16"/>
                <w:szCs w:val="16"/>
              </w:rPr>
              <w:t>Equipped with financial skills to manage money on a daily basis and plan for future financial needs.</w:t>
            </w:r>
          </w:p>
        </w:tc>
        <w:tc>
          <w:tcPr>
            <w:tcW w:w="3902" w:type="dxa"/>
            <w:gridSpan w:val="2"/>
          </w:tcPr>
          <w:p w14:paraId="0DFAE46A" w14:textId="27317C5C" w:rsidR="3A6B38F1" w:rsidRDefault="4654EE9E" w:rsidP="5334B94F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5334B94F">
              <w:rPr>
                <w:rFonts w:ascii="Calibri" w:eastAsia="Calibri" w:hAnsi="Calibri" w:cs="Calibri"/>
                <w:sz w:val="16"/>
                <w:szCs w:val="16"/>
              </w:rPr>
              <w:t xml:space="preserve">Role of the law and the justice system in society  </w:t>
            </w:r>
          </w:p>
        </w:tc>
      </w:tr>
      <w:tr w:rsidR="3A6B38F1" w14:paraId="6F6DF201" w14:textId="77777777" w:rsidTr="00885B74">
        <w:trPr>
          <w:trHeight w:val="383"/>
        </w:trPr>
        <w:tc>
          <w:tcPr>
            <w:tcW w:w="2241" w:type="dxa"/>
            <w:gridSpan w:val="2"/>
          </w:tcPr>
          <w:p w14:paraId="35E2DA00" w14:textId="39FDE721" w:rsidR="11810156" w:rsidRDefault="11810156" w:rsidP="3A6B38F1">
            <w:r>
              <w:t xml:space="preserve">Visits and Visitors </w:t>
            </w:r>
          </w:p>
        </w:tc>
        <w:tc>
          <w:tcPr>
            <w:tcW w:w="4187" w:type="dxa"/>
            <w:gridSpan w:val="3"/>
          </w:tcPr>
          <w:p w14:paraId="5D18A343" w14:textId="04609B2A" w:rsidR="3A6B38F1" w:rsidRDefault="1566A27C" w:rsidP="084C4811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84C4811">
              <w:rPr>
                <w:rFonts w:ascii="Calibri" w:eastAsia="Calibri" w:hAnsi="Calibri" w:cs="Calibri"/>
                <w:sz w:val="18"/>
                <w:szCs w:val="18"/>
              </w:rPr>
              <w:t xml:space="preserve">Visit to Museum – </w:t>
            </w:r>
            <w:r w:rsidR="004037C6">
              <w:rPr>
                <w:rFonts w:ascii="Calibri" w:eastAsia="Calibri" w:hAnsi="Calibri" w:cs="Calibri"/>
                <w:sz w:val="18"/>
                <w:szCs w:val="18"/>
              </w:rPr>
              <w:t>Staffordshire Regiment Museum</w:t>
            </w:r>
          </w:p>
          <w:p w14:paraId="34C96198" w14:textId="18896D9A" w:rsidR="3A6B38F1" w:rsidRDefault="1566A27C" w:rsidP="084C4811">
            <w:r w:rsidRPr="084C4811">
              <w:rPr>
                <w:rFonts w:ascii="Calibri" w:eastAsia="Calibri" w:hAnsi="Calibri" w:cs="Calibri"/>
                <w:sz w:val="18"/>
                <w:szCs w:val="18"/>
              </w:rPr>
              <w:t xml:space="preserve">Chemistry with Cabbage </w:t>
            </w:r>
          </w:p>
          <w:p w14:paraId="683259FF" w14:textId="34BDDCE9" w:rsidR="3A6B38F1" w:rsidRDefault="004037C6" w:rsidP="004037C6">
            <w:r>
              <w:rPr>
                <w:rFonts w:ascii="Calibri" w:eastAsia="Calibri" w:hAnsi="Calibri" w:cs="Calibri"/>
                <w:sz w:val="18"/>
                <w:szCs w:val="18"/>
              </w:rPr>
              <w:t>Conductive Music workshop</w:t>
            </w:r>
          </w:p>
        </w:tc>
        <w:tc>
          <w:tcPr>
            <w:tcW w:w="3840" w:type="dxa"/>
            <w:gridSpan w:val="3"/>
          </w:tcPr>
          <w:p w14:paraId="36995B6F" w14:textId="6F932AAD" w:rsidR="3A6B38F1" w:rsidRDefault="3A6B38F1" w:rsidP="7B6DC1DE">
            <w:pPr>
              <w:jc w:val="center"/>
              <w:rPr>
                <w:u w:val="single"/>
              </w:rPr>
            </w:pPr>
          </w:p>
        </w:tc>
        <w:tc>
          <w:tcPr>
            <w:tcW w:w="3902" w:type="dxa"/>
            <w:gridSpan w:val="2"/>
          </w:tcPr>
          <w:p w14:paraId="2B1D6E8E" w14:textId="37469148" w:rsidR="3A6B38F1" w:rsidRDefault="48F4866A" w:rsidP="084C4811">
            <w:pPr>
              <w:jc w:val="center"/>
            </w:pPr>
            <w:proofErr w:type="spellStart"/>
            <w:r w:rsidRPr="084C4811">
              <w:rPr>
                <w:rFonts w:ascii="Calibri" w:eastAsia="Calibri" w:hAnsi="Calibri" w:cs="Calibri"/>
                <w:sz w:val="18"/>
                <w:szCs w:val="18"/>
              </w:rPr>
              <w:t>Bikeability</w:t>
            </w:r>
            <w:proofErr w:type="spellEnd"/>
            <w:r w:rsidRPr="084C4811">
              <w:rPr>
                <w:rFonts w:ascii="Calibri" w:eastAsia="Calibri" w:hAnsi="Calibri" w:cs="Calibri"/>
                <w:sz w:val="18"/>
                <w:szCs w:val="18"/>
              </w:rPr>
              <w:t xml:space="preserve">  </w:t>
            </w:r>
          </w:p>
          <w:p w14:paraId="51471670" w14:textId="29A9BBB7" w:rsidR="3A6B38F1" w:rsidRDefault="004037C6" w:rsidP="3A6B38F1">
            <w:pPr>
              <w:jc w:val="center"/>
            </w:pPr>
            <w:r>
              <w:rPr>
                <w:rFonts w:ascii="Calibri" w:eastAsia="Calibri" w:hAnsi="Calibri" w:cs="Calibri"/>
                <w:sz w:val="18"/>
                <w:szCs w:val="18"/>
              </w:rPr>
              <w:t>London Residential</w:t>
            </w:r>
          </w:p>
        </w:tc>
      </w:tr>
      <w:tr w:rsidR="3A6B38F1" w14:paraId="0D181B9A" w14:textId="77777777" w:rsidTr="00885B74">
        <w:trPr>
          <w:trHeight w:val="383"/>
        </w:trPr>
        <w:tc>
          <w:tcPr>
            <w:tcW w:w="2241" w:type="dxa"/>
            <w:gridSpan w:val="2"/>
          </w:tcPr>
          <w:p w14:paraId="15CE5A2E" w14:textId="069E1C9F" w:rsidR="11810156" w:rsidRDefault="11810156" w:rsidP="3A6B38F1">
            <w:r>
              <w:t xml:space="preserve">Enterprise </w:t>
            </w:r>
          </w:p>
        </w:tc>
        <w:tc>
          <w:tcPr>
            <w:tcW w:w="2014" w:type="dxa"/>
          </w:tcPr>
          <w:p w14:paraId="66B87D7C" w14:textId="30E1BC35" w:rsidR="3A6B38F1" w:rsidRDefault="3A6B38F1" w:rsidP="7B6DC1DE">
            <w:pPr>
              <w:jc w:val="center"/>
            </w:pPr>
          </w:p>
        </w:tc>
        <w:tc>
          <w:tcPr>
            <w:tcW w:w="2173" w:type="dxa"/>
            <w:gridSpan w:val="2"/>
          </w:tcPr>
          <w:p w14:paraId="3542A681" w14:textId="0D9FAA96" w:rsidR="3A6B38F1" w:rsidRDefault="00D97B7E" w:rsidP="7B6DC1DE">
            <w:pPr>
              <w:jc w:val="center"/>
              <w:rPr>
                <w:u w:val="single"/>
              </w:rPr>
            </w:pPr>
            <w:r>
              <w:t>Christmas Craft Fayre</w:t>
            </w:r>
          </w:p>
        </w:tc>
        <w:tc>
          <w:tcPr>
            <w:tcW w:w="1940" w:type="dxa"/>
            <w:gridSpan w:val="2"/>
          </w:tcPr>
          <w:p w14:paraId="2B561303" w14:textId="66022622" w:rsidR="3A6B38F1" w:rsidRDefault="3A6B38F1" w:rsidP="7B6DC1DE">
            <w:pPr>
              <w:jc w:val="center"/>
            </w:pPr>
          </w:p>
        </w:tc>
        <w:tc>
          <w:tcPr>
            <w:tcW w:w="1900" w:type="dxa"/>
          </w:tcPr>
          <w:p w14:paraId="60EB4A16" w14:textId="764C5836" w:rsidR="3A6B38F1" w:rsidRDefault="3A6B38F1" w:rsidP="7B6DC1DE">
            <w:pPr>
              <w:jc w:val="center"/>
            </w:pPr>
          </w:p>
        </w:tc>
        <w:tc>
          <w:tcPr>
            <w:tcW w:w="3902" w:type="dxa"/>
            <w:gridSpan w:val="2"/>
          </w:tcPr>
          <w:p w14:paraId="5105A103" w14:textId="6A7C0F0D" w:rsidR="7B6DC1DE" w:rsidRDefault="00D97B7E" w:rsidP="004037C6">
            <w:pPr>
              <w:jc w:val="center"/>
            </w:pPr>
            <w:r>
              <w:t>Summer Fayre</w:t>
            </w:r>
            <w:r w:rsidR="27BEA6B1">
              <w:t xml:space="preserve"> stall </w:t>
            </w:r>
          </w:p>
        </w:tc>
      </w:tr>
      <w:tr w:rsidR="3A6B38F1" w14:paraId="73C574A1" w14:textId="77777777" w:rsidTr="00885B74">
        <w:trPr>
          <w:trHeight w:val="383"/>
        </w:trPr>
        <w:tc>
          <w:tcPr>
            <w:tcW w:w="2241" w:type="dxa"/>
            <w:gridSpan w:val="2"/>
          </w:tcPr>
          <w:p w14:paraId="502E5250" w14:textId="575A1320" w:rsidR="11810156" w:rsidRDefault="11810156" w:rsidP="3A6B38F1">
            <w:r>
              <w:t xml:space="preserve">Community and Awareness </w:t>
            </w:r>
          </w:p>
        </w:tc>
        <w:tc>
          <w:tcPr>
            <w:tcW w:w="4187" w:type="dxa"/>
            <w:gridSpan w:val="3"/>
          </w:tcPr>
          <w:p w14:paraId="6155E4DC" w14:textId="20BCC199" w:rsidR="3A6B38F1" w:rsidRDefault="5F3177B9" w:rsidP="084C4811">
            <w:r w:rsidRPr="7B6DC1DE">
              <w:rPr>
                <w:rFonts w:ascii="Calibri" w:eastAsia="Calibri" w:hAnsi="Calibri" w:cs="Calibri"/>
                <w:sz w:val="18"/>
                <w:szCs w:val="18"/>
              </w:rPr>
              <w:t>Anti-Bullying</w:t>
            </w:r>
            <w:r w:rsidR="2E07A4B2" w:rsidRPr="7B6DC1DE">
              <w:rPr>
                <w:rFonts w:ascii="Calibri" w:eastAsia="Calibri" w:hAnsi="Calibri" w:cs="Calibri"/>
                <w:sz w:val="18"/>
                <w:szCs w:val="18"/>
              </w:rPr>
              <w:t xml:space="preserve"> Week </w:t>
            </w:r>
          </w:p>
          <w:p w14:paraId="5F55FDEA" w14:textId="2CA08CE7" w:rsidR="3A6B38F1" w:rsidRDefault="2E07A4B2" w:rsidP="084C4811">
            <w:r w:rsidRPr="084C4811">
              <w:rPr>
                <w:rFonts w:ascii="Calibri" w:eastAsia="Calibri" w:hAnsi="Calibri" w:cs="Calibri"/>
                <w:sz w:val="18"/>
                <w:szCs w:val="18"/>
              </w:rPr>
              <w:t xml:space="preserve">Christmas Jumper Day </w:t>
            </w:r>
          </w:p>
          <w:p w14:paraId="261C4542" w14:textId="080CF161" w:rsidR="3A6B38F1" w:rsidRDefault="2E07A4B2" w:rsidP="084C4811">
            <w:r w:rsidRPr="084C4811">
              <w:rPr>
                <w:rFonts w:ascii="Calibri" w:eastAsia="Calibri" w:hAnsi="Calibri" w:cs="Calibri"/>
                <w:sz w:val="18"/>
                <w:szCs w:val="18"/>
              </w:rPr>
              <w:t>Children in Need</w:t>
            </w:r>
          </w:p>
          <w:p w14:paraId="5DFC2D58" w14:textId="24294E4D" w:rsidR="3A6B38F1" w:rsidRDefault="2E07A4B2" w:rsidP="084C4811">
            <w:r w:rsidRPr="084C4811">
              <w:rPr>
                <w:rFonts w:ascii="Calibri" w:eastAsia="Calibri" w:hAnsi="Calibri" w:cs="Calibri"/>
                <w:sz w:val="18"/>
                <w:szCs w:val="18"/>
              </w:rPr>
              <w:t xml:space="preserve">Rock Steady </w:t>
            </w:r>
          </w:p>
          <w:p w14:paraId="58EF73C4" w14:textId="2A6E755D" w:rsidR="3A6B38F1" w:rsidRDefault="2E07A4B2" w:rsidP="084C4811">
            <w:r w:rsidRPr="084C4811">
              <w:rPr>
                <w:rFonts w:ascii="Calibri" w:eastAsia="Calibri" w:hAnsi="Calibri" w:cs="Calibri"/>
                <w:sz w:val="18"/>
                <w:szCs w:val="18"/>
              </w:rPr>
              <w:t xml:space="preserve">Harvest Celebration </w:t>
            </w:r>
          </w:p>
          <w:p w14:paraId="55E637C8" w14:textId="77777777" w:rsidR="3A6B38F1" w:rsidRDefault="039068E5" w:rsidP="084C4811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84C4811">
              <w:rPr>
                <w:rFonts w:ascii="Calibri" w:eastAsia="Calibri" w:hAnsi="Calibri" w:cs="Calibri"/>
                <w:sz w:val="18"/>
                <w:szCs w:val="18"/>
              </w:rPr>
              <w:t>Remembrance Event</w:t>
            </w:r>
          </w:p>
          <w:p w14:paraId="699143D8" w14:textId="608A727B" w:rsidR="004037C6" w:rsidRDefault="004037C6" w:rsidP="084C4811">
            <w:r>
              <w:rPr>
                <w:rFonts w:ascii="Calibri" w:eastAsia="Calibri" w:hAnsi="Calibri" w:cs="Calibri"/>
                <w:sz w:val="18"/>
                <w:szCs w:val="18"/>
              </w:rPr>
              <w:t>Santa Sprint</w:t>
            </w:r>
          </w:p>
        </w:tc>
        <w:tc>
          <w:tcPr>
            <w:tcW w:w="3840" w:type="dxa"/>
            <w:gridSpan w:val="3"/>
          </w:tcPr>
          <w:p w14:paraId="46095406" w14:textId="13A8AB3E" w:rsidR="3A6B38F1" w:rsidRDefault="2E757FDC" w:rsidP="084C4811">
            <w:r w:rsidRPr="084C4811">
              <w:rPr>
                <w:rFonts w:ascii="Calibri" w:eastAsia="Calibri" w:hAnsi="Calibri" w:cs="Calibri"/>
                <w:sz w:val="18"/>
                <w:szCs w:val="18"/>
              </w:rPr>
              <w:t xml:space="preserve">Children’s Mental Health Week  </w:t>
            </w:r>
          </w:p>
          <w:p w14:paraId="6CF00DCC" w14:textId="2D25DD08" w:rsidR="3A6B38F1" w:rsidRDefault="2E757FDC" w:rsidP="084C4811">
            <w:r w:rsidRPr="084C4811">
              <w:rPr>
                <w:rFonts w:ascii="Calibri" w:eastAsia="Calibri" w:hAnsi="Calibri" w:cs="Calibri"/>
                <w:sz w:val="18"/>
                <w:szCs w:val="18"/>
              </w:rPr>
              <w:t xml:space="preserve">Safer Internet Day  </w:t>
            </w:r>
          </w:p>
          <w:p w14:paraId="0BF255D4" w14:textId="7280316B" w:rsidR="3A6B38F1" w:rsidRDefault="2E757FDC" w:rsidP="084C4811">
            <w:r w:rsidRPr="084C4811">
              <w:rPr>
                <w:rFonts w:ascii="Calibri" w:eastAsia="Calibri" w:hAnsi="Calibri" w:cs="Calibri"/>
                <w:sz w:val="18"/>
                <w:szCs w:val="18"/>
              </w:rPr>
              <w:t xml:space="preserve">Pancake Day  </w:t>
            </w:r>
          </w:p>
          <w:p w14:paraId="6A293B14" w14:textId="307E3C7F" w:rsidR="3A6B38F1" w:rsidRDefault="2E757FDC" w:rsidP="084C4811">
            <w:r w:rsidRPr="084C4811">
              <w:rPr>
                <w:rFonts w:ascii="Calibri" w:eastAsia="Calibri" w:hAnsi="Calibri" w:cs="Calibri"/>
                <w:sz w:val="18"/>
                <w:szCs w:val="18"/>
              </w:rPr>
              <w:t xml:space="preserve">Comic Relief / Sport Relief  </w:t>
            </w:r>
          </w:p>
          <w:p w14:paraId="2C817F5F" w14:textId="6F893B96" w:rsidR="3A6B38F1" w:rsidRDefault="2E757FDC" w:rsidP="084C4811">
            <w:r w:rsidRPr="084C4811">
              <w:rPr>
                <w:rFonts w:ascii="Calibri" w:eastAsia="Calibri" w:hAnsi="Calibri" w:cs="Calibri"/>
                <w:sz w:val="18"/>
                <w:szCs w:val="18"/>
              </w:rPr>
              <w:t xml:space="preserve">British Science Week  </w:t>
            </w:r>
          </w:p>
          <w:p w14:paraId="49DAB28E" w14:textId="65DF0E4F" w:rsidR="3A6B38F1" w:rsidRDefault="2E757FDC" w:rsidP="084C4811">
            <w:r w:rsidRPr="084C4811">
              <w:rPr>
                <w:rFonts w:ascii="Calibri" w:eastAsia="Calibri" w:hAnsi="Calibri" w:cs="Calibri"/>
                <w:sz w:val="18"/>
                <w:szCs w:val="18"/>
              </w:rPr>
              <w:t xml:space="preserve">Rock Steady  </w:t>
            </w:r>
          </w:p>
          <w:p w14:paraId="633EBAFC" w14:textId="783459E0" w:rsidR="3A6B38F1" w:rsidRDefault="2E757FDC" w:rsidP="084C4811">
            <w:r w:rsidRPr="084C4811">
              <w:rPr>
                <w:rFonts w:ascii="Calibri" w:eastAsia="Calibri" w:hAnsi="Calibri" w:cs="Calibri"/>
                <w:sz w:val="18"/>
                <w:szCs w:val="18"/>
              </w:rPr>
              <w:t xml:space="preserve">Easter  </w:t>
            </w:r>
          </w:p>
          <w:p w14:paraId="61DD82CE" w14:textId="150BA87C" w:rsidR="3A6B38F1" w:rsidRDefault="2E757FDC" w:rsidP="084C4811">
            <w:r w:rsidRPr="084C4811">
              <w:rPr>
                <w:rFonts w:ascii="Calibri" w:eastAsia="Calibri" w:hAnsi="Calibri" w:cs="Calibri"/>
                <w:sz w:val="18"/>
                <w:szCs w:val="18"/>
              </w:rPr>
              <w:t xml:space="preserve">Mother’s Day  </w:t>
            </w:r>
          </w:p>
        </w:tc>
        <w:tc>
          <w:tcPr>
            <w:tcW w:w="3902" w:type="dxa"/>
            <w:gridSpan w:val="2"/>
          </w:tcPr>
          <w:p w14:paraId="1DE5BE73" w14:textId="5A9CCC63" w:rsidR="3A6B38F1" w:rsidRDefault="15FFED4A" w:rsidP="084C4811">
            <w:pPr>
              <w:jc w:val="center"/>
            </w:pPr>
            <w:r w:rsidRPr="084C4811">
              <w:rPr>
                <w:rFonts w:ascii="Calibri" w:eastAsia="Calibri" w:hAnsi="Calibri" w:cs="Calibri"/>
                <w:sz w:val="18"/>
                <w:szCs w:val="18"/>
              </w:rPr>
              <w:t xml:space="preserve">World Day  </w:t>
            </w:r>
          </w:p>
          <w:p w14:paraId="3D0C7222" w14:textId="74027C7F" w:rsidR="3A6B38F1" w:rsidRDefault="15FFED4A" w:rsidP="084C4811">
            <w:pPr>
              <w:jc w:val="center"/>
            </w:pPr>
            <w:r w:rsidRPr="084C4811">
              <w:rPr>
                <w:rFonts w:ascii="Calibri" w:eastAsia="Calibri" w:hAnsi="Calibri" w:cs="Calibri"/>
                <w:sz w:val="18"/>
                <w:szCs w:val="18"/>
              </w:rPr>
              <w:t xml:space="preserve">Summer Fayre  </w:t>
            </w:r>
          </w:p>
          <w:p w14:paraId="3BA679BD" w14:textId="58E8DF33" w:rsidR="3A6B38F1" w:rsidRDefault="15FFED4A" w:rsidP="084C4811">
            <w:pPr>
              <w:jc w:val="center"/>
            </w:pPr>
            <w:r w:rsidRPr="084C4811">
              <w:rPr>
                <w:rFonts w:ascii="Calibri" w:eastAsia="Calibri" w:hAnsi="Calibri" w:cs="Calibri"/>
                <w:sz w:val="18"/>
                <w:szCs w:val="18"/>
              </w:rPr>
              <w:t xml:space="preserve">Rock Steady  </w:t>
            </w:r>
          </w:p>
          <w:p w14:paraId="04B72E7C" w14:textId="55DF2B07" w:rsidR="3A6B38F1" w:rsidRDefault="15FFED4A" w:rsidP="084C4811">
            <w:pPr>
              <w:jc w:val="center"/>
            </w:pPr>
            <w:r w:rsidRPr="084C4811">
              <w:rPr>
                <w:rFonts w:ascii="Calibri" w:eastAsia="Calibri" w:hAnsi="Calibri" w:cs="Calibri"/>
                <w:sz w:val="18"/>
                <w:szCs w:val="18"/>
              </w:rPr>
              <w:t xml:space="preserve">Sports Day  </w:t>
            </w:r>
          </w:p>
          <w:p w14:paraId="035B7960" w14:textId="130BD942" w:rsidR="3A6B38F1" w:rsidRDefault="15FFED4A" w:rsidP="084C4811">
            <w:pPr>
              <w:jc w:val="center"/>
            </w:pPr>
            <w:r w:rsidRPr="084C4811">
              <w:rPr>
                <w:rFonts w:ascii="Calibri" w:eastAsia="Calibri" w:hAnsi="Calibri" w:cs="Calibri"/>
                <w:sz w:val="18"/>
                <w:szCs w:val="18"/>
              </w:rPr>
              <w:t xml:space="preserve">Father’s Day  </w:t>
            </w:r>
          </w:p>
          <w:p w14:paraId="2D262676" w14:textId="4723531B" w:rsidR="3A6B38F1" w:rsidRDefault="15FFED4A" w:rsidP="084C4811">
            <w:pPr>
              <w:jc w:val="center"/>
            </w:pPr>
            <w:r w:rsidRPr="084C4811">
              <w:rPr>
                <w:rFonts w:ascii="Calibri" w:eastAsia="Calibri" w:hAnsi="Calibri" w:cs="Calibri"/>
                <w:sz w:val="18"/>
                <w:szCs w:val="18"/>
              </w:rPr>
              <w:t xml:space="preserve">Sponsored Walk </w:t>
            </w:r>
          </w:p>
          <w:p w14:paraId="07888EFE" w14:textId="1BBA7478" w:rsidR="3A6B38F1" w:rsidRDefault="15FFED4A" w:rsidP="084C4811">
            <w:pPr>
              <w:jc w:val="center"/>
            </w:pPr>
            <w:r w:rsidRPr="084C4811">
              <w:rPr>
                <w:rFonts w:ascii="Calibri" w:eastAsia="Calibri" w:hAnsi="Calibri" w:cs="Calibri"/>
                <w:sz w:val="18"/>
                <w:szCs w:val="18"/>
              </w:rPr>
              <w:t xml:space="preserve">Key Stage 2 Performance  </w:t>
            </w:r>
          </w:p>
          <w:p w14:paraId="01C0ECD8" w14:textId="7B53EC97" w:rsidR="3A6B38F1" w:rsidRDefault="3A6B38F1" w:rsidP="3A6B38F1">
            <w:pPr>
              <w:jc w:val="center"/>
              <w:rPr>
                <w:u w:val="single"/>
              </w:rPr>
            </w:pPr>
          </w:p>
        </w:tc>
      </w:tr>
    </w:tbl>
    <w:p w14:paraId="13916748" w14:textId="0EF1002A" w:rsidR="3A6B38F1" w:rsidRDefault="3A6B38F1"/>
    <w:p w14:paraId="67D7FE27" w14:textId="5E9C6B1E" w:rsidR="00FE3037" w:rsidRDefault="00354246" w:rsidP="00554404"/>
    <w:p w14:paraId="31C6581C" w14:textId="212EE777" w:rsidR="008679AE" w:rsidRDefault="008679AE" w:rsidP="00554404"/>
    <w:sectPr w:rsidR="008679AE" w:rsidSect="00554404">
      <w:headerReference w:type="default" r:id="rId10"/>
      <w:footerReference w:type="defaul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4EF8C4" w14:textId="77777777" w:rsidR="00354246" w:rsidRDefault="00354246" w:rsidP="000D2835">
      <w:pPr>
        <w:spacing w:after="0" w:line="240" w:lineRule="auto"/>
      </w:pPr>
      <w:r>
        <w:separator/>
      </w:r>
    </w:p>
  </w:endnote>
  <w:endnote w:type="continuationSeparator" w:id="0">
    <w:p w14:paraId="0F528063" w14:textId="77777777" w:rsidR="00354246" w:rsidRDefault="00354246" w:rsidP="000D2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  <w:font w:name="SassoonPrimaryInfant">
    <w:altName w:val="Calibri"/>
    <w:charset w:val="00"/>
    <w:family w:val="auto"/>
    <w:pitch w:val="variable"/>
    <w:sig w:usb0="00000083" w:usb1="00000000" w:usb2="00000000" w:usb3="00000000" w:csb0="00000009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F59533" w14:textId="306E9BF2" w:rsidR="000D2835" w:rsidRDefault="00116CF8">
    <w:pPr>
      <w:pStyle w:val="Footer"/>
    </w:pPr>
    <w:r w:rsidRPr="0090450F">
      <w:rPr>
        <w:rFonts w:ascii="SassoonPrimaryInfant" w:hAnsi="SassoonPrimaryInfant" w:cs="Helvetica"/>
        <w:noProof/>
        <w:lang w:eastAsia="en-GB"/>
      </w:rPr>
      <w:drawing>
        <wp:anchor distT="0" distB="0" distL="114300" distR="114300" simplePos="0" relativeHeight="251656192" behindDoc="0" locked="0" layoutInCell="1" allowOverlap="1" wp14:anchorId="75B6BB44" wp14:editId="007F533D">
          <wp:simplePos x="0" y="0"/>
          <wp:positionH relativeFrom="column">
            <wp:posOffset>2598420</wp:posOffset>
          </wp:positionH>
          <wp:positionV relativeFrom="paragraph">
            <wp:posOffset>-121920</wp:posOffset>
          </wp:positionV>
          <wp:extent cx="704850" cy="489585"/>
          <wp:effectExtent l="0" t="0" r="0" b="5715"/>
          <wp:wrapTight wrapText="bothSides">
            <wp:wrapPolygon edited="0">
              <wp:start x="0" y="0"/>
              <wp:lineTo x="0" y="21012"/>
              <wp:lineTo x="21016" y="21012"/>
              <wp:lineTo x="21016" y="0"/>
              <wp:lineTo x="0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89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450F">
      <w:rPr>
        <w:rFonts w:ascii="SassoonPrimaryInfant" w:hAnsi="SassoonPrimaryInfant" w:cs="Helvetica"/>
        <w:noProof/>
        <w:lang w:eastAsia="en-GB"/>
      </w:rPr>
      <w:drawing>
        <wp:anchor distT="0" distB="0" distL="114300" distR="114300" simplePos="0" relativeHeight="251657216" behindDoc="0" locked="0" layoutInCell="1" allowOverlap="1" wp14:anchorId="6CB58BA3" wp14:editId="023F02CB">
          <wp:simplePos x="0" y="0"/>
          <wp:positionH relativeFrom="margin">
            <wp:posOffset>5563235</wp:posOffset>
          </wp:positionH>
          <wp:positionV relativeFrom="paragraph">
            <wp:posOffset>-104775</wp:posOffset>
          </wp:positionV>
          <wp:extent cx="647700" cy="502920"/>
          <wp:effectExtent l="0" t="0" r="0" b="0"/>
          <wp:wrapTight wrapText="bothSides">
            <wp:wrapPolygon edited="0">
              <wp:start x="0" y="0"/>
              <wp:lineTo x="0" y="20455"/>
              <wp:lineTo x="20965" y="20455"/>
              <wp:lineTo x="20965" y="0"/>
              <wp:lineTo x="0" y="0"/>
            </wp:wrapPolygon>
          </wp:wrapTight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36576" distB="36576" distL="36576" distR="36576" simplePos="0" relativeHeight="251658240" behindDoc="0" locked="0" layoutInCell="1" allowOverlap="1" wp14:anchorId="338DA915" wp14:editId="2D063D76">
          <wp:simplePos x="0" y="0"/>
          <wp:positionH relativeFrom="margin">
            <wp:align>right</wp:align>
          </wp:positionH>
          <wp:positionV relativeFrom="paragraph">
            <wp:posOffset>-146050</wp:posOffset>
          </wp:positionV>
          <wp:extent cx="610870" cy="607889"/>
          <wp:effectExtent l="0" t="0" r="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870" cy="607889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B3156" w:rsidRPr="0090450F">
      <w:rPr>
        <w:rFonts w:ascii="SassoonPrimaryInfant" w:hAnsi="SassoonPrimaryInfant" w:cs="Helvetica"/>
        <w:noProof/>
        <w:lang w:eastAsia="en-GB"/>
      </w:rPr>
      <w:drawing>
        <wp:anchor distT="0" distB="0" distL="114300" distR="114300" simplePos="0" relativeHeight="251655168" behindDoc="0" locked="0" layoutInCell="1" allowOverlap="1" wp14:anchorId="290DFB61" wp14:editId="172C859F">
          <wp:simplePos x="0" y="0"/>
          <wp:positionH relativeFrom="margin">
            <wp:align>left</wp:align>
          </wp:positionH>
          <wp:positionV relativeFrom="paragraph">
            <wp:posOffset>-180975</wp:posOffset>
          </wp:positionV>
          <wp:extent cx="647700" cy="607695"/>
          <wp:effectExtent l="0" t="0" r="0" b="1905"/>
          <wp:wrapTight wrapText="bothSides">
            <wp:wrapPolygon edited="0">
              <wp:start x="0" y="0"/>
              <wp:lineTo x="0" y="20991"/>
              <wp:lineTo x="20965" y="20991"/>
              <wp:lineTo x="20965" y="0"/>
              <wp:lineTo x="0" y="0"/>
            </wp:wrapPolygon>
          </wp:wrapTight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07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C57F0D" w14:textId="77777777" w:rsidR="00354246" w:rsidRDefault="00354246" w:rsidP="000D2835">
      <w:pPr>
        <w:spacing w:after="0" w:line="240" w:lineRule="auto"/>
      </w:pPr>
      <w:r>
        <w:separator/>
      </w:r>
    </w:p>
  </w:footnote>
  <w:footnote w:type="continuationSeparator" w:id="0">
    <w:p w14:paraId="7ACF6DCD" w14:textId="77777777" w:rsidR="00354246" w:rsidRDefault="00354246" w:rsidP="000D28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D65DC3" w14:textId="43D07A48" w:rsidR="004B3156" w:rsidRPr="00A37402" w:rsidRDefault="00AC7B5C" w:rsidP="004B3156">
    <w:pPr>
      <w:pStyle w:val="BodyText"/>
      <w:ind w:firstLine="720"/>
      <w:rPr>
        <w:rFonts w:ascii="Avenir Book" w:hAnsi="Avenir Book"/>
        <w:b/>
        <w:bCs/>
        <w:sz w:val="22"/>
        <w:szCs w:val="18"/>
        <w:u w:val="single"/>
      </w:rPr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1A40BBB0" wp14:editId="0EAAD290">
          <wp:simplePos x="0" y="0"/>
          <wp:positionH relativeFrom="column">
            <wp:posOffset>8328660</wp:posOffset>
          </wp:positionH>
          <wp:positionV relativeFrom="paragraph">
            <wp:posOffset>-236220</wp:posOffset>
          </wp:positionV>
          <wp:extent cx="609600" cy="641350"/>
          <wp:effectExtent l="0" t="0" r="0" b="6350"/>
          <wp:wrapTight wrapText="bothSides">
            <wp:wrapPolygon edited="0">
              <wp:start x="0" y="0"/>
              <wp:lineTo x="0" y="21172"/>
              <wp:lineTo x="20925" y="21172"/>
              <wp:lineTo x="20925" y="0"/>
              <wp:lineTo x="0" y="0"/>
            </wp:wrapPolygon>
          </wp:wrapTight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13" r="2367"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41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4246">
      <w:rPr>
        <w:noProof/>
      </w:rPr>
      <w:object w:dxaOrig="1440" w:dyaOrig="1440" w14:anchorId="28F938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1.35pt;margin-top:-20.8pt;width:52.5pt;height:57.35pt;z-index:-251656192;mso-position-horizontal-relative:text;mso-position-vertical-relative:text" wrapcoords="-260 0 -260 21363 21600 21363 21600 0 -260 0">
          <v:imagedata r:id="rId2" o:title="" croptop="4153f" cropbottom="4153f" cropleft="14701f" cropright="14701f"/>
          <w10:wrap type="tight"/>
        </v:shape>
        <o:OLEObject Type="Embed" ProgID="Acrobat.Document.DC" ShapeID="_x0000_s2049" DrawAspect="Content" ObjectID="_1767178965" r:id="rId3"/>
      </w:object>
    </w:r>
    <w:r w:rsidR="7B6DC1DE" w:rsidRPr="00A37402">
      <w:rPr>
        <w:rFonts w:ascii="Avenir Book" w:hAnsi="Avenir Book"/>
        <w:b/>
        <w:bCs/>
        <w:sz w:val="22"/>
        <w:szCs w:val="22"/>
        <w:u w:val="single"/>
      </w:rPr>
      <w:t>Year</w:t>
    </w:r>
    <w:r w:rsidR="7B6DC1DE">
      <w:rPr>
        <w:rFonts w:ascii="Avenir Book" w:hAnsi="Avenir Book"/>
        <w:b/>
        <w:bCs/>
        <w:sz w:val="22"/>
        <w:szCs w:val="22"/>
        <w:u w:val="single"/>
      </w:rPr>
      <w:t xml:space="preserve"> 6</w:t>
    </w:r>
    <w:r w:rsidR="00866E85">
      <w:rPr>
        <w:rFonts w:ascii="Avenir Book" w:hAnsi="Avenir Book"/>
        <w:b/>
        <w:bCs/>
        <w:sz w:val="22"/>
        <w:szCs w:val="22"/>
        <w:u w:val="single"/>
      </w:rPr>
      <w:t xml:space="preserve"> Long </w:t>
    </w:r>
    <w:r w:rsidR="7B6DC1DE" w:rsidRPr="00A37402">
      <w:rPr>
        <w:rFonts w:ascii="Avenir Book" w:hAnsi="Avenir Book"/>
        <w:b/>
        <w:bCs/>
        <w:sz w:val="22"/>
        <w:szCs w:val="22"/>
        <w:u w:val="single"/>
      </w:rPr>
      <w:t xml:space="preserve">Term Plan </w:t>
    </w:r>
  </w:p>
  <w:p w14:paraId="15D7BFCF" w14:textId="5009E1DA" w:rsidR="004B3156" w:rsidRDefault="004B3156" w:rsidP="004B3156">
    <w:pPr>
      <w:pStyle w:val="Header"/>
    </w:pPr>
  </w:p>
  <w:p w14:paraId="38D6F15D" w14:textId="010A8A6D" w:rsidR="000D2835" w:rsidRDefault="000D28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30EBD"/>
    <w:multiLevelType w:val="hybridMultilevel"/>
    <w:tmpl w:val="FFFFFFFF"/>
    <w:lvl w:ilvl="0" w:tplc="122C94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309A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FA45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10CE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A0B7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DEB7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F065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A440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5C04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B1CE9"/>
    <w:multiLevelType w:val="hybridMultilevel"/>
    <w:tmpl w:val="FFFFFFFF"/>
    <w:lvl w:ilvl="0" w:tplc="A260B8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9427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2235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8286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E6E1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3EA8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6060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FA81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70CD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A72A9B"/>
    <w:multiLevelType w:val="hybridMultilevel"/>
    <w:tmpl w:val="FFFFFFFF"/>
    <w:lvl w:ilvl="0" w:tplc="77C096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7421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C8FD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FAED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2426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FC59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541C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823B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388C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2C2D91"/>
    <w:multiLevelType w:val="hybridMultilevel"/>
    <w:tmpl w:val="FFFFFFFF"/>
    <w:lvl w:ilvl="0" w:tplc="7D083E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D06F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B68B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0685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E8A3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5481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5ABA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0474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7AFE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5C422D"/>
    <w:multiLevelType w:val="hybridMultilevel"/>
    <w:tmpl w:val="FFFFFFFF"/>
    <w:lvl w:ilvl="0" w:tplc="D974C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8237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E0EA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8CCA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FCF5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EE58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0CF4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32B6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8A24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9308A6"/>
    <w:multiLevelType w:val="hybridMultilevel"/>
    <w:tmpl w:val="FFFFFFFF"/>
    <w:lvl w:ilvl="0" w:tplc="15D83E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94CC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9C0B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24B8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A4D5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880D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5238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F0D4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72CB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391D16"/>
    <w:multiLevelType w:val="hybridMultilevel"/>
    <w:tmpl w:val="FFFFFFFF"/>
    <w:lvl w:ilvl="0" w:tplc="F7BEEA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CC37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E2AB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62A2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F62D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D0C5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D267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B446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D6D4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3D0526"/>
    <w:multiLevelType w:val="hybridMultilevel"/>
    <w:tmpl w:val="F33A951A"/>
    <w:lvl w:ilvl="0" w:tplc="58368B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FF0E70"/>
    <w:multiLevelType w:val="hybridMultilevel"/>
    <w:tmpl w:val="FFFFFFFF"/>
    <w:lvl w:ilvl="0" w:tplc="18FA81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12DF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342E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14FA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6EFF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385F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9CFB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C099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B684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94341C"/>
    <w:multiLevelType w:val="hybridMultilevel"/>
    <w:tmpl w:val="FFFFFFFF"/>
    <w:lvl w:ilvl="0" w:tplc="8A4A9D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B80A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8C84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66EB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8A31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5646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680B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66DE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7A5B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6F62B7"/>
    <w:multiLevelType w:val="hybridMultilevel"/>
    <w:tmpl w:val="FFFFFFFF"/>
    <w:lvl w:ilvl="0" w:tplc="C3F04B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B6A1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A46A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165F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94B3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8EFF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B274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3CD0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7EA6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845A57"/>
    <w:multiLevelType w:val="hybridMultilevel"/>
    <w:tmpl w:val="FFFFFFFF"/>
    <w:lvl w:ilvl="0" w:tplc="E3A82C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CC17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2A6E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E8EF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86D7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EA3A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92CF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D81A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14B6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A12E88"/>
    <w:multiLevelType w:val="hybridMultilevel"/>
    <w:tmpl w:val="FFFFFFFF"/>
    <w:lvl w:ilvl="0" w:tplc="973073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3CCB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C627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2ADB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7EB3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58E3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AA4A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4A6D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5CF0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A57B7F"/>
    <w:multiLevelType w:val="hybridMultilevel"/>
    <w:tmpl w:val="FFFFFFFF"/>
    <w:lvl w:ilvl="0" w:tplc="FFAC1D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0AF6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743E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7AA5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7278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A26C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4096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8256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505E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6D4A37"/>
    <w:multiLevelType w:val="hybridMultilevel"/>
    <w:tmpl w:val="A65C90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6A2816"/>
    <w:multiLevelType w:val="hybridMultilevel"/>
    <w:tmpl w:val="FFFFFFFF"/>
    <w:lvl w:ilvl="0" w:tplc="1D4443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4E7A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30E3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06DA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A8FB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3273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FAF4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BC69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BC6A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7D79B6"/>
    <w:multiLevelType w:val="hybridMultilevel"/>
    <w:tmpl w:val="FFFFFFFF"/>
    <w:lvl w:ilvl="0" w:tplc="2E2837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769C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A4A0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DED8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6E0C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E2E2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220E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4037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50D3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5F4125"/>
    <w:multiLevelType w:val="hybridMultilevel"/>
    <w:tmpl w:val="FFFFFFFF"/>
    <w:lvl w:ilvl="0" w:tplc="E62A90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C6BA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08E5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4AFF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FC68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3630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F296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F8A8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328C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B0249F"/>
    <w:multiLevelType w:val="hybridMultilevel"/>
    <w:tmpl w:val="FFFFFFFF"/>
    <w:lvl w:ilvl="0" w:tplc="4956F5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128C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B828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F075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63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74E6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2090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CCBC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6ED9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3B4735"/>
    <w:multiLevelType w:val="hybridMultilevel"/>
    <w:tmpl w:val="FFFFFFFF"/>
    <w:lvl w:ilvl="0" w:tplc="F41450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6CF2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1A96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306A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FEF1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C89C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3473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0490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D605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293B93"/>
    <w:multiLevelType w:val="hybridMultilevel"/>
    <w:tmpl w:val="7624BC1A"/>
    <w:lvl w:ilvl="0" w:tplc="03BE01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CF054A"/>
    <w:multiLevelType w:val="hybridMultilevel"/>
    <w:tmpl w:val="FFFFFFFF"/>
    <w:lvl w:ilvl="0" w:tplc="35A8BE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EAD6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A4DA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663B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FE87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48E6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66C5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7A27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A6E5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F40AD8"/>
    <w:multiLevelType w:val="hybridMultilevel"/>
    <w:tmpl w:val="FFFFFFFF"/>
    <w:lvl w:ilvl="0" w:tplc="40AEAA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164D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1EC3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2A00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2230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BCC3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3A56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F252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A2F1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950115"/>
    <w:multiLevelType w:val="hybridMultilevel"/>
    <w:tmpl w:val="FFFFFFFF"/>
    <w:lvl w:ilvl="0" w:tplc="439064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76B4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7074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F4FD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8C86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005B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7C25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3010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9CBA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EF198D"/>
    <w:multiLevelType w:val="hybridMultilevel"/>
    <w:tmpl w:val="FFFFFFFF"/>
    <w:lvl w:ilvl="0" w:tplc="B8DC5D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0E1D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BC92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CC74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B64B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0022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8059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CA6A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FE9B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4B2C5C"/>
    <w:multiLevelType w:val="hybridMultilevel"/>
    <w:tmpl w:val="C4629D56"/>
    <w:lvl w:ilvl="0" w:tplc="12AC91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FCEF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3867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1435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A628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E8AA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327D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DA93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7471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1"/>
  </w:num>
  <w:num w:numId="4">
    <w:abstractNumId w:val="18"/>
  </w:num>
  <w:num w:numId="5">
    <w:abstractNumId w:val="9"/>
  </w:num>
  <w:num w:numId="6">
    <w:abstractNumId w:val="1"/>
  </w:num>
  <w:num w:numId="7">
    <w:abstractNumId w:val="10"/>
  </w:num>
  <w:num w:numId="8">
    <w:abstractNumId w:val="15"/>
  </w:num>
  <w:num w:numId="9">
    <w:abstractNumId w:val="19"/>
  </w:num>
  <w:num w:numId="10">
    <w:abstractNumId w:val="13"/>
  </w:num>
  <w:num w:numId="11">
    <w:abstractNumId w:val="21"/>
  </w:num>
  <w:num w:numId="12">
    <w:abstractNumId w:val="3"/>
  </w:num>
  <w:num w:numId="13">
    <w:abstractNumId w:val="5"/>
  </w:num>
  <w:num w:numId="14">
    <w:abstractNumId w:val="24"/>
  </w:num>
  <w:num w:numId="15">
    <w:abstractNumId w:val="6"/>
  </w:num>
  <w:num w:numId="16">
    <w:abstractNumId w:val="8"/>
  </w:num>
  <w:num w:numId="17">
    <w:abstractNumId w:val="23"/>
  </w:num>
  <w:num w:numId="18">
    <w:abstractNumId w:val="22"/>
  </w:num>
  <w:num w:numId="19">
    <w:abstractNumId w:val="4"/>
  </w:num>
  <w:num w:numId="20">
    <w:abstractNumId w:val="12"/>
  </w:num>
  <w:num w:numId="21">
    <w:abstractNumId w:val="17"/>
  </w:num>
  <w:num w:numId="22">
    <w:abstractNumId w:val="16"/>
  </w:num>
  <w:num w:numId="23">
    <w:abstractNumId w:val="25"/>
  </w:num>
  <w:num w:numId="24">
    <w:abstractNumId w:val="14"/>
  </w:num>
  <w:num w:numId="25">
    <w:abstractNumId w:val="20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404"/>
    <w:rsid w:val="000011C3"/>
    <w:rsid w:val="00064886"/>
    <w:rsid w:val="000A7FA4"/>
    <w:rsid w:val="000D2835"/>
    <w:rsid w:val="00116CF8"/>
    <w:rsid w:val="0012445A"/>
    <w:rsid w:val="001447AA"/>
    <w:rsid w:val="001700EE"/>
    <w:rsid w:val="00192F2A"/>
    <w:rsid w:val="001C538D"/>
    <w:rsid w:val="00266CDA"/>
    <w:rsid w:val="00270A32"/>
    <w:rsid w:val="00275594"/>
    <w:rsid w:val="002A441E"/>
    <w:rsid w:val="00321C8E"/>
    <w:rsid w:val="00344206"/>
    <w:rsid w:val="003535B2"/>
    <w:rsid w:val="00354246"/>
    <w:rsid w:val="003B1746"/>
    <w:rsid w:val="003F0908"/>
    <w:rsid w:val="004037C6"/>
    <w:rsid w:val="00433C70"/>
    <w:rsid w:val="004B3156"/>
    <w:rsid w:val="004B3E30"/>
    <w:rsid w:val="004D2A0A"/>
    <w:rsid w:val="0052430A"/>
    <w:rsid w:val="00554404"/>
    <w:rsid w:val="005C2BFD"/>
    <w:rsid w:val="00670C06"/>
    <w:rsid w:val="00765E14"/>
    <w:rsid w:val="00803B00"/>
    <w:rsid w:val="00812F7F"/>
    <w:rsid w:val="00823D7A"/>
    <w:rsid w:val="0084262C"/>
    <w:rsid w:val="00863587"/>
    <w:rsid w:val="00866E85"/>
    <w:rsid w:val="008679AE"/>
    <w:rsid w:val="00885B74"/>
    <w:rsid w:val="009C4DC9"/>
    <w:rsid w:val="009C53AD"/>
    <w:rsid w:val="00A05557"/>
    <w:rsid w:val="00A70978"/>
    <w:rsid w:val="00AC7B5C"/>
    <w:rsid w:val="00AF2012"/>
    <w:rsid w:val="00B53E93"/>
    <w:rsid w:val="00B56561"/>
    <w:rsid w:val="00B93314"/>
    <w:rsid w:val="00C07B5F"/>
    <w:rsid w:val="00C5022D"/>
    <w:rsid w:val="00CA2627"/>
    <w:rsid w:val="00CA5514"/>
    <w:rsid w:val="00D359AC"/>
    <w:rsid w:val="00D432D4"/>
    <w:rsid w:val="00D66135"/>
    <w:rsid w:val="00D97B7E"/>
    <w:rsid w:val="00DE6958"/>
    <w:rsid w:val="00E276B0"/>
    <w:rsid w:val="00EB2DAD"/>
    <w:rsid w:val="00EC7DD7"/>
    <w:rsid w:val="00EE0361"/>
    <w:rsid w:val="00EF7297"/>
    <w:rsid w:val="00F122DC"/>
    <w:rsid w:val="00F14DA9"/>
    <w:rsid w:val="00F55F71"/>
    <w:rsid w:val="00F962F5"/>
    <w:rsid w:val="00FE074A"/>
    <w:rsid w:val="02EEFD2F"/>
    <w:rsid w:val="039068E5"/>
    <w:rsid w:val="0433FACB"/>
    <w:rsid w:val="0438B1F1"/>
    <w:rsid w:val="04531082"/>
    <w:rsid w:val="04668AB4"/>
    <w:rsid w:val="046CD622"/>
    <w:rsid w:val="04771205"/>
    <w:rsid w:val="04A2E097"/>
    <w:rsid w:val="052B679E"/>
    <w:rsid w:val="057EFCB8"/>
    <w:rsid w:val="0656B60A"/>
    <w:rsid w:val="069F9E56"/>
    <w:rsid w:val="06AE15D2"/>
    <w:rsid w:val="0752D039"/>
    <w:rsid w:val="075B8BC9"/>
    <w:rsid w:val="076EFC07"/>
    <w:rsid w:val="07C8FB62"/>
    <w:rsid w:val="07FB1A5D"/>
    <w:rsid w:val="081DCD1E"/>
    <w:rsid w:val="084C4811"/>
    <w:rsid w:val="08A8DD36"/>
    <w:rsid w:val="0AB53E0B"/>
    <w:rsid w:val="0B18DA36"/>
    <w:rsid w:val="0B8E98F7"/>
    <w:rsid w:val="0B9C05EA"/>
    <w:rsid w:val="0BB6D778"/>
    <w:rsid w:val="0BF8D8B8"/>
    <w:rsid w:val="0CBCA835"/>
    <w:rsid w:val="0CD9C2FC"/>
    <w:rsid w:val="0E16EB58"/>
    <w:rsid w:val="0E2872C0"/>
    <w:rsid w:val="0E3A9955"/>
    <w:rsid w:val="0F380796"/>
    <w:rsid w:val="0F8078B1"/>
    <w:rsid w:val="0FE39EC7"/>
    <w:rsid w:val="106FDD63"/>
    <w:rsid w:val="109371D8"/>
    <w:rsid w:val="10CC1B86"/>
    <w:rsid w:val="1123D569"/>
    <w:rsid w:val="11596DFB"/>
    <w:rsid w:val="11810156"/>
    <w:rsid w:val="11F8ED37"/>
    <w:rsid w:val="1224E985"/>
    <w:rsid w:val="1244D749"/>
    <w:rsid w:val="13458DDB"/>
    <w:rsid w:val="137DFC22"/>
    <w:rsid w:val="14C231E7"/>
    <w:rsid w:val="14C56E90"/>
    <w:rsid w:val="14D543CC"/>
    <w:rsid w:val="15563B7F"/>
    <w:rsid w:val="1566A27C"/>
    <w:rsid w:val="1576BCDF"/>
    <w:rsid w:val="15B5B6E5"/>
    <w:rsid w:val="15EA76BD"/>
    <w:rsid w:val="15FFED4A"/>
    <w:rsid w:val="1635F4A1"/>
    <w:rsid w:val="16F4A4B6"/>
    <w:rsid w:val="16FA3791"/>
    <w:rsid w:val="170E7C44"/>
    <w:rsid w:val="17110BE4"/>
    <w:rsid w:val="17D19FB5"/>
    <w:rsid w:val="18182282"/>
    <w:rsid w:val="186DE43B"/>
    <w:rsid w:val="19A06606"/>
    <w:rsid w:val="19CB309A"/>
    <w:rsid w:val="1A637DCA"/>
    <w:rsid w:val="1A6A922F"/>
    <w:rsid w:val="1ADBF286"/>
    <w:rsid w:val="1B56E6AE"/>
    <w:rsid w:val="1BEC3384"/>
    <w:rsid w:val="1C5413EB"/>
    <w:rsid w:val="1C5D1E00"/>
    <w:rsid w:val="1CEB524C"/>
    <w:rsid w:val="1D7EB8BF"/>
    <w:rsid w:val="1D86B4D9"/>
    <w:rsid w:val="1D92D6CA"/>
    <w:rsid w:val="1DC596C3"/>
    <w:rsid w:val="1E249C30"/>
    <w:rsid w:val="1E61FC9E"/>
    <w:rsid w:val="1E6EEFF4"/>
    <w:rsid w:val="1EDFF2C7"/>
    <w:rsid w:val="1FF1E7AF"/>
    <w:rsid w:val="2007C7DB"/>
    <w:rsid w:val="20ADEA8A"/>
    <w:rsid w:val="214F96AB"/>
    <w:rsid w:val="222CCA86"/>
    <w:rsid w:val="2358EC6D"/>
    <w:rsid w:val="23BB07A9"/>
    <w:rsid w:val="23E37092"/>
    <w:rsid w:val="23EAA63C"/>
    <w:rsid w:val="24022A89"/>
    <w:rsid w:val="24E3717A"/>
    <w:rsid w:val="25A24684"/>
    <w:rsid w:val="278A72ED"/>
    <w:rsid w:val="27BEA6B1"/>
    <w:rsid w:val="281C9B68"/>
    <w:rsid w:val="2837EB21"/>
    <w:rsid w:val="2865494D"/>
    <w:rsid w:val="28B648F3"/>
    <w:rsid w:val="2938957E"/>
    <w:rsid w:val="29E709E5"/>
    <w:rsid w:val="2A136A62"/>
    <w:rsid w:val="2B6EB110"/>
    <w:rsid w:val="2BEF9152"/>
    <w:rsid w:val="2CA0FE02"/>
    <w:rsid w:val="2CBABEE0"/>
    <w:rsid w:val="2D092BB3"/>
    <w:rsid w:val="2E05F73B"/>
    <w:rsid w:val="2E07A4B2"/>
    <w:rsid w:val="2E757FDC"/>
    <w:rsid w:val="2EA1E8B3"/>
    <w:rsid w:val="300F9A4E"/>
    <w:rsid w:val="308B23A0"/>
    <w:rsid w:val="322828BF"/>
    <w:rsid w:val="329EB323"/>
    <w:rsid w:val="33246422"/>
    <w:rsid w:val="33ED8D4C"/>
    <w:rsid w:val="341072DB"/>
    <w:rsid w:val="347E53AF"/>
    <w:rsid w:val="34EB9522"/>
    <w:rsid w:val="352ED0A5"/>
    <w:rsid w:val="36B2F28F"/>
    <w:rsid w:val="36B397CF"/>
    <w:rsid w:val="36B5EE8F"/>
    <w:rsid w:val="3713BEF0"/>
    <w:rsid w:val="3804F862"/>
    <w:rsid w:val="38F5822C"/>
    <w:rsid w:val="390C2BD3"/>
    <w:rsid w:val="39BA1561"/>
    <w:rsid w:val="3A53DB38"/>
    <w:rsid w:val="3A6B38F1"/>
    <w:rsid w:val="3B01AFC7"/>
    <w:rsid w:val="3B7F48C8"/>
    <w:rsid w:val="3C13FCE4"/>
    <w:rsid w:val="3CFE1EC2"/>
    <w:rsid w:val="3D5FCB65"/>
    <w:rsid w:val="3DB07C06"/>
    <w:rsid w:val="3E4E5A89"/>
    <w:rsid w:val="3E8D0AE3"/>
    <w:rsid w:val="3F9FCF99"/>
    <w:rsid w:val="4015D62E"/>
    <w:rsid w:val="43FBA111"/>
    <w:rsid w:val="44788F8F"/>
    <w:rsid w:val="44F816FB"/>
    <w:rsid w:val="453A3A61"/>
    <w:rsid w:val="4638DC77"/>
    <w:rsid w:val="4654EE9E"/>
    <w:rsid w:val="467ED807"/>
    <w:rsid w:val="46F091E5"/>
    <w:rsid w:val="478DFD5D"/>
    <w:rsid w:val="4806E248"/>
    <w:rsid w:val="4851FA5A"/>
    <w:rsid w:val="489D6B00"/>
    <w:rsid w:val="48F00130"/>
    <w:rsid w:val="48F4866A"/>
    <w:rsid w:val="49A53FA1"/>
    <w:rsid w:val="4A1E9018"/>
    <w:rsid w:val="4ABA9869"/>
    <w:rsid w:val="4B2FFC86"/>
    <w:rsid w:val="4D63B0A8"/>
    <w:rsid w:val="4E0A2E22"/>
    <w:rsid w:val="4F380CDB"/>
    <w:rsid w:val="500F44C8"/>
    <w:rsid w:val="5124DFF9"/>
    <w:rsid w:val="512C8623"/>
    <w:rsid w:val="517BEE75"/>
    <w:rsid w:val="51CDB43B"/>
    <w:rsid w:val="5227235A"/>
    <w:rsid w:val="5334B94F"/>
    <w:rsid w:val="546AD20A"/>
    <w:rsid w:val="5600D7C8"/>
    <w:rsid w:val="56BE2B46"/>
    <w:rsid w:val="56E8646C"/>
    <w:rsid w:val="5732B413"/>
    <w:rsid w:val="578C6EB9"/>
    <w:rsid w:val="57F3DB56"/>
    <w:rsid w:val="58D3B14B"/>
    <w:rsid w:val="598251AF"/>
    <w:rsid w:val="598FABB7"/>
    <w:rsid w:val="5A6EEEC4"/>
    <w:rsid w:val="5BF40065"/>
    <w:rsid w:val="5C5E7E1B"/>
    <w:rsid w:val="5D0F987C"/>
    <w:rsid w:val="5DBFA320"/>
    <w:rsid w:val="5F3177B9"/>
    <w:rsid w:val="60604DCD"/>
    <w:rsid w:val="6080ABB1"/>
    <w:rsid w:val="61FB9D8F"/>
    <w:rsid w:val="627B7F50"/>
    <w:rsid w:val="62FD1B01"/>
    <w:rsid w:val="6389EB01"/>
    <w:rsid w:val="638A60ED"/>
    <w:rsid w:val="64A51351"/>
    <w:rsid w:val="65414F41"/>
    <w:rsid w:val="65442F35"/>
    <w:rsid w:val="659E076F"/>
    <w:rsid w:val="65ED99C5"/>
    <w:rsid w:val="670A8D0C"/>
    <w:rsid w:val="673D13B9"/>
    <w:rsid w:val="68400AA0"/>
    <w:rsid w:val="68B14E05"/>
    <w:rsid w:val="69309DE4"/>
    <w:rsid w:val="6A373D5A"/>
    <w:rsid w:val="6AF570A3"/>
    <w:rsid w:val="6BC95892"/>
    <w:rsid w:val="6BC985FF"/>
    <w:rsid w:val="6C11DE5E"/>
    <w:rsid w:val="6C4BD9EB"/>
    <w:rsid w:val="6E1347FB"/>
    <w:rsid w:val="6E1B01BD"/>
    <w:rsid w:val="6F53DB3A"/>
    <w:rsid w:val="6FECB9CC"/>
    <w:rsid w:val="707B24CF"/>
    <w:rsid w:val="70EF4304"/>
    <w:rsid w:val="711F36D1"/>
    <w:rsid w:val="734E2793"/>
    <w:rsid w:val="7360EC8E"/>
    <w:rsid w:val="73AB7E72"/>
    <w:rsid w:val="73C2833F"/>
    <w:rsid w:val="73EA1023"/>
    <w:rsid w:val="744397F8"/>
    <w:rsid w:val="74615D04"/>
    <w:rsid w:val="74636260"/>
    <w:rsid w:val="7487A150"/>
    <w:rsid w:val="748C3072"/>
    <w:rsid w:val="74AE1393"/>
    <w:rsid w:val="74C4B2E5"/>
    <w:rsid w:val="75232CBB"/>
    <w:rsid w:val="7583B163"/>
    <w:rsid w:val="75F8DAB6"/>
    <w:rsid w:val="7668E46D"/>
    <w:rsid w:val="7896B70C"/>
    <w:rsid w:val="78C63FED"/>
    <w:rsid w:val="79D20B55"/>
    <w:rsid w:val="79FF891C"/>
    <w:rsid w:val="7B6DC1DE"/>
    <w:rsid w:val="7CDF49A6"/>
    <w:rsid w:val="7D0EFEEA"/>
    <w:rsid w:val="7D7706B0"/>
    <w:rsid w:val="7EBE18AB"/>
    <w:rsid w:val="7F198552"/>
    <w:rsid w:val="7F25F585"/>
    <w:rsid w:val="7F5893B6"/>
    <w:rsid w:val="7FC7F995"/>
    <w:rsid w:val="7FE78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1518A28"/>
  <w15:chartTrackingRefBased/>
  <w15:docId w15:val="{98C05EBE-4813-48A9-86A6-01D90B72B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4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4262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D28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2835"/>
  </w:style>
  <w:style w:type="paragraph" w:styleId="Footer">
    <w:name w:val="footer"/>
    <w:basedOn w:val="Normal"/>
    <w:link w:val="FooterChar"/>
    <w:uiPriority w:val="99"/>
    <w:unhideWhenUsed/>
    <w:rsid w:val="000D28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2835"/>
  </w:style>
  <w:style w:type="paragraph" w:styleId="BodyText">
    <w:name w:val="Body Text"/>
    <w:basedOn w:val="Normal"/>
    <w:link w:val="BodyTextChar"/>
    <w:semiHidden/>
    <w:rsid w:val="004B315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4B315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7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CE20972F3B42448F88DA651C01141C" ma:contentTypeVersion="13" ma:contentTypeDescription="Create a new document." ma:contentTypeScope="" ma:versionID="936f47f9ecf85dfa28f4cb941372c6a6">
  <xsd:schema xmlns:xsd="http://www.w3.org/2001/XMLSchema" xmlns:xs="http://www.w3.org/2001/XMLSchema" xmlns:p="http://schemas.microsoft.com/office/2006/metadata/properties" xmlns:ns3="1bda1fd7-65d8-4594-b874-d3e2572e2527" xmlns:ns4="317c44ad-6035-4102-8411-739f2b60520c" targetNamespace="http://schemas.microsoft.com/office/2006/metadata/properties" ma:root="true" ma:fieldsID="8ea43fd0551cfa52dc1aab5ccd403328" ns3:_="" ns4:_="">
    <xsd:import namespace="1bda1fd7-65d8-4594-b874-d3e2572e2527"/>
    <xsd:import namespace="317c44ad-6035-4102-8411-739f2b60520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da1fd7-65d8-4594-b874-d3e2572e25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7c44ad-6035-4102-8411-739f2b6052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53D0A9-4B47-470C-85DF-BD3E94E087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80BDE0D-CEB1-4AE9-A9B1-6DB20FE331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da1fd7-65d8-4594-b874-d3e2572e2527"/>
    <ds:schemaRef ds:uri="317c44ad-6035-4102-8411-739f2b6052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AD898E-8E14-41D4-A505-688E992D624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2667</Words>
  <Characters>15204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Brock</dc:creator>
  <cp:keywords/>
  <dc:description/>
  <cp:lastModifiedBy>Emma Banfield</cp:lastModifiedBy>
  <cp:revision>2</cp:revision>
  <dcterms:created xsi:type="dcterms:W3CDTF">2024-01-19T14:16:00Z</dcterms:created>
  <dcterms:modified xsi:type="dcterms:W3CDTF">2024-01-19T14:16:00Z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0x0101004ECE20972F3B42448F88DA651C01141C</vt:lpwstr>
  </property>
</Properties>
</file>