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FACC" w14:textId="3E98E8F4" w:rsidR="00642860" w:rsidRDefault="00F55B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15744" behindDoc="0" locked="0" layoutInCell="1" allowOverlap="1" wp14:anchorId="44CA8380" wp14:editId="5E513A17">
                <wp:simplePos x="0" y="0"/>
                <wp:positionH relativeFrom="margin">
                  <wp:posOffset>9927590</wp:posOffset>
                </wp:positionH>
                <wp:positionV relativeFrom="paragraph">
                  <wp:posOffset>59690</wp:posOffset>
                </wp:positionV>
                <wp:extent cx="3864610" cy="5059045"/>
                <wp:effectExtent l="19050" t="19050" r="21590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505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BF09" w14:textId="0FBB6F5F" w:rsidR="005239F9" w:rsidRPr="005239F9" w:rsidRDefault="005239F9" w:rsidP="005239F9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239F9">
                              <w:rPr>
                                <w:rFonts w:ascii="SassoonPrimaryInfant" w:hAnsi="SassoonPrimaryInfan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Curriculum Implementation</w:t>
                            </w:r>
                          </w:p>
                          <w:p w14:paraId="7BF899D0" w14:textId="77777777" w:rsidR="001E41B0" w:rsidRPr="001E41B0" w:rsidRDefault="001E41B0" w:rsidP="001E41B0">
                            <w:pPr>
                              <w:pStyle w:val="NormalWeb"/>
                              <w:spacing w:line="300" w:lineRule="atLeast"/>
                              <w:rPr>
                                <w:rFonts w:ascii="SassoonPrimaryInfant" w:hAnsi="SassoonPrimaryInfant" w:cs="Segoe UI"/>
                              </w:rPr>
                            </w:pPr>
                            <w:r w:rsidRPr="001E41B0">
                              <w:rPr>
                                <w:rFonts w:ascii="SassoonPrimaryInfant" w:hAnsi="SassoonPrimaryInfant" w:cs="Segoe UI"/>
                              </w:rPr>
                              <w:t>Our Art curriculum is built around four key components—</w:t>
                            </w:r>
                            <w:r w:rsidRPr="001E41B0">
                              <w:rPr>
                                <w:rStyle w:val="Strong"/>
                                <w:rFonts w:ascii="SassoonPrimaryInfant" w:hAnsi="SassoonPrimaryInfant" w:cs="Segoe UI"/>
                              </w:rPr>
                              <w:t>knowledge, skills, understanding and vocabulary</w:t>
                            </w:r>
                            <w:r w:rsidRPr="001E41B0">
                              <w:rPr>
                                <w:rFonts w:ascii="SassoonPrimaryInfant" w:hAnsi="SassoonPrimaryInfant" w:cs="Segoe UI"/>
                              </w:rPr>
                              <w:t>—all mapped to the National Curriculum. Learning is sequenced across each year group to ensure clear progression and well</w:t>
                            </w:r>
                            <w:r w:rsidRPr="001E41B0">
                              <w:rPr>
                                <w:rFonts w:ascii="SassoonPrimaryInfant" w:hAnsi="SassoonPrimaryInfant" w:cs="Segoe UI"/>
                              </w:rPr>
                              <w:noBreakHyphen/>
                              <w:t xml:space="preserve">defined end points. Objectives are ambitious and cover the core disciplines of </w:t>
                            </w:r>
                            <w:r w:rsidRPr="001E41B0">
                              <w:rPr>
                                <w:rStyle w:val="Strong"/>
                                <w:rFonts w:ascii="SassoonPrimaryInfant" w:hAnsi="SassoonPrimaryInfant" w:cs="Segoe UI"/>
                              </w:rPr>
                              <w:t>drawing, painting, sculpture and a range of media</w:t>
                            </w:r>
                            <w:r w:rsidRPr="001E41B0">
                              <w:rPr>
                                <w:rFonts w:ascii="SassoonPrimaryInfant" w:hAnsi="SassoonPrimaryInfant" w:cs="Segoe UI"/>
                              </w:rPr>
                              <w:t>, including opportunities for digital art.</w:t>
                            </w:r>
                          </w:p>
                          <w:p w14:paraId="0B31C50A" w14:textId="77777777" w:rsidR="001E41B0" w:rsidRPr="001E41B0" w:rsidRDefault="001E41B0" w:rsidP="001E41B0">
                            <w:pPr>
                              <w:pStyle w:val="NormalWeb"/>
                              <w:spacing w:line="300" w:lineRule="atLeast"/>
                              <w:rPr>
                                <w:rFonts w:ascii="SassoonPrimaryInfant" w:hAnsi="SassoonPrimaryInfant" w:cs="Segoe UI"/>
                              </w:rPr>
                            </w:pPr>
                            <w:r w:rsidRPr="001E41B0">
                              <w:rPr>
                                <w:rFonts w:ascii="SassoonPrimaryInfant" w:hAnsi="SassoonPrimaryInfant" w:cs="Segoe UI"/>
                              </w:rPr>
                              <w:t xml:space="preserve">These disciplines develop pupils’ </w:t>
                            </w:r>
                            <w:r w:rsidRPr="001E41B0">
                              <w:rPr>
                                <w:rStyle w:val="Strong"/>
                                <w:rFonts w:ascii="SassoonPrimaryInfant" w:hAnsi="SassoonPrimaryInfant" w:cs="Segoe UI"/>
                              </w:rPr>
                              <w:t>techniques, creative expression and critical evaluation</w:t>
                            </w:r>
                            <w:r w:rsidRPr="001E41B0">
                              <w:rPr>
                                <w:rFonts w:ascii="SassoonPrimaryInfant" w:hAnsi="SassoonPrimaryInfant" w:cs="Segoe UI"/>
                              </w:rPr>
                              <w:t>. Children learn to use materials with purpose, communicate ideas and emotions, and reflect on their own work and that of artists from different times and cultures.</w:t>
                            </w:r>
                          </w:p>
                          <w:p w14:paraId="0F60C982" w14:textId="67777AEE" w:rsidR="001E41B0" w:rsidRPr="001E41B0" w:rsidRDefault="001E41B0" w:rsidP="001E41B0">
                            <w:pPr>
                              <w:pStyle w:val="NormalWeb"/>
                              <w:spacing w:line="300" w:lineRule="atLeast"/>
                              <w:rPr>
                                <w:rFonts w:ascii="SassoonPrimaryInfant" w:hAnsi="SassoonPrimaryInfant" w:cs="Segoe UI"/>
                              </w:rPr>
                            </w:pPr>
                            <w:r w:rsidRPr="001E41B0">
                              <w:rPr>
                                <w:rFonts w:ascii="SassoonPrimaryInfant" w:hAnsi="SassoonPrimaryInfant" w:cs="Segoe UI"/>
                              </w:rPr>
                              <w:t>Through our progression framework, pupils revisit and build on prior learning, applying skills to increasingly complex concepts with growing confidence and originality. Lessons follow a consistent structure, including retrieval of previous learning, exploration of artists, explicit teaching of objectives and vocabulary, and clear summaries of progress. Cross</w:t>
                            </w:r>
                            <w:r w:rsidRPr="001E41B0">
                              <w:rPr>
                                <w:rFonts w:ascii="SassoonPrimaryInfant" w:hAnsi="SassoonPrimaryInfant" w:cs="Segoe UI"/>
                              </w:rPr>
                              <w:noBreakHyphen/>
                              <w:t>curricular links enrich learning and deepen cultural understanding</w:t>
                            </w:r>
                            <w:r>
                              <w:rPr>
                                <w:rFonts w:ascii="SassoonPrimaryInfant" w:hAnsi="SassoonPrimaryInfant" w:cs="Segoe UI"/>
                              </w:rPr>
                              <w:t>.</w:t>
                            </w:r>
                          </w:p>
                          <w:p w14:paraId="6EBFB0B1" w14:textId="5917F100" w:rsidR="005239F9" w:rsidRPr="00EE58B2" w:rsidRDefault="005239F9" w:rsidP="0059245A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A83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1.7pt;margin-top:4.7pt;width:304.3pt;height:398.35pt;z-index:25161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" strokecolor="#00b050" strokeweight="2.25pt">
                <v:textbox>
                  <w:txbxContent>
                    <w:p w14:paraId="49BDBF09" w14:textId="0FBB6F5F" w:rsidR="005239F9" w:rsidRPr="005239F9" w:rsidRDefault="005239F9" w:rsidP="005239F9">
                      <w:pPr>
                        <w:rPr>
                          <w:rFonts w:ascii="SassoonPrimaryInfant" w:hAnsi="SassoonPrimaryInfant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5239F9">
                        <w:rPr>
                          <w:rFonts w:ascii="SassoonPrimaryInfant" w:hAnsi="SassoonPrimaryInfant"/>
                          <w:b/>
                          <w:bCs/>
                          <w:sz w:val="32"/>
                          <w:szCs w:val="32"/>
                          <w:lang w:val="en-US"/>
                        </w:rPr>
                        <w:t>Curriculum Implementation</w:t>
                      </w:r>
                    </w:p>
                    <w:p w14:paraId="7BF899D0" w14:textId="77777777" w:rsidR="001E41B0" w:rsidRPr="001E41B0" w:rsidRDefault="001E41B0" w:rsidP="001E41B0">
                      <w:pPr>
                        <w:pStyle w:val="NormalWeb"/>
                        <w:spacing w:line="300" w:lineRule="atLeast"/>
                        <w:rPr>
                          <w:rFonts w:ascii="SassoonPrimaryInfant" w:hAnsi="SassoonPrimaryInfant" w:cs="Segoe UI"/>
                        </w:rPr>
                      </w:pPr>
                      <w:r w:rsidRPr="001E41B0">
                        <w:rPr>
                          <w:rFonts w:ascii="SassoonPrimaryInfant" w:hAnsi="SassoonPrimaryInfant" w:cs="Segoe UI"/>
                        </w:rPr>
                        <w:t>Our Art curriculum is built around four key components—</w:t>
                      </w:r>
                      <w:r w:rsidRPr="001E41B0">
                        <w:rPr>
                          <w:rStyle w:val="Strong"/>
                          <w:rFonts w:ascii="SassoonPrimaryInfant" w:hAnsi="SassoonPrimaryInfant" w:cs="Segoe UI"/>
                        </w:rPr>
                        <w:t>knowledge, skills, understanding and vocabulary</w:t>
                      </w:r>
                      <w:r w:rsidRPr="001E41B0">
                        <w:rPr>
                          <w:rFonts w:ascii="SassoonPrimaryInfant" w:hAnsi="SassoonPrimaryInfant" w:cs="Segoe UI"/>
                        </w:rPr>
                        <w:t>—all mapped to the National Curriculum. Learning is sequenced across each year group to ensure clear progression and well</w:t>
                      </w:r>
                      <w:r w:rsidRPr="001E41B0">
                        <w:rPr>
                          <w:rFonts w:ascii="SassoonPrimaryInfant" w:hAnsi="SassoonPrimaryInfant" w:cs="Segoe UI"/>
                        </w:rPr>
                        <w:noBreakHyphen/>
                        <w:t xml:space="preserve">defined end points. Objectives are ambitious and cover the core disciplines of </w:t>
                      </w:r>
                      <w:r w:rsidRPr="001E41B0">
                        <w:rPr>
                          <w:rStyle w:val="Strong"/>
                          <w:rFonts w:ascii="SassoonPrimaryInfant" w:hAnsi="SassoonPrimaryInfant" w:cs="Segoe UI"/>
                        </w:rPr>
                        <w:t>drawing, painting, sculpture and a range of media</w:t>
                      </w:r>
                      <w:r w:rsidRPr="001E41B0">
                        <w:rPr>
                          <w:rFonts w:ascii="SassoonPrimaryInfant" w:hAnsi="SassoonPrimaryInfant" w:cs="Segoe UI"/>
                        </w:rPr>
                        <w:t>, including opportunities for digital art.</w:t>
                      </w:r>
                    </w:p>
                    <w:p w14:paraId="0B31C50A" w14:textId="77777777" w:rsidR="001E41B0" w:rsidRPr="001E41B0" w:rsidRDefault="001E41B0" w:rsidP="001E41B0">
                      <w:pPr>
                        <w:pStyle w:val="NormalWeb"/>
                        <w:spacing w:line="300" w:lineRule="atLeast"/>
                        <w:rPr>
                          <w:rFonts w:ascii="SassoonPrimaryInfant" w:hAnsi="SassoonPrimaryInfant" w:cs="Segoe UI"/>
                        </w:rPr>
                      </w:pPr>
                      <w:r w:rsidRPr="001E41B0">
                        <w:rPr>
                          <w:rFonts w:ascii="SassoonPrimaryInfant" w:hAnsi="SassoonPrimaryInfant" w:cs="Segoe UI"/>
                        </w:rPr>
                        <w:t xml:space="preserve">These disciplines develop pupils’ </w:t>
                      </w:r>
                      <w:r w:rsidRPr="001E41B0">
                        <w:rPr>
                          <w:rStyle w:val="Strong"/>
                          <w:rFonts w:ascii="SassoonPrimaryInfant" w:hAnsi="SassoonPrimaryInfant" w:cs="Segoe UI"/>
                        </w:rPr>
                        <w:t>techniques, creative expression and critical evaluation</w:t>
                      </w:r>
                      <w:r w:rsidRPr="001E41B0">
                        <w:rPr>
                          <w:rFonts w:ascii="SassoonPrimaryInfant" w:hAnsi="SassoonPrimaryInfant" w:cs="Segoe UI"/>
                        </w:rPr>
                        <w:t>. Children learn to use materials with purpose, communicate ideas and emotions, and reflect on their own work and that of artists from different times and cultures.</w:t>
                      </w:r>
                    </w:p>
                    <w:p w14:paraId="0F60C982" w14:textId="67777AEE" w:rsidR="001E41B0" w:rsidRPr="001E41B0" w:rsidRDefault="001E41B0" w:rsidP="001E41B0">
                      <w:pPr>
                        <w:pStyle w:val="NormalWeb"/>
                        <w:spacing w:line="300" w:lineRule="atLeast"/>
                        <w:rPr>
                          <w:rFonts w:ascii="SassoonPrimaryInfant" w:hAnsi="SassoonPrimaryInfant" w:cs="Segoe UI"/>
                        </w:rPr>
                      </w:pPr>
                      <w:r w:rsidRPr="001E41B0">
                        <w:rPr>
                          <w:rFonts w:ascii="SassoonPrimaryInfant" w:hAnsi="SassoonPrimaryInfant" w:cs="Segoe UI"/>
                        </w:rPr>
                        <w:t>Through our progression framework, pupils revisit and build on prior learning, applying skills to increasingly complex concepts with growing confidence and originality. Lessons follow a consistent structure, including retrieval of previous learning, exploration of artists, explicit teaching of objectives and vocabulary, and clear summaries of progress. Cross</w:t>
                      </w:r>
                      <w:r w:rsidRPr="001E41B0">
                        <w:rPr>
                          <w:rFonts w:ascii="SassoonPrimaryInfant" w:hAnsi="SassoonPrimaryInfant" w:cs="Segoe UI"/>
                        </w:rPr>
                        <w:noBreakHyphen/>
                        <w:t>curricular links enrich learning and deepen cultural understanding</w:t>
                      </w:r>
                      <w:r>
                        <w:rPr>
                          <w:rFonts w:ascii="SassoonPrimaryInfant" w:hAnsi="SassoonPrimaryInfant" w:cs="Segoe UI"/>
                        </w:rPr>
                        <w:t>.</w:t>
                      </w:r>
                    </w:p>
                    <w:p w14:paraId="6EBFB0B1" w14:textId="5917F100" w:rsidR="005239F9" w:rsidRPr="00EE58B2" w:rsidRDefault="005239F9" w:rsidP="0059245A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41B0">
        <w:rPr>
          <w:noProof/>
        </w:rPr>
        <mc:AlternateContent>
          <mc:Choice Requires="wps">
            <w:drawing>
              <wp:anchor distT="45720" distB="45720" distL="114300" distR="114300" simplePos="0" relativeHeight="251571712" behindDoc="0" locked="0" layoutInCell="1" allowOverlap="1" wp14:anchorId="6C2BDB47" wp14:editId="4AB6CB50">
                <wp:simplePos x="0" y="0"/>
                <wp:positionH relativeFrom="margin">
                  <wp:posOffset>5518861</wp:posOffset>
                </wp:positionH>
                <wp:positionV relativeFrom="paragraph">
                  <wp:posOffset>86649</wp:posOffset>
                </wp:positionV>
                <wp:extent cx="4027805" cy="5032375"/>
                <wp:effectExtent l="19050" t="19050" r="1079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7805" cy="503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5089C" w14:textId="4B62ADE2" w:rsidR="005239F9" w:rsidRPr="005239F9" w:rsidRDefault="005239F9" w:rsidP="005239F9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239F9">
                              <w:rPr>
                                <w:rFonts w:ascii="SassoonPrimaryInfant" w:hAnsi="SassoonPrimaryInfan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Curriculum Intent</w:t>
                            </w:r>
                          </w:p>
                          <w:p w14:paraId="679B5E2B" w14:textId="77777777" w:rsidR="00B0601F" w:rsidRPr="00B0601F" w:rsidRDefault="00B0601F" w:rsidP="00B0601F">
                            <w:pPr>
                              <w:pStyle w:val="NormalWeb"/>
                              <w:spacing w:line="300" w:lineRule="atLeast"/>
                              <w:rPr>
                                <w:rFonts w:ascii="SassoonPrimaryInfant" w:hAnsi="SassoonPrimaryInfant" w:cs="Segoe UI"/>
                              </w:rPr>
                            </w:pPr>
                            <w:r w:rsidRPr="00B0601F">
                              <w:rPr>
                                <w:rFonts w:ascii="SassoonPrimaryInfant" w:hAnsi="SassoonPrimaryInfant" w:cs="Segoe UI"/>
                              </w:rPr>
                              <w:t>Our Art and Design curriculum is built around four key components—</w:t>
                            </w:r>
                            <w:r w:rsidRPr="00B0601F">
                              <w:rPr>
                                <w:rStyle w:val="Strong"/>
                                <w:rFonts w:ascii="SassoonPrimaryInfant" w:hAnsi="SassoonPrimaryInfant" w:cs="Segoe UI"/>
                              </w:rPr>
                              <w:t>knowledge, skills, understanding and vocabulary</w:t>
                            </w:r>
                            <w:r w:rsidRPr="00B0601F">
                              <w:rPr>
                                <w:rFonts w:ascii="SassoonPrimaryInfant" w:hAnsi="SassoonPrimaryInfant" w:cs="Segoe UI"/>
                              </w:rPr>
                              <w:t>—all aligned to the National Curriculum. Learning is carefully sequenced in each year group to ensure clear progression and well</w:t>
                            </w:r>
                            <w:r w:rsidRPr="00B0601F">
                              <w:rPr>
                                <w:rFonts w:ascii="SassoonPrimaryInfant" w:hAnsi="SassoonPrimaryInfant" w:cs="Segoe UI"/>
                              </w:rPr>
                              <w:noBreakHyphen/>
                              <w:t>defined end points for all pupils.</w:t>
                            </w:r>
                          </w:p>
                          <w:p w14:paraId="4E788E4F" w14:textId="77777777" w:rsidR="00B0601F" w:rsidRPr="00B0601F" w:rsidRDefault="00B0601F" w:rsidP="00B0601F">
                            <w:pPr>
                              <w:pStyle w:val="NormalWeb"/>
                              <w:spacing w:line="300" w:lineRule="atLeast"/>
                              <w:rPr>
                                <w:rFonts w:ascii="SassoonPrimaryInfant" w:hAnsi="SassoonPrimaryInfant" w:cs="Segoe UI"/>
                              </w:rPr>
                            </w:pPr>
                            <w:r w:rsidRPr="00B0601F">
                              <w:rPr>
                                <w:rFonts w:ascii="SassoonPrimaryInfant" w:hAnsi="SassoonPrimaryInfant" w:cs="Segoe UI"/>
                              </w:rPr>
                              <w:t xml:space="preserve">Objectives are ambitious and cover the core disciplines of </w:t>
                            </w:r>
                            <w:r w:rsidRPr="00B0601F">
                              <w:rPr>
                                <w:rStyle w:val="Strong"/>
                                <w:rFonts w:ascii="SassoonPrimaryInfant" w:hAnsi="SassoonPrimaryInfant" w:cs="Segoe UI"/>
                              </w:rPr>
                              <w:t>drawing, painting, sculpture and a range of artistic media</w:t>
                            </w:r>
                            <w:r w:rsidRPr="00B0601F">
                              <w:rPr>
                                <w:rFonts w:ascii="SassoonPrimaryInfant" w:hAnsi="SassoonPrimaryInfant" w:cs="Segoe UI"/>
                              </w:rPr>
                              <w:t xml:space="preserve">, including digital art where appropriate. These areas develop pupils’ </w:t>
                            </w:r>
                            <w:r w:rsidRPr="00B0601F">
                              <w:rPr>
                                <w:rStyle w:val="Strong"/>
                                <w:rFonts w:ascii="SassoonPrimaryInfant" w:hAnsi="SassoonPrimaryInfant" w:cs="Segoe UI"/>
                              </w:rPr>
                              <w:t>artistic techniques, creative expression and critical evaluation</w:t>
                            </w:r>
                            <w:r w:rsidRPr="00B0601F">
                              <w:rPr>
                                <w:rFonts w:ascii="SassoonPrimaryInfant" w:hAnsi="SassoonPrimaryInfant" w:cs="Segoe UI"/>
                              </w:rPr>
                              <w:t>. Children learn to use materials purposefully, explore their ideas and emotions, and reflect on their own work and that of a diverse range of artists and designers.</w:t>
                            </w:r>
                          </w:p>
                          <w:p w14:paraId="01F83BC1" w14:textId="1378CB6C" w:rsidR="00B0601F" w:rsidRPr="00B0601F" w:rsidRDefault="00B0601F" w:rsidP="00B0601F">
                            <w:pPr>
                              <w:pStyle w:val="NormalWeb"/>
                              <w:spacing w:line="300" w:lineRule="atLeast"/>
                              <w:rPr>
                                <w:rFonts w:ascii="SassoonPrimaryInfant" w:hAnsi="SassoonPrimaryInfant" w:cs="Segoe UI"/>
                              </w:rPr>
                            </w:pPr>
                            <w:r w:rsidRPr="00B0601F">
                              <w:rPr>
                                <w:rFonts w:ascii="SassoonPrimaryInfant" w:hAnsi="SassoonPrimaryInfant" w:cs="Segoe UI"/>
                              </w:rPr>
                              <w:t>Our progression framework ensures</w:t>
                            </w:r>
                            <w:r w:rsidR="00AB1483">
                              <w:rPr>
                                <w:rFonts w:ascii="SassoonPrimaryInfant" w:hAnsi="SassoonPrimaryInfant" w:cs="Segoe UI"/>
                              </w:rPr>
                              <w:t xml:space="preserve"> </w:t>
                            </w:r>
                            <w:r w:rsidRPr="00B0601F">
                              <w:rPr>
                                <w:rFonts w:ascii="SassoonPrimaryInfant" w:hAnsi="SassoonPrimaryInfant" w:cs="Segoe UI"/>
                              </w:rPr>
                              <w:t xml:space="preserve">pupils revisit and </w:t>
                            </w:r>
                            <w:proofErr w:type="gramStart"/>
                            <w:r w:rsidRPr="00B0601F">
                              <w:rPr>
                                <w:rFonts w:ascii="SassoonPrimaryInfant" w:hAnsi="SassoonPrimaryInfant" w:cs="Segoe UI"/>
                              </w:rPr>
                              <w:t>deepen</w:t>
                            </w:r>
                            <w:proofErr w:type="gramEnd"/>
                            <w:r w:rsidRPr="00B0601F">
                              <w:rPr>
                                <w:rFonts w:ascii="SassoonPrimaryInfant" w:hAnsi="SassoonPrimaryInfant" w:cs="Segoe UI"/>
                              </w:rPr>
                              <w:t xml:space="preserve"> prior learning, applying skills to new contexts with growing confidence, originality and perseverance. Lessons follow a consistent structure, including retrieval of previous learning, exploration of artists, explicit teaching of objectives and vocabulary, and clear summaries of the skills and knowledge developed. Cross</w:t>
                            </w:r>
                            <w:r w:rsidRPr="00B0601F">
                              <w:rPr>
                                <w:rFonts w:ascii="SassoonPrimaryInfant" w:hAnsi="SassoonPrimaryInfant" w:cs="Segoe UI"/>
                              </w:rPr>
                              <w:noBreakHyphen/>
                              <w:t>curricular links enrich pupils’ wider learning and build cultural understanding</w:t>
                            </w:r>
                            <w:r w:rsidR="00BE1E6B">
                              <w:rPr>
                                <w:rFonts w:ascii="SassoonPrimaryInfant" w:hAnsi="SassoonPrimaryInfant" w:cs="Segoe UI"/>
                              </w:rPr>
                              <w:t>.</w:t>
                            </w:r>
                          </w:p>
                          <w:p w14:paraId="7C0382AC" w14:textId="4DFE4C7A" w:rsidR="005239F9" w:rsidRPr="00E90248" w:rsidRDefault="005239F9" w:rsidP="00B82894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BDB4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4.55pt;margin-top:6.8pt;width:317.15pt;height:396.25pt;z-index:25157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" strokecolor="#00b050" strokeweight="2.25pt">
                <v:textbox>
                  <w:txbxContent>
                    <w:p w14:paraId="3515089C" w14:textId="4B62ADE2" w:rsidR="005239F9" w:rsidRPr="005239F9" w:rsidRDefault="005239F9" w:rsidP="005239F9">
                      <w:pPr>
                        <w:rPr>
                          <w:rFonts w:ascii="SassoonPrimaryInfant" w:hAnsi="SassoonPrimaryInfant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5239F9">
                        <w:rPr>
                          <w:rFonts w:ascii="SassoonPrimaryInfant" w:hAnsi="SassoonPrimaryInfant"/>
                          <w:b/>
                          <w:bCs/>
                          <w:sz w:val="32"/>
                          <w:szCs w:val="32"/>
                          <w:lang w:val="en-US"/>
                        </w:rPr>
                        <w:t>Curriculum Intent</w:t>
                      </w:r>
                    </w:p>
                    <w:p w14:paraId="679B5E2B" w14:textId="77777777" w:rsidR="00B0601F" w:rsidRPr="00B0601F" w:rsidRDefault="00B0601F" w:rsidP="00B0601F">
                      <w:pPr>
                        <w:pStyle w:val="NormalWeb"/>
                        <w:spacing w:line="300" w:lineRule="atLeast"/>
                        <w:rPr>
                          <w:rFonts w:ascii="SassoonPrimaryInfant" w:hAnsi="SassoonPrimaryInfant" w:cs="Segoe UI"/>
                        </w:rPr>
                      </w:pPr>
                      <w:r w:rsidRPr="00B0601F">
                        <w:rPr>
                          <w:rFonts w:ascii="SassoonPrimaryInfant" w:hAnsi="SassoonPrimaryInfant" w:cs="Segoe UI"/>
                        </w:rPr>
                        <w:t>Our Art and Design curriculum is built around four key components—</w:t>
                      </w:r>
                      <w:r w:rsidRPr="00B0601F">
                        <w:rPr>
                          <w:rStyle w:val="Strong"/>
                          <w:rFonts w:ascii="SassoonPrimaryInfant" w:hAnsi="SassoonPrimaryInfant" w:cs="Segoe UI"/>
                        </w:rPr>
                        <w:t>knowledge, skills, understanding and vocabulary</w:t>
                      </w:r>
                      <w:r w:rsidRPr="00B0601F">
                        <w:rPr>
                          <w:rFonts w:ascii="SassoonPrimaryInfant" w:hAnsi="SassoonPrimaryInfant" w:cs="Segoe UI"/>
                        </w:rPr>
                        <w:t>—all aligned to the National Curriculum. Learning is carefully sequenced in each year group to ensure clear progression and well</w:t>
                      </w:r>
                      <w:r w:rsidRPr="00B0601F">
                        <w:rPr>
                          <w:rFonts w:ascii="SassoonPrimaryInfant" w:hAnsi="SassoonPrimaryInfant" w:cs="Segoe UI"/>
                        </w:rPr>
                        <w:noBreakHyphen/>
                        <w:t>defined end points for all pupils.</w:t>
                      </w:r>
                    </w:p>
                    <w:p w14:paraId="4E788E4F" w14:textId="77777777" w:rsidR="00B0601F" w:rsidRPr="00B0601F" w:rsidRDefault="00B0601F" w:rsidP="00B0601F">
                      <w:pPr>
                        <w:pStyle w:val="NormalWeb"/>
                        <w:spacing w:line="300" w:lineRule="atLeast"/>
                        <w:rPr>
                          <w:rFonts w:ascii="SassoonPrimaryInfant" w:hAnsi="SassoonPrimaryInfant" w:cs="Segoe UI"/>
                        </w:rPr>
                      </w:pPr>
                      <w:r w:rsidRPr="00B0601F">
                        <w:rPr>
                          <w:rFonts w:ascii="SassoonPrimaryInfant" w:hAnsi="SassoonPrimaryInfant" w:cs="Segoe UI"/>
                        </w:rPr>
                        <w:t xml:space="preserve">Objectives are ambitious and cover the core disciplines of </w:t>
                      </w:r>
                      <w:r w:rsidRPr="00B0601F">
                        <w:rPr>
                          <w:rStyle w:val="Strong"/>
                          <w:rFonts w:ascii="SassoonPrimaryInfant" w:hAnsi="SassoonPrimaryInfant" w:cs="Segoe UI"/>
                        </w:rPr>
                        <w:t>drawing, painting, sculpture and a range of artistic media</w:t>
                      </w:r>
                      <w:r w:rsidRPr="00B0601F">
                        <w:rPr>
                          <w:rFonts w:ascii="SassoonPrimaryInfant" w:hAnsi="SassoonPrimaryInfant" w:cs="Segoe UI"/>
                        </w:rPr>
                        <w:t xml:space="preserve">, including digital art where appropriate. These areas develop pupils’ </w:t>
                      </w:r>
                      <w:r w:rsidRPr="00B0601F">
                        <w:rPr>
                          <w:rStyle w:val="Strong"/>
                          <w:rFonts w:ascii="SassoonPrimaryInfant" w:hAnsi="SassoonPrimaryInfant" w:cs="Segoe UI"/>
                        </w:rPr>
                        <w:t>artistic techniques, creative expression and critical evaluation</w:t>
                      </w:r>
                      <w:r w:rsidRPr="00B0601F">
                        <w:rPr>
                          <w:rFonts w:ascii="SassoonPrimaryInfant" w:hAnsi="SassoonPrimaryInfant" w:cs="Segoe UI"/>
                        </w:rPr>
                        <w:t>. Children learn to use materials purposefully, explore their ideas and emotions, and reflect on their own work and that of a diverse range of artists and designers.</w:t>
                      </w:r>
                    </w:p>
                    <w:p w14:paraId="01F83BC1" w14:textId="1378CB6C" w:rsidR="00B0601F" w:rsidRPr="00B0601F" w:rsidRDefault="00B0601F" w:rsidP="00B0601F">
                      <w:pPr>
                        <w:pStyle w:val="NormalWeb"/>
                        <w:spacing w:line="300" w:lineRule="atLeast"/>
                        <w:rPr>
                          <w:rFonts w:ascii="SassoonPrimaryInfant" w:hAnsi="SassoonPrimaryInfant" w:cs="Segoe UI"/>
                        </w:rPr>
                      </w:pPr>
                      <w:r w:rsidRPr="00B0601F">
                        <w:rPr>
                          <w:rFonts w:ascii="SassoonPrimaryInfant" w:hAnsi="SassoonPrimaryInfant" w:cs="Segoe UI"/>
                        </w:rPr>
                        <w:t>Our progression framework ensures</w:t>
                      </w:r>
                      <w:r w:rsidR="00AB1483">
                        <w:rPr>
                          <w:rFonts w:ascii="SassoonPrimaryInfant" w:hAnsi="SassoonPrimaryInfant" w:cs="Segoe UI"/>
                        </w:rPr>
                        <w:t xml:space="preserve"> </w:t>
                      </w:r>
                      <w:r w:rsidRPr="00B0601F">
                        <w:rPr>
                          <w:rFonts w:ascii="SassoonPrimaryInfant" w:hAnsi="SassoonPrimaryInfant" w:cs="Segoe UI"/>
                        </w:rPr>
                        <w:t xml:space="preserve">pupils revisit and </w:t>
                      </w:r>
                      <w:proofErr w:type="gramStart"/>
                      <w:r w:rsidRPr="00B0601F">
                        <w:rPr>
                          <w:rFonts w:ascii="SassoonPrimaryInfant" w:hAnsi="SassoonPrimaryInfant" w:cs="Segoe UI"/>
                        </w:rPr>
                        <w:t>deepen</w:t>
                      </w:r>
                      <w:proofErr w:type="gramEnd"/>
                      <w:r w:rsidRPr="00B0601F">
                        <w:rPr>
                          <w:rFonts w:ascii="SassoonPrimaryInfant" w:hAnsi="SassoonPrimaryInfant" w:cs="Segoe UI"/>
                        </w:rPr>
                        <w:t xml:space="preserve"> prior learning, applying skills to new contexts with growing confidence, originality and perseverance. Lessons follow a consistent structure, including retrieval of previous learning, exploration of artists, explicit teaching of objectives and vocabulary, and clear summaries of the skills and knowledge developed. Cross</w:t>
                      </w:r>
                      <w:r w:rsidRPr="00B0601F">
                        <w:rPr>
                          <w:rFonts w:ascii="SassoonPrimaryInfant" w:hAnsi="SassoonPrimaryInfant" w:cs="Segoe UI"/>
                        </w:rPr>
                        <w:noBreakHyphen/>
                        <w:t>curricular links enrich pupils’ wider learning and build cultural understanding</w:t>
                      </w:r>
                      <w:r w:rsidR="00BE1E6B">
                        <w:rPr>
                          <w:rFonts w:ascii="SassoonPrimaryInfant" w:hAnsi="SassoonPrimaryInfant" w:cs="Segoe UI"/>
                        </w:rPr>
                        <w:t>.</w:t>
                      </w:r>
                    </w:p>
                    <w:p w14:paraId="7C0382AC" w14:textId="4DFE4C7A" w:rsidR="005239F9" w:rsidRPr="00E90248" w:rsidRDefault="005239F9" w:rsidP="00B82894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BF51B6" w14:textId="19BE130A" w:rsidR="00645EC8" w:rsidRPr="00645EC8" w:rsidRDefault="00615F0C" w:rsidP="00CD3325">
      <w:pPr>
        <w:jc w:val="center"/>
      </w:pPr>
      <w:r w:rsidRPr="00615F0C">
        <w:rPr>
          <w:noProof/>
        </w:rPr>
        <w:t xml:space="preserve"> </w:t>
      </w:r>
      <w:r w:rsidR="006E7165" w:rsidRPr="006E7165">
        <w:rPr>
          <w:noProof/>
        </w:rPr>
        <w:t xml:space="preserve"> </w:t>
      </w:r>
    </w:p>
    <w:p w14:paraId="7B9AD0CF" w14:textId="36075A5C" w:rsidR="00645EC8" w:rsidRPr="00645EC8" w:rsidRDefault="00645EC8" w:rsidP="00645EC8"/>
    <w:p w14:paraId="09DBAED8" w14:textId="67EE5062" w:rsidR="00645EC8" w:rsidRPr="00645EC8" w:rsidRDefault="00645EC8" w:rsidP="00645EC8"/>
    <w:p w14:paraId="684D3480" w14:textId="3C8EA50E" w:rsidR="00645EC8" w:rsidRPr="00645EC8" w:rsidRDefault="004370A1" w:rsidP="00645EC8">
      <w:r w:rsidRPr="00711D6B">
        <w:rPr>
          <w:noProof/>
        </w:rPr>
        <w:drawing>
          <wp:anchor distT="0" distB="0" distL="114300" distR="114300" simplePos="0" relativeHeight="251764224" behindDoc="0" locked="0" layoutInCell="1" allowOverlap="1" wp14:anchorId="0912C60E" wp14:editId="24206F00">
            <wp:simplePos x="0" y="0"/>
            <wp:positionH relativeFrom="margin">
              <wp:posOffset>604520</wp:posOffset>
            </wp:positionH>
            <wp:positionV relativeFrom="paragraph">
              <wp:posOffset>13335</wp:posOffset>
            </wp:positionV>
            <wp:extent cx="4316730" cy="2446020"/>
            <wp:effectExtent l="0" t="0" r="7620" b="0"/>
            <wp:wrapNone/>
            <wp:docPr id="1767600201" name="Picture 1" descr="A group of children holding hands in front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600201" name="Picture 1" descr="A group of children holding hands in front of a tre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C7419" w14:textId="582CD570" w:rsidR="00645EC8" w:rsidRPr="00645EC8" w:rsidRDefault="00645EC8" w:rsidP="00645EC8"/>
    <w:p w14:paraId="1014C832" w14:textId="1FCFDB30" w:rsidR="00645EC8" w:rsidRPr="00645EC8" w:rsidRDefault="00645EC8" w:rsidP="00645EC8"/>
    <w:p w14:paraId="234F5C82" w14:textId="041895B6" w:rsidR="00645EC8" w:rsidRPr="00645EC8" w:rsidRDefault="001E1B91" w:rsidP="00645E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392" behindDoc="0" locked="0" layoutInCell="1" allowOverlap="1" wp14:anchorId="2FD377D2" wp14:editId="3B146A88">
                <wp:simplePos x="0" y="0"/>
                <wp:positionH relativeFrom="column">
                  <wp:posOffset>858369</wp:posOffset>
                </wp:positionH>
                <wp:positionV relativeFrom="paragraph">
                  <wp:posOffset>14114</wp:posOffset>
                </wp:positionV>
                <wp:extent cx="3837940" cy="1404620"/>
                <wp:effectExtent l="0" t="0" r="0" b="0"/>
                <wp:wrapSquare wrapText="bothSides"/>
                <wp:docPr id="1908451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9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BC1AE" w14:textId="532779E9" w:rsidR="00711D6B" w:rsidRPr="00711D6B" w:rsidRDefault="00CD3325" w:rsidP="00711D6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48"/>
                                <w:szCs w:val="48"/>
                              </w:rPr>
                              <w:t>Art</w:t>
                            </w:r>
                            <w:r w:rsidR="006E7165">
                              <w:rPr>
                                <w:rFonts w:ascii="SassoonPrimaryInfant" w:hAnsi="SassoonPrimaryInfant"/>
                                <w:sz w:val="48"/>
                                <w:szCs w:val="48"/>
                              </w:rPr>
                              <w:t xml:space="preserve"> and Design</w:t>
                            </w:r>
                            <w:r w:rsidR="00711D6B" w:rsidRPr="00711D6B">
                              <w:rPr>
                                <w:rFonts w:ascii="SassoonPrimaryInfant" w:hAnsi="SassoonPrimaryInfant"/>
                                <w:sz w:val="48"/>
                                <w:szCs w:val="48"/>
                              </w:rPr>
                              <w:t xml:space="preserve"> at</w:t>
                            </w:r>
                          </w:p>
                          <w:p w14:paraId="5E28DD26" w14:textId="3810E130" w:rsidR="00711D6B" w:rsidRPr="00711D6B" w:rsidRDefault="00711D6B" w:rsidP="00711D6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8"/>
                                <w:szCs w:val="48"/>
                              </w:rPr>
                            </w:pPr>
                            <w:r w:rsidRPr="00711D6B">
                              <w:rPr>
                                <w:rFonts w:ascii="SassoonPrimaryInfant" w:hAnsi="SassoonPrimaryInfant"/>
                                <w:sz w:val="48"/>
                                <w:szCs w:val="48"/>
                              </w:rPr>
                              <w:t>Shaw C of E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377D2" id="_x0000_s1028" type="#_x0000_t202" style="position:absolute;margin-left:67.6pt;margin-top:1.1pt;width:302.2pt;height:110.6pt;z-index:251771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" filled="f" stroked="f">
                <v:textbox style="mso-fit-shape-to-text:t">
                  <w:txbxContent>
                    <w:p w14:paraId="7A9BC1AE" w14:textId="532779E9" w:rsidR="00711D6B" w:rsidRPr="00711D6B" w:rsidRDefault="00CD3325" w:rsidP="00711D6B">
                      <w:pPr>
                        <w:jc w:val="center"/>
                        <w:rPr>
                          <w:rFonts w:ascii="SassoonPrimaryInfant" w:hAnsi="SassoonPrimaryInfant"/>
                          <w:sz w:val="48"/>
                          <w:szCs w:val="48"/>
                        </w:rPr>
                      </w:pPr>
                      <w:r>
                        <w:rPr>
                          <w:rFonts w:ascii="SassoonPrimaryInfant" w:hAnsi="SassoonPrimaryInfant"/>
                          <w:sz w:val="48"/>
                          <w:szCs w:val="48"/>
                        </w:rPr>
                        <w:t>Art</w:t>
                      </w:r>
                      <w:r w:rsidR="006E7165">
                        <w:rPr>
                          <w:rFonts w:ascii="SassoonPrimaryInfant" w:hAnsi="SassoonPrimaryInfant"/>
                          <w:sz w:val="48"/>
                          <w:szCs w:val="48"/>
                        </w:rPr>
                        <w:t xml:space="preserve"> and Design</w:t>
                      </w:r>
                      <w:r w:rsidR="00711D6B" w:rsidRPr="00711D6B">
                        <w:rPr>
                          <w:rFonts w:ascii="SassoonPrimaryInfant" w:hAnsi="SassoonPrimaryInfant"/>
                          <w:sz w:val="48"/>
                          <w:szCs w:val="48"/>
                        </w:rPr>
                        <w:t xml:space="preserve"> at</w:t>
                      </w:r>
                    </w:p>
                    <w:p w14:paraId="5E28DD26" w14:textId="3810E130" w:rsidR="00711D6B" w:rsidRPr="00711D6B" w:rsidRDefault="00711D6B" w:rsidP="00711D6B">
                      <w:pPr>
                        <w:jc w:val="center"/>
                        <w:rPr>
                          <w:rFonts w:ascii="SassoonPrimaryInfant" w:hAnsi="SassoonPrimaryInfant"/>
                          <w:sz w:val="48"/>
                          <w:szCs w:val="48"/>
                        </w:rPr>
                      </w:pPr>
                      <w:r w:rsidRPr="00711D6B">
                        <w:rPr>
                          <w:rFonts w:ascii="SassoonPrimaryInfant" w:hAnsi="SassoonPrimaryInfant"/>
                          <w:sz w:val="48"/>
                          <w:szCs w:val="48"/>
                        </w:rPr>
                        <w:t>Shaw C of E Primary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85AA71" w14:textId="28DFFF5D" w:rsidR="00645EC8" w:rsidRPr="00645EC8" w:rsidRDefault="00645EC8" w:rsidP="00645EC8"/>
    <w:p w14:paraId="0D61FE51" w14:textId="58BF2F9B" w:rsidR="00645EC8" w:rsidRDefault="00645EC8" w:rsidP="00645EC8"/>
    <w:p w14:paraId="01D1002D" w14:textId="25912E47" w:rsidR="00645EC8" w:rsidRPr="00645EC8" w:rsidRDefault="004370A1" w:rsidP="00645E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36A2626" wp14:editId="26FDB99D">
                <wp:simplePos x="0" y="0"/>
                <wp:positionH relativeFrom="margin">
                  <wp:align>right</wp:align>
                </wp:positionH>
                <wp:positionV relativeFrom="paragraph">
                  <wp:posOffset>2494934</wp:posOffset>
                </wp:positionV>
                <wp:extent cx="14158595" cy="2053590"/>
                <wp:effectExtent l="19050" t="19050" r="14605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8676" cy="205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21C93" w14:textId="6DFC9FC6" w:rsidR="005239F9" w:rsidRDefault="005239F9" w:rsidP="005239F9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239F9">
                              <w:rPr>
                                <w:rFonts w:ascii="SassoonPrimaryInfant" w:hAnsi="SassoonPrimaryInfan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Curriculum Impact</w:t>
                            </w:r>
                          </w:p>
                          <w:p w14:paraId="20134623" w14:textId="77777777" w:rsidR="00731DA5" w:rsidRPr="00A46FE3" w:rsidRDefault="00731DA5" w:rsidP="00731DA5">
                            <w:pPr>
                              <w:spacing w:before="100" w:beforeAutospacing="1" w:after="100" w:afterAutospacing="1" w:line="300" w:lineRule="atLeast"/>
                              <w:rPr>
                                <w:rFonts w:ascii="SassoonPrimaryInfant" w:eastAsia="Times New Roman" w:hAnsi="SassoonPrimaryInfant" w:cs="Segoe UI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A46FE3">
                              <w:rPr>
                                <w:rFonts w:ascii="SassoonPrimaryInfant" w:eastAsia="Times New Roman" w:hAnsi="SassoonPrimaryInfant" w:cs="Segoe UI"/>
                                <w:sz w:val="21"/>
                                <w:szCs w:val="21"/>
                                <w:lang w:eastAsia="en-GB"/>
                              </w:rPr>
                              <w:t xml:space="preserve">By the end of their time at Shaw, pupils will leave as </w:t>
                            </w:r>
                            <w:r w:rsidRPr="00A46FE3">
                              <w:rPr>
                                <w:rFonts w:ascii="SassoonPrimaryInfant" w:eastAsia="Times New Roman" w:hAnsi="SassoonPrimaryInfant" w:cs="Segoe UI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confident, capable and enthusiastic young artists</w:t>
                            </w:r>
                            <w:r w:rsidRPr="00A46FE3">
                              <w:rPr>
                                <w:rFonts w:ascii="SassoonPrimaryInfant" w:eastAsia="Times New Roman" w:hAnsi="SassoonPrimaryInfant" w:cs="Segoe UI"/>
                                <w:sz w:val="21"/>
                                <w:szCs w:val="21"/>
                                <w:lang w:eastAsia="en-GB"/>
                              </w:rPr>
                              <w:t xml:space="preserve"> who understand that creativity has an important place in both their education and their future lives.</w:t>
                            </w:r>
                          </w:p>
                          <w:p w14:paraId="7661A3E0" w14:textId="77777777" w:rsidR="00A46FE3" w:rsidRPr="00A46FE3" w:rsidRDefault="00A46FE3" w:rsidP="00A46FE3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SassoonPrimaryInfant" w:eastAsia="Times New Roman" w:hAnsi="SassoonPrimaryInfant" w:cs="Segoe UI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A46FE3">
                              <w:rPr>
                                <w:rFonts w:ascii="SassoonPrimaryInfant" w:eastAsia="Times New Roman" w:hAnsi="SassoonPrimaryInfant" w:cs="Segoe UI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Express themselves confidently through a range of artistic techniques and media</w:t>
                            </w:r>
                            <w:r w:rsidRPr="00A46FE3">
                              <w:rPr>
                                <w:rFonts w:ascii="SassoonPrimaryInfant" w:eastAsia="Times New Roman" w:hAnsi="SassoonPrimaryInfant" w:cs="Segoe UI"/>
                                <w:sz w:val="21"/>
                                <w:szCs w:val="21"/>
                                <w:lang w:eastAsia="en-GB"/>
                              </w:rPr>
                              <w:t>, showing creativity, originality, and increasing mastery of skills.</w:t>
                            </w:r>
                          </w:p>
                          <w:p w14:paraId="1AD8B6BF" w14:textId="77777777" w:rsidR="00A46FE3" w:rsidRPr="00A46FE3" w:rsidRDefault="00A46FE3" w:rsidP="00A46FE3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SassoonPrimaryInfant" w:eastAsia="Times New Roman" w:hAnsi="SassoonPrimaryInfant" w:cs="Segoe UI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A46FE3">
                              <w:rPr>
                                <w:rFonts w:ascii="SassoonPrimaryInfant" w:eastAsia="Times New Roman" w:hAnsi="SassoonPrimaryInfant" w:cs="Segoe UI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Use key artistic vocabulary accurately</w:t>
                            </w:r>
                            <w:r w:rsidRPr="00A46FE3">
                              <w:rPr>
                                <w:rFonts w:ascii="SassoonPrimaryInfant" w:eastAsia="Times New Roman" w:hAnsi="SassoonPrimaryInfant" w:cs="Segoe UI"/>
                                <w:sz w:val="21"/>
                                <w:szCs w:val="21"/>
                                <w:lang w:eastAsia="en-GB"/>
                              </w:rPr>
                              <w:t xml:space="preserve"> to describe, evaluate and discuss their own work and the work of significant artists, craftspeople and designers.</w:t>
                            </w:r>
                          </w:p>
                          <w:p w14:paraId="06E7864C" w14:textId="77777777" w:rsidR="00A46FE3" w:rsidRPr="00A46FE3" w:rsidRDefault="00A46FE3" w:rsidP="00A46FE3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SassoonPrimaryInfant" w:eastAsia="Times New Roman" w:hAnsi="SassoonPrimaryInfant" w:cs="Segoe UI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A46FE3">
                              <w:rPr>
                                <w:rFonts w:ascii="SassoonPrimaryInfant" w:eastAsia="Times New Roman" w:hAnsi="SassoonPrimaryInfant" w:cs="Segoe UI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Demonstrate a secure understanding of artistic concepts</w:t>
                            </w:r>
                            <w:r w:rsidRPr="00A46FE3">
                              <w:rPr>
                                <w:rFonts w:ascii="SassoonPrimaryInfant" w:eastAsia="Times New Roman" w:hAnsi="SassoonPrimaryInfant" w:cs="Segoe UI"/>
                                <w:sz w:val="21"/>
                                <w:szCs w:val="21"/>
                                <w:lang w:eastAsia="en-GB"/>
                              </w:rPr>
                              <w:t>, such as colour, line, texture, form and composition, and apply these effectively in their own creations.</w:t>
                            </w:r>
                          </w:p>
                          <w:p w14:paraId="7B17BAF7" w14:textId="77777777" w:rsidR="00A46FE3" w:rsidRPr="00A46FE3" w:rsidRDefault="00A46FE3" w:rsidP="00A46FE3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SassoonPrimaryInfant" w:eastAsia="Times New Roman" w:hAnsi="SassoonPrimaryInfant" w:cs="Segoe UI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A46FE3">
                              <w:rPr>
                                <w:rFonts w:ascii="SassoonPrimaryInfant" w:eastAsia="Times New Roman" w:hAnsi="SassoonPrimaryInfant" w:cs="Segoe UI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Show appreciation and curiosity for art in its many forms</w:t>
                            </w:r>
                            <w:r w:rsidRPr="00A46FE3">
                              <w:rPr>
                                <w:rFonts w:ascii="SassoonPrimaryInfant" w:eastAsia="Times New Roman" w:hAnsi="SassoonPrimaryInfant" w:cs="Segoe UI"/>
                                <w:sz w:val="21"/>
                                <w:szCs w:val="21"/>
                                <w:lang w:eastAsia="en-GB"/>
                              </w:rPr>
                              <w:t>, recognising its value in culture, history and society, and understanding how art reflects diverse experiences and viewpoints.</w:t>
                            </w:r>
                          </w:p>
                          <w:p w14:paraId="2D81EAFA" w14:textId="5B2F6ECF" w:rsidR="005239F9" w:rsidRPr="00A22378" w:rsidRDefault="00A46FE3" w:rsidP="00A22378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300" w:lineRule="atLeast"/>
                              <w:rPr>
                                <w:rFonts w:ascii="SassoonPrimaryInfant" w:eastAsia="Times New Roman" w:hAnsi="SassoonPrimaryInfant" w:cs="Segoe UI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A46FE3">
                              <w:rPr>
                                <w:rFonts w:ascii="SassoonPrimaryInfant" w:eastAsia="Times New Roman" w:hAnsi="SassoonPrimaryInfant" w:cs="Segoe UI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Reflect on and evaluate their work thoughtfully</w:t>
                            </w:r>
                            <w:r w:rsidRPr="00A46FE3">
                              <w:rPr>
                                <w:rFonts w:ascii="SassoonPrimaryInfant" w:eastAsia="Times New Roman" w:hAnsi="SassoonPrimaryInfant" w:cs="Segoe UI"/>
                                <w:sz w:val="21"/>
                                <w:szCs w:val="21"/>
                                <w:lang w:eastAsia="en-GB"/>
                              </w:rPr>
                              <w:t>, identifying strengths, areas for development and the steps needed to improve—demonstrating resilience and pride in their achievements.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A262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063.65pt;margin-top:196.45pt;width:1114.85pt;height:161.7pt;z-index:251646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" strokecolor="#00b050" strokeweight="2.25pt">
                <v:textbox>
                  <w:txbxContent>
                    <w:p w14:paraId="42221C93" w14:textId="6DFC9FC6" w:rsidR="005239F9" w:rsidRDefault="005239F9" w:rsidP="005239F9">
                      <w:pPr>
                        <w:rPr>
                          <w:rFonts w:ascii="SassoonPrimaryInfant" w:hAnsi="SassoonPrimaryInfant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5239F9">
                        <w:rPr>
                          <w:rFonts w:ascii="SassoonPrimaryInfant" w:hAnsi="SassoonPrimaryInfant"/>
                          <w:b/>
                          <w:bCs/>
                          <w:sz w:val="32"/>
                          <w:szCs w:val="32"/>
                          <w:lang w:val="en-US"/>
                        </w:rPr>
                        <w:t>Curriculum Impact</w:t>
                      </w:r>
                    </w:p>
                    <w:p w14:paraId="20134623" w14:textId="77777777" w:rsidR="00731DA5" w:rsidRPr="00A46FE3" w:rsidRDefault="00731DA5" w:rsidP="00731DA5">
                      <w:pPr>
                        <w:spacing w:before="100" w:beforeAutospacing="1" w:after="100" w:afterAutospacing="1" w:line="300" w:lineRule="atLeast"/>
                        <w:rPr>
                          <w:rFonts w:ascii="SassoonPrimaryInfant" w:eastAsia="Times New Roman" w:hAnsi="SassoonPrimaryInfant" w:cs="Segoe UI"/>
                          <w:sz w:val="21"/>
                          <w:szCs w:val="21"/>
                          <w:lang w:eastAsia="en-GB"/>
                        </w:rPr>
                      </w:pPr>
                      <w:r w:rsidRPr="00A46FE3">
                        <w:rPr>
                          <w:rFonts w:ascii="SassoonPrimaryInfant" w:eastAsia="Times New Roman" w:hAnsi="SassoonPrimaryInfant" w:cs="Segoe UI"/>
                          <w:sz w:val="21"/>
                          <w:szCs w:val="21"/>
                          <w:lang w:eastAsia="en-GB"/>
                        </w:rPr>
                        <w:t xml:space="preserve">By the end of their time at Shaw, pupils will leave as </w:t>
                      </w:r>
                      <w:r w:rsidRPr="00A46FE3">
                        <w:rPr>
                          <w:rFonts w:ascii="SassoonPrimaryInfant" w:eastAsia="Times New Roman" w:hAnsi="SassoonPrimaryInfant" w:cs="Segoe UI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confident, capable and enthusiastic young artists</w:t>
                      </w:r>
                      <w:r w:rsidRPr="00A46FE3">
                        <w:rPr>
                          <w:rFonts w:ascii="SassoonPrimaryInfant" w:eastAsia="Times New Roman" w:hAnsi="SassoonPrimaryInfant" w:cs="Segoe UI"/>
                          <w:sz w:val="21"/>
                          <w:szCs w:val="21"/>
                          <w:lang w:eastAsia="en-GB"/>
                        </w:rPr>
                        <w:t xml:space="preserve"> who understand that creativity has an important place in both their education and their future lives.</w:t>
                      </w:r>
                    </w:p>
                    <w:p w14:paraId="7661A3E0" w14:textId="77777777" w:rsidR="00A46FE3" w:rsidRPr="00A46FE3" w:rsidRDefault="00A46FE3" w:rsidP="00A46FE3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300" w:lineRule="atLeast"/>
                        <w:rPr>
                          <w:rFonts w:ascii="SassoonPrimaryInfant" w:eastAsia="Times New Roman" w:hAnsi="SassoonPrimaryInfant" w:cs="Segoe UI"/>
                          <w:sz w:val="21"/>
                          <w:szCs w:val="21"/>
                          <w:lang w:eastAsia="en-GB"/>
                        </w:rPr>
                      </w:pPr>
                      <w:r w:rsidRPr="00A46FE3">
                        <w:rPr>
                          <w:rFonts w:ascii="SassoonPrimaryInfant" w:eastAsia="Times New Roman" w:hAnsi="SassoonPrimaryInfant" w:cs="Segoe UI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Express themselves confidently through a range of artistic techniques and media</w:t>
                      </w:r>
                      <w:r w:rsidRPr="00A46FE3">
                        <w:rPr>
                          <w:rFonts w:ascii="SassoonPrimaryInfant" w:eastAsia="Times New Roman" w:hAnsi="SassoonPrimaryInfant" w:cs="Segoe UI"/>
                          <w:sz w:val="21"/>
                          <w:szCs w:val="21"/>
                          <w:lang w:eastAsia="en-GB"/>
                        </w:rPr>
                        <w:t>, showing creativity, originality, and increasing mastery of skills.</w:t>
                      </w:r>
                    </w:p>
                    <w:p w14:paraId="1AD8B6BF" w14:textId="77777777" w:rsidR="00A46FE3" w:rsidRPr="00A46FE3" w:rsidRDefault="00A46FE3" w:rsidP="00A46FE3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300" w:lineRule="atLeast"/>
                        <w:rPr>
                          <w:rFonts w:ascii="SassoonPrimaryInfant" w:eastAsia="Times New Roman" w:hAnsi="SassoonPrimaryInfant" w:cs="Segoe UI"/>
                          <w:sz w:val="21"/>
                          <w:szCs w:val="21"/>
                          <w:lang w:eastAsia="en-GB"/>
                        </w:rPr>
                      </w:pPr>
                      <w:r w:rsidRPr="00A46FE3">
                        <w:rPr>
                          <w:rFonts w:ascii="SassoonPrimaryInfant" w:eastAsia="Times New Roman" w:hAnsi="SassoonPrimaryInfant" w:cs="Segoe UI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Use key artistic vocabulary accurately</w:t>
                      </w:r>
                      <w:r w:rsidRPr="00A46FE3">
                        <w:rPr>
                          <w:rFonts w:ascii="SassoonPrimaryInfant" w:eastAsia="Times New Roman" w:hAnsi="SassoonPrimaryInfant" w:cs="Segoe UI"/>
                          <w:sz w:val="21"/>
                          <w:szCs w:val="21"/>
                          <w:lang w:eastAsia="en-GB"/>
                        </w:rPr>
                        <w:t xml:space="preserve"> to describe, evaluate and discuss their own work and the work of significant artists, craftspeople and designers.</w:t>
                      </w:r>
                    </w:p>
                    <w:p w14:paraId="06E7864C" w14:textId="77777777" w:rsidR="00A46FE3" w:rsidRPr="00A46FE3" w:rsidRDefault="00A46FE3" w:rsidP="00A46FE3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300" w:lineRule="atLeast"/>
                        <w:rPr>
                          <w:rFonts w:ascii="SassoonPrimaryInfant" w:eastAsia="Times New Roman" w:hAnsi="SassoonPrimaryInfant" w:cs="Segoe UI"/>
                          <w:sz w:val="21"/>
                          <w:szCs w:val="21"/>
                          <w:lang w:eastAsia="en-GB"/>
                        </w:rPr>
                      </w:pPr>
                      <w:r w:rsidRPr="00A46FE3">
                        <w:rPr>
                          <w:rFonts w:ascii="SassoonPrimaryInfant" w:eastAsia="Times New Roman" w:hAnsi="SassoonPrimaryInfant" w:cs="Segoe UI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Demonstrate a secure understanding of artistic concepts</w:t>
                      </w:r>
                      <w:r w:rsidRPr="00A46FE3">
                        <w:rPr>
                          <w:rFonts w:ascii="SassoonPrimaryInfant" w:eastAsia="Times New Roman" w:hAnsi="SassoonPrimaryInfant" w:cs="Segoe UI"/>
                          <w:sz w:val="21"/>
                          <w:szCs w:val="21"/>
                          <w:lang w:eastAsia="en-GB"/>
                        </w:rPr>
                        <w:t>, such as colour, line, texture, form and composition, and apply these effectively in their own creations.</w:t>
                      </w:r>
                    </w:p>
                    <w:p w14:paraId="7B17BAF7" w14:textId="77777777" w:rsidR="00A46FE3" w:rsidRPr="00A46FE3" w:rsidRDefault="00A46FE3" w:rsidP="00A46FE3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300" w:lineRule="atLeast"/>
                        <w:rPr>
                          <w:rFonts w:ascii="SassoonPrimaryInfant" w:eastAsia="Times New Roman" w:hAnsi="SassoonPrimaryInfant" w:cs="Segoe UI"/>
                          <w:sz w:val="21"/>
                          <w:szCs w:val="21"/>
                          <w:lang w:eastAsia="en-GB"/>
                        </w:rPr>
                      </w:pPr>
                      <w:r w:rsidRPr="00A46FE3">
                        <w:rPr>
                          <w:rFonts w:ascii="SassoonPrimaryInfant" w:eastAsia="Times New Roman" w:hAnsi="SassoonPrimaryInfant" w:cs="Segoe UI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Show appreciation and curiosity for art in its many forms</w:t>
                      </w:r>
                      <w:r w:rsidRPr="00A46FE3">
                        <w:rPr>
                          <w:rFonts w:ascii="SassoonPrimaryInfant" w:eastAsia="Times New Roman" w:hAnsi="SassoonPrimaryInfant" w:cs="Segoe UI"/>
                          <w:sz w:val="21"/>
                          <w:szCs w:val="21"/>
                          <w:lang w:eastAsia="en-GB"/>
                        </w:rPr>
                        <w:t>, recognising its value in culture, history and society, and understanding how art reflects diverse experiences and viewpoints.</w:t>
                      </w:r>
                    </w:p>
                    <w:p w14:paraId="2D81EAFA" w14:textId="5B2F6ECF" w:rsidR="005239F9" w:rsidRPr="00A22378" w:rsidRDefault="00A46FE3" w:rsidP="00A22378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300" w:lineRule="atLeast"/>
                        <w:rPr>
                          <w:rFonts w:ascii="SassoonPrimaryInfant" w:eastAsia="Times New Roman" w:hAnsi="SassoonPrimaryInfant" w:cs="Segoe UI"/>
                          <w:sz w:val="21"/>
                          <w:szCs w:val="21"/>
                          <w:lang w:eastAsia="en-GB"/>
                        </w:rPr>
                      </w:pPr>
                      <w:r w:rsidRPr="00A46FE3">
                        <w:rPr>
                          <w:rFonts w:ascii="SassoonPrimaryInfant" w:eastAsia="Times New Roman" w:hAnsi="SassoonPrimaryInfant" w:cs="Segoe UI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Reflect on and evaluate their work thoughtfully</w:t>
                      </w:r>
                      <w:r w:rsidRPr="00A46FE3">
                        <w:rPr>
                          <w:rFonts w:ascii="SassoonPrimaryInfant" w:eastAsia="Times New Roman" w:hAnsi="SassoonPrimaryInfant" w:cs="Segoe UI"/>
                          <w:sz w:val="21"/>
                          <w:szCs w:val="21"/>
                          <w:lang w:eastAsia="en-GB"/>
                        </w:rPr>
                        <w:t>, identifying strengths, areas for development and the steps needed to improve—demonstrating resilience and pride in their achievements.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2378">
        <w:rPr>
          <w:rFonts w:eastAsia="Times New Roman"/>
          <w:noProof/>
          <w:color w:val="000000"/>
        </w:rPr>
        <w:drawing>
          <wp:anchor distT="0" distB="0" distL="114300" distR="114300" simplePos="0" relativeHeight="251570687" behindDoc="0" locked="0" layoutInCell="1" allowOverlap="1" wp14:anchorId="72F59F8E" wp14:editId="376C8B5E">
            <wp:simplePos x="0" y="0"/>
            <wp:positionH relativeFrom="margin">
              <wp:posOffset>1223664</wp:posOffset>
            </wp:positionH>
            <wp:positionV relativeFrom="paragraph">
              <wp:posOffset>4375980</wp:posOffset>
            </wp:positionV>
            <wp:extent cx="11821281" cy="2534970"/>
            <wp:effectExtent l="0" t="0" r="8890" b="0"/>
            <wp:wrapNone/>
            <wp:docPr id="115402474" name="Picture 8" descr="A diagram of a path of knowledge and skil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2474" name="Picture 8" descr="A diagram of a path of knowledge and skil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1281" cy="253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5EC8" w:rsidRPr="00645EC8" w:rsidSect="00C3495D">
      <w:pgSz w:w="23811" w:h="16838" w:orient="landscape" w:code="8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7594"/>
    <w:multiLevelType w:val="hybridMultilevel"/>
    <w:tmpl w:val="E31AF324"/>
    <w:lvl w:ilvl="0" w:tplc="7150880E">
      <w:numFmt w:val="bullet"/>
      <w:lvlText w:val=""/>
      <w:lvlJc w:val="left"/>
      <w:pPr>
        <w:ind w:left="603" w:hanging="5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D2EC70">
      <w:numFmt w:val="bullet"/>
      <w:lvlText w:val="•"/>
      <w:lvlJc w:val="left"/>
      <w:pPr>
        <w:ind w:left="1301" w:hanging="541"/>
      </w:pPr>
      <w:rPr>
        <w:rFonts w:hint="default"/>
        <w:lang w:val="en-US" w:eastAsia="en-US" w:bidi="ar-SA"/>
      </w:rPr>
    </w:lvl>
    <w:lvl w:ilvl="2" w:tplc="242AB134">
      <w:numFmt w:val="bullet"/>
      <w:lvlText w:val="•"/>
      <w:lvlJc w:val="left"/>
      <w:pPr>
        <w:ind w:left="2003" w:hanging="541"/>
      </w:pPr>
      <w:rPr>
        <w:rFonts w:hint="default"/>
        <w:lang w:val="en-US" w:eastAsia="en-US" w:bidi="ar-SA"/>
      </w:rPr>
    </w:lvl>
    <w:lvl w:ilvl="3" w:tplc="920E89DA">
      <w:numFmt w:val="bullet"/>
      <w:lvlText w:val="•"/>
      <w:lvlJc w:val="left"/>
      <w:pPr>
        <w:ind w:left="2704" w:hanging="541"/>
      </w:pPr>
      <w:rPr>
        <w:rFonts w:hint="default"/>
        <w:lang w:val="en-US" w:eastAsia="en-US" w:bidi="ar-SA"/>
      </w:rPr>
    </w:lvl>
    <w:lvl w:ilvl="4" w:tplc="07DE4E1A">
      <w:numFmt w:val="bullet"/>
      <w:lvlText w:val="•"/>
      <w:lvlJc w:val="left"/>
      <w:pPr>
        <w:ind w:left="3406" w:hanging="541"/>
      </w:pPr>
      <w:rPr>
        <w:rFonts w:hint="default"/>
        <w:lang w:val="en-US" w:eastAsia="en-US" w:bidi="ar-SA"/>
      </w:rPr>
    </w:lvl>
    <w:lvl w:ilvl="5" w:tplc="909897DE">
      <w:numFmt w:val="bullet"/>
      <w:lvlText w:val="•"/>
      <w:lvlJc w:val="left"/>
      <w:pPr>
        <w:ind w:left="4108" w:hanging="541"/>
      </w:pPr>
      <w:rPr>
        <w:rFonts w:hint="default"/>
        <w:lang w:val="en-US" w:eastAsia="en-US" w:bidi="ar-SA"/>
      </w:rPr>
    </w:lvl>
    <w:lvl w:ilvl="6" w:tplc="9F0C0046">
      <w:numFmt w:val="bullet"/>
      <w:lvlText w:val="•"/>
      <w:lvlJc w:val="left"/>
      <w:pPr>
        <w:ind w:left="4809" w:hanging="541"/>
      </w:pPr>
      <w:rPr>
        <w:rFonts w:hint="default"/>
        <w:lang w:val="en-US" w:eastAsia="en-US" w:bidi="ar-SA"/>
      </w:rPr>
    </w:lvl>
    <w:lvl w:ilvl="7" w:tplc="F6C81766">
      <w:numFmt w:val="bullet"/>
      <w:lvlText w:val="•"/>
      <w:lvlJc w:val="left"/>
      <w:pPr>
        <w:ind w:left="5511" w:hanging="541"/>
      </w:pPr>
      <w:rPr>
        <w:rFonts w:hint="default"/>
        <w:lang w:val="en-US" w:eastAsia="en-US" w:bidi="ar-SA"/>
      </w:rPr>
    </w:lvl>
    <w:lvl w:ilvl="8" w:tplc="13CCDDFC">
      <w:numFmt w:val="bullet"/>
      <w:lvlText w:val="•"/>
      <w:lvlJc w:val="left"/>
      <w:pPr>
        <w:ind w:left="6212" w:hanging="541"/>
      </w:pPr>
      <w:rPr>
        <w:rFonts w:hint="default"/>
        <w:lang w:val="en-US" w:eastAsia="en-US" w:bidi="ar-SA"/>
      </w:rPr>
    </w:lvl>
  </w:abstractNum>
  <w:abstractNum w:abstractNumId="1" w15:restartNumberingAfterBreak="0">
    <w:nsid w:val="54213C7A"/>
    <w:multiLevelType w:val="hybridMultilevel"/>
    <w:tmpl w:val="ABD24524"/>
    <w:lvl w:ilvl="0" w:tplc="DC10D30C">
      <w:numFmt w:val="bullet"/>
      <w:lvlText w:val="•"/>
      <w:lvlJc w:val="left"/>
      <w:pPr>
        <w:ind w:left="352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94891A">
      <w:numFmt w:val="bullet"/>
      <w:lvlText w:val="•"/>
      <w:lvlJc w:val="left"/>
      <w:pPr>
        <w:ind w:left="1076" w:hanging="272"/>
      </w:pPr>
      <w:rPr>
        <w:rFonts w:hint="default"/>
        <w:lang w:val="en-US" w:eastAsia="en-US" w:bidi="ar-SA"/>
      </w:rPr>
    </w:lvl>
    <w:lvl w:ilvl="2" w:tplc="53E6F6C0">
      <w:numFmt w:val="bullet"/>
      <w:lvlText w:val="•"/>
      <w:lvlJc w:val="left"/>
      <w:pPr>
        <w:ind w:left="1793" w:hanging="272"/>
      </w:pPr>
      <w:rPr>
        <w:rFonts w:hint="default"/>
        <w:lang w:val="en-US" w:eastAsia="en-US" w:bidi="ar-SA"/>
      </w:rPr>
    </w:lvl>
    <w:lvl w:ilvl="3" w:tplc="A87C0ACC">
      <w:numFmt w:val="bullet"/>
      <w:lvlText w:val="•"/>
      <w:lvlJc w:val="left"/>
      <w:pPr>
        <w:ind w:left="2510" w:hanging="272"/>
      </w:pPr>
      <w:rPr>
        <w:rFonts w:hint="default"/>
        <w:lang w:val="en-US" w:eastAsia="en-US" w:bidi="ar-SA"/>
      </w:rPr>
    </w:lvl>
    <w:lvl w:ilvl="4" w:tplc="8E249422">
      <w:numFmt w:val="bullet"/>
      <w:lvlText w:val="•"/>
      <w:lvlJc w:val="left"/>
      <w:pPr>
        <w:ind w:left="3226" w:hanging="272"/>
      </w:pPr>
      <w:rPr>
        <w:rFonts w:hint="default"/>
        <w:lang w:val="en-US" w:eastAsia="en-US" w:bidi="ar-SA"/>
      </w:rPr>
    </w:lvl>
    <w:lvl w:ilvl="5" w:tplc="58369918">
      <w:numFmt w:val="bullet"/>
      <w:lvlText w:val="•"/>
      <w:lvlJc w:val="left"/>
      <w:pPr>
        <w:ind w:left="3943" w:hanging="272"/>
      </w:pPr>
      <w:rPr>
        <w:rFonts w:hint="default"/>
        <w:lang w:val="en-US" w:eastAsia="en-US" w:bidi="ar-SA"/>
      </w:rPr>
    </w:lvl>
    <w:lvl w:ilvl="6" w:tplc="D30E6C36">
      <w:numFmt w:val="bullet"/>
      <w:lvlText w:val="•"/>
      <w:lvlJc w:val="left"/>
      <w:pPr>
        <w:ind w:left="4660" w:hanging="272"/>
      </w:pPr>
      <w:rPr>
        <w:rFonts w:hint="default"/>
        <w:lang w:val="en-US" w:eastAsia="en-US" w:bidi="ar-SA"/>
      </w:rPr>
    </w:lvl>
    <w:lvl w:ilvl="7" w:tplc="DEFCF2C2">
      <w:numFmt w:val="bullet"/>
      <w:lvlText w:val="•"/>
      <w:lvlJc w:val="left"/>
      <w:pPr>
        <w:ind w:left="5376" w:hanging="272"/>
      </w:pPr>
      <w:rPr>
        <w:rFonts w:hint="default"/>
        <w:lang w:val="en-US" w:eastAsia="en-US" w:bidi="ar-SA"/>
      </w:rPr>
    </w:lvl>
    <w:lvl w:ilvl="8" w:tplc="C0E808E0">
      <w:numFmt w:val="bullet"/>
      <w:lvlText w:val="•"/>
      <w:lvlJc w:val="left"/>
      <w:pPr>
        <w:ind w:left="6093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6B474361"/>
    <w:multiLevelType w:val="hybridMultilevel"/>
    <w:tmpl w:val="4F7499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561C6"/>
    <w:multiLevelType w:val="multilevel"/>
    <w:tmpl w:val="559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860007">
    <w:abstractNumId w:val="0"/>
  </w:num>
  <w:num w:numId="2" w16cid:durableId="279604811">
    <w:abstractNumId w:val="2"/>
  </w:num>
  <w:num w:numId="3" w16cid:durableId="1032001035">
    <w:abstractNumId w:val="1"/>
  </w:num>
  <w:num w:numId="4" w16cid:durableId="1970669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F9"/>
    <w:rsid w:val="00016088"/>
    <w:rsid w:val="000634B9"/>
    <w:rsid w:val="00071D3C"/>
    <w:rsid w:val="00106BB3"/>
    <w:rsid w:val="00112200"/>
    <w:rsid w:val="00192B4C"/>
    <w:rsid w:val="001E1B91"/>
    <w:rsid w:val="001E3F46"/>
    <w:rsid w:val="001E41B0"/>
    <w:rsid w:val="00241DC3"/>
    <w:rsid w:val="002640C1"/>
    <w:rsid w:val="002D3AE3"/>
    <w:rsid w:val="003326AE"/>
    <w:rsid w:val="0034659D"/>
    <w:rsid w:val="004072E8"/>
    <w:rsid w:val="0043452C"/>
    <w:rsid w:val="004370A1"/>
    <w:rsid w:val="004829DF"/>
    <w:rsid w:val="005239F9"/>
    <w:rsid w:val="0059245A"/>
    <w:rsid w:val="005B4B0E"/>
    <w:rsid w:val="005E1284"/>
    <w:rsid w:val="006119A0"/>
    <w:rsid w:val="00615F0C"/>
    <w:rsid w:val="00642860"/>
    <w:rsid w:val="00645EC8"/>
    <w:rsid w:val="006E7165"/>
    <w:rsid w:val="00711D6B"/>
    <w:rsid w:val="00731DA5"/>
    <w:rsid w:val="00743E3E"/>
    <w:rsid w:val="0074656E"/>
    <w:rsid w:val="00760BE4"/>
    <w:rsid w:val="007C4D98"/>
    <w:rsid w:val="00860CA3"/>
    <w:rsid w:val="00876C62"/>
    <w:rsid w:val="009131EC"/>
    <w:rsid w:val="00941E85"/>
    <w:rsid w:val="009D2668"/>
    <w:rsid w:val="009E35CF"/>
    <w:rsid w:val="00A22378"/>
    <w:rsid w:val="00A46FE3"/>
    <w:rsid w:val="00A56022"/>
    <w:rsid w:val="00A67950"/>
    <w:rsid w:val="00A86E22"/>
    <w:rsid w:val="00AB1483"/>
    <w:rsid w:val="00AE3617"/>
    <w:rsid w:val="00B0601F"/>
    <w:rsid w:val="00B349FF"/>
    <w:rsid w:val="00B82894"/>
    <w:rsid w:val="00B86E15"/>
    <w:rsid w:val="00BB7D9E"/>
    <w:rsid w:val="00BE1E6B"/>
    <w:rsid w:val="00C3495D"/>
    <w:rsid w:val="00C66B57"/>
    <w:rsid w:val="00C71DA7"/>
    <w:rsid w:val="00CD3325"/>
    <w:rsid w:val="00CE453C"/>
    <w:rsid w:val="00D640AC"/>
    <w:rsid w:val="00D93F89"/>
    <w:rsid w:val="00DD23C9"/>
    <w:rsid w:val="00E110C1"/>
    <w:rsid w:val="00E446DC"/>
    <w:rsid w:val="00E47E63"/>
    <w:rsid w:val="00E90248"/>
    <w:rsid w:val="00EA33D8"/>
    <w:rsid w:val="00ED1F05"/>
    <w:rsid w:val="00EE58B2"/>
    <w:rsid w:val="00F0577B"/>
    <w:rsid w:val="00F55B3D"/>
    <w:rsid w:val="00F7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54E21"/>
  <w15:chartTrackingRefBased/>
  <w15:docId w15:val="{ECB464E4-E78D-4AC7-9517-CEDEA545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CA3"/>
  </w:style>
  <w:style w:type="paragraph" w:styleId="Heading1">
    <w:name w:val="heading 1"/>
    <w:basedOn w:val="Normal"/>
    <w:next w:val="Normal"/>
    <w:link w:val="Heading1Char"/>
    <w:uiPriority w:val="9"/>
    <w:qFormat/>
    <w:rsid w:val="005239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239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92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d822bd13-f9f2-44c0-895b-7df79cf04885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b58d962bb2ce93b0dec6f55aa3cf91a4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d2ad61695318c9b030cfd63fb39090b0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812FC8-277C-4E90-8060-28974D13C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0A98-D9FE-4F6A-B041-CF3A54FAB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3DEDE-769E-46BA-8030-297A7A60B4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2ad515-d918-4703-882d-36803593d949"/>
    <ds:schemaRef ds:uri="ad3b63a2-84f3-45ac-b5aa-f84189c241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Izzie Duck</dc:creator>
  <cp:keywords/>
  <dc:description/>
  <cp:lastModifiedBy>Michelle Munslow</cp:lastModifiedBy>
  <cp:revision>26</cp:revision>
  <dcterms:created xsi:type="dcterms:W3CDTF">2026-03-04T16:17:00Z</dcterms:created>
  <dcterms:modified xsi:type="dcterms:W3CDTF">2026-03-10T21:12:00Z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</Properties>
</file>