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bookmarkStart w:id="0" w:name="_GoBack"/>
      <w:bookmarkEnd w:id="0"/>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1. Introduction: what a publication scheme is and why it has been developed</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One of the aims of the Freedom of Information Act 2000 (which is referred to as FOIA in the</w:t>
      </w:r>
      <w:r w:rsidR="00806FBC">
        <w:rPr>
          <w:rFonts w:ascii="Comic Sans MS" w:hAnsi="Comic Sans MS" w:cs="Arial"/>
          <w:color w:val="000000"/>
          <w:sz w:val="24"/>
          <w:szCs w:val="24"/>
        </w:rPr>
        <w:t xml:space="preserve"> </w:t>
      </w:r>
      <w:r w:rsidRPr="00957D45">
        <w:rPr>
          <w:rFonts w:ascii="Comic Sans MS" w:hAnsi="Comic Sans MS" w:cs="Arial"/>
          <w:color w:val="000000"/>
          <w:sz w:val="24"/>
          <w:szCs w:val="24"/>
        </w:rPr>
        <w:t>rest of this document) is that public authorities, including schools, should be clear and proactive about the information they will make public.</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To do this we must produce a publication scheme, setting out:</w:t>
      </w:r>
    </w:p>
    <w:p w:rsidR="00313649" w:rsidRPr="00957D45" w:rsidRDefault="00313649" w:rsidP="00313649">
      <w:pPr>
        <w:autoSpaceDE w:val="0"/>
        <w:autoSpaceDN w:val="0"/>
        <w:adjustRightInd w:val="0"/>
        <w:spacing w:after="0" w:line="240" w:lineRule="auto"/>
        <w:rPr>
          <w:rFonts w:ascii="Comic Sans MS" w:hAnsi="Comic Sans MS" w:cs="Arial"/>
          <w:i/>
          <w:iCs/>
          <w:color w:val="000000"/>
          <w:sz w:val="24"/>
          <w:szCs w:val="24"/>
        </w:rPr>
      </w:pPr>
      <w:r w:rsidRPr="00957D45">
        <w:rPr>
          <w:rFonts w:ascii="Comic Sans MS" w:hAnsi="Comic Sans MS" w:cs="Arial"/>
          <w:color w:val="000000"/>
          <w:sz w:val="24"/>
          <w:szCs w:val="24"/>
        </w:rPr>
        <w:t xml:space="preserve">• </w:t>
      </w:r>
      <w:r w:rsidRPr="00957D45">
        <w:rPr>
          <w:rFonts w:ascii="Comic Sans MS" w:hAnsi="Comic Sans MS" w:cs="Arial"/>
          <w:i/>
          <w:iCs/>
          <w:color w:val="000000"/>
          <w:sz w:val="24"/>
          <w:szCs w:val="24"/>
        </w:rPr>
        <w:t>The classes of information which we publish or intend to publish;</w:t>
      </w:r>
    </w:p>
    <w:p w:rsidR="00313649" w:rsidRPr="00957D45" w:rsidRDefault="00313649" w:rsidP="00313649">
      <w:pPr>
        <w:autoSpaceDE w:val="0"/>
        <w:autoSpaceDN w:val="0"/>
        <w:adjustRightInd w:val="0"/>
        <w:spacing w:after="0" w:line="240" w:lineRule="auto"/>
        <w:rPr>
          <w:rFonts w:ascii="Comic Sans MS" w:hAnsi="Comic Sans MS" w:cs="Arial"/>
          <w:i/>
          <w:iCs/>
          <w:color w:val="000000"/>
          <w:sz w:val="24"/>
          <w:szCs w:val="24"/>
        </w:rPr>
      </w:pPr>
      <w:r w:rsidRPr="00957D45">
        <w:rPr>
          <w:rFonts w:ascii="Comic Sans MS" w:hAnsi="Comic Sans MS" w:cs="Arial"/>
          <w:color w:val="000000"/>
          <w:sz w:val="24"/>
          <w:szCs w:val="24"/>
        </w:rPr>
        <w:t xml:space="preserve">• </w:t>
      </w:r>
      <w:r w:rsidRPr="00957D45">
        <w:rPr>
          <w:rFonts w:ascii="Comic Sans MS" w:hAnsi="Comic Sans MS" w:cs="Arial"/>
          <w:i/>
          <w:iCs/>
          <w:color w:val="000000"/>
          <w:sz w:val="24"/>
          <w:szCs w:val="24"/>
        </w:rPr>
        <w:t>The manner in which the information will be published; and</w:t>
      </w:r>
    </w:p>
    <w:p w:rsidR="00313649" w:rsidRPr="00957D45" w:rsidRDefault="00313649" w:rsidP="00313649">
      <w:pPr>
        <w:autoSpaceDE w:val="0"/>
        <w:autoSpaceDN w:val="0"/>
        <w:adjustRightInd w:val="0"/>
        <w:spacing w:after="0" w:line="240" w:lineRule="auto"/>
        <w:rPr>
          <w:rFonts w:ascii="Comic Sans MS" w:hAnsi="Comic Sans MS" w:cs="Arial"/>
          <w:i/>
          <w:iCs/>
          <w:color w:val="000000"/>
          <w:sz w:val="24"/>
          <w:szCs w:val="24"/>
        </w:rPr>
      </w:pPr>
      <w:r w:rsidRPr="00957D45">
        <w:rPr>
          <w:rFonts w:ascii="Comic Sans MS" w:hAnsi="Comic Sans MS" w:cs="Arial"/>
          <w:color w:val="000000"/>
          <w:sz w:val="24"/>
          <w:szCs w:val="24"/>
        </w:rPr>
        <w:t xml:space="preserve">• </w:t>
      </w:r>
      <w:r w:rsidRPr="00957D45">
        <w:rPr>
          <w:rFonts w:ascii="Comic Sans MS" w:hAnsi="Comic Sans MS" w:cs="Arial"/>
          <w:i/>
          <w:iCs/>
          <w:color w:val="000000"/>
          <w:sz w:val="24"/>
          <w:szCs w:val="24"/>
        </w:rPr>
        <w:t>Whether the information is available free of charge or on payment.</w:t>
      </w:r>
    </w:p>
    <w:p w:rsidR="00313649" w:rsidRPr="00957D45" w:rsidRDefault="00313649" w:rsidP="00313649">
      <w:pPr>
        <w:autoSpaceDE w:val="0"/>
        <w:autoSpaceDN w:val="0"/>
        <w:adjustRightInd w:val="0"/>
        <w:spacing w:after="0" w:line="240" w:lineRule="auto"/>
        <w:rPr>
          <w:rFonts w:ascii="Comic Sans MS" w:hAnsi="Comic Sans MS" w:cs="Arial"/>
          <w:i/>
          <w:i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The scheme covers information already published and information which is to be published in the future. All information in our publication scheme is available in paper form.</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105F64" w:rsidRPr="00957D45" w:rsidRDefault="00105F64" w:rsidP="00105F64">
      <w:pPr>
        <w:autoSpaceDE w:val="0"/>
        <w:autoSpaceDN w:val="0"/>
        <w:adjustRightInd w:val="0"/>
        <w:spacing w:after="0" w:line="240" w:lineRule="auto"/>
        <w:rPr>
          <w:rFonts w:ascii="Comic Sans MS" w:hAnsi="Comic Sans MS" w:cs="Times New Roman"/>
          <w:color w:val="000000"/>
          <w:sz w:val="24"/>
          <w:szCs w:val="24"/>
        </w:rPr>
      </w:pPr>
      <w:r w:rsidRPr="00957D45">
        <w:rPr>
          <w:rFonts w:ascii="Comic Sans MS" w:hAnsi="Comic Sans MS" w:cs="Times New Roman"/>
          <w:color w:val="000000"/>
          <w:sz w:val="24"/>
          <w:szCs w:val="24"/>
        </w:rPr>
        <w:t>Some information might be confidential or otherwise exempt from the publication by law – we cannot therefore publish this</w:t>
      </w:r>
      <w:r>
        <w:rPr>
          <w:rFonts w:ascii="Comic Sans MS" w:hAnsi="Comic Sans MS" w:cs="Times New Roman"/>
          <w:color w:val="000000"/>
          <w:sz w:val="24"/>
          <w:szCs w:val="24"/>
        </w:rPr>
        <w:t xml:space="preserve"> – for example personal information.</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This publication scheme conforms to the model scheme for schools approved by the</w:t>
      </w:r>
      <w:r w:rsidR="00806FBC">
        <w:rPr>
          <w:rFonts w:ascii="Comic Sans MS" w:hAnsi="Comic Sans MS" w:cs="Arial"/>
          <w:color w:val="000000"/>
          <w:sz w:val="24"/>
          <w:szCs w:val="24"/>
        </w:rPr>
        <w:t xml:space="preserve"> </w:t>
      </w:r>
      <w:r w:rsidRPr="00957D45">
        <w:rPr>
          <w:rFonts w:ascii="Comic Sans MS" w:hAnsi="Comic Sans MS" w:cs="Arial"/>
          <w:color w:val="000000"/>
          <w:sz w:val="24"/>
          <w:szCs w:val="24"/>
        </w:rPr>
        <w:t>Information Commissioner.</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2. Aims and Objectives</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The school aims to:</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 enable every child to fulfil their learning potential, with education that meets the needs</w:t>
      </w:r>
      <w:r w:rsidR="00806FBC">
        <w:rPr>
          <w:rFonts w:ascii="Comic Sans MS" w:hAnsi="Comic Sans MS" w:cs="Arial"/>
          <w:color w:val="000000"/>
          <w:sz w:val="24"/>
          <w:szCs w:val="24"/>
        </w:rPr>
        <w:t xml:space="preserve"> </w:t>
      </w:r>
      <w:r w:rsidRPr="00957D45">
        <w:rPr>
          <w:rFonts w:ascii="Comic Sans MS" w:hAnsi="Comic Sans MS" w:cs="Arial"/>
          <w:color w:val="000000"/>
          <w:sz w:val="24"/>
          <w:szCs w:val="24"/>
        </w:rPr>
        <w:t>of each child,</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 help every child develop the skills, knowledge and personal qualities needed for life</w:t>
      </w:r>
      <w:r w:rsidR="00957D45">
        <w:rPr>
          <w:rFonts w:ascii="Comic Sans MS" w:hAnsi="Comic Sans MS" w:cs="Arial"/>
          <w:color w:val="000000"/>
          <w:sz w:val="24"/>
          <w:szCs w:val="24"/>
        </w:rPr>
        <w:t xml:space="preserve"> </w:t>
      </w:r>
      <w:r w:rsidR="00806FBC">
        <w:rPr>
          <w:rFonts w:ascii="Comic Sans MS" w:hAnsi="Comic Sans MS" w:cs="Arial"/>
          <w:color w:val="000000"/>
          <w:sz w:val="24"/>
          <w:szCs w:val="24"/>
        </w:rPr>
        <w:t>and work</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806FBC" w:rsidP="00313649">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T</w:t>
      </w:r>
      <w:r w:rsidR="00313649" w:rsidRPr="00957D45">
        <w:rPr>
          <w:rFonts w:ascii="Comic Sans MS" w:hAnsi="Comic Sans MS" w:cs="Arial"/>
          <w:color w:val="000000"/>
          <w:sz w:val="24"/>
          <w:szCs w:val="24"/>
        </w:rPr>
        <w:t>his publication scheme is a means of showing how we are pursuing these aims.</w:t>
      </w:r>
    </w:p>
    <w:p w:rsidR="001A047F" w:rsidRDefault="001A047F" w:rsidP="00313649">
      <w:pPr>
        <w:autoSpaceDE w:val="0"/>
        <w:autoSpaceDN w:val="0"/>
        <w:adjustRightInd w:val="0"/>
        <w:spacing w:after="0" w:line="240" w:lineRule="auto"/>
        <w:rPr>
          <w:rFonts w:ascii="Comic Sans MS" w:hAnsi="Comic Sans MS" w:cs="Arial"/>
          <w:color w:val="000000"/>
          <w:sz w:val="24"/>
          <w:szCs w:val="24"/>
        </w:rPr>
        <w:sectPr w:rsidR="001A047F" w:rsidSect="008103D5">
          <w:headerReference w:type="default" r:id="rId6"/>
          <w:pgSz w:w="11906" w:h="16838"/>
          <w:pgMar w:top="1440" w:right="1440" w:bottom="1440" w:left="1440" w:header="708" w:footer="708" w:gutter="0"/>
          <w:cols w:space="708"/>
          <w:docGrid w:linePitch="360"/>
        </w:sect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3. Categories of information published</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p>
    <w:p w:rsidR="00313649"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The publication scheme guides you to information which we currently publish (or have recently published) or which we will publish in the future. This is split into categories of information known as ‘classes’. These are contained in section 6 of this scheme.</w:t>
      </w:r>
    </w:p>
    <w:p w:rsidR="001A047F" w:rsidRPr="00957D45" w:rsidRDefault="001A047F"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The classes of information that we undertake to make available are organised into four broad topic areas:</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i/>
          <w:iCs/>
          <w:color w:val="000000"/>
          <w:sz w:val="24"/>
          <w:szCs w:val="24"/>
        </w:rPr>
        <w:t xml:space="preserve">School Prospectus </w:t>
      </w:r>
      <w:r w:rsidRPr="00957D45">
        <w:rPr>
          <w:rFonts w:ascii="Comic Sans MS" w:hAnsi="Comic Sans MS" w:cs="Arial"/>
          <w:color w:val="000000"/>
          <w:sz w:val="24"/>
          <w:szCs w:val="24"/>
        </w:rPr>
        <w:t>– information published in the school prospectus.</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Italic"/>
          <w:i/>
          <w:iCs/>
          <w:color w:val="000000"/>
          <w:sz w:val="24"/>
          <w:szCs w:val="24"/>
        </w:rPr>
        <w:t xml:space="preserve">Governors’ Documents </w:t>
      </w:r>
      <w:r w:rsidRPr="00957D45">
        <w:rPr>
          <w:rFonts w:ascii="Comic Sans MS" w:hAnsi="Comic Sans MS" w:cs="Arial"/>
          <w:color w:val="000000"/>
          <w:sz w:val="24"/>
          <w:szCs w:val="24"/>
        </w:rPr>
        <w:t>– information published in the Governors Annual Report and in other governing body documents.</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i/>
          <w:iCs/>
          <w:color w:val="000000"/>
          <w:sz w:val="24"/>
          <w:szCs w:val="24"/>
        </w:rPr>
        <w:t xml:space="preserve">Pupils &amp; Curriculum </w:t>
      </w:r>
      <w:r w:rsidRPr="00957D45">
        <w:rPr>
          <w:rFonts w:ascii="Comic Sans MS" w:hAnsi="Comic Sans MS" w:cs="Arial"/>
          <w:color w:val="000000"/>
          <w:sz w:val="24"/>
          <w:szCs w:val="24"/>
        </w:rPr>
        <w:t>– information about policies that relate to pupils and the school</w:t>
      </w:r>
      <w:r w:rsidR="00957D45">
        <w:rPr>
          <w:rFonts w:ascii="Comic Sans MS" w:hAnsi="Comic Sans MS" w:cs="Arial"/>
          <w:color w:val="000000"/>
          <w:sz w:val="24"/>
          <w:szCs w:val="24"/>
        </w:rPr>
        <w:t xml:space="preserve"> </w:t>
      </w:r>
      <w:r w:rsidRPr="00957D45">
        <w:rPr>
          <w:rFonts w:ascii="Comic Sans MS" w:hAnsi="Comic Sans MS" w:cs="Arial"/>
          <w:color w:val="000000"/>
          <w:sz w:val="24"/>
          <w:szCs w:val="24"/>
        </w:rPr>
        <w:t>curriculum.</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i/>
          <w:iCs/>
          <w:color w:val="000000"/>
          <w:sz w:val="24"/>
          <w:szCs w:val="24"/>
        </w:rPr>
        <w:t xml:space="preserve">School Policies and other information related to the school </w:t>
      </w:r>
      <w:r w:rsidRPr="00957D45">
        <w:rPr>
          <w:rFonts w:ascii="Comic Sans MS" w:hAnsi="Comic Sans MS" w:cs="Arial"/>
          <w:color w:val="000000"/>
          <w:sz w:val="24"/>
          <w:szCs w:val="24"/>
        </w:rPr>
        <w:t>- information about policies that relate to the school in general.</w:t>
      </w:r>
    </w:p>
    <w:p w:rsidR="00957D45" w:rsidRDefault="00957D45"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4. How to request information</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If you require a paper version of any of the documents within the scheme, please contact the school by telephone, email, fax or letter. Contact details are set out below.</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color w:val="000000"/>
          <w:sz w:val="24"/>
          <w:szCs w:val="24"/>
        </w:rPr>
        <w:t xml:space="preserve">Email: </w:t>
      </w:r>
      <w:r w:rsidRPr="00957D45">
        <w:rPr>
          <w:rFonts w:ascii="Comic Sans MS" w:hAnsi="Comic Sans MS" w:cs="Arial"/>
          <w:b/>
          <w:bCs/>
          <w:color w:val="000000"/>
          <w:sz w:val="24"/>
          <w:szCs w:val="24"/>
        </w:rPr>
        <w:t>admin@shawridge.swindon.sch.uk</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color w:val="000000"/>
          <w:sz w:val="24"/>
          <w:szCs w:val="24"/>
        </w:rPr>
        <w:t xml:space="preserve">Tel: </w:t>
      </w:r>
      <w:r w:rsidRPr="00957D45">
        <w:rPr>
          <w:rFonts w:ascii="Comic Sans MS" w:hAnsi="Comic Sans MS" w:cs="Arial"/>
          <w:b/>
          <w:bCs/>
          <w:color w:val="000000"/>
          <w:sz w:val="24"/>
          <w:szCs w:val="24"/>
        </w:rPr>
        <w:t>01793 871601</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color w:val="000000"/>
          <w:sz w:val="24"/>
          <w:szCs w:val="24"/>
        </w:rPr>
        <w:t xml:space="preserve">Contact Address: </w:t>
      </w:r>
      <w:r w:rsidRPr="00957D45">
        <w:rPr>
          <w:rFonts w:ascii="Comic Sans MS" w:hAnsi="Comic Sans MS" w:cs="Arial"/>
          <w:b/>
          <w:bCs/>
          <w:color w:val="000000"/>
          <w:sz w:val="24"/>
          <w:szCs w:val="24"/>
        </w:rPr>
        <w:t>Ridge Green, Shaw, Swindon, SN5 5PU</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To help us process your request quickly, please clearly mark any correspondence</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Bold"/>
          <w:b/>
          <w:bCs/>
          <w:color w:val="000000"/>
          <w:sz w:val="24"/>
          <w:szCs w:val="24"/>
        </w:rPr>
        <w:t>“PUBLICATION SCHEME REQUES</w:t>
      </w:r>
      <w:r w:rsidRPr="00957D45">
        <w:rPr>
          <w:rFonts w:ascii="Comic Sans MS" w:hAnsi="Comic Sans MS" w:cs="Arial"/>
          <w:color w:val="000000"/>
          <w:sz w:val="24"/>
          <w:szCs w:val="24"/>
        </w:rPr>
        <w:t>T” (in CAPITALS please).</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If the information you’re looking for isn’t available via the scheme you can still contact the school to ask if we have it.</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5. Paying for information</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Single copies of information covered by this publication are provided free unless stated otherwise in section 6. If your request means that we have to do a lot of photocopying or</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printing, or pay a large postage charge, or is for a priced item such</w:t>
      </w:r>
      <w:r w:rsidR="00957D45">
        <w:rPr>
          <w:rFonts w:ascii="Comic Sans MS" w:hAnsi="Comic Sans MS" w:cs="Arial"/>
          <w:color w:val="000000"/>
          <w:sz w:val="24"/>
          <w:szCs w:val="24"/>
        </w:rPr>
        <w:t xml:space="preserve"> </w:t>
      </w:r>
      <w:r w:rsidRPr="00957D45">
        <w:rPr>
          <w:rFonts w:ascii="Comic Sans MS" w:hAnsi="Comic Sans MS" w:cs="Arial"/>
          <w:color w:val="000000"/>
          <w:sz w:val="24"/>
          <w:szCs w:val="24"/>
        </w:rPr>
        <w:t>as some printed publications or videos we will let you know the cost before fulfilling your request. Where there is a charge this will be indicated by a £ sign in the description box.</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BB3330" w:rsidRDefault="00BB3330"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6. Classes of Information Currently Published</w:t>
      </w:r>
    </w:p>
    <w:p w:rsidR="00BB3330" w:rsidRDefault="00BB3330"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b/>
          <w:bCs/>
          <w:color w:val="000000"/>
          <w:sz w:val="24"/>
          <w:szCs w:val="24"/>
        </w:rPr>
        <w:t xml:space="preserve">School Prospectus </w:t>
      </w:r>
      <w:r w:rsidRPr="00957D45">
        <w:rPr>
          <w:rFonts w:ascii="Comic Sans MS" w:hAnsi="Comic Sans MS" w:cs="Arial,Bold"/>
          <w:b/>
          <w:bCs/>
          <w:color w:val="000000"/>
          <w:sz w:val="24"/>
          <w:szCs w:val="24"/>
        </w:rPr>
        <w:t xml:space="preserve">– </w:t>
      </w:r>
      <w:r w:rsidRPr="00957D45">
        <w:rPr>
          <w:rFonts w:ascii="Comic Sans MS" w:hAnsi="Comic Sans MS" w:cs="Arial"/>
          <w:color w:val="000000"/>
          <w:sz w:val="24"/>
          <w:szCs w:val="24"/>
        </w:rPr>
        <w:t>this section sets out information published in the school prospectus.</w:t>
      </w:r>
    </w:p>
    <w:tbl>
      <w:tblPr>
        <w:tblStyle w:val="TableGrid"/>
        <w:tblW w:w="0" w:type="auto"/>
        <w:tblLook w:val="04A0" w:firstRow="1" w:lastRow="0" w:firstColumn="1" w:lastColumn="0" w:noHBand="0" w:noVBand="1"/>
      </w:tblPr>
      <w:tblGrid>
        <w:gridCol w:w="4502"/>
        <w:gridCol w:w="4514"/>
      </w:tblGrid>
      <w:tr w:rsidR="00313649" w:rsidRPr="00957D45" w:rsidTr="00313649">
        <w:tc>
          <w:tcPr>
            <w:tcW w:w="4621" w:type="dxa"/>
          </w:tcPr>
          <w:p w:rsidR="00313649" w:rsidRPr="00957D45" w:rsidRDefault="00313649"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 xml:space="preserve">Class </w:t>
            </w:r>
          </w:p>
        </w:tc>
        <w:tc>
          <w:tcPr>
            <w:tcW w:w="4621" w:type="dxa"/>
          </w:tcPr>
          <w:p w:rsidR="00313649" w:rsidRPr="00957D45" w:rsidRDefault="00354552"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Description</w:t>
            </w:r>
          </w:p>
        </w:tc>
      </w:tr>
      <w:tr w:rsidR="00313649" w:rsidRPr="00957D45" w:rsidTr="00313649">
        <w:tc>
          <w:tcPr>
            <w:tcW w:w="4621" w:type="dxa"/>
          </w:tcPr>
          <w:p w:rsidR="00313649" w:rsidRPr="00806FBC" w:rsidRDefault="00313649" w:rsidP="00313649">
            <w:pPr>
              <w:autoSpaceDE w:val="0"/>
              <w:autoSpaceDN w:val="0"/>
              <w:adjustRightInd w:val="0"/>
              <w:rPr>
                <w:rFonts w:ascii="Comic Sans MS" w:hAnsi="Comic Sans MS" w:cs="Arial"/>
                <w:bCs/>
                <w:color w:val="000000"/>
                <w:sz w:val="24"/>
                <w:szCs w:val="24"/>
              </w:rPr>
            </w:pPr>
            <w:r w:rsidRPr="00806FBC">
              <w:rPr>
                <w:rFonts w:ascii="Comic Sans MS" w:hAnsi="Comic Sans MS" w:cs="Arial"/>
                <w:bCs/>
                <w:color w:val="000000"/>
                <w:sz w:val="24"/>
                <w:szCs w:val="24"/>
              </w:rPr>
              <w:t>School</w:t>
            </w:r>
          </w:p>
          <w:p w:rsidR="00313649" w:rsidRPr="00806FBC" w:rsidRDefault="00313649" w:rsidP="00313649">
            <w:pPr>
              <w:autoSpaceDE w:val="0"/>
              <w:autoSpaceDN w:val="0"/>
              <w:adjustRightInd w:val="0"/>
              <w:rPr>
                <w:rFonts w:ascii="Comic Sans MS" w:hAnsi="Comic Sans MS" w:cs="Arial"/>
                <w:bCs/>
                <w:color w:val="000000"/>
                <w:sz w:val="24"/>
                <w:szCs w:val="24"/>
              </w:rPr>
            </w:pPr>
            <w:r w:rsidRPr="00806FBC">
              <w:rPr>
                <w:rFonts w:ascii="Comic Sans MS" w:hAnsi="Comic Sans MS" w:cs="Arial"/>
                <w:bCs/>
                <w:color w:val="000000"/>
                <w:sz w:val="24"/>
                <w:szCs w:val="24"/>
              </w:rPr>
              <w:t>Prospectus</w:t>
            </w:r>
          </w:p>
          <w:p w:rsidR="00313649" w:rsidRPr="00957D45" w:rsidRDefault="00313649" w:rsidP="00313649">
            <w:pPr>
              <w:autoSpaceDE w:val="0"/>
              <w:autoSpaceDN w:val="0"/>
              <w:adjustRightInd w:val="0"/>
              <w:rPr>
                <w:rFonts w:ascii="Comic Sans MS" w:hAnsi="Comic Sans MS" w:cs="Arial"/>
                <w:b/>
                <w:bCs/>
                <w:color w:val="000000"/>
                <w:sz w:val="24"/>
                <w:szCs w:val="24"/>
              </w:rPr>
            </w:pPr>
          </w:p>
        </w:tc>
        <w:tc>
          <w:tcPr>
            <w:tcW w:w="4621" w:type="dxa"/>
          </w:tcPr>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The statutory contents of the school prospectus are as follows, (other items may</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be included in the prospectus at the school’s discretion):</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name, address and telephone number of the school, and the type of school</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names of the head teacher and chair of governors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information on the school policy on admissions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a statement of the school's ethos and values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details of any affiliations with a particular religion or religious denomination,</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the religious education provided, parents' right to withdraw their child from religious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education and collective worship and the alternative provision for those pupils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information about the school's policy on providing for pupils with special educational</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needs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number of pupils on roll and rates of pupils’ authorised and unauthorised absences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National Curriculum assessment results for appropriate Key Stages, with national</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summary figures</w:t>
            </w:r>
          </w:p>
          <w:p w:rsidR="00354552" w:rsidRPr="00957D45" w:rsidRDefault="00354552" w:rsidP="00354552">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arrangements for visits to the school by prospective parents</w:t>
            </w:r>
          </w:p>
          <w:p w:rsidR="00313649" w:rsidRPr="00957D45" w:rsidRDefault="00313649" w:rsidP="00313649">
            <w:pPr>
              <w:autoSpaceDE w:val="0"/>
              <w:autoSpaceDN w:val="0"/>
              <w:adjustRightInd w:val="0"/>
              <w:rPr>
                <w:rFonts w:ascii="Comic Sans MS" w:hAnsi="Comic Sans MS" w:cs="Arial"/>
                <w:b/>
                <w:bCs/>
                <w:color w:val="000000"/>
                <w:sz w:val="24"/>
                <w:szCs w:val="24"/>
              </w:rPr>
            </w:pPr>
          </w:p>
        </w:tc>
      </w:tr>
    </w:tbl>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Other information relating to the governing body</w:t>
      </w:r>
    </w:p>
    <w:p w:rsidR="006700CF" w:rsidRPr="00957D45" w:rsidRDefault="006700CF" w:rsidP="00313649">
      <w:pPr>
        <w:autoSpaceDE w:val="0"/>
        <w:autoSpaceDN w:val="0"/>
        <w:adjustRightInd w:val="0"/>
        <w:spacing w:after="0" w:line="240" w:lineRule="auto"/>
        <w:rPr>
          <w:rFonts w:ascii="Comic Sans MS" w:hAnsi="Comic Sans MS" w:cs="Arial"/>
          <w:b/>
          <w:bCs/>
          <w:color w:val="000000"/>
          <w:sz w:val="24"/>
          <w:szCs w:val="24"/>
        </w:rPr>
      </w:pPr>
    </w:p>
    <w:tbl>
      <w:tblPr>
        <w:tblStyle w:val="TableGrid"/>
        <w:tblW w:w="9322" w:type="dxa"/>
        <w:tblLook w:val="04A0" w:firstRow="1" w:lastRow="0" w:firstColumn="1" w:lastColumn="0" w:noHBand="0" w:noVBand="1"/>
      </w:tblPr>
      <w:tblGrid>
        <w:gridCol w:w="3080"/>
        <w:gridCol w:w="6242"/>
      </w:tblGrid>
      <w:tr w:rsidR="006700CF" w:rsidRPr="00957D45" w:rsidTr="006700CF">
        <w:tc>
          <w:tcPr>
            <w:tcW w:w="3080" w:type="dxa"/>
          </w:tcPr>
          <w:p w:rsidR="006700CF" w:rsidRPr="00957D45" w:rsidRDefault="006700CF"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 xml:space="preserve">Class </w:t>
            </w:r>
          </w:p>
        </w:tc>
        <w:tc>
          <w:tcPr>
            <w:tcW w:w="6242" w:type="dxa"/>
          </w:tcPr>
          <w:p w:rsidR="006700CF" w:rsidRPr="00957D45" w:rsidRDefault="006700CF"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Description</w:t>
            </w:r>
          </w:p>
        </w:tc>
      </w:tr>
      <w:tr w:rsidR="006700CF" w:rsidRPr="00957D45" w:rsidTr="006700CF">
        <w:tc>
          <w:tcPr>
            <w:tcW w:w="3080" w:type="dxa"/>
          </w:tcPr>
          <w:p w:rsidR="006700CF" w:rsidRPr="00806FBC" w:rsidRDefault="006700CF" w:rsidP="006700CF">
            <w:pPr>
              <w:autoSpaceDE w:val="0"/>
              <w:autoSpaceDN w:val="0"/>
              <w:adjustRightInd w:val="0"/>
              <w:rPr>
                <w:rFonts w:ascii="Comic Sans MS" w:hAnsi="Comic Sans MS" w:cs="Arial"/>
                <w:bCs/>
                <w:color w:val="000000"/>
                <w:sz w:val="24"/>
                <w:szCs w:val="24"/>
              </w:rPr>
            </w:pPr>
            <w:r w:rsidRPr="00806FBC">
              <w:rPr>
                <w:rFonts w:ascii="Comic Sans MS" w:hAnsi="Comic Sans MS" w:cs="Arial"/>
                <w:bCs/>
                <w:color w:val="000000"/>
                <w:sz w:val="24"/>
                <w:szCs w:val="24"/>
              </w:rPr>
              <w:t>Instrument</w:t>
            </w:r>
            <w:r w:rsidR="00806FBC" w:rsidRPr="00806FBC">
              <w:rPr>
                <w:rFonts w:ascii="Comic Sans MS" w:hAnsi="Comic Sans MS" w:cs="Arial"/>
                <w:bCs/>
                <w:color w:val="000000"/>
                <w:sz w:val="24"/>
                <w:szCs w:val="24"/>
              </w:rPr>
              <w:t xml:space="preserve"> </w:t>
            </w:r>
            <w:r w:rsidRPr="00806FBC">
              <w:rPr>
                <w:rFonts w:ascii="Comic Sans MS" w:hAnsi="Comic Sans MS" w:cs="Arial"/>
                <w:bCs/>
                <w:color w:val="000000"/>
                <w:sz w:val="24"/>
                <w:szCs w:val="24"/>
              </w:rPr>
              <w:t>of</w:t>
            </w:r>
          </w:p>
          <w:p w:rsidR="006700CF" w:rsidRPr="00806FBC" w:rsidRDefault="006700CF" w:rsidP="006700CF">
            <w:pPr>
              <w:autoSpaceDE w:val="0"/>
              <w:autoSpaceDN w:val="0"/>
              <w:adjustRightInd w:val="0"/>
              <w:rPr>
                <w:rFonts w:ascii="Comic Sans MS" w:hAnsi="Comic Sans MS" w:cs="Arial"/>
                <w:bCs/>
                <w:color w:val="000000"/>
                <w:sz w:val="24"/>
                <w:szCs w:val="24"/>
              </w:rPr>
            </w:pPr>
            <w:r w:rsidRPr="00806FBC">
              <w:rPr>
                <w:rFonts w:ascii="Comic Sans MS" w:hAnsi="Comic Sans MS" w:cs="Arial"/>
                <w:bCs/>
                <w:color w:val="000000"/>
                <w:sz w:val="24"/>
                <w:szCs w:val="24"/>
              </w:rPr>
              <w:t>Government</w:t>
            </w:r>
          </w:p>
          <w:p w:rsidR="006700CF" w:rsidRPr="00957D45" w:rsidRDefault="006700CF" w:rsidP="00313649">
            <w:pPr>
              <w:autoSpaceDE w:val="0"/>
              <w:autoSpaceDN w:val="0"/>
              <w:adjustRightInd w:val="0"/>
              <w:rPr>
                <w:rFonts w:ascii="Comic Sans MS" w:hAnsi="Comic Sans MS" w:cs="Arial"/>
                <w:b/>
                <w:bCs/>
                <w:color w:val="000000"/>
                <w:sz w:val="24"/>
                <w:szCs w:val="24"/>
              </w:rPr>
            </w:pPr>
          </w:p>
        </w:tc>
        <w:tc>
          <w:tcPr>
            <w:tcW w:w="6242" w:type="dxa"/>
          </w:tcPr>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name of the school</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category of the school</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name of the governing body</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manner in which the governing body is constituted</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The term of office of each category of governor if less than 4 years</w:t>
            </w:r>
          </w:p>
          <w:p w:rsidR="006700CF" w:rsidRPr="00957D45" w:rsidRDefault="00806FBC" w:rsidP="006700CF">
            <w:p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 The name of any</w:t>
            </w:r>
            <w:r w:rsidR="006700CF" w:rsidRPr="00957D45">
              <w:rPr>
                <w:rFonts w:ascii="Comic Sans MS" w:hAnsi="Comic Sans MS" w:cs="Arial"/>
                <w:color w:val="000000"/>
                <w:sz w:val="24"/>
                <w:szCs w:val="24"/>
              </w:rPr>
              <w:t>body entitled to appoint any category of governor</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Details of any trust</w:t>
            </w:r>
          </w:p>
          <w:p w:rsidR="006700CF" w:rsidRPr="00957D45" w:rsidRDefault="006700CF" w:rsidP="006700CF">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 If the school has a religious character, a description of the ethos</w:t>
            </w:r>
          </w:p>
          <w:p w:rsidR="006700CF" w:rsidRPr="00957D45" w:rsidRDefault="006700CF" w:rsidP="006700CF">
            <w:pPr>
              <w:autoSpaceDE w:val="0"/>
              <w:autoSpaceDN w:val="0"/>
              <w:adjustRightInd w:val="0"/>
              <w:rPr>
                <w:rFonts w:ascii="Comic Sans MS" w:hAnsi="Comic Sans MS" w:cs="Arial"/>
                <w:b/>
                <w:bCs/>
                <w:color w:val="000000"/>
                <w:sz w:val="24"/>
                <w:szCs w:val="24"/>
              </w:rPr>
            </w:pPr>
            <w:r w:rsidRPr="00957D45">
              <w:rPr>
                <w:rFonts w:ascii="Comic Sans MS" w:hAnsi="Comic Sans MS" w:cs="Arial"/>
                <w:color w:val="000000"/>
                <w:sz w:val="24"/>
                <w:szCs w:val="24"/>
              </w:rPr>
              <w:t>• The date the instrument takes effect</w:t>
            </w:r>
          </w:p>
        </w:tc>
      </w:tr>
      <w:tr w:rsidR="006700CF" w:rsidRPr="00957D45" w:rsidTr="006700CF">
        <w:tc>
          <w:tcPr>
            <w:tcW w:w="3080" w:type="dxa"/>
          </w:tcPr>
          <w:p w:rsidR="006700CF" w:rsidRPr="00806FBC" w:rsidRDefault="00806FBC" w:rsidP="00313649">
            <w:pPr>
              <w:autoSpaceDE w:val="0"/>
              <w:autoSpaceDN w:val="0"/>
              <w:adjustRightInd w:val="0"/>
              <w:rPr>
                <w:rFonts w:ascii="Comic Sans MS" w:hAnsi="Comic Sans MS" w:cs="Arial"/>
                <w:bCs/>
                <w:color w:val="000000"/>
                <w:sz w:val="24"/>
                <w:szCs w:val="24"/>
              </w:rPr>
            </w:pPr>
            <w:r w:rsidRPr="00806FBC">
              <w:rPr>
                <w:rFonts w:ascii="Comic Sans MS" w:hAnsi="Comic Sans MS" w:cs="Arial"/>
                <w:bCs/>
                <w:color w:val="000000"/>
                <w:sz w:val="24"/>
                <w:szCs w:val="24"/>
              </w:rPr>
              <w:t>Minutes</w:t>
            </w:r>
            <w:r w:rsidR="006700CF" w:rsidRPr="00806FBC">
              <w:rPr>
                <w:rFonts w:ascii="Comic Sans MS" w:hAnsi="Comic Sans MS" w:cs="Arial"/>
                <w:bCs/>
                <w:color w:val="000000"/>
                <w:sz w:val="24"/>
                <w:szCs w:val="24"/>
              </w:rPr>
              <w:t xml:space="preserve"> of</w:t>
            </w:r>
            <w:r w:rsidRPr="00806FBC">
              <w:rPr>
                <w:rFonts w:ascii="Comic Sans MS" w:hAnsi="Comic Sans MS" w:cs="Arial"/>
                <w:bCs/>
                <w:color w:val="000000"/>
                <w:sz w:val="24"/>
                <w:szCs w:val="24"/>
              </w:rPr>
              <w:t xml:space="preserve"> </w:t>
            </w:r>
            <w:r w:rsidR="006700CF" w:rsidRPr="00806FBC">
              <w:rPr>
                <w:rFonts w:ascii="Comic Sans MS" w:hAnsi="Comic Sans MS" w:cs="Arial"/>
                <w:bCs/>
                <w:color w:val="000000"/>
                <w:sz w:val="24"/>
                <w:szCs w:val="24"/>
              </w:rPr>
              <w:t>meeting</w:t>
            </w:r>
            <w:r w:rsidRPr="00806FBC">
              <w:rPr>
                <w:rFonts w:ascii="Comic Sans MS" w:hAnsi="Comic Sans MS" w:cs="Arial"/>
                <w:bCs/>
                <w:color w:val="000000"/>
                <w:sz w:val="24"/>
                <w:szCs w:val="24"/>
              </w:rPr>
              <w:t>s</w:t>
            </w:r>
            <w:r w:rsidR="006700CF" w:rsidRPr="00806FBC">
              <w:rPr>
                <w:rFonts w:ascii="Comic Sans MS" w:hAnsi="Comic Sans MS" w:cs="Arial"/>
                <w:bCs/>
                <w:color w:val="000000"/>
                <w:sz w:val="24"/>
                <w:szCs w:val="24"/>
              </w:rPr>
              <w:t xml:space="preserve"> of</w:t>
            </w:r>
            <w:r w:rsidRPr="00806FBC">
              <w:rPr>
                <w:rFonts w:ascii="Comic Sans MS" w:hAnsi="Comic Sans MS" w:cs="Arial"/>
                <w:bCs/>
                <w:color w:val="000000"/>
                <w:sz w:val="24"/>
                <w:szCs w:val="24"/>
              </w:rPr>
              <w:t xml:space="preserve"> </w:t>
            </w:r>
            <w:r w:rsidR="006700CF" w:rsidRPr="00806FBC">
              <w:rPr>
                <w:rFonts w:ascii="Comic Sans MS" w:hAnsi="Comic Sans MS" w:cs="Arial"/>
                <w:bCs/>
                <w:color w:val="000000"/>
                <w:sz w:val="24"/>
                <w:szCs w:val="24"/>
              </w:rPr>
              <w:t>the</w:t>
            </w:r>
            <w:r w:rsidRPr="00806FBC">
              <w:rPr>
                <w:rFonts w:ascii="Comic Sans MS" w:hAnsi="Comic Sans MS" w:cs="Arial"/>
                <w:bCs/>
                <w:color w:val="000000"/>
                <w:sz w:val="24"/>
                <w:szCs w:val="24"/>
              </w:rPr>
              <w:t xml:space="preserve"> </w:t>
            </w:r>
            <w:r w:rsidR="006700CF" w:rsidRPr="00806FBC">
              <w:rPr>
                <w:rFonts w:ascii="Comic Sans MS" w:hAnsi="Comic Sans MS" w:cs="Arial"/>
                <w:bCs/>
                <w:color w:val="000000"/>
                <w:sz w:val="24"/>
                <w:szCs w:val="24"/>
              </w:rPr>
              <w:t>governing</w:t>
            </w:r>
            <w:r w:rsidRPr="00806FBC">
              <w:rPr>
                <w:rFonts w:ascii="Comic Sans MS" w:hAnsi="Comic Sans MS" w:cs="Arial"/>
                <w:bCs/>
                <w:color w:val="000000"/>
                <w:sz w:val="24"/>
                <w:szCs w:val="24"/>
              </w:rPr>
              <w:t xml:space="preserve"> </w:t>
            </w:r>
            <w:r w:rsidR="006700CF" w:rsidRPr="00806FBC">
              <w:rPr>
                <w:rFonts w:ascii="Comic Sans MS" w:hAnsi="Comic Sans MS" w:cs="Arial"/>
                <w:bCs/>
                <w:color w:val="000000"/>
                <w:sz w:val="24"/>
                <w:szCs w:val="24"/>
              </w:rPr>
              <w:t>body and its</w:t>
            </w:r>
            <w:r w:rsidRPr="00806FBC">
              <w:rPr>
                <w:rFonts w:ascii="Comic Sans MS" w:hAnsi="Comic Sans MS" w:cs="Arial"/>
                <w:bCs/>
                <w:color w:val="000000"/>
                <w:sz w:val="24"/>
                <w:szCs w:val="24"/>
              </w:rPr>
              <w:t xml:space="preserve"> </w:t>
            </w:r>
            <w:r w:rsidR="006700CF" w:rsidRPr="00806FBC">
              <w:rPr>
                <w:rFonts w:ascii="Comic Sans MS" w:hAnsi="Comic Sans MS" w:cs="Arial"/>
                <w:bCs/>
                <w:color w:val="000000"/>
                <w:sz w:val="24"/>
                <w:szCs w:val="24"/>
              </w:rPr>
              <w:t>committees</w:t>
            </w:r>
          </w:p>
        </w:tc>
        <w:tc>
          <w:tcPr>
            <w:tcW w:w="6242" w:type="dxa"/>
          </w:tcPr>
          <w:p w:rsidR="006700CF" w:rsidRPr="00957D45" w:rsidRDefault="006700CF" w:rsidP="006700CF">
            <w:pPr>
              <w:autoSpaceDE w:val="0"/>
              <w:autoSpaceDN w:val="0"/>
              <w:adjustRightInd w:val="0"/>
              <w:rPr>
                <w:rFonts w:ascii="Comic Sans MS" w:hAnsi="Comic Sans MS" w:cs="Arial"/>
                <w:i/>
                <w:iCs/>
                <w:color w:val="000000"/>
                <w:sz w:val="24"/>
                <w:szCs w:val="24"/>
              </w:rPr>
            </w:pPr>
            <w:r w:rsidRPr="00957D45">
              <w:rPr>
                <w:rFonts w:ascii="Comic Sans MS" w:hAnsi="Comic Sans MS" w:cs="Arial"/>
                <w:color w:val="000000"/>
                <w:sz w:val="24"/>
                <w:szCs w:val="24"/>
              </w:rPr>
              <w:t xml:space="preserve">Agreed minutes of meetings of the governing body and its committees </w:t>
            </w:r>
            <w:r w:rsidRPr="00957D45">
              <w:rPr>
                <w:rFonts w:ascii="Comic Sans MS" w:hAnsi="Comic Sans MS" w:cs="Arial"/>
                <w:i/>
                <w:iCs/>
                <w:color w:val="000000"/>
                <w:sz w:val="24"/>
                <w:szCs w:val="24"/>
              </w:rPr>
              <w:t>[current and last full academic school year]</w:t>
            </w:r>
          </w:p>
          <w:p w:rsidR="006700CF" w:rsidRPr="00957D45" w:rsidRDefault="006700CF" w:rsidP="00313649">
            <w:pPr>
              <w:autoSpaceDE w:val="0"/>
              <w:autoSpaceDN w:val="0"/>
              <w:adjustRightInd w:val="0"/>
              <w:rPr>
                <w:rFonts w:ascii="Comic Sans MS" w:hAnsi="Comic Sans MS" w:cs="Arial"/>
                <w:b/>
                <w:bCs/>
                <w:color w:val="000000"/>
                <w:sz w:val="24"/>
                <w:szCs w:val="24"/>
              </w:rPr>
            </w:pPr>
          </w:p>
        </w:tc>
      </w:tr>
    </w:tbl>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b/>
          <w:bCs/>
          <w:color w:val="000000"/>
          <w:sz w:val="24"/>
          <w:szCs w:val="24"/>
        </w:rPr>
        <w:t xml:space="preserve">Pupils and Curriculum Policies - </w:t>
      </w:r>
      <w:r w:rsidRPr="00957D45">
        <w:rPr>
          <w:rFonts w:ascii="Comic Sans MS" w:hAnsi="Comic Sans MS" w:cs="Arial"/>
          <w:color w:val="000000"/>
          <w:sz w:val="24"/>
          <w:szCs w:val="24"/>
        </w:rPr>
        <w:t>This section gives access to information about policies that</w:t>
      </w:r>
      <w:r w:rsidR="006700CF"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relate to pupils and the school curriculum.</w:t>
      </w:r>
    </w:p>
    <w:p w:rsidR="006700CF" w:rsidRPr="00957D45" w:rsidRDefault="006700CF" w:rsidP="00313649">
      <w:pPr>
        <w:autoSpaceDE w:val="0"/>
        <w:autoSpaceDN w:val="0"/>
        <w:adjustRightInd w:val="0"/>
        <w:spacing w:after="0" w:line="240" w:lineRule="auto"/>
        <w:rPr>
          <w:rFonts w:ascii="Comic Sans MS" w:hAnsi="Comic Sans MS" w:cs="Arial"/>
          <w:b/>
          <w:bCs/>
          <w:color w:val="000000"/>
          <w:sz w:val="24"/>
          <w:szCs w:val="24"/>
        </w:rPr>
      </w:pPr>
    </w:p>
    <w:tbl>
      <w:tblPr>
        <w:tblStyle w:val="TableGrid"/>
        <w:tblW w:w="0" w:type="auto"/>
        <w:tblLook w:val="04A0" w:firstRow="1" w:lastRow="0" w:firstColumn="1" w:lastColumn="0" w:noHBand="0" w:noVBand="1"/>
      </w:tblPr>
      <w:tblGrid>
        <w:gridCol w:w="4502"/>
        <w:gridCol w:w="4514"/>
      </w:tblGrid>
      <w:tr w:rsidR="006700CF" w:rsidRPr="00957D45" w:rsidTr="006700CF">
        <w:tc>
          <w:tcPr>
            <w:tcW w:w="4621" w:type="dxa"/>
          </w:tcPr>
          <w:p w:rsidR="006700CF" w:rsidRPr="00957D45" w:rsidRDefault="006700CF"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Clas</w:t>
            </w:r>
            <w:r w:rsidR="00957D45">
              <w:rPr>
                <w:rFonts w:ascii="Comic Sans MS" w:hAnsi="Comic Sans MS" w:cs="Arial"/>
                <w:b/>
                <w:bCs/>
                <w:color w:val="000000"/>
                <w:sz w:val="24"/>
                <w:szCs w:val="24"/>
              </w:rPr>
              <w:t>s</w:t>
            </w:r>
          </w:p>
        </w:tc>
        <w:tc>
          <w:tcPr>
            <w:tcW w:w="4621" w:type="dxa"/>
          </w:tcPr>
          <w:p w:rsidR="006700CF" w:rsidRPr="00957D45" w:rsidRDefault="00957D45"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Description</w:t>
            </w: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Home – school</w:t>
            </w:r>
          </w:p>
          <w:p w:rsidR="006700CF"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agreement</w:t>
            </w: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the school’s aims and values, the school’s responsibilities, the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parental responsibilities and the school’s expectations of its pupils for</w:t>
            </w:r>
          </w:p>
          <w:p w:rsidR="006700CF"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example homework arrangements</w:t>
            </w:r>
          </w:p>
        </w:tc>
      </w:tr>
      <w:tr w:rsidR="006700CF" w:rsidRPr="00957D45" w:rsidTr="006700CF">
        <w:tc>
          <w:tcPr>
            <w:tcW w:w="4621" w:type="dxa"/>
          </w:tcPr>
          <w:p w:rsidR="00957D45" w:rsidRPr="00957D45" w:rsidRDefault="00806FBC" w:rsidP="00957D45">
            <w:pPr>
              <w:autoSpaceDE w:val="0"/>
              <w:autoSpaceDN w:val="0"/>
              <w:adjustRightInd w:val="0"/>
              <w:rPr>
                <w:rFonts w:ascii="Comic Sans MS" w:hAnsi="Comic Sans MS" w:cs="Arial"/>
                <w:color w:val="000000"/>
                <w:sz w:val="24"/>
                <w:szCs w:val="24"/>
              </w:rPr>
            </w:pPr>
            <w:r>
              <w:rPr>
                <w:rFonts w:ascii="Comic Sans MS" w:hAnsi="Comic Sans MS" w:cs="Arial"/>
                <w:color w:val="000000"/>
                <w:sz w:val="24"/>
                <w:szCs w:val="24"/>
              </w:rPr>
              <w:t>Relationships</w:t>
            </w:r>
            <w:r w:rsidR="00957D45" w:rsidRPr="00957D45">
              <w:rPr>
                <w:rFonts w:ascii="Comic Sans MS" w:hAnsi="Comic Sans MS" w:cs="Arial"/>
                <w:color w:val="000000"/>
                <w:sz w:val="24"/>
                <w:szCs w:val="24"/>
              </w:rPr>
              <w:t xml:space="preserve"> Education</w:t>
            </w:r>
          </w:p>
          <w:p w:rsidR="006700CF"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Policy</w:t>
            </w:r>
          </w:p>
        </w:tc>
        <w:tc>
          <w:tcPr>
            <w:tcW w:w="4621" w:type="dxa"/>
          </w:tcPr>
          <w:p w:rsidR="006700CF"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policy with regard to sex and relationship education</w:t>
            </w: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Special Education Needs Policy</w:t>
            </w:r>
          </w:p>
          <w:p w:rsidR="00957D45" w:rsidRPr="00957D45" w:rsidRDefault="00957D45" w:rsidP="00957D45">
            <w:pPr>
              <w:autoSpaceDE w:val="0"/>
              <w:autoSpaceDN w:val="0"/>
              <w:adjustRightInd w:val="0"/>
              <w:rPr>
                <w:rFonts w:ascii="Comic Sans MS" w:hAnsi="Comic Sans MS" w:cs="Arial"/>
                <w:color w:val="000000"/>
                <w:sz w:val="24"/>
                <w:szCs w:val="24"/>
              </w:rPr>
            </w:pPr>
          </w:p>
          <w:p w:rsidR="006700CF" w:rsidRPr="00957D45" w:rsidRDefault="006700CF" w:rsidP="00313649">
            <w:pPr>
              <w:autoSpaceDE w:val="0"/>
              <w:autoSpaceDN w:val="0"/>
              <w:adjustRightInd w:val="0"/>
              <w:rPr>
                <w:rFonts w:ascii="Comic Sans MS" w:hAnsi="Comic Sans MS" w:cs="Arial"/>
                <w:b/>
                <w:bCs/>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Information about the school's policy on providing for pupils with special</w:t>
            </w:r>
          </w:p>
          <w:p w:rsidR="006700CF"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educational needs</w:t>
            </w: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Accessibility</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Plans</w:t>
            </w:r>
          </w:p>
          <w:p w:rsidR="006700CF" w:rsidRPr="00957D45" w:rsidRDefault="006700CF" w:rsidP="00313649">
            <w:pPr>
              <w:autoSpaceDE w:val="0"/>
              <w:autoSpaceDN w:val="0"/>
              <w:adjustRightInd w:val="0"/>
              <w:rPr>
                <w:rFonts w:ascii="Comic Sans MS" w:hAnsi="Comic Sans MS" w:cs="Arial"/>
                <w:b/>
                <w:bCs/>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Plan for increasing participation of disabled pupils in the school’s</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curriculum, improving the accessibility of the physical environment and</w:t>
            </w:r>
          </w:p>
          <w:p w:rsidR="006700CF" w:rsidRPr="00506491"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Improving delivery of information to disabled pupils.</w:t>
            </w: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Race Equality</w:t>
            </w:r>
          </w:p>
          <w:p w:rsidR="006700CF" w:rsidRPr="00506491"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Policy</w:t>
            </w:r>
          </w:p>
        </w:tc>
        <w:tc>
          <w:tcPr>
            <w:tcW w:w="4621" w:type="dxa"/>
          </w:tcPr>
          <w:p w:rsidR="006700CF" w:rsidRPr="00506491"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policy for promoting race equality</w:t>
            </w: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Collective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Worship</w:t>
            </w:r>
          </w:p>
          <w:p w:rsidR="006700CF" w:rsidRPr="00957D45" w:rsidRDefault="006700CF" w:rsidP="00313649">
            <w:pPr>
              <w:autoSpaceDE w:val="0"/>
              <w:autoSpaceDN w:val="0"/>
              <w:adjustRightInd w:val="0"/>
              <w:rPr>
                <w:rFonts w:ascii="Comic Sans MS" w:hAnsi="Comic Sans MS" w:cs="Arial"/>
                <w:b/>
                <w:bCs/>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arrangements for the required daily act of collective worship</w:t>
            </w:r>
          </w:p>
          <w:p w:rsidR="006700CF" w:rsidRPr="00957D45" w:rsidRDefault="006700CF" w:rsidP="00313649">
            <w:pPr>
              <w:autoSpaceDE w:val="0"/>
              <w:autoSpaceDN w:val="0"/>
              <w:adjustRightInd w:val="0"/>
              <w:rPr>
                <w:rFonts w:ascii="Comic Sans MS" w:hAnsi="Comic Sans MS" w:cs="Arial"/>
                <w:b/>
                <w:bCs/>
                <w:color w:val="000000"/>
                <w:sz w:val="24"/>
                <w:szCs w:val="24"/>
              </w:rPr>
            </w:pPr>
          </w:p>
        </w:tc>
      </w:tr>
      <w:tr w:rsidR="006700CF"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Child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Protection</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Policy</w:t>
            </w:r>
          </w:p>
          <w:p w:rsidR="006700CF" w:rsidRPr="00957D45" w:rsidRDefault="006700CF" w:rsidP="00313649">
            <w:pPr>
              <w:autoSpaceDE w:val="0"/>
              <w:autoSpaceDN w:val="0"/>
              <w:adjustRightInd w:val="0"/>
              <w:rPr>
                <w:rFonts w:ascii="Comic Sans MS" w:hAnsi="Comic Sans MS" w:cs="Arial"/>
                <w:b/>
                <w:bCs/>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policy for safeguarding and promoting welfare of pupils at the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school.</w:t>
            </w:r>
          </w:p>
          <w:p w:rsidR="006700CF" w:rsidRPr="00957D45" w:rsidRDefault="006700CF" w:rsidP="00313649">
            <w:pPr>
              <w:autoSpaceDE w:val="0"/>
              <w:autoSpaceDN w:val="0"/>
              <w:adjustRightInd w:val="0"/>
              <w:rPr>
                <w:rFonts w:ascii="Comic Sans MS" w:hAnsi="Comic Sans MS" w:cs="Arial"/>
                <w:b/>
                <w:bCs/>
                <w:color w:val="000000"/>
                <w:sz w:val="24"/>
                <w:szCs w:val="24"/>
              </w:rPr>
            </w:pPr>
          </w:p>
        </w:tc>
      </w:tr>
      <w:tr w:rsidR="00957D45" w:rsidRPr="00957D45" w:rsidTr="006700CF">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Pupil Discipline</w:t>
            </w: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general principles on behaviour and discipline and of</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measures taken by the head teacher to prevent bullying.</w:t>
            </w:r>
          </w:p>
          <w:p w:rsidR="00957D45" w:rsidRPr="00957D45" w:rsidRDefault="00957D45" w:rsidP="00957D45">
            <w:pPr>
              <w:autoSpaceDE w:val="0"/>
              <w:autoSpaceDN w:val="0"/>
              <w:adjustRightInd w:val="0"/>
              <w:rPr>
                <w:rFonts w:ascii="Comic Sans MS" w:hAnsi="Comic Sans MS" w:cs="Arial"/>
                <w:color w:val="000000"/>
                <w:sz w:val="24"/>
                <w:szCs w:val="24"/>
              </w:rPr>
            </w:pPr>
          </w:p>
        </w:tc>
      </w:tr>
    </w:tbl>
    <w:p w:rsidR="00957D45" w:rsidRPr="00957D45" w:rsidRDefault="00957D45" w:rsidP="00313649">
      <w:pPr>
        <w:autoSpaceDE w:val="0"/>
        <w:autoSpaceDN w:val="0"/>
        <w:adjustRightInd w:val="0"/>
        <w:spacing w:after="0" w:line="240" w:lineRule="auto"/>
        <w:rPr>
          <w:rFonts w:ascii="Comic Sans MS" w:hAnsi="Comic Sans MS" w:cs="Arial"/>
          <w:b/>
          <w:bCs/>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b/>
          <w:bCs/>
          <w:color w:val="000000"/>
          <w:sz w:val="24"/>
          <w:szCs w:val="24"/>
        </w:rPr>
        <w:t xml:space="preserve">School Policies and other information related to the school - </w:t>
      </w:r>
      <w:r w:rsidRPr="00957D45">
        <w:rPr>
          <w:rFonts w:ascii="Comic Sans MS" w:hAnsi="Comic Sans MS" w:cs="Arial"/>
          <w:color w:val="000000"/>
          <w:sz w:val="24"/>
          <w:szCs w:val="24"/>
        </w:rPr>
        <w:t>This section gives access</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to information about policies that relate to the school in general.</w:t>
      </w:r>
    </w:p>
    <w:p w:rsidR="00957D45" w:rsidRPr="00957D45" w:rsidRDefault="00957D45" w:rsidP="00313649">
      <w:pPr>
        <w:autoSpaceDE w:val="0"/>
        <w:autoSpaceDN w:val="0"/>
        <w:adjustRightInd w:val="0"/>
        <w:spacing w:after="0" w:line="240" w:lineRule="auto"/>
        <w:rPr>
          <w:rFonts w:ascii="Comic Sans MS" w:hAnsi="Comic Sans MS" w:cs="Arial"/>
          <w:color w:val="000000"/>
          <w:sz w:val="24"/>
          <w:szCs w:val="24"/>
        </w:rPr>
      </w:pPr>
    </w:p>
    <w:tbl>
      <w:tblPr>
        <w:tblStyle w:val="TableGrid"/>
        <w:tblW w:w="0" w:type="auto"/>
        <w:tblLook w:val="04A0" w:firstRow="1" w:lastRow="0" w:firstColumn="1" w:lastColumn="0" w:noHBand="0" w:noVBand="1"/>
      </w:tblPr>
      <w:tblGrid>
        <w:gridCol w:w="4504"/>
        <w:gridCol w:w="4512"/>
      </w:tblGrid>
      <w:tr w:rsidR="00957D45" w:rsidRPr="00957D45" w:rsidTr="00957D45">
        <w:tc>
          <w:tcPr>
            <w:tcW w:w="4621" w:type="dxa"/>
          </w:tcPr>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b/>
                <w:bCs/>
                <w:color w:val="000000"/>
                <w:sz w:val="24"/>
                <w:szCs w:val="24"/>
              </w:rPr>
              <w:t>Class</w:t>
            </w:r>
          </w:p>
        </w:tc>
        <w:tc>
          <w:tcPr>
            <w:tcW w:w="4621" w:type="dxa"/>
          </w:tcPr>
          <w:p w:rsidR="00957D45" w:rsidRPr="00957D45" w:rsidRDefault="00957D45" w:rsidP="00313649">
            <w:pPr>
              <w:autoSpaceDE w:val="0"/>
              <w:autoSpaceDN w:val="0"/>
              <w:adjustRightInd w:val="0"/>
              <w:rPr>
                <w:rFonts w:ascii="Comic Sans MS" w:hAnsi="Comic Sans MS" w:cs="Arial"/>
                <w:b/>
                <w:bCs/>
                <w:color w:val="000000"/>
                <w:sz w:val="24"/>
                <w:szCs w:val="24"/>
              </w:rPr>
            </w:pPr>
            <w:r w:rsidRPr="00957D45">
              <w:rPr>
                <w:rFonts w:ascii="Comic Sans MS" w:hAnsi="Comic Sans MS" w:cs="Arial"/>
                <w:b/>
                <w:bCs/>
                <w:color w:val="000000"/>
                <w:sz w:val="24"/>
                <w:szCs w:val="24"/>
              </w:rPr>
              <w:t>Description</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Published reports</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of Ofsted referring</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expressly to the school.</w:t>
            </w:r>
          </w:p>
          <w:p w:rsidR="00957D45" w:rsidRPr="00957D45" w:rsidRDefault="00957D45" w:rsidP="00313649">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Published report of the last inspection of the school and the summary of</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the report and where appropriate inspection reports of religious</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education in those schools designated as having a religious character</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Post-Ofsted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inspection</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action plan</w:t>
            </w:r>
          </w:p>
          <w:p w:rsidR="00957D45" w:rsidRPr="00957D45" w:rsidRDefault="00957D45" w:rsidP="00313649">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 plan setting out the actions required following the last Ofsted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inspection and where appropriate an action plan following inspection of</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religious education where the school is designated as having a religious</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character</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Charging and Remissions</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Policies</w:t>
            </w:r>
          </w:p>
          <w:p w:rsidR="00957D45" w:rsidRPr="00957D45" w:rsidRDefault="00957D45" w:rsidP="00313649">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 statement of the school’s policy with respect to charges and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remissions for any optional extra or board and lodging for which charges</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are permitted, for example school publications, music tuition, trips</w:t>
            </w:r>
          </w:p>
          <w:p w:rsidR="00957D45" w:rsidRPr="00957D45" w:rsidRDefault="00957D45" w:rsidP="00957D45">
            <w:pPr>
              <w:autoSpaceDE w:val="0"/>
              <w:autoSpaceDN w:val="0"/>
              <w:adjustRightInd w:val="0"/>
              <w:rPr>
                <w:rFonts w:ascii="Comic Sans MS" w:hAnsi="Comic Sans MS" w:cs="Arial"/>
                <w:color w:val="000000"/>
                <w:sz w:val="24"/>
                <w:szCs w:val="24"/>
              </w:rPr>
            </w:pP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School session times and term</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dates</w:t>
            </w:r>
          </w:p>
        </w:tc>
        <w:tc>
          <w:tcPr>
            <w:tcW w:w="4621" w:type="dxa"/>
          </w:tcPr>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Details of school session and dates of school terms and holidays</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Health and Safety</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Policy and risk</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Assessment</w:t>
            </w: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general policy with respect to health and safety at work of</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employees (and others) and the organisation and arrangements for</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carrying out the policy</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Complaints</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Procedure</w:t>
            </w:r>
          </w:p>
        </w:tc>
        <w:tc>
          <w:tcPr>
            <w:tcW w:w="4621" w:type="dxa"/>
          </w:tcPr>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procedures for dealing with complaints</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Performance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Management of</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Staff</w:t>
            </w:r>
          </w:p>
          <w:p w:rsidR="00957D45" w:rsidRPr="00957D45" w:rsidRDefault="00957D45" w:rsidP="00313649">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procedures adopted by the governing body relating to the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performance management of staff and the annual report of the head</w:t>
            </w:r>
          </w:p>
          <w:p w:rsidR="00957D45" w:rsidRPr="00957D45" w:rsidRDefault="00957D45" w:rsidP="00313649">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teacher on the effectiveness of appraisal procedures</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Staff Conduct,</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Discipline and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Grievance</w:t>
            </w:r>
          </w:p>
          <w:p w:rsidR="00957D45" w:rsidRPr="00957D45" w:rsidRDefault="00957D45" w:rsidP="00957D45">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Statement of procedure for regulating conduct and discipline of school</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staff and procedures by which staff may seek redress for grievance</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Curriculum circulars</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and statutory</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Instruments</w:t>
            </w:r>
          </w:p>
          <w:p w:rsidR="00957D45" w:rsidRPr="00957D45" w:rsidRDefault="00957D45" w:rsidP="00957D45">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Any statutory instruments, departmental circulars and administrative</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memoranda sent by the Department of Education and Skills to the head</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teacher or governing body relating to the curriculum</w:t>
            </w:r>
          </w:p>
        </w:tc>
      </w:tr>
      <w:tr w:rsidR="00957D45" w:rsidRPr="00957D45" w:rsidTr="00957D45">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Annex A – Other</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documents</w:t>
            </w:r>
          </w:p>
          <w:p w:rsidR="00957D45" w:rsidRPr="00957D45" w:rsidRDefault="00957D45" w:rsidP="00957D45">
            <w:pPr>
              <w:autoSpaceDE w:val="0"/>
              <w:autoSpaceDN w:val="0"/>
              <w:adjustRightInd w:val="0"/>
              <w:rPr>
                <w:rFonts w:ascii="Comic Sans MS" w:hAnsi="Comic Sans MS" w:cs="Arial"/>
                <w:color w:val="000000"/>
                <w:sz w:val="24"/>
                <w:szCs w:val="24"/>
              </w:rPr>
            </w:pPr>
          </w:p>
        </w:tc>
        <w:tc>
          <w:tcPr>
            <w:tcW w:w="4621" w:type="dxa"/>
          </w:tcPr>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Annex A provides a list of other documents that are held by the school</w:t>
            </w:r>
          </w:p>
          <w:p w:rsidR="00957D45" w:rsidRPr="00957D45" w:rsidRDefault="00957D45" w:rsidP="00957D45">
            <w:pPr>
              <w:autoSpaceDE w:val="0"/>
              <w:autoSpaceDN w:val="0"/>
              <w:adjustRightInd w:val="0"/>
              <w:rPr>
                <w:rFonts w:ascii="Comic Sans MS" w:hAnsi="Comic Sans MS" w:cs="Arial"/>
                <w:color w:val="000000"/>
                <w:sz w:val="24"/>
                <w:szCs w:val="24"/>
              </w:rPr>
            </w:pPr>
            <w:r w:rsidRPr="00957D45">
              <w:rPr>
                <w:rFonts w:ascii="Comic Sans MS" w:hAnsi="Comic Sans MS" w:cs="Arial"/>
                <w:color w:val="000000"/>
                <w:sz w:val="24"/>
                <w:szCs w:val="24"/>
              </w:rPr>
              <w:t>and are available on request</w:t>
            </w:r>
          </w:p>
        </w:tc>
      </w:tr>
    </w:tbl>
    <w:p w:rsidR="00957D45" w:rsidRPr="00957D45" w:rsidRDefault="00957D45"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7. Feedback and Complaints</w:t>
      </w:r>
    </w:p>
    <w:p w:rsidR="00957D45"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We welcome any comments or suggestions you may have about the scheme. If you want to</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make any comments about this publication scheme or if you require further assistance or</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wish to make a complaint then initially this should be addressed to Chair of Governors</w:t>
      </w:r>
      <w:r w:rsidR="00957D45" w:rsidRPr="00957D45">
        <w:rPr>
          <w:rFonts w:ascii="Comic Sans MS" w:hAnsi="Comic Sans MS" w:cs="Arial"/>
          <w:color w:val="000000"/>
          <w:sz w:val="24"/>
          <w:szCs w:val="24"/>
        </w:rPr>
        <w:t>, Shaw Ridge P</w:t>
      </w:r>
      <w:r w:rsidR="00BB3330">
        <w:rPr>
          <w:rFonts w:ascii="Comic Sans MS" w:hAnsi="Comic Sans MS" w:cs="Arial"/>
          <w:color w:val="000000"/>
          <w:sz w:val="24"/>
          <w:szCs w:val="24"/>
        </w:rPr>
        <w:t>rimary School, Ridge Green Swin</w:t>
      </w:r>
      <w:r w:rsidR="00957D45" w:rsidRPr="00957D45">
        <w:rPr>
          <w:rFonts w:ascii="Comic Sans MS" w:hAnsi="Comic Sans MS" w:cs="Arial"/>
          <w:color w:val="000000"/>
          <w:sz w:val="24"/>
          <w:szCs w:val="24"/>
        </w:rPr>
        <w:t>don. SN5 5PU.</w:t>
      </w: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If you are not satisfied with the assistance that you get or if we have not been able to resolve</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your complaint and you feel that a formal complaint needs to be made then this should be</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addressed to the Information Commissioner’s Office. This is the organisation that ensures</w:t>
      </w:r>
      <w:r w:rsidR="00957D45" w:rsidRPr="00957D45">
        <w:rPr>
          <w:rFonts w:ascii="Comic Sans MS" w:hAnsi="Comic Sans MS" w:cs="Arial"/>
          <w:color w:val="000000"/>
          <w:sz w:val="24"/>
          <w:szCs w:val="24"/>
        </w:rPr>
        <w:t xml:space="preserve"> </w:t>
      </w:r>
      <w:r w:rsidRPr="00957D45">
        <w:rPr>
          <w:rFonts w:ascii="Comic Sans MS" w:hAnsi="Comic Sans MS" w:cs="Arial"/>
          <w:color w:val="000000"/>
          <w:sz w:val="24"/>
          <w:szCs w:val="24"/>
        </w:rPr>
        <w:t>compliance with the Freedom of Information Act 2000 and that deals with formal complaints.</w:t>
      </w:r>
    </w:p>
    <w:p w:rsidR="00957D45" w:rsidRPr="00957D45" w:rsidRDefault="00957D45" w:rsidP="00313649">
      <w:pPr>
        <w:autoSpaceDE w:val="0"/>
        <w:autoSpaceDN w:val="0"/>
        <w:adjustRightInd w:val="0"/>
        <w:spacing w:after="0" w:line="240" w:lineRule="auto"/>
        <w:rPr>
          <w:rFonts w:ascii="Comic Sans MS" w:hAnsi="Comic Sans MS" w:cs="Arial"/>
          <w:color w:val="000000"/>
          <w:sz w:val="24"/>
          <w:szCs w:val="24"/>
        </w:rPr>
      </w:pPr>
    </w:p>
    <w:p w:rsidR="00313649" w:rsidRPr="00957D45" w:rsidRDefault="00313649" w:rsidP="00313649">
      <w:pPr>
        <w:autoSpaceDE w:val="0"/>
        <w:autoSpaceDN w:val="0"/>
        <w:adjustRightInd w:val="0"/>
        <w:spacing w:after="0" w:line="240" w:lineRule="auto"/>
        <w:rPr>
          <w:rFonts w:ascii="Comic Sans MS" w:hAnsi="Comic Sans MS" w:cs="Arial"/>
          <w:color w:val="000000"/>
          <w:sz w:val="24"/>
          <w:szCs w:val="24"/>
        </w:rPr>
      </w:pPr>
      <w:r w:rsidRPr="00957D45">
        <w:rPr>
          <w:rFonts w:ascii="Comic Sans MS" w:hAnsi="Comic Sans MS" w:cs="Arial"/>
          <w:color w:val="000000"/>
          <w:sz w:val="24"/>
          <w:szCs w:val="24"/>
        </w:rPr>
        <w:t>They can be contacted at:</w:t>
      </w:r>
    </w:p>
    <w:p w:rsidR="00313649" w:rsidRPr="00957D45" w:rsidRDefault="00313649" w:rsidP="00313649">
      <w:pPr>
        <w:autoSpaceDE w:val="0"/>
        <w:autoSpaceDN w:val="0"/>
        <w:adjustRightInd w:val="0"/>
        <w:spacing w:after="0" w:line="240" w:lineRule="auto"/>
        <w:rPr>
          <w:rFonts w:ascii="Comic Sans MS" w:hAnsi="Comic Sans MS" w:cs="Arial"/>
          <w:b/>
          <w:bCs/>
          <w:i/>
          <w:iCs/>
          <w:color w:val="000000"/>
          <w:sz w:val="24"/>
          <w:szCs w:val="24"/>
        </w:rPr>
      </w:pPr>
      <w:r w:rsidRPr="00957D45">
        <w:rPr>
          <w:rFonts w:ascii="Comic Sans MS" w:hAnsi="Comic Sans MS" w:cs="Arial"/>
          <w:b/>
          <w:bCs/>
          <w:i/>
          <w:iCs/>
          <w:color w:val="000000"/>
          <w:sz w:val="24"/>
          <w:szCs w:val="24"/>
        </w:rPr>
        <w:t>Information Commissioner, Wycliffe House, Water Lane, Wilmslow, Cheshire, SK9 5AF</w:t>
      </w:r>
    </w:p>
    <w:p w:rsidR="00313649" w:rsidRPr="00957D45" w:rsidRDefault="00313649" w:rsidP="00313649">
      <w:pPr>
        <w:autoSpaceDE w:val="0"/>
        <w:autoSpaceDN w:val="0"/>
        <w:adjustRightInd w:val="0"/>
        <w:spacing w:after="0" w:line="240" w:lineRule="auto"/>
        <w:rPr>
          <w:rFonts w:ascii="Comic Sans MS" w:hAnsi="Comic Sans MS" w:cs="Arial"/>
          <w:i/>
          <w:iCs/>
          <w:color w:val="000000"/>
          <w:sz w:val="24"/>
          <w:szCs w:val="24"/>
        </w:rPr>
      </w:pPr>
      <w:r w:rsidRPr="00957D45">
        <w:rPr>
          <w:rFonts w:ascii="Comic Sans MS" w:hAnsi="Comic Sans MS" w:cs="Arial"/>
          <w:i/>
          <w:iCs/>
          <w:color w:val="000000"/>
          <w:sz w:val="24"/>
          <w:szCs w:val="24"/>
        </w:rPr>
        <w:t>or</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Enquiry/Information Line: 01625 545 700</w:t>
      </w:r>
    </w:p>
    <w:p w:rsidR="00313649" w:rsidRPr="00957D45" w:rsidRDefault="00313649" w:rsidP="00313649">
      <w:pPr>
        <w:autoSpaceDE w:val="0"/>
        <w:autoSpaceDN w:val="0"/>
        <w:adjustRightInd w:val="0"/>
        <w:spacing w:after="0" w:line="240" w:lineRule="auto"/>
        <w:rPr>
          <w:rFonts w:ascii="Comic Sans MS" w:hAnsi="Comic Sans MS" w:cs="Arial"/>
          <w:b/>
          <w:bCs/>
          <w:color w:val="000000"/>
          <w:sz w:val="24"/>
          <w:szCs w:val="24"/>
        </w:rPr>
      </w:pPr>
      <w:r w:rsidRPr="00957D45">
        <w:rPr>
          <w:rFonts w:ascii="Comic Sans MS" w:hAnsi="Comic Sans MS" w:cs="Arial"/>
          <w:b/>
          <w:bCs/>
          <w:color w:val="000000"/>
          <w:sz w:val="24"/>
          <w:szCs w:val="24"/>
        </w:rPr>
        <w:t>E Mail: publications@ic-foi.demon.co.uk.</w:t>
      </w:r>
    </w:p>
    <w:p w:rsidR="003C060A" w:rsidRDefault="00313649" w:rsidP="00313649">
      <w:pPr>
        <w:rPr>
          <w:rFonts w:ascii="Comic Sans MS" w:hAnsi="Comic Sans MS" w:cs="Arial"/>
          <w:b/>
          <w:bCs/>
          <w:color w:val="0000FF"/>
          <w:sz w:val="24"/>
          <w:szCs w:val="24"/>
        </w:rPr>
      </w:pPr>
      <w:r w:rsidRPr="00957D45">
        <w:rPr>
          <w:rFonts w:ascii="Comic Sans MS" w:hAnsi="Comic Sans MS" w:cs="Arial"/>
          <w:b/>
          <w:bCs/>
          <w:color w:val="000000"/>
          <w:sz w:val="24"/>
          <w:szCs w:val="24"/>
        </w:rPr>
        <w:t xml:space="preserve">Website : </w:t>
      </w:r>
      <w:hyperlink r:id="rId7" w:history="1">
        <w:r w:rsidR="001A047F" w:rsidRPr="000001CE">
          <w:rPr>
            <w:rStyle w:val="Hyperlink"/>
            <w:rFonts w:ascii="Comic Sans MS" w:hAnsi="Comic Sans MS" w:cs="Arial"/>
            <w:b/>
            <w:bCs/>
            <w:sz w:val="24"/>
            <w:szCs w:val="24"/>
          </w:rPr>
          <w:t>www.informationcommissioner.gov.uk</w:t>
        </w:r>
      </w:hyperlink>
    </w:p>
    <w:p w:rsidR="001A047F" w:rsidRDefault="001A047F" w:rsidP="00313649">
      <w:pPr>
        <w:rPr>
          <w:rFonts w:ascii="Comic Sans MS" w:hAnsi="Comic Sans MS" w:cs="Arial"/>
          <w:b/>
          <w:bCs/>
          <w:color w:val="0000FF"/>
          <w:sz w:val="24"/>
          <w:szCs w:val="24"/>
        </w:rPr>
      </w:pPr>
    </w:p>
    <w:p w:rsidR="001A047F" w:rsidRDefault="001A047F" w:rsidP="001A047F">
      <w:pPr>
        <w:pStyle w:val="BodyText2"/>
        <w:rPr>
          <w:rFonts w:ascii="Comic Sans MS" w:hAnsi="Comic Sans MS"/>
          <w:b w:val="0"/>
          <w:sz w:val="20"/>
        </w:rPr>
      </w:pPr>
      <w:r>
        <w:rPr>
          <w:rFonts w:ascii="Comic Sans MS" w:hAnsi="Comic Sans MS"/>
          <w:b w:val="0"/>
          <w:sz w:val="20"/>
        </w:rPr>
        <w:t>Ratified:  Full Governing Body</w:t>
      </w:r>
    </w:p>
    <w:p w:rsidR="001A047F" w:rsidRDefault="001A047F" w:rsidP="001A047F">
      <w:pPr>
        <w:pStyle w:val="BodyText2"/>
        <w:rPr>
          <w:rFonts w:ascii="Comic Sans MS" w:hAnsi="Comic Sans MS"/>
          <w:b w:val="0"/>
          <w:sz w:val="20"/>
        </w:rPr>
      </w:pPr>
    </w:p>
    <w:p w:rsidR="001A047F" w:rsidRPr="00A30BED" w:rsidRDefault="001A047F" w:rsidP="001A047F">
      <w:pPr>
        <w:pStyle w:val="BodyText2"/>
        <w:rPr>
          <w:rFonts w:ascii="Comic Sans MS" w:hAnsi="Comic Sans MS"/>
          <w:sz w:val="20"/>
        </w:rPr>
      </w:pPr>
      <w:r>
        <w:rPr>
          <w:rFonts w:ascii="Comic Sans MS" w:hAnsi="Comic Sans MS"/>
          <w:b w:val="0"/>
          <w:sz w:val="20"/>
        </w:rPr>
        <w:t>Review Date: March 2022 (or earlier if required)</w:t>
      </w:r>
    </w:p>
    <w:p w:rsidR="001A047F" w:rsidRPr="00957D45" w:rsidRDefault="001A047F" w:rsidP="00313649">
      <w:pPr>
        <w:rPr>
          <w:rFonts w:ascii="Comic Sans MS" w:hAnsi="Comic Sans MS"/>
          <w:sz w:val="24"/>
          <w:szCs w:val="24"/>
        </w:rPr>
      </w:pPr>
    </w:p>
    <w:sectPr w:rsidR="001A047F" w:rsidRPr="00957D45" w:rsidSect="008103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47F" w:rsidRDefault="001A047F" w:rsidP="001A047F">
      <w:pPr>
        <w:spacing w:after="0" w:line="240" w:lineRule="auto"/>
      </w:pPr>
      <w:r>
        <w:separator/>
      </w:r>
    </w:p>
  </w:endnote>
  <w:endnote w:type="continuationSeparator" w:id="0">
    <w:p w:rsidR="001A047F" w:rsidRDefault="001A047F" w:rsidP="001A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47F" w:rsidRDefault="001A047F" w:rsidP="001A047F">
      <w:pPr>
        <w:spacing w:after="0" w:line="240" w:lineRule="auto"/>
      </w:pPr>
      <w:r>
        <w:separator/>
      </w:r>
    </w:p>
  </w:footnote>
  <w:footnote w:type="continuationSeparator" w:id="0">
    <w:p w:rsidR="001A047F" w:rsidRDefault="001A047F" w:rsidP="001A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7F" w:rsidRPr="004665C6" w:rsidRDefault="001A047F" w:rsidP="001A047F">
    <w:pPr>
      <w:jc w:val="center"/>
      <w:rPr>
        <w:rFonts w:ascii="Comic Sans MS" w:hAnsi="Comic Sans MS"/>
        <w:b/>
        <w:color w:val="000000"/>
      </w:rPr>
    </w:pPr>
    <w:r w:rsidRPr="004665C6">
      <w:rPr>
        <w:rFonts w:ascii="Comic Sans MS" w:hAnsi="Comic Sans MS"/>
        <w:b/>
        <w:color w:val="000000"/>
      </w:rPr>
      <w:t>Shaw Ridge Primary School</w:t>
    </w:r>
  </w:p>
  <w:p w:rsidR="001A047F" w:rsidRDefault="001A047F" w:rsidP="001A047F">
    <w:pPr>
      <w:jc w:val="center"/>
      <w:rPr>
        <w:rFonts w:ascii="Comic Sans MS" w:hAnsi="Comic Sans MS"/>
        <w:b/>
        <w:color w:val="000000"/>
      </w:rPr>
    </w:pPr>
    <w:r>
      <w:rPr>
        <w:rFonts w:ascii="Comic Sans MS" w:hAnsi="Comic Sans MS"/>
        <w:b/>
        <w:color w:val="000000"/>
      </w:rPr>
      <w:t xml:space="preserve">Publication Scheme on Information available under the </w:t>
    </w:r>
  </w:p>
  <w:p w:rsidR="001A047F" w:rsidRDefault="001A047F" w:rsidP="001A047F">
    <w:pPr>
      <w:jc w:val="center"/>
    </w:pPr>
    <w:r>
      <w:rPr>
        <w:rFonts w:ascii="Comic Sans MS" w:hAnsi="Comic Sans MS"/>
        <w:b/>
        <w:color w:val="000000"/>
      </w:rPr>
      <w:t>Freedom of Information Act 2000</w:t>
    </w:r>
    <w:r>
      <w:rPr>
        <w:noProof/>
        <w:lang w:eastAsia="en-GB"/>
      </w:rPr>
      <w:drawing>
        <wp:anchor distT="0" distB="0" distL="114300" distR="114300" simplePos="0" relativeHeight="251659264" behindDoc="0" locked="1" layoutInCell="1" allowOverlap="0">
          <wp:simplePos x="0" y="0"/>
          <wp:positionH relativeFrom="column">
            <wp:posOffset>-223520</wp:posOffset>
          </wp:positionH>
          <wp:positionV relativeFrom="page">
            <wp:posOffset>222885</wp:posOffset>
          </wp:positionV>
          <wp:extent cx="790575" cy="838200"/>
          <wp:effectExtent l="0" t="0" r="9525"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p w:rsidR="001A047F" w:rsidRDefault="001A04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7F" w:rsidRDefault="001A047F" w:rsidP="001A047F">
    <w:pPr>
      <w:pStyle w:val="Header"/>
      <w:jc w:val="right"/>
    </w:pPr>
    <w:r>
      <w:t xml:space="preserve">Page </w:t>
    </w:r>
    <w:sdt>
      <w:sdtPr>
        <w:id w:val="1289053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1AAA">
          <w:rPr>
            <w:noProof/>
          </w:rPr>
          <w:t>7</w:t>
        </w:r>
        <w:r>
          <w:rPr>
            <w:noProof/>
          </w:rPr>
          <w:fldChar w:fldCharType="end"/>
        </w:r>
      </w:sdtContent>
    </w:sdt>
  </w:p>
  <w:p w:rsidR="001A047F" w:rsidRPr="001A047F" w:rsidRDefault="001A047F" w:rsidP="001A0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49"/>
    <w:rsid w:val="00105F64"/>
    <w:rsid w:val="00196D22"/>
    <w:rsid w:val="001A047F"/>
    <w:rsid w:val="001D39E3"/>
    <w:rsid w:val="00313649"/>
    <w:rsid w:val="00354552"/>
    <w:rsid w:val="00506491"/>
    <w:rsid w:val="006700CF"/>
    <w:rsid w:val="0073199F"/>
    <w:rsid w:val="007E0D00"/>
    <w:rsid w:val="00806FBC"/>
    <w:rsid w:val="008103D5"/>
    <w:rsid w:val="00957D45"/>
    <w:rsid w:val="00BB3330"/>
    <w:rsid w:val="00DB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578756-D5E1-4CF8-8D65-F944160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6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7F"/>
  </w:style>
  <w:style w:type="paragraph" w:styleId="Footer">
    <w:name w:val="footer"/>
    <w:basedOn w:val="Normal"/>
    <w:link w:val="FooterChar"/>
    <w:uiPriority w:val="99"/>
    <w:unhideWhenUsed/>
    <w:rsid w:val="001A0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7F"/>
  </w:style>
  <w:style w:type="character" w:styleId="Hyperlink">
    <w:name w:val="Hyperlink"/>
    <w:basedOn w:val="DefaultParagraphFont"/>
    <w:uiPriority w:val="99"/>
    <w:unhideWhenUsed/>
    <w:rsid w:val="001A047F"/>
    <w:rPr>
      <w:color w:val="0000FF" w:themeColor="hyperlink"/>
      <w:u w:val="single"/>
    </w:rPr>
  </w:style>
  <w:style w:type="paragraph" w:styleId="BodyText2">
    <w:name w:val="Body Text 2"/>
    <w:basedOn w:val="Normal"/>
    <w:link w:val="BodyText2Char"/>
    <w:rsid w:val="001A047F"/>
    <w:pPr>
      <w:spacing w:after="0" w:line="240" w:lineRule="auto"/>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1A047F"/>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informationcommission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Kate Jeffery</cp:lastModifiedBy>
  <cp:revision>2</cp:revision>
  <dcterms:created xsi:type="dcterms:W3CDTF">2019-08-29T21:07:00Z</dcterms:created>
  <dcterms:modified xsi:type="dcterms:W3CDTF">2019-08-29T21:07:00Z</dcterms:modified>
</cp:coreProperties>
</file>