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83" w:rsidRDefault="000A493E">
      <w:pPr>
        <w:rPr>
          <w:rFonts w:ascii="Comic Sans MS" w:hAnsi="Comic Sans MS"/>
          <w:sz w:val="28"/>
          <w:u w:val="single"/>
        </w:rPr>
      </w:pPr>
      <w:r>
        <w:rPr>
          <w:rFonts w:ascii="Comic Sans MS" w:hAnsi="Comic Sans MS"/>
          <w:sz w:val="28"/>
          <w:u w:val="single"/>
        </w:rPr>
        <w:t xml:space="preserve">L.I </w:t>
      </w:r>
      <w:r w:rsidRPr="000A493E">
        <w:rPr>
          <w:rFonts w:ascii="Comic Sans MS" w:hAnsi="Comic Sans MS"/>
          <w:sz w:val="28"/>
          <w:u w:val="single"/>
        </w:rPr>
        <w:t>– Grouping and counting in tens</w:t>
      </w:r>
    </w:p>
    <w:p w:rsidR="000A493E" w:rsidRDefault="000A493E">
      <w:pPr>
        <w:rPr>
          <w:rFonts w:ascii="Comic Sans MS" w:hAnsi="Comic Sans MS"/>
          <w:sz w:val="28"/>
          <w:u w:val="single"/>
        </w:rPr>
      </w:pPr>
    </w:p>
    <w:p w:rsidR="000A493E" w:rsidRPr="000A493E" w:rsidRDefault="000A493E" w:rsidP="000A493E">
      <w:pPr>
        <w:rPr>
          <w:rFonts w:ascii="Comic Sans MS" w:hAnsi="Comic Sans MS"/>
        </w:rPr>
      </w:pPr>
      <w:r>
        <w:rPr>
          <w:rFonts w:ascii="Comic Sans MS" w:hAnsi="Comic Sans MS"/>
        </w:rPr>
        <w:t>Like with the lesson yesterday here is a short video explaining in more detail what the lesson is about today. Please watch this to give you a good ide</w:t>
      </w:r>
      <w:r>
        <w:rPr>
          <w:rFonts w:ascii="Comic Sans MS" w:hAnsi="Comic Sans MS"/>
        </w:rPr>
        <w:t>a of what we are learning about.</w:t>
      </w:r>
    </w:p>
    <w:p w:rsidR="00D57F89" w:rsidRDefault="000A493E" w:rsidP="000A493E">
      <w:pPr>
        <w:rPr>
          <w:rFonts w:ascii="Comic Sans MS" w:hAnsi="Comic Sans MS"/>
          <w:sz w:val="28"/>
        </w:rPr>
      </w:pPr>
      <w:hyperlink r:id="rId6" w:history="1">
        <w:r w:rsidRPr="000A493E">
          <w:rPr>
            <w:rStyle w:val="Hyperlink"/>
            <w:rFonts w:ascii="Comic Sans MS" w:hAnsi="Comic Sans MS"/>
            <w:sz w:val="28"/>
          </w:rPr>
          <w:t>https://classroom.thenational.academy/lessons/grouping-and-counting-in-tens-60t3ee?activity=video&amp;step=2</w:t>
        </w:r>
      </w:hyperlink>
      <w:r w:rsidRPr="000A493E">
        <w:rPr>
          <w:rFonts w:ascii="Comic Sans MS" w:hAnsi="Comic Sans MS"/>
          <w:sz w:val="28"/>
        </w:rPr>
        <w:t xml:space="preserve"> </w:t>
      </w:r>
    </w:p>
    <w:p w:rsidR="00D57F89" w:rsidRDefault="00D57F89" w:rsidP="00D57F89">
      <w:pPr>
        <w:rPr>
          <w:rFonts w:ascii="Comic Sans MS" w:hAnsi="Comic Sans MS"/>
          <w:sz w:val="28"/>
        </w:rPr>
      </w:pPr>
    </w:p>
    <w:p w:rsidR="00D57F89" w:rsidRDefault="00D57F89" w:rsidP="00D57F89">
      <w:pPr>
        <w:rPr>
          <w:rFonts w:ascii="Comic Sans MS" w:hAnsi="Comic Sans MS"/>
          <w:sz w:val="28"/>
        </w:rPr>
      </w:pPr>
      <w:r>
        <w:rPr>
          <w:rFonts w:ascii="Comic Sans MS" w:hAnsi="Comic Sans MS"/>
          <w:sz w:val="28"/>
        </w:rPr>
        <w:t xml:space="preserve">Starter activity </w:t>
      </w:r>
    </w:p>
    <w:p w:rsidR="00D57F89" w:rsidRDefault="00D57F89" w:rsidP="00D57F89">
      <w:pPr>
        <w:rPr>
          <w:rFonts w:ascii="Comic Sans MS" w:hAnsi="Comic Sans MS"/>
          <w:sz w:val="28"/>
        </w:rPr>
      </w:pPr>
      <w:r>
        <w:rPr>
          <w:rFonts w:ascii="Comic Sans MS" w:hAnsi="Comic Sans MS"/>
          <w:sz w:val="28"/>
        </w:rPr>
        <w:t xml:space="preserve">Fill in these number sequences. </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D57F89" w:rsidTr="00D57F89">
        <w:tc>
          <w:tcPr>
            <w:tcW w:w="901" w:type="dxa"/>
          </w:tcPr>
          <w:p w:rsidR="00D57F89" w:rsidRDefault="00D57F89" w:rsidP="00D57F89">
            <w:pPr>
              <w:rPr>
                <w:rFonts w:ascii="Comic Sans MS" w:hAnsi="Comic Sans MS"/>
                <w:sz w:val="28"/>
              </w:rPr>
            </w:pPr>
            <w:r>
              <w:rPr>
                <w:rFonts w:ascii="Comic Sans MS" w:hAnsi="Comic Sans MS"/>
                <w:sz w:val="28"/>
              </w:rPr>
              <w:t>13</w:t>
            </w:r>
          </w:p>
        </w:tc>
        <w:tc>
          <w:tcPr>
            <w:tcW w:w="901" w:type="dxa"/>
          </w:tcPr>
          <w:p w:rsidR="00D57F89" w:rsidRDefault="00D57F89" w:rsidP="00D57F89">
            <w:pPr>
              <w:rPr>
                <w:rFonts w:ascii="Comic Sans MS" w:hAnsi="Comic Sans MS"/>
                <w:sz w:val="28"/>
              </w:rPr>
            </w:pPr>
            <w:r>
              <w:rPr>
                <w:rFonts w:ascii="Comic Sans MS" w:hAnsi="Comic Sans MS"/>
                <w:sz w:val="28"/>
              </w:rPr>
              <w:t>14</w:t>
            </w:r>
          </w:p>
        </w:tc>
        <w:tc>
          <w:tcPr>
            <w:tcW w:w="901" w:type="dxa"/>
          </w:tcPr>
          <w:p w:rsidR="00D57F89" w:rsidRDefault="00D57F89" w:rsidP="00D57F89">
            <w:pPr>
              <w:rPr>
                <w:rFonts w:ascii="Comic Sans MS" w:hAnsi="Comic Sans MS"/>
                <w:sz w:val="28"/>
              </w:rPr>
            </w:pPr>
            <w:r>
              <w:rPr>
                <w:rFonts w:ascii="Comic Sans MS" w:hAnsi="Comic Sans MS"/>
                <w:sz w:val="28"/>
              </w:rPr>
              <w:t>15</w:t>
            </w:r>
          </w:p>
        </w:tc>
        <w:tc>
          <w:tcPr>
            <w:tcW w:w="901"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r>
              <w:rPr>
                <w:rFonts w:ascii="Comic Sans MS" w:hAnsi="Comic Sans MS"/>
                <w:sz w:val="28"/>
              </w:rPr>
              <w:t>17</w:t>
            </w:r>
          </w:p>
        </w:tc>
        <w:tc>
          <w:tcPr>
            <w:tcW w:w="902"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r>
              <w:rPr>
                <w:rFonts w:ascii="Comic Sans MS" w:hAnsi="Comic Sans MS"/>
                <w:sz w:val="28"/>
              </w:rPr>
              <w:t>19</w:t>
            </w:r>
          </w:p>
        </w:tc>
        <w:tc>
          <w:tcPr>
            <w:tcW w:w="902"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r>
              <w:rPr>
                <w:rFonts w:ascii="Comic Sans MS" w:hAnsi="Comic Sans MS"/>
                <w:sz w:val="28"/>
              </w:rPr>
              <w:t>22</w:t>
            </w:r>
          </w:p>
        </w:tc>
      </w:tr>
    </w:tbl>
    <w:p w:rsidR="00D57F89" w:rsidRDefault="00D57F89" w:rsidP="00D57F89">
      <w:pPr>
        <w:rPr>
          <w:rFonts w:ascii="Comic Sans MS" w:hAnsi="Comic Sans MS"/>
          <w:sz w:val="28"/>
        </w:rPr>
      </w:pP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D57F89" w:rsidTr="00D57F89">
        <w:tc>
          <w:tcPr>
            <w:tcW w:w="901" w:type="dxa"/>
          </w:tcPr>
          <w:p w:rsidR="00D57F89" w:rsidRDefault="00D57F89" w:rsidP="00D57F89">
            <w:pPr>
              <w:rPr>
                <w:rFonts w:ascii="Comic Sans MS" w:hAnsi="Comic Sans MS"/>
                <w:sz w:val="28"/>
              </w:rPr>
            </w:pPr>
            <w:r>
              <w:rPr>
                <w:rFonts w:ascii="Comic Sans MS" w:hAnsi="Comic Sans MS"/>
                <w:sz w:val="28"/>
              </w:rPr>
              <w:t>32</w:t>
            </w:r>
          </w:p>
        </w:tc>
        <w:tc>
          <w:tcPr>
            <w:tcW w:w="901" w:type="dxa"/>
          </w:tcPr>
          <w:p w:rsidR="00D57F89" w:rsidRDefault="00D57F89" w:rsidP="00D57F89">
            <w:pPr>
              <w:rPr>
                <w:rFonts w:ascii="Comic Sans MS" w:hAnsi="Comic Sans MS"/>
                <w:sz w:val="28"/>
              </w:rPr>
            </w:pPr>
            <w:r>
              <w:rPr>
                <w:rFonts w:ascii="Comic Sans MS" w:hAnsi="Comic Sans MS"/>
                <w:sz w:val="28"/>
              </w:rPr>
              <w:t>33</w:t>
            </w:r>
          </w:p>
        </w:tc>
        <w:tc>
          <w:tcPr>
            <w:tcW w:w="901" w:type="dxa"/>
          </w:tcPr>
          <w:p w:rsidR="00D57F89" w:rsidRDefault="00D57F89" w:rsidP="00D57F89">
            <w:pPr>
              <w:rPr>
                <w:rFonts w:ascii="Comic Sans MS" w:hAnsi="Comic Sans MS"/>
                <w:sz w:val="28"/>
              </w:rPr>
            </w:pPr>
            <w:r>
              <w:rPr>
                <w:rFonts w:ascii="Comic Sans MS" w:hAnsi="Comic Sans MS"/>
                <w:sz w:val="28"/>
              </w:rPr>
              <w:t>34</w:t>
            </w:r>
          </w:p>
        </w:tc>
        <w:tc>
          <w:tcPr>
            <w:tcW w:w="901" w:type="dxa"/>
          </w:tcPr>
          <w:p w:rsidR="00D57F89" w:rsidRDefault="00D57F89" w:rsidP="00D57F89">
            <w:pPr>
              <w:rPr>
                <w:rFonts w:ascii="Comic Sans MS" w:hAnsi="Comic Sans MS"/>
                <w:sz w:val="28"/>
              </w:rPr>
            </w:pPr>
            <w:r>
              <w:rPr>
                <w:rFonts w:ascii="Comic Sans MS" w:hAnsi="Comic Sans MS"/>
                <w:sz w:val="28"/>
              </w:rPr>
              <w:t>35</w:t>
            </w:r>
          </w:p>
        </w:tc>
        <w:tc>
          <w:tcPr>
            <w:tcW w:w="902"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r>
              <w:rPr>
                <w:rFonts w:ascii="Comic Sans MS" w:hAnsi="Comic Sans MS"/>
                <w:sz w:val="28"/>
              </w:rPr>
              <w:t>38</w:t>
            </w:r>
          </w:p>
        </w:tc>
        <w:tc>
          <w:tcPr>
            <w:tcW w:w="902" w:type="dxa"/>
          </w:tcPr>
          <w:p w:rsidR="00D57F89" w:rsidRDefault="00D57F89" w:rsidP="00D57F89">
            <w:pPr>
              <w:rPr>
                <w:rFonts w:ascii="Comic Sans MS" w:hAnsi="Comic Sans MS"/>
                <w:sz w:val="28"/>
              </w:rPr>
            </w:pPr>
            <w:r>
              <w:rPr>
                <w:rFonts w:ascii="Comic Sans MS" w:hAnsi="Comic Sans MS"/>
                <w:sz w:val="28"/>
              </w:rPr>
              <w:t>39</w:t>
            </w:r>
          </w:p>
        </w:tc>
        <w:tc>
          <w:tcPr>
            <w:tcW w:w="902" w:type="dxa"/>
          </w:tcPr>
          <w:p w:rsidR="00D57F89" w:rsidRDefault="00D57F89" w:rsidP="00D57F89">
            <w:pPr>
              <w:rPr>
                <w:rFonts w:ascii="Comic Sans MS" w:hAnsi="Comic Sans MS"/>
                <w:sz w:val="28"/>
              </w:rPr>
            </w:pPr>
          </w:p>
        </w:tc>
        <w:tc>
          <w:tcPr>
            <w:tcW w:w="902" w:type="dxa"/>
          </w:tcPr>
          <w:p w:rsidR="00D57F89" w:rsidRDefault="00D57F89" w:rsidP="00D57F89">
            <w:pPr>
              <w:rPr>
                <w:rFonts w:ascii="Comic Sans MS" w:hAnsi="Comic Sans MS"/>
                <w:sz w:val="28"/>
              </w:rPr>
            </w:pPr>
          </w:p>
        </w:tc>
      </w:tr>
    </w:tbl>
    <w:p w:rsidR="00FE0487" w:rsidRDefault="00FE0487" w:rsidP="00D57F89">
      <w:pPr>
        <w:rPr>
          <w:rFonts w:ascii="Comic Sans MS" w:hAnsi="Comic Sans MS"/>
          <w:sz w:val="28"/>
        </w:rPr>
      </w:pPr>
    </w:p>
    <w:p w:rsidR="00D57F89" w:rsidRDefault="00FE0487" w:rsidP="00FE0487">
      <w:pPr>
        <w:rPr>
          <w:rFonts w:ascii="Comic Sans MS" w:hAnsi="Comic Sans MS"/>
          <w:sz w:val="28"/>
        </w:rPr>
      </w:pPr>
      <w:r>
        <w:rPr>
          <w:rFonts w:ascii="Comic Sans MS" w:hAnsi="Comic Sans MS"/>
          <w:sz w:val="28"/>
        </w:rPr>
        <w:t>The learning intention today is to be able to recognise groups of ten and be able to count in tens. Before you do anything else count out loud in tens using these sequences.</w:t>
      </w:r>
    </w:p>
    <w:p w:rsidR="00FE0487" w:rsidRDefault="00FE0487" w:rsidP="00FE0487">
      <w:pPr>
        <w:rPr>
          <w:rFonts w:ascii="Comic Sans MS" w:hAnsi="Comic Sans MS"/>
          <w:sz w:val="28"/>
        </w:rPr>
      </w:pPr>
      <w:r>
        <w:rPr>
          <w:rFonts w:ascii="Comic Sans MS" w:hAnsi="Comic Sans MS"/>
          <w:sz w:val="28"/>
        </w:rPr>
        <w:t>33, 43, 53, 63, 73, 83</w:t>
      </w:r>
    </w:p>
    <w:p w:rsidR="00FE0487" w:rsidRDefault="00FE0487" w:rsidP="00FE0487">
      <w:pPr>
        <w:rPr>
          <w:rFonts w:ascii="Comic Sans MS" w:hAnsi="Comic Sans MS"/>
          <w:sz w:val="28"/>
        </w:rPr>
      </w:pPr>
      <w:r>
        <w:rPr>
          <w:rFonts w:ascii="Comic Sans MS" w:hAnsi="Comic Sans MS"/>
          <w:sz w:val="28"/>
        </w:rPr>
        <w:t>26, 36, 46, 56, 66, 76</w:t>
      </w:r>
    </w:p>
    <w:p w:rsidR="00FE0487" w:rsidRDefault="00FE0487" w:rsidP="00FE0487">
      <w:pPr>
        <w:rPr>
          <w:rFonts w:ascii="Comic Sans MS" w:hAnsi="Comic Sans MS"/>
          <w:noProof/>
          <w:sz w:val="28"/>
          <w:lang w:eastAsia="en-GB"/>
        </w:rPr>
      </w:pPr>
      <w:r>
        <w:rPr>
          <w:rFonts w:ascii="Comic Sans MS" w:hAnsi="Comic Sans MS"/>
          <w:noProof/>
          <w:sz w:val="28"/>
          <w:lang w:eastAsia="en-GB"/>
        </w:rPr>
        <w:t xml:space="preserve">If you have internet access see if you can follow this link to answer these starter questions. If not I will put some further questions below. </w:t>
      </w:r>
    </w:p>
    <w:p w:rsidR="00FE0487" w:rsidRDefault="00FE0487" w:rsidP="00FE0487">
      <w:pPr>
        <w:rPr>
          <w:rFonts w:ascii="Comic Sans MS" w:hAnsi="Comic Sans MS"/>
          <w:sz w:val="28"/>
        </w:rPr>
      </w:pPr>
      <w:hyperlink r:id="rId7" w:history="1">
        <w:r w:rsidRPr="006F626C">
          <w:rPr>
            <w:rStyle w:val="Hyperlink"/>
            <w:rFonts w:ascii="Comic Sans MS" w:hAnsi="Comic Sans MS"/>
            <w:sz w:val="28"/>
          </w:rPr>
          <w:t>https://classroom.thenational.academy/lessons/grouping-and-counting-in-tens-60t3ee?activity=worksheet&amp;step=3</w:t>
        </w:r>
      </w:hyperlink>
      <w:r>
        <w:rPr>
          <w:rFonts w:ascii="Comic Sans MS" w:hAnsi="Comic Sans MS"/>
          <w:sz w:val="28"/>
        </w:rPr>
        <w:t xml:space="preserve"> </w:t>
      </w:r>
    </w:p>
    <w:p w:rsidR="00FE0487" w:rsidRDefault="00FE0487" w:rsidP="00FE0487">
      <w:pPr>
        <w:rPr>
          <w:rFonts w:ascii="Comic Sans MS" w:hAnsi="Comic Sans MS"/>
          <w:sz w:val="28"/>
        </w:rPr>
      </w:pPr>
    </w:p>
    <w:p w:rsidR="00FE0487" w:rsidRDefault="00FE0487" w:rsidP="00FE0487">
      <w:pPr>
        <w:rPr>
          <w:rFonts w:ascii="Comic Sans MS" w:hAnsi="Comic Sans MS"/>
          <w:sz w:val="28"/>
        </w:rPr>
      </w:pPr>
    </w:p>
    <w:p w:rsidR="00FE0487" w:rsidRDefault="00FE0487" w:rsidP="00FE0487">
      <w:pPr>
        <w:rPr>
          <w:rFonts w:ascii="Comic Sans MS" w:hAnsi="Comic Sans MS"/>
          <w:sz w:val="28"/>
        </w:rPr>
      </w:pPr>
    </w:p>
    <w:p w:rsidR="00FE0487" w:rsidRPr="00FE0487" w:rsidRDefault="00FE0487" w:rsidP="00FE0487">
      <w:pPr>
        <w:rPr>
          <w:rFonts w:ascii="Comic Sans MS" w:hAnsi="Comic Sans MS"/>
          <w:sz w:val="36"/>
        </w:rPr>
      </w:pPr>
      <w:r w:rsidRPr="00FE0487">
        <w:rPr>
          <w:rFonts w:ascii="Comic Sans MS" w:hAnsi="Comic Sans MS" w:cs="Arial"/>
          <w:color w:val="202124"/>
          <w:spacing w:val="2"/>
          <w:sz w:val="28"/>
          <w:shd w:val="clear" w:color="auto" w:fill="FFFFFF"/>
        </w:rPr>
        <w:lastRenderedPageBreak/>
        <w:t>Complete the sentence - there is ____ group of ten.</w:t>
      </w:r>
    </w:p>
    <w:p w:rsidR="00783290" w:rsidRDefault="00783290" w:rsidP="00FE0487">
      <w:pPr>
        <w:rPr>
          <w:rFonts w:ascii="Comic Sans MS" w:hAnsi="Comic Sans MS"/>
          <w:sz w:val="28"/>
        </w:rPr>
      </w:pPr>
      <w:r>
        <w:rPr>
          <w:noProof/>
          <w:lang w:eastAsia="en-GB"/>
        </w:rPr>
        <w:drawing>
          <wp:inline distT="0" distB="0" distL="0" distR="0" wp14:anchorId="0CE24124" wp14:editId="611CC64A">
            <wp:extent cx="4619625" cy="1854092"/>
            <wp:effectExtent l="0" t="0" r="0" b="0"/>
            <wp:docPr id="1"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6628" cy="1856903"/>
                    </a:xfrm>
                    <a:prstGeom prst="rect">
                      <a:avLst/>
                    </a:prstGeom>
                    <a:noFill/>
                    <a:ln>
                      <a:noFill/>
                    </a:ln>
                  </pic:spPr>
                </pic:pic>
              </a:graphicData>
            </a:graphic>
          </wp:inline>
        </w:drawing>
      </w:r>
    </w:p>
    <w:p w:rsidR="00783290" w:rsidRDefault="00783290" w:rsidP="00783290">
      <w:pPr>
        <w:rPr>
          <w:rFonts w:ascii="Comic Sans MS" w:hAnsi="Comic Sans MS" w:cs="Arial"/>
          <w:color w:val="202124"/>
          <w:spacing w:val="2"/>
          <w:sz w:val="28"/>
          <w:shd w:val="clear" w:color="auto" w:fill="FFFFFF"/>
        </w:rPr>
      </w:pPr>
      <w:r w:rsidRPr="00783290">
        <w:rPr>
          <w:rFonts w:ascii="Comic Sans MS" w:hAnsi="Comic Sans MS" w:cs="Arial"/>
          <w:color w:val="202124"/>
          <w:spacing w:val="2"/>
          <w:sz w:val="28"/>
          <w:shd w:val="clear" w:color="auto" w:fill="FFFFFF"/>
        </w:rPr>
        <w:t>Complete the following:</w:t>
      </w:r>
    </w:p>
    <w:p w:rsidR="00783290" w:rsidRDefault="00783290" w:rsidP="00783290">
      <w:pPr>
        <w:rPr>
          <w:rFonts w:ascii="Comic Sans MS" w:hAnsi="Comic Sans MS" w:cs="Arial"/>
          <w:sz w:val="28"/>
        </w:rPr>
      </w:pPr>
      <w:r>
        <w:rPr>
          <w:noProof/>
          <w:lang w:eastAsia="en-GB"/>
        </w:rPr>
        <w:drawing>
          <wp:inline distT="0" distB="0" distL="0" distR="0" wp14:anchorId="1FFE9820" wp14:editId="7B964E9E">
            <wp:extent cx="5731510" cy="2176425"/>
            <wp:effectExtent l="0" t="0" r="2540" b="0"/>
            <wp:docPr id="2" name="Picture 2"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ionles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76425"/>
                    </a:xfrm>
                    <a:prstGeom prst="rect">
                      <a:avLst/>
                    </a:prstGeom>
                    <a:noFill/>
                    <a:ln>
                      <a:noFill/>
                    </a:ln>
                  </pic:spPr>
                </pic:pic>
              </a:graphicData>
            </a:graphic>
          </wp:inline>
        </w:drawing>
      </w:r>
    </w:p>
    <w:p w:rsidR="00FE0487" w:rsidRDefault="00783290" w:rsidP="00783290">
      <w:pPr>
        <w:rPr>
          <w:rFonts w:ascii="Comic Sans MS" w:hAnsi="Comic Sans MS" w:cs="Arial"/>
          <w:color w:val="202124"/>
          <w:spacing w:val="2"/>
          <w:sz w:val="28"/>
          <w:shd w:val="clear" w:color="auto" w:fill="FFFFFF"/>
        </w:rPr>
      </w:pPr>
      <w:r w:rsidRPr="00783290">
        <w:rPr>
          <w:rFonts w:ascii="Comic Sans MS" w:hAnsi="Comic Sans MS" w:cs="Arial"/>
          <w:color w:val="202124"/>
          <w:spacing w:val="2"/>
          <w:sz w:val="28"/>
          <w:shd w:val="clear" w:color="auto" w:fill="FFFFFF"/>
        </w:rPr>
        <w:t>What is the missing number?</w:t>
      </w:r>
    </w:p>
    <w:p w:rsidR="00783290" w:rsidRDefault="00783290" w:rsidP="00783290">
      <w:pPr>
        <w:rPr>
          <w:rFonts w:ascii="Comic Sans MS" w:hAnsi="Comic Sans MS" w:cs="Arial"/>
          <w:color w:val="202124"/>
          <w:spacing w:val="2"/>
          <w:sz w:val="28"/>
          <w:shd w:val="clear" w:color="auto" w:fill="FFFFFF"/>
        </w:rPr>
      </w:pPr>
      <w:r>
        <w:rPr>
          <w:noProof/>
          <w:lang w:eastAsia="en-GB"/>
        </w:rPr>
        <w:drawing>
          <wp:inline distT="0" distB="0" distL="0" distR="0" wp14:anchorId="10342258" wp14:editId="67048B5D">
            <wp:extent cx="5731510" cy="836491"/>
            <wp:effectExtent l="0" t="0" r="2540" b="1905"/>
            <wp:docPr id="3" name="Picture 3"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ionles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36491"/>
                    </a:xfrm>
                    <a:prstGeom prst="rect">
                      <a:avLst/>
                    </a:prstGeom>
                    <a:noFill/>
                    <a:ln>
                      <a:noFill/>
                    </a:ln>
                  </pic:spPr>
                </pic:pic>
              </a:graphicData>
            </a:graphic>
          </wp:inline>
        </w:drawing>
      </w:r>
    </w:p>
    <w:p w:rsidR="00783290" w:rsidRDefault="00783290" w:rsidP="00783290">
      <w:pPr>
        <w:rPr>
          <w:rFonts w:ascii="Comic Sans MS" w:hAnsi="Comic Sans MS" w:cs="Arial"/>
          <w:color w:val="202124"/>
          <w:spacing w:val="2"/>
          <w:sz w:val="28"/>
          <w:shd w:val="clear" w:color="auto" w:fill="FFFFFF"/>
        </w:rPr>
      </w:pPr>
      <w:r w:rsidRPr="00783290">
        <w:rPr>
          <w:rFonts w:ascii="Comic Sans MS" w:hAnsi="Comic Sans MS" w:cs="Arial"/>
          <w:color w:val="202124"/>
          <w:spacing w:val="2"/>
          <w:sz w:val="28"/>
          <w:shd w:val="clear" w:color="auto" w:fill="FFFFFF"/>
        </w:rPr>
        <w:t>What is the missing number?</w:t>
      </w:r>
    </w:p>
    <w:p w:rsidR="00783290" w:rsidRDefault="00783290" w:rsidP="00783290">
      <w:pPr>
        <w:rPr>
          <w:rFonts w:ascii="Comic Sans MS" w:hAnsi="Comic Sans MS" w:cs="Arial"/>
          <w:color w:val="202124"/>
          <w:spacing w:val="2"/>
          <w:sz w:val="28"/>
          <w:shd w:val="clear" w:color="auto" w:fill="FFFFFF"/>
        </w:rPr>
      </w:pPr>
      <w:r>
        <w:rPr>
          <w:noProof/>
          <w:lang w:eastAsia="en-GB"/>
        </w:rPr>
        <w:drawing>
          <wp:inline distT="0" distB="0" distL="0" distR="0" wp14:anchorId="5DDC3AEA" wp14:editId="3C0C591E">
            <wp:extent cx="5731510" cy="836491"/>
            <wp:effectExtent l="0" t="0" r="2540" b="1905"/>
            <wp:docPr id="4" name="Picture 4"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ionles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36491"/>
                    </a:xfrm>
                    <a:prstGeom prst="rect">
                      <a:avLst/>
                    </a:prstGeom>
                    <a:noFill/>
                    <a:ln>
                      <a:noFill/>
                    </a:ln>
                  </pic:spPr>
                </pic:pic>
              </a:graphicData>
            </a:graphic>
          </wp:inline>
        </w:drawing>
      </w:r>
    </w:p>
    <w:p w:rsidR="00783290" w:rsidRDefault="00783290" w:rsidP="00783290">
      <w:pPr>
        <w:rPr>
          <w:rFonts w:ascii="Comic Sans MS" w:hAnsi="Comic Sans MS" w:cs="Arial"/>
          <w:color w:val="202124"/>
          <w:spacing w:val="2"/>
          <w:sz w:val="28"/>
          <w:shd w:val="clear" w:color="auto" w:fill="FFFFFF"/>
        </w:rPr>
      </w:pPr>
      <w:r w:rsidRPr="00783290">
        <w:rPr>
          <w:rFonts w:ascii="Comic Sans MS" w:hAnsi="Comic Sans MS" w:cs="Arial"/>
          <w:color w:val="202124"/>
          <w:spacing w:val="2"/>
          <w:sz w:val="28"/>
          <w:shd w:val="clear" w:color="auto" w:fill="FFFFFF"/>
        </w:rPr>
        <w:t>What is the missing number?</w:t>
      </w:r>
    </w:p>
    <w:p w:rsidR="00783290" w:rsidRPr="00783290" w:rsidRDefault="00783290" w:rsidP="00783290">
      <w:pPr>
        <w:rPr>
          <w:rFonts w:ascii="Comic Sans MS" w:hAnsi="Comic Sans MS" w:cs="Arial"/>
          <w:color w:val="202124"/>
          <w:spacing w:val="2"/>
          <w:sz w:val="28"/>
          <w:shd w:val="clear" w:color="auto" w:fill="FFFFFF"/>
        </w:rPr>
      </w:pPr>
      <w:r>
        <w:rPr>
          <w:noProof/>
          <w:lang w:eastAsia="en-GB"/>
        </w:rPr>
        <w:drawing>
          <wp:inline distT="0" distB="0" distL="0" distR="0" wp14:anchorId="1789D73F" wp14:editId="1195F340">
            <wp:extent cx="5731510" cy="836491"/>
            <wp:effectExtent l="0" t="0" r="2540" b="1905"/>
            <wp:docPr id="6" name="Picture 6"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ionles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36491"/>
                    </a:xfrm>
                    <a:prstGeom prst="rect">
                      <a:avLst/>
                    </a:prstGeom>
                    <a:noFill/>
                    <a:ln>
                      <a:noFill/>
                    </a:ln>
                  </pic:spPr>
                </pic:pic>
              </a:graphicData>
            </a:graphic>
          </wp:inline>
        </w:drawing>
      </w:r>
      <w:bookmarkStart w:id="0" w:name="_GoBack"/>
      <w:bookmarkEnd w:id="0"/>
    </w:p>
    <w:sectPr w:rsidR="00783290" w:rsidRPr="0078329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93E" w:rsidRDefault="000A493E" w:rsidP="000A493E">
      <w:pPr>
        <w:spacing w:after="0" w:line="240" w:lineRule="auto"/>
      </w:pPr>
      <w:r>
        <w:separator/>
      </w:r>
    </w:p>
  </w:endnote>
  <w:endnote w:type="continuationSeparator" w:id="0">
    <w:p w:rsidR="000A493E" w:rsidRDefault="000A493E" w:rsidP="000A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93E" w:rsidRDefault="000A493E" w:rsidP="000A493E">
      <w:pPr>
        <w:spacing w:after="0" w:line="240" w:lineRule="auto"/>
      </w:pPr>
      <w:r>
        <w:separator/>
      </w:r>
    </w:p>
  </w:footnote>
  <w:footnote w:type="continuationSeparator" w:id="0">
    <w:p w:rsidR="000A493E" w:rsidRDefault="000A493E" w:rsidP="000A4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3E" w:rsidRPr="000A493E" w:rsidRDefault="000A493E">
    <w:pPr>
      <w:pStyle w:val="Header"/>
      <w:rPr>
        <w:rFonts w:ascii="Comic Sans MS" w:hAnsi="Comic Sans MS"/>
        <w:sz w:val="28"/>
      </w:rPr>
    </w:pPr>
    <w:r w:rsidRPr="000A493E">
      <w:rPr>
        <w:rFonts w:ascii="Comic Sans MS" w:hAnsi="Comic Sans MS"/>
        <w:sz w:val="28"/>
      </w:rPr>
      <w:t>13.10.20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3E"/>
    <w:rsid w:val="000A493E"/>
    <w:rsid w:val="00783290"/>
    <w:rsid w:val="008A2344"/>
    <w:rsid w:val="00982ADA"/>
    <w:rsid w:val="00D57F89"/>
    <w:rsid w:val="00D95C83"/>
    <w:rsid w:val="00FE0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F7EE"/>
  <w15:chartTrackingRefBased/>
  <w15:docId w15:val="{0BC5782F-13B1-4E03-A5DA-CB7C7B5F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93E"/>
  </w:style>
  <w:style w:type="paragraph" w:styleId="Footer">
    <w:name w:val="footer"/>
    <w:basedOn w:val="Normal"/>
    <w:link w:val="FooterChar"/>
    <w:uiPriority w:val="99"/>
    <w:unhideWhenUsed/>
    <w:rsid w:val="000A4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93E"/>
  </w:style>
  <w:style w:type="character" w:styleId="Hyperlink">
    <w:name w:val="Hyperlink"/>
    <w:basedOn w:val="DefaultParagraphFont"/>
    <w:uiPriority w:val="99"/>
    <w:unhideWhenUsed/>
    <w:rsid w:val="000A493E"/>
    <w:rPr>
      <w:color w:val="0563C1" w:themeColor="hyperlink"/>
      <w:u w:val="single"/>
    </w:rPr>
  </w:style>
  <w:style w:type="table" w:styleId="TableGrid">
    <w:name w:val="Table Grid"/>
    <w:basedOn w:val="TableNormal"/>
    <w:uiPriority w:val="39"/>
    <w:rsid w:val="00D5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lassroom.thenational.academy/lessons/grouping-and-counting-in-tens-60t3ee?activity=worksheet&amp;step=3"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room.thenational.academy/lessons/grouping-and-counting-in-tens-60t3ee?activity=video&amp;step=2"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McCraith</dc:creator>
  <cp:keywords/>
  <dc:description/>
  <cp:lastModifiedBy>Christopher McCraith</cp:lastModifiedBy>
  <cp:revision>3</cp:revision>
  <dcterms:created xsi:type="dcterms:W3CDTF">2020-10-02T17:14:00Z</dcterms:created>
  <dcterms:modified xsi:type="dcterms:W3CDTF">2020-10-02T17:38:00Z</dcterms:modified>
</cp:coreProperties>
</file>