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405"/>
        <w:gridCol w:w="6611"/>
      </w:tblGrid>
      <w:tr w:rsidRPr="00B32022" w:rsidR="00B32022" w:rsidTr="05D49DB1" w14:paraId="6F0A89D5" w14:textId="77777777">
        <w:tc>
          <w:tcPr>
            <w:tcW w:w="2405" w:type="dxa"/>
            <w:tcMar/>
          </w:tcPr>
          <w:p w:rsidRPr="00B32022" w:rsidR="00B32022" w:rsidP="00B32022" w:rsidRDefault="00B32022" w14:paraId="6F514F8F" w14:textId="17906A06">
            <w:pPr>
              <w:jc w:val="center"/>
              <w:rPr>
                <w:rFonts w:ascii="Century Gothic" w:hAnsi="Century Gothic"/>
                <w:b/>
                <w:bCs/>
                <w:sz w:val="28"/>
                <w:szCs w:val="28"/>
                <w:u w:val="single"/>
              </w:rPr>
            </w:pPr>
            <w:r w:rsidRPr="00B32022">
              <w:rPr>
                <w:rFonts w:ascii="Century Gothic" w:hAnsi="Century Gothic"/>
                <w:b/>
                <w:bCs/>
                <w:sz w:val="28"/>
                <w:szCs w:val="28"/>
                <w:u w:val="single"/>
              </w:rPr>
              <w:t>Learner Stage</w:t>
            </w:r>
          </w:p>
        </w:tc>
        <w:tc>
          <w:tcPr>
            <w:tcW w:w="6611" w:type="dxa"/>
            <w:tcMar/>
          </w:tcPr>
          <w:p w:rsidRPr="00B32022" w:rsidR="00B32022" w:rsidP="00B32022" w:rsidRDefault="00B32022" w14:paraId="1D660CEC" w14:textId="5E25FDAF">
            <w:pPr>
              <w:jc w:val="center"/>
              <w:rPr>
                <w:rFonts w:ascii="Century Gothic" w:hAnsi="Century Gothic"/>
                <w:b/>
                <w:bCs/>
                <w:sz w:val="28"/>
                <w:szCs w:val="28"/>
                <w:u w:val="single"/>
              </w:rPr>
            </w:pPr>
            <w:r w:rsidRPr="00B32022">
              <w:rPr>
                <w:rFonts w:ascii="Century Gothic" w:hAnsi="Century Gothic"/>
                <w:b/>
                <w:bCs/>
                <w:sz w:val="28"/>
                <w:szCs w:val="28"/>
                <w:u w:val="single"/>
              </w:rPr>
              <w:t>What I should know, understand, be able to explain or do</w:t>
            </w:r>
          </w:p>
        </w:tc>
      </w:tr>
      <w:tr w:rsidRPr="00B32022" w:rsidR="00B32022" w:rsidTr="05D49DB1" w14:paraId="1E153B1E" w14:textId="77777777">
        <w:tc>
          <w:tcPr>
            <w:tcW w:w="2405" w:type="dxa"/>
            <w:tcMar/>
          </w:tcPr>
          <w:p w:rsidRPr="00B32022" w:rsidR="00B32022" w:rsidRDefault="00B32022" w14:paraId="025690E4" w14:textId="414BB36C">
            <w:pPr>
              <w:rPr>
                <w:rFonts w:ascii="Century Gothic" w:hAnsi="Century Gothic"/>
                <w:sz w:val="28"/>
                <w:szCs w:val="28"/>
              </w:rPr>
            </w:pPr>
            <w:r>
              <w:rPr>
                <w:rFonts w:ascii="Century Gothic" w:hAnsi="Century Gothic"/>
                <w:sz w:val="28"/>
                <w:szCs w:val="28"/>
              </w:rPr>
              <w:t>Exceptional Mastery</w:t>
            </w:r>
          </w:p>
        </w:tc>
        <w:tc>
          <w:tcPr>
            <w:tcW w:w="6611" w:type="dxa"/>
            <w:tcMar/>
          </w:tcPr>
          <w:p w:rsidRPr="00B32022" w:rsidR="00B32022" w:rsidP="05D49DB1" w:rsidRDefault="00B32022" w14:paraId="4E012C81" w14:textId="15B0F911">
            <w:pPr>
              <w:rPr>
                <w:rFonts w:ascii="Century Gothic" w:hAnsi="Century Gothic"/>
                <w:sz w:val="24"/>
                <w:szCs w:val="24"/>
              </w:rPr>
            </w:pPr>
            <w:r w:rsidRPr="05D49DB1" w:rsidR="05D49DB1">
              <w:rPr>
                <w:rFonts w:ascii="Century Gothic" w:hAnsi="Century Gothic" w:cs="Calibri"/>
                <w:sz w:val="24"/>
                <w:szCs w:val="24"/>
              </w:rPr>
              <w:t>Analyse to what extent Schama was right in his view that ‘one kind of England was annihilated by the BoH’ by explaining 3-4 of the key changes introduced by the Normans after the Battle of Hastings, why these changes were introduced, and the impact they had. Consistent and clear referring to Schama’s view. Outstanding use of accurate and relevant knowledge used consistently to support points. Make clear and sustained judgements.</w:t>
            </w:r>
          </w:p>
        </w:tc>
      </w:tr>
      <w:tr w:rsidRPr="00B32022" w:rsidR="00B32022" w:rsidTr="05D49DB1" w14:paraId="290949F5" w14:textId="77777777">
        <w:tc>
          <w:tcPr>
            <w:tcW w:w="2405" w:type="dxa"/>
            <w:tcMar/>
          </w:tcPr>
          <w:p w:rsidRPr="00B32022" w:rsidR="00B32022" w:rsidRDefault="00B32022" w14:paraId="2F89A7BF" w14:textId="6B62BF82">
            <w:pPr>
              <w:rPr>
                <w:rFonts w:ascii="Century Gothic" w:hAnsi="Century Gothic"/>
                <w:sz w:val="28"/>
                <w:szCs w:val="28"/>
              </w:rPr>
            </w:pPr>
            <w:r>
              <w:rPr>
                <w:rFonts w:ascii="Century Gothic" w:hAnsi="Century Gothic"/>
                <w:sz w:val="28"/>
                <w:szCs w:val="28"/>
              </w:rPr>
              <w:t>Advancing Mastery</w:t>
            </w:r>
          </w:p>
        </w:tc>
        <w:tc>
          <w:tcPr>
            <w:tcW w:w="6611" w:type="dxa"/>
            <w:tcMar/>
          </w:tcPr>
          <w:p w:rsidRPr="00B32022" w:rsidR="00B32022" w:rsidRDefault="007C5B61" w14:paraId="4EF5068E" w14:textId="0495BB78">
            <w:pPr>
              <w:rPr>
                <w:rFonts w:ascii="Century Gothic" w:hAnsi="Century Gothic"/>
                <w:sz w:val="24"/>
                <w:szCs w:val="24"/>
              </w:rPr>
            </w:pPr>
            <w:r w:rsidRPr="05D49DB1" w:rsidR="05D49DB1">
              <w:rPr>
                <w:rFonts w:ascii="Century Gothic" w:hAnsi="Century Gothic"/>
                <w:sz w:val="24"/>
                <w:szCs w:val="24"/>
              </w:rPr>
              <w:t>Explain to what extent Schama was right in his view that ‘one kind of England was annihilated’. Describe and explain 2 of the changes made by the Normans, with reference to Schama’s interpretation. Good use of accurate and relevant knowledge. Make a judgement.</w:t>
            </w:r>
          </w:p>
        </w:tc>
      </w:tr>
      <w:tr w:rsidRPr="00B32022" w:rsidR="00B32022" w:rsidTr="05D49DB1" w14:paraId="0B7D11EE" w14:textId="77777777">
        <w:tc>
          <w:tcPr>
            <w:tcW w:w="2405" w:type="dxa"/>
            <w:tcMar/>
          </w:tcPr>
          <w:p w:rsidRPr="00B32022" w:rsidR="00B32022" w:rsidRDefault="00B32022" w14:paraId="646703B5" w14:textId="01DB3C7E">
            <w:pPr>
              <w:rPr>
                <w:rFonts w:ascii="Century Gothic" w:hAnsi="Century Gothic"/>
                <w:sz w:val="28"/>
                <w:szCs w:val="28"/>
              </w:rPr>
            </w:pPr>
            <w:r>
              <w:rPr>
                <w:rFonts w:ascii="Century Gothic" w:hAnsi="Century Gothic"/>
                <w:sz w:val="28"/>
                <w:szCs w:val="28"/>
              </w:rPr>
              <w:t>Secure Mastery</w:t>
            </w:r>
          </w:p>
        </w:tc>
        <w:tc>
          <w:tcPr>
            <w:tcW w:w="6611" w:type="dxa"/>
            <w:tcMar/>
          </w:tcPr>
          <w:p w:rsidRPr="00B32022" w:rsidR="00B32022" w:rsidRDefault="00E54A5E" w14:paraId="5F063070" w14:textId="79E1E4AA">
            <w:pPr>
              <w:rPr>
                <w:rFonts w:ascii="Century Gothic" w:hAnsi="Century Gothic"/>
                <w:sz w:val="24"/>
                <w:szCs w:val="24"/>
              </w:rPr>
            </w:pPr>
            <w:r w:rsidRPr="05D49DB1" w:rsidR="05D49DB1">
              <w:rPr>
                <w:rFonts w:ascii="Century Gothic" w:hAnsi="Century Gothic"/>
                <w:sz w:val="24"/>
                <w:szCs w:val="24"/>
              </w:rPr>
              <w:t>Explain if Schama was right in his view. Describe and explain 1 of the changes, with inconsistent reference to Schama’s interpretation. Some accurate knowledge used to support point.</w:t>
            </w:r>
          </w:p>
        </w:tc>
      </w:tr>
      <w:tr w:rsidRPr="00B32022" w:rsidR="00B32022" w:rsidTr="05D49DB1" w14:paraId="44FA8E9D" w14:textId="77777777">
        <w:tc>
          <w:tcPr>
            <w:tcW w:w="2405" w:type="dxa"/>
            <w:tcMar/>
          </w:tcPr>
          <w:p w:rsidRPr="00B32022" w:rsidR="00B32022" w:rsidRDefault="00B32022" w14:paraId="582597C0" w14:textId="470A526E">
            <w:pPr>
              <w:rPr>
                <w:rFonts w:ascii="Century Gothic" w:hAnsi="Century Gothic"/>
                <w:sz w:val="28"/>
                <w:szCs w:val="28"/>
              </w:rPr>
            </w:pPr>
            <w:r>
              <w:rPr>
                <w:rFonts w:ascii="Century Gothic" w:hAnsi="Century Gothic"/>
                <w:sz w:val="28"/>
                <w:szCs w:val="28"/>
              </w:rPr>
              <w:t>Developing Mastery</w:t>
            </w:r>
          </w:p>
        </w:tc>
        <w:tc>
          <w:tcPr>
            <w:tcW w:w="6611" w:type="dxa"/>
            <w:tcMar/>
          </w:tcPr>
          <w:p w:rsidRPr="00B32022" w:rsidR="00B32022" w:rsidRDefault="00B32022" w14:paraId="353B74BF" w14:textId="6CF86EC8">
            <w:pPr>
              <w:rPr>
                <w:rFonts w:ascii="Century Gothic" w:hAnsi="Century Gothic"/>
                <w:sz w:val="24"/>
                <w:szCs w:val="24"/>
              </w:rPr>
            </w:pPr>
            <w:r w:rsidRPr="05D49DB1" w:rsidR="05D49DB1">
              <w:rPr>
                <w:rFonts w:ascii="Century Gothic" w:hAnsi="Century Gothic"/>
                <w:sz w:val="24"/>
                <w:szCs w:val="24"/>
              </w:rPr>
              <w:t>Make developed comments about 2 or more changes made by the Normans, with basic reference to/paraphrasing Schama’s interpretation. Some knowledge used, although some inaccuracies and not consistently relevant.</w:t>
            </w:r>
          </w:p>
        </w:tc>
      </w:tr>
      <w:tr w:rsidRPr="00B32022" w:rsidR="00B32022" w:rsidTr="05D49DB1" w14:paraId="45948632" w14:textId="77777777">
        <w:tc>
          <w:tcPr>
            <w:tcW w:w="2405" w:type="dxa"/>
            <w:tcMar/>
          </w:tcPr>
          <w:p w:rsidRPr="00B32022" w:rsidR="00B32022" w:rsidRDefault="00B32022" w14:paraId="5B3E04F6" w14:textId="006756FA">
            <w:pPr>
              <w:rPr>
                <w:rFonts w:ascii="Century Gothic" w:hAnsi="Century Gothic"/>
                <w:sz w:val="28"/>
                <w:szCs w:val="28"/>
              </w:rPr>
            </w:pPr>
            <w:r>
              <w:rPr>
                <w:rFonts w:ascii="Century Gothic" w:hAnsi="Century Gothic"/>
                <w:sz w:val="28"/>
                <w:szCs w:val="28"/>
              </w:rPr>
              <w:t>Emerging Mastery</w:t>
            </w:r>
          </w:p>
        </w:tc>
        <w:tc>
          <w:tcPr>
            <w:tcW w:w="6611" w:type="dxa"/>
            <w:tcMar/>
          </w:tcPr>
          <w:p w:rsidRPr="00B32022" w:rsidR="00B32022" w:rsidRDefault="00B32022" w14:paraId="755128BB" w14:textId="6A13437C">
            <w:pPr>
              <w:rPr>
                <w:rFonts w:ascii="Century Gothic" w:hAnsi="Century Gothic"/>
                <w:sz w:val="24"/>
                <w:szCs w:val="24"/>
              </w:rPr>
            </w:pPr>
            <w:r w:rsidRPr="05D49DB1" w:rsidR="05D49DB1">
              <w:rPr>
                <w:rFonts w:ascii="Century Gothic" w:hAnsi="Century Gothic"/>
                <w:sz w:val="24"/>
                <w:szCs w:val="24"/>
              </w:rPr>
              <w:t>Make simple descriptive comments about 1 of the changes made by the Normans. Limited knowledge used.</w:t>
            </w:r>
          </w:p>
        </w:tc>
      </w:tr>
    </w:tbl>
    <w:p w:rsidR="00207DB2" w:rsidRDefault="00207DB2" w14:paraId="7448DFA1" w14:textId="77777777"/>
    <w:sectPr w:rsidR="00207DB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022"/>
    <w:rsid w:val="00207DB2"/>
    <w:rsid w:val="003C0DED"/>
    <w:rsid w:val="007C5B61"/>
    <w:rsid w:val="00B32022"/>
    <w:rsid w:val="00E54A5E"/>
    <w:rsid w:val="05D49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40073"/>
  <w15:chartTrackingRefBased/>
  <w15:docId w15:val="{90A18D19-084A-47F5-AB25-76CC283A2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B3202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54C07F38461240B0534515ED0307DC" ma:contentTypeVersion="4" ma:contentTypeDescription="Create a new document." ma:contentTypeScope="" ma:versionID="581403b88a39b7aa5338e8fa9b306dd7">
  <xsd:schema xmlns:xsd="http://www.w3.org/2001/XMLSchema" xmlns:xs="http://www.w3.org/2001/XMLSchema" xmlns:p="http://schemas.microsoft.com/office/2006/metadata/properties" xmlns:ns2="edded036-18b6-4d2d-ae47-68952a37adc4" targetNamespace="http://schemas.microsoft.com/office/2006/metadata/properties" ma:root="true" ma:fieldsID="21e36fe84f871965b8c7315d0af6c856" ns2:_="">
    <xsd:import namespace="edded036-18b6-4d2d-ae47-68952a37ad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ed036-18b6-4d2d-ae47-68952a37a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FE0F45-3E93-4F0C-9A5D-85B0E15379F6}"/>
</file>

<file path=customXml/itemProps2.xml><?xml version="1.0" encoding="utf-8"?>
<ds:datastoreItem xmlns:ds="http://schemas.openxmlformats.org/officeDocument/2006/customXml" ds:itemID="{1EF8FD70-E8AA-4D89-A9CE-258D6E764F34}"/>
</file>

<file path=customXml/itemProps3.xml><?xml version="1.0" encoding="utf-8"?>
<ds:datastoreItem xmlns:ds="http://schemas.openxmlformats.org/officeDocument/2006/customXml" ds:itemID="{EC57ECB7-4826-4CF8-9167-0DBBFE608DF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Chelsey Hardwick</dc:creator>
  <cp:keywords/>
  <dc:description/>
  <cp:lastModifiedBy>Chelsey Hardwick</cp:lastModifiedBy>
  <cp:revision>2</cp:revision>
  <dcterms:created xsi:type="dcterms:W3CDTF">2021-06-13T12:21:00Z</dcterms:created>
  <dcterms:modified xsi:type="dcterms:W3CDTF">2021-06-14T12:43:33Z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0x0101000F54C07F38461240B0534515ED0307DC</vt:lpwstr>
  </property>
  <property fmtid="{D5CDD505-2E9C-101B-9397-08002B2CF9AE}" pid="3" name="Order">
    <vt:r8>242700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