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DB74" w14:textId="300B3FF2" w:rsidR="002940E8" w:rsidRDefault="003256C1" w:rsidP="002940E8">
      <w:pPr>
        <w:rPr>
          <w:color w:val="003399"/>
          <w:sz w:val="96"/>
          <w:szCs w:val="96"/>
        </w:rPr>
      </w:pPr>
      <w:r>
        <w:rPr>
          <w:noProof/>
          <w:color w:val="003399"/>
          <w:sz w:val="96"/>
          <w:szCs w:val="96"/>
        </w:rPr>
        <w:drawing>
          <wp:anchor distT="0" distB="0" distL="114300" distR="114300" simplePos="0" relativeHeight="251676672" behindDoc="1" locked="0" layoutInCell="1" allowOverlap="1" wp14:anchorId="3AA0F969" wp14:editId="3E8B232F">
            <wp:simplePos x="0" y="0"/>
            <wp:positionH relativeFrom="column">
              <wp:posOffset>3949118</wp:posOffset>
            </wp:positionH>
            <wp:positionV relativeFrom="paragraph">
              <wp:posOffset>1</wp:posOffset>
            </wp:positionV>
            <wp:extent cx="2431362" cy="1104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worth Logo Writing at si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9820" cy="1108744"/>
                    </a:xfrm>
                    <a:prstGeom prst="rect">
                      <a:avLst/>
                    </a:prstGeom>
                  </pic:spPr>
                </pic:pic>
              </a:graphicData>
            </a:graphic>
            <wp14:sizeRelH relativeFrom="page">
              <wp14:pctWidth>0</wp14:pctWidth>
            </wp14:sizeRelH>
            <wp14:sizeRelV relativeFrom="page">
              <wp14:pctHeight>0</wp14:pctHeight>
            </wp14:sizeRelV>
          </wp:anchor>
        </w:drawing>
      </w:r>
    </w:p>
    <w:p w14:paraId="50A31117" w14:textId="717A010A" w:rsidR="00D639C2" w:rsidRDefault="00D639C2" w:rsidP="002940E8">
      <w:pPr>
        <w:rPr>
          <w:color w:val="003399"/>
          <w:sz w:val="96"/>
          <w:szCs w:val="96"/>
        </w:rPr>
      </w:pPr>
    </w:p>
    <w:p w14:paraId="7086D4AA" w14:textId="355A999E" w:rsidR="00D639C2" w:rsidRDefault="00D639C2" w:rsidP="002940E8">
      <w:pPr>
        <w:rPr>
          <w:color w:val="003399"/>
          <w:sz w:val="96"/>
          <w:szCs w:val="96"/>
        </w:rPr>
      </w:pPr>
    </w:p>
    <w:p w14:paraId="488EE461" w14:textId="47093E56" w:rsidR="002940E8" w:rsidRDefault="002940E8" w:rsidP="002940E8">
      <w:pPr>
        <w:rPr>
          <w:color w:val="003399"/>
          <w:sz w:val="96"/>
          <w:szCs w:val="96"/>
        </w:rPr>
      </w:pPr>
    </w:p>
    <w:p w14:paraId="2CDC4504" w14:textId="4E696089" w:rsidR="002940E8" w:rsidRDefault="002940E8" w:rsidP="002940E8">
      <w:pPr>
        <w:rPr>
          <w:color w:val="003399"/>
          <w:sz w:val="96"/>
          <w:szCs w:val="96"/>
        </w:rPr>
      </w:pPr>
    </w:p>
    <w:p w14:paraId="5723487F" w14:textId="7FA117E9" w:rsidR="003256C1" w:rsidRPr="00A94325" w:rsidRDefault="007D3FBE" w:rsidP="003256C1">
      <w:pPr>
        <w:spacing w:after="120"/>
        <w:jc w:val="center"/>
        <w:rPr>
          <w:rFonts w:ascii="Berkeley" w:hAnsi="Berkeley"/>
          <w:b/>
          <w:sz w:val="72"/>
          <w:szCs w:val="72"/>
        </w:rPr>
      </w:pPr>
      <w:r w:rsidRPr="00A94325">
        <w:rPr>
          <w:rFonts w:ascii="Berkeley" w:hAnsi="Berkeley"/>
          <w:b/>
          <w:sz w:val="72"/>
          <w:szCs w:val="72"/>
        </w:rPr>
        <w:t xml:space="preserve">Exam </w:t>
      </w:r>
      <w:r w:rsidR="00623191" w:rsidRPr="00A94325">
        <w:rPr>
          <w:rFonts w:ascii="Berkeley" w:hAnsi="Berkeley"/>
          <w:b/>
          <w:sz w:val="72"/>
          <w:szCs w:val="72"/>
        </w:rPr>
        <w:t>C</w:t>
      </w:r>
      <w:r w:rsidRPr="00A94325">
        <w:rPr>
          <w:rFonts w:ascii="Berkeley" w:hAnsi="Berkeley"/>
          <w:b/>
          <w:sz w:val="72"/>
          <w:szCs w:val="72"/>
        </w:rPr>
        <w:t>ontingency</w:t>
      </w:r>
    </w:p>
    <w:p w14:paraId="195073E3" w14:textId="7AD1A13B" w:rsidR="002940E8" w:rsidRPr="00A94325" w:rsidRDefault="00623191" w:rsidP="003256C1">
      <w:pPr>
        <w:spacing w:after="120"/>
        <w:jc w:val="center"/>
        <w:rPr>
          <w:rFonts w:ascii="Berkeley" w:hAnsi="Berkeley"/>
          <w:b/>
          <w:sz w:val="72"/>
          <w:szCs w:val="72"/>
        </w:rPr>
      </w:pPr>
      <w:r w:rsidRPr="00A94325">
        <w:rPr>
          <w:rFonts w:ascii="Berkeley" w:hAnsi="Berkeley"/>
          <w:b/>
          <w:sz w:val="72"/>
          <w:szCs w:val="72"/>
        </w:rPr>
        <w:t>P</w:t>
      </w:r>
      <w:r w:rsidR="007D3FBE" w:rsidRPr="00A94325">
        <w:rPr>
          <w:rFonts w:ascii="Berkeley" w:hAnsi="Berkeley"/>
          <w:b/>
          <w:sz w:val="72"/>
          <w:szCs w:val="72"/>
        </w:rPr>
        <w:t>lan</w:t>
      </w:r>
    </w:p>
    <w:p w14:paraId="748F25DF" w14:textId="1AB3AA55" w:rsidR="002940E8" w:rsidRPr="00A94325" w:rsidRDefault="002940E8" w:rsidP="003256C1">
      <w:pPr>
        <w:jc w:val="center"/>
        <w:rPr>
          <w:rFonts w:ascii="Berkeley" w:hAnsi="Berkeley"/>
          <w:b/>
          <w:sz w:val="72"/>
          <w:szCs w:val="72"/>
        </w:rPr>
      </w:pPr>
      <w:r w:rsidRPr="00A94325">
        <w:rPr>
          <w:rFonts w:ascii="Berkeley" w:hAnsi="Berkeley"/>
          <w:sz w:val="72"/>
          <w:szCs w:val="72"/>
        </w:rPr>
        <w:t>20</w:t>
      </w:r>
      <w:r w:rsidR="008614AA" w:rsidRPr="00A94325">
        <w:rPr>
          <w:rFonts w:ascii="Berkeley" w:hAnsi="Berkeley"/>
          <w:sz w:val="72"/>
          <w:szCs w:val="72"/>
        </w:rPr>
        <w:t>20</w:t>
      </w:r>
      <w:r w:rsidRPr="00A94325">
        <w:rPr>
          <w:rFonts w:ascii="Berkeley" w:hAnsi="Berkeley"/>
          <w:sz w:val="72"/>
          <w:szCs w:val="72"/>
        </w:rPr>
        <w:t>/</w:t>
      </w:r>
      <w:r w:rsidR="008A1B60" w:rsidRPr="00A94325">
        <w:rPr>
          <w:rFonts w:ascii="Berkeley" w:hAnsi="Berkeley"/>
          <w:sz w:val="72"/>
          <w:szCs w:val="72"/>
        </w:rPr>
        <w:t>2</w:t>
      </w:r>
      <w:r w:rsidR="008614AA" w:rsidRPr="00A94325">
        <w:rPr>
          <w:rFonts w:ascii="Berkeley" w:hAnsi="Berkeley"/>
          <w:sz w:val="72"/>
          <w:szCs w:val="72"/>
        </w:rPr>
        <w:t>1</w:t>
      </w:r>
    </w:p>
    <w:p w14:paraId="32ACCB82" w14:textId="77777777" w:rsidR="002940E8" w:rsidRDefault="002940E8" w:rsidP="002940E8">
      <w:pPr>
        <w:autoSpaceDE w:val="0"/>
        <w:autoSpaceDN w:val="0"/>
        <w:adjustRightInd w:val="0"/>
        <w:spacing w:line="276" w:lineRule="auto"/>
        <w:rPr>
          <w:szCs w:val="24"/>
        </w:rPr>
      </w:pPr>
    </w:p>
    <w:p w14:paraId="2A07F87E" w14:textId="77777777" w:rsidR="002940E8" w:rsidRDefault="002940E8" w:rsidP="002940E8">
      <w:pPr>
        <w:autoSpaceDE w:val="0"/>
        <w:autoSpaceDN w:val="0"/>
        <w:adjustRightInd w:val="0"/>
        <w:spacing w:line="276" w:lineRule="auto"/>
        <w:rPr>
          <w:szCs w:val="24"/>
        </w:rPr>
      </w:pPr>
    </w:p>
    <w:p w14:paraId="0ED4D171" w14:textId="77777777" w:rsidR="002940E8" w:rsidRDefault="002940E8" w:rsidP="002940E8">
      <w:pPr>
        <w:autoSpaceDE w:val="0"/>
        <w:autoSpaceDN w:val="0"/>
        <w:adjustRightInd w:val="0"/>
        <w:spacing w:line="276" w:lineRule="auto"/>
        <w:rPr>
          <w:szCs w:val="24"/>
        </w:rPr>
      </w:pPr>
    </w:p>
    <w:p w14:paraId="10529D51" w14:textId="4516873C" w:rsidR="002940E8" w:rsidRDefault="002940E8" w:rsidP="002940E8">
      <w:pPr>
        <w:autoSpaceDE w:val="0"/>
        <w:autoSpaceDN w:val="0"/>
        <w:adjustRightInd w:val="0"/>
        <w:spacing w:line="276" w:lineRule="auto"/>
        <w:rPr>
          <w:szCs w:val="24"/>
        </w:rPr>
      </w:pPr>
    </w:p>
    <w:p w14:paraId="0C4EE410" w14:textId="498FF66E" w:rsidR="00344F67" w:rsidRDefault="00344F67" w:rsidP="002940E8">
      <w:pPr>
        <w:autoSpaceDE w:val="0"/>
        <w:autoSpaceDN w:val="0"/>
        <w:adjustRightInd w:val="0"/>
        <w:spacing w:line="276" w:lineRule="auto"/>
        <w:rPr>
          <w:szCs w:val="24"/>
        </w:rPr>
      </w:pPr>
    </w:p>
    <w:p w14:paraId="32EDB1C7" w14:textId="63C9F4A2" w:rsidR="00344F67" w:rsidRDefault="00344F67" w:rsidP="002940E8">
      <w:pPr>
        <w:autoSpaceDE w:val="0"/>
        <w:autoSpaceDN w:val="0"/>
        <w:adjustRightInd w:val="0"/>
        <w:spacing w:line="276" w:lineRule="auto"/>
        <w:rPr>
          <w:szCs w:val="24"/>
        </w:rPr>
      </w:pPr>
    </w:p>
    <w:p w14:paraId="55BAE6C8" w14:textId="3302E751" w:rsidR="00344F67" w:rsidRDefault="00344F67" w:rsidP="002940E8">
      <w:pPr>
        <w:autoSpaceDE w:val="0"/>
        <w:autoSpaceDN w:val="0"/>
        <w:adjustRightInd w:val="0"/>
        <w:spacing w:line="276" w:lineRule="auto"/>
        <w:rPr>
          <w:szCs w:val="24"/>
        </w:rPr>
      </w:pPr>
    </w:p>
    <w:p w14:paraId="0C1B3DC2" w14:textId="0C1CE36B" w:rsidR="00344F67" w:rsidRDefault="00344F67" w:rsidP="002940E8">
      <w:pPr>
        <w:autoSpaceDE w:val="0"/>
        <w:autoSpaceDN w:val="0"/>
        <w:adjustRightInd w:val="0"/>
        <w:spacing w:line="276" w:lineRule="auto"/>
        <w:rPr>
          <w:szCs w:val="24"/>
        </w:rPr>
      </w:pPr>
    </w:p>
    <w:p w14:paraId="4B4D2C3A" w14:textId="77777777" w:rsidR="00344F67" w:rsidRDefault="00344F67" w:rsidP="002940E8">
      <w:pPr>
        <w:autoSpaceDE w:val="0"/>
        <w:autoSpaceDN w:val="0"/>
        <w:adjustRightInd w:val="0"/>
        <w:spacing w:line="276" w:lineRule="auto"/>
        <w:rPr>
          <w:szCs w:val="24"/>
        </w:rPr>
      </w:pPr>
    </w:p>
    <w:p w14:paraId="3CE4DD19" w14:textId="77777777" w:rsidR="00344F67" w:rsidRDefault="00344F67" w:rsidP="002940E8">
      <w:pPr>
        <w:autoSpaceDE w:val="0"/>
        <w:autoSpaceDN w:val="0"/>
        <w:adjustRightInd w:val="0"/>
        <w:spacing w:line="276" w:lineRule="auto"/>
        <w:rPr>
          <w:szCs w:val="24"/>
        </w:rPr>
      </w:pPr>
    </w:p>
    <w:p w14:paraId="1AED846F" w14:textId="77777777" w:rsidR="003256C1" w:rsidRDefault="003256C1" w:rsidP="008614AA">
      <w:pPr>
        <w:spacing w:before="120" w:after="120" w:line="276" w:lineRule="auto"/>
      </w:pPr>
    </w:p>
    <w:p w14:paraId="4EA09E42" w14:textId="77777777" w:rsidR="003256C1" w:rsidRDefault="003256C1" w:rsidP="008614AA">
      <w:pPr>
        <w:spacing w:before="120" w:after="120" w:line="276" w:lineRule="auto"/>
      </w:pPr>
    </w:p>
    <w:p w14:paraId="07724141" w14:textId="77777777" w:rsidR="003256C1" w:rsidRDefault="003256C1" w:rsidP="008614AA">
      <w:pPr>
        <w:spacing w:before="120" w:after="120" w:line="276" w:lineRule="auto"/>
      </w:pPr>
    </w:p>
    <w:p w14:paraId="784DB56A" w14:textId="77777777" w:rsidR="003256C1" w:rsidRDefault="003256C1" w:rsidP="008614AA">
      <w:pPr>
        <w:spacing w:before="120" w:after="120" w:line="276" w:lineRule="auto"/>
      </w:pPr>
    </w:p>
    <w:p w14:paraId="1CDEEE8E" w14:textId="77777777" w:rsidR="003256C1" w:rsidRPr="00A94325" w:rsidRDefault="003256C1" w:rsidP="008614AA">
      <w:pPr>
        <w:spacing w:before="120" w:after="120" w:line="276" w:lineRule="auto"/>
        <w:rPr>
          <w:rFonts w:ascii="Swis721 Lt BT" w:hAnsi="Swis721 Lt BT"/>
        </w:rPr>
      </w:pPr>
    </w:p>
    <w:p w14:paraId="4EC8C9D7" w14:textId="56BD3837" w:rsidR="00972530" w:rsidRPr="00A94325" w:rsidRDefault="007D3FBE" w:rsidP="003256C1">
      <w:pPr>
        <w:spacing w:before="120" w:after="120" w:line="276" w:lineRule="auto"/>
        <w:jc w:val="right"/>
        <w:rPr>
          <w:rFonts w:ascii="Swis721 Lt BT" w:hAnsi="Swis721 Lt BT" w:cs="Arial"/>
          <w:b/>
          <w:color w:val="FF3300"/>
        </w:rPr>
      </w:pPr>
      <w:r w:rsidRPr="00A94325">
        <w:rPr>
          <w:rFonts w:ascii="Swis721 Lt BT" w:hAnsi="Swis721 Lt BT"/>
        </w:rPr>
        <w:t>This plan is</w:t>
      </w:r>
      <w:r w:rsidR="002940E8" w:rsidRPr="00A94325">
        <w:rPr>
          <w:rFonts w:ascii="Swis721 Lt BT" w:hAnsi="Swis721 Lt BT"/>
        </w:rPr>
        <w:t xml:space="preserve"> reviewed annually to ensure compliance with current regulations</w:t>
      </w:r>
    </w:p>
    <w:p w14:paraId="624488E1" w14:textId="34228374" w:rsidR="00752113" w:rsidRPr="00A94325" w:rsidRDefault="008A1B60" w:rsidP="003256C1">
      <w:pPr>
        <w:spacing w:after="200" w:line="276" w:lineRule="auto"/>
        <w:rPr>
          <w:rFonts w:ascii="Swis721 Lt BT" w:hAnsi="Swis721 Lt BT"/>
          <w:color w:val="000000" w:themeColor="text1"/>
          <w:szCs w:val="24"/>
        </w:rPr>
      </w:pPr>
      <w:bookmarkStart w:id="0" w:name="_Toc490256598"/>
      <w:r w:rsidRPr="00A94325">
        <w:rPr>
          <w:rFonts w:ascii="Swis721 Lt BT" w:hAnsi="Swis721 Lt BT"/>
        </w:rPr>
        <w:br w:type="page"/>
      </w:r>
      <w:r w:rsidR="002940E8" w:rsidRPr="00A94325">
        <w:rPr>
          <w:rFonts w:ascii="Swis721 Lt BT" w:hAnsi="Swis721 Lt BT"/>
          <w:color w:val="000000" w:themeColor="text1"/>
          <w:szCs w:val="24"/>
        </w:rPr>
        <w:lastRenderedPageBreak/>
        <w:t xml:space="preserve">Key staff involved in </w:t>
      </w:r>
      <w:bookmarkEnd w:id="0"/>
      <w:r w:rsidR="007D3FBE" w:rsidRPr="00A94325">
        <w:rPr>
          <w:rFonts w:ascii="Swis721 Lt BT" w:hAnsi="Swis721 Lt BT"/>
          <w:color w:val="000000" w:themeColor="text1"/>
          <w:szCs w:val="24"/>
        </w:rPr>
        <w:t>contingency planning</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A94325" w:rsidRPr="00A94325" w14:paraId="232C91B2" w14:textId="77777777" w:rsidTr="006D3950">
        <w:tc>
          <w:tcPr>
            <w:tcW w:w="3392" w:type="dxa"/>
            <w:shd w:val="clear" w:color="auto" w:fill="C6D9F1" w:themeFill="text2" w:themeFillTint="33"/>
          </w:tcPr>
          <w:p w14:paraId="04445C3D" w14:textId="0D851CAD" w:rsidR="008A1B60" w:rsidRPr="00A94325" w:rsidRDefault="008A1B60"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Role</w:t>
            </w:r>
          </w:p>
        </w:tc>
        <w:tc>
          <w:tcPr>
            <w:tcW w:w="6640" w:type="dxa"/>
            <w:shd w:val="clear" w:color="auto" w:fill="C6D9F1" w:themeFill="text2" w:themeFillTint="33"/>
          </w:tcPr>
          <w:p w14:paraId="4D933387" w14:textId="56063883" w:rsidR="008A1B60" w:rsidRPr="00A94325" w:rsidRDefault="008A1B60"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Name(s)</w:t>
            </w:r>
          </w:p>
        </w:tc>
      </w:tr>
      <w:tr w:rsidR="00A94325" w:rsidRPr="00A94325" w14:paraId="32903B84" w14:textId="77777777" w:rsidTr="006D3950">
        <w:tc>
          <w:tcPr>
            <w:tcW w:w="3392" w:type="dxa"/>
          </w:tcPr>
          <w:p w14:paraId="7FDE105C" w14:textId="77777777" w:rsidR="008A1B60" w:rsidRPr="00A94325" w:rsidRDefault="008A1B60" w:rsidP="0037170C">
            <w:pPr>
              <w:spacing w:before="120" w:after="120"/>
              <w:jc w:val="both"/>
              <w:rPr>
                <w:rFonts w:ascii="Swis721 Lt BT" w:hAnsi="Swis721 Lt BT"/>
                <w:color w:val="000000" w:themeColor="text1"/>
              </w:rPr>
            </w:pPr>
            <w:r w:rsidRPr="00A94325">
              <w:rPr>
                <w:rFonts w:ascii="Swis721 Lt BT" w:hAnsi="Swis721 Lt BT"/>
                <w:color w:val="000000" w:themeColor="text1"/>
              </w:rPr>
              <w:t>Head of centre</w:t>
            </w:r>
          </w:p>
        </w:tc>
        <w:tc>
          <w:tcPr>
            <w:tcW w:w="6640" w:type="dxa"/>
          </w:tcPr>
          <w:p w14:paraId="05268A31" w14:textId="078FA6B8" w:rsidR="008A1B60" w:rsidRPr="00A94325" w:rsidRDefault="003256C1"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Ms L McVeigh</w:t>
            </w:r>
          </w:p>
        </w:tc>
      </w:tr>
      <w:tr w:rsidR="00A94325" w:rsidRPr="00A94325" w14:paraId="0E861C84" w14:textId="77777777" w:rsidTr="006D3950">
        <w:tc>
          <w:tcPr>
            <w:tcW w:w="3392" w:type="dxa"/>
          </w:tcPr>
          <w:p w14:paraId="6247F5E4" w14:textId="613ADE29" w:rsidR="008A1B60" w:rsidRPr="00A94325" w:rsidRDefault="008A1B60" w:rsidP="0037170C">
            <w:pPr>
              <w:spacing w:before="120" w:after="120"/>
              <w:jc w:val="both"/>
              <w:rPr>
                <w:rFonts w:ascii="Swis721 Lt BT" w:hAnsi="Swis721 Lt BT"/>
                <w:color w:val="000000" w:themeColor="text1"/>
              </w:rPr>
            </w:pPr>
            <w:r w:rsidRPr="00A94325">
              <w:rPr>
                <w:rFonts w:ascii="Swis721 Lt BT" w:hAnsi="Swis721 Lt BT"/>
                <w:color w:val="000000" w:themeColor="text1"/>
              </w:rPr>
              <w:t>Exams officer line manager (Senior Leader)</w:t>
            </w:r>
          </w:p>
        </w:tc>
        <w:tc>
          <w:tcPr>
            <w:tcW w:w="6640" w:type="dxa"/>
          </w:tcPr>
          <w:p w14:paraId="7DB11BD8" w14:textId="4AF1DAF2" w:rsidR="008A1B60" w:rsidRPr="00A94325" w:rsidRDefault="003256C1"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Mr G Mills</w:t>
            </w:r>
          </w:p>
        </w:tc>
      </w:tr>
      <w:tr w:rsidR="00A94325" w:rsidRPr="00A94325" w14:paraId="10879550" w14:textId="77777777" w:rsidTr="006D3950">
        <w:tc>
          <w:tcPr>
            <w:tcW w:w="3392" w:type="dxa"/>
          </w:tcPr>
          <w:p w14:paraId="4A00AEEC" w14:textId="797BA28D" w:rsidR="008A1B60" w:rsidRPr="00A94325" w:rsidRDefault="008A1B60" w:rsidP="0037170C">
            <w:pPr>
              <w:spacing w:before="120" w:after="120"/>
              <w:jc w:val="both"/>
              <w:rPr>
                <w:rFonts w:ascii="Swis721 Lt BT" w:hAnsi="Swis721 Lt BT"/>
                <w:color w:val="000000" w:themeColor="text1"/>
              </w:rPr>
            </w:pPr>
            <w:r w:rsidRPr="00A94325">
              <w:rPr>
                <w:rFonts w:ascii="Swis721 Lt BT" w:hAnsi="Swis721 Lt BT"/>
                <w:color w:val="000000" w:themeColor="text1"/>
              </w:rPr>
              <w:t>Exams officer</w:t>
            </w:r>
          </w:p>
        </w:tc>
        <w:tc>
          <w:tcPr>
            <w:tcW w:w="6640" w:type="dxa"/>
          </w:tcPr>
          <w:p w14:paraId="17436BB4" w14:textId="5DAD8E93" w:rsidR="008A1B60" w:rsidRPr="00A94325" w:rsidRDefault="003256C1"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Mrs M Payne</w:t>
            </w:r>
          </w:p>
        </w:tc>
      </w:tr>
      <w:tr w:rsidR="00A94325" w:rsidRPr="00A94325" w14:paraId="5DA1E07C" w14:textId="77777777" w:rsidTr="006D3950">
        <w:tc>
          <w:tcPr>
            <w:tcW w:w="3392" w:type="dxa"/>
          </w:tcPr>
          <w:p w14:paraId="3C77C507" w14:textId="0CD09ED6" w:rsidR="008A1B60" w:rsidRPr="00A94325" w:rsidRDefault="008C50CA" w:rsidP="0037170C">
            <w:pPr>
              <w:spacing w:before="120" w:after="120"/>
              <w:jc w:val="both"/>
              <w:rPr>
                <w:rFonts w:ascii="Swis721 Lt BT" w:hAnsi="Swis721 Lt BT"/>
                <w:color w:val="000000" w:themeColor="text1"/>
              </w:rPr>
            </w:pPr>
            <w:r w:rsidRPr="00A94325">
              <w:rPr>
                <w:rFonts w:ascii="Swis721 Lt BT" w:hAnsi="Swis721 Lt BT"/>
                <w:color w:val="000000" w:themeColor="text1"/>
              </w:rPr>
              <w:t>ALS lead/</w:t>
            </w:r>
            <w:proofErr w:type="spellStart"/>
            <w:r w:rsidR="008A1B60" w:rsidRPr="00A94325">
              <w:rPr>
                <w:rFonts w:ascii="Swis721 Lt BT" w:hAnsi="Swis721 Lt BT"/>
                <w:color w:val="000000" w:themeColor="text1"/>
              </w:rPr>
              <w:t>SENCo</w:t>
            </w:r>
            <w:proofErr w:type="spellEnd"/>
          </w:p>
        </w:tc>
        <w:tc>
          <w:tcPr>
            <w:tcW w:w="6640" w:type="dxa"/>
          </w:tcPr>
          <w:p w14:paraId="59CE6267" w14:textId="2BBB32F7" w:rsidR="008A1B60" w:rsidRPr="00A94325" w:rsidRDefault="003256C1"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Mr A Cave</w:t>
            </w:r>
          </w:p>
        </w:tc>
      </w:tr>
      <w:tr w:rsidR="00A94325" w:rsidRPr="00A94325" w14:paraId="1140A464" w14:textId="77777777" w:rsidTr="006D3950">
        <w:tc>
          <w:tcPr>
            <w:tcW w:w="3392" w:type="dxa"/>
          </w:tcPr>
          <w:p w14:paraId="262DD16F" w14:textId="4ACDFAF0" w:rsidR="008A1B60" w:rsidRPr="00A94325" w:rsidRDefault="00E815D4" w:rsidP="0037170C">
            <w:pPr>
              <w:spacing w:before="120" w:after="120"/>
              <w:jc w:val="both"/>
              <w:rPr>
                <w:rFonts w:ascii="Swis721 Lt BT" w:hAnsi="Swis721 Lt BT"/>
                <w:b/>
                <w:color w:val="000000" w:themeColor="text1"/>
              </w:rPr>
            </w:pPr>
            <w:r w:rsidRPr="00A94325">
              <w:rPr>
                <w:rFonts w:ascii="Swis721 Lt BT" w:hAnsi="Swis721 Lt BT"/>
                <w:color w:val="000000" w:themeColor="text1"/>
              </w:rPr>
              <w:t>Senior leader(s)</w:t>
            </w:r>
          </w:p>
        </w:tc>
        <w:tc>
          <w:tcPr>
            <w:tcW w:w="6640" w:type="dxa"/>
          </w:tcPr>
          <w:p w14:paraId="46C867BD" w14:textId="6BA2C722" w:rsidR="008A1B60" w:rsidRPr="00A94325" w:rsidRDefault="003256C1" w:rsidP="0037170C">
            <w:pPr>
              <w:spacing w:before="120" w:after="120"/>
              <w:jc w:val="both"/>
              <w:rPr>
                <w:rFonts w:ascii="Swis721 Lt BT" w:hAnsi="Swis721 Lt BT"/>
                <w:b/>
                <w:color w:val="000000" w:themeColor="text1"/>
              </w:rPr>
            </w:pPr>
            <w:r w:rsidRPr="00A94325">
              <w:rPr>
                <w:rFonts w:ascii="Swis721 Lt BT" w:hAnsi="Swis721 Lt BT"/>
                <w:b/>
                <w:color w:val="000000" w:themeColor="text1"/>
              </w:rPr>
              <w:t>Mr C Vallance, Mr D Broomhead, Mr I James, Mr C Bennett, Mr G Mills, Mrs M Fletcher</w:t>
            </w:r>
          </w:p>
        </w:tc>
      </w:tr>
    </w:tbl>
    <w:p w14:paraId="33428C27" w14:textId="4C5008D3" w:rsidR="008A1B60" w:rsidRPr="00A94325" w:rsidRDefault="008A1B60" w:rsidP="00972530">
      <w:pPr>
        <w:spacing w:before="120" w:after="120" w:line="276" w:lineRule="auto"/>
        <w:rPr>
          <w:rFonts w:ascii="Swis721 Lt BT" w:hAnsi="Swis721 Lt BT" w:cs="Arial"/>
          <w:b/>
          <w:color w:val="000000" w:themeColor="text1"/>
        </w:rPr>
      </w:pPr>
    </w:p>
    <w:p w14:paraId="223F7596" w14:textId="40728FBE" w:rsidR="00972530" w:rsidRPr="00A94325" w:rsidRDefault="00752113" w:rsidP="00D3735F">
      <w:pPr>
        <w:spacing w:after="200" w:line="276" w:lineRule="auto"/>
        <w:rPr>
          <w:rFonts w:ascii="Swis721 Lt BT" w:hAnsi="Swis721 Lt BT" w:cs="Arial"/>
          <w:b/>
          <w:color w:val="000000" w:themeColor="text1"/>
        </w:rPr>
      </w:pPr>
      <w:r w:rsidRPr="00A94325">
        <w:rPr>
          <w:rFonts w:ascii="Swis721 Lt BT" w:hAnsi="Swis721 Lt BT" w:cs="Arial"/>
          <w:b/>
          <w:color w:val="000000" w:themeColor="text1"/>
        </w:rPr>
        <w:br w:type="page"/>
      </w:r>
      <w:bookmarkStart w:id="1" w:name="_GoBack"/>
      <w:bookmarkEnd w:id="1"/>
    </w:p>
    <w:sdt>
      <w:sdtPr>
        <w:rPr>
          <w:rFonts w:ascii="Swis721 Lt BT" w:eastAsiaTheme="minorEastAsia" w:hAnsi="Swis721 Lt BT" w:cs="Arial"/>
          <w:b w:val="0"/>
          <w:bCs w:val="0"/>
          <w:color w:val="000000" w:themeColor="text1"/>
          <w:sz w:val="22"/>
          <w:szCs w:val="22"/>
          <w:lang w:val="en-GB" w:eastAsia="en-GB"/>
        </w:rPr>
        <w:id w:val="11292928"/>
        <w:docPartObj>
          <w:docPartGallery w:val="Table of Contents"/>
          <w:docPartUnique/>
        </w:docPartObj>
      </w:sdtPr>
      <w:sdtEndPr/>
      <w:sdtContent>
        <w:p w14:paraId="0261EB3F" w14:textId="77777777" w:rsidR="003F61D8" w:rsidRPr="00A94325" w:rsidRDefault="003F61D8" w:rsidP="003F61D8">
          <w:pPr>
            <w:pStyle w:val="TOCHeading"/>
            <w:rPr>
              <w:rFonts w:ascii="Swis721 Lt BT" w:hAnsi="Swis721 Lt BT" w:cs="Arial"/>
              <w:color w:val="000000" w:themeColor="text1"/>
              <w:sz w:val="24"/>
              <w:szCs w:val="24"/>
            </w:rPr>
          </w:pPr>
          <w:r w:rsidRPr="00A94325">
            <w:rPr>
              <w:rFonts w:ascii="Swis721 Lt BT" w:hAnsi="Swis721 Lt BT" w:cs="Arial"/>
              <w:color w:val="000000" w:themeColor="text1"/>
              <w:sz w:val="24"/>
              <w:szCs w:val="24"/>
            </w:rPr>
            <w:t>Contents</w:t>
          </w:r>
        </w:p>
        <w:p w14:paraId="29B40A7B" w14:textId="54C1CDA2" w:rsidR="0008063F" w:rsidRPr="00A94325" w:rsidRDefault="003F61D8">
          <w:pPr>
            <w:pStyle w:val="TOC1"/>
            <w:tabs>
              <w:tab w:val="right" w:leader="dot" w:pos="10042"/>
            </w:tabs>
            <w:rPr>
              <w:rFonts w:ascii="Swis721 Lt BT" w:hAnsi="Swis721 Lt BT"/>
              <w:noProof/>
              <w:color w:val="000000" w:themeColor="text1"/>
            </w:rPr>
          </w:pPr>
          <w:r w:rsidRPr="00A94325">
            <w:rPr>
              <w:rFonts w:ascii="Swis721 Lt BT" w:hAnsi="Swis721 Lt BT" w:cs="Arial"/>
              <w:color w:val="000000" w:themeColor="text1"/>
            </w:rPr>
            <w:fldChar w:fldCharType="begin"/>
          </w:r>
          <w:r w:rsidRPr="00A94325">
            <w:rPr>
              <w:rFonts w:ascii="Swis721 Lt BT" w:hAnsi="Swis721 Lt BT" w:cs="Arial"/>
              <w:color w:val="000000" w:themeColor="text1"/>
            </w:rPr>
            <w:instrText xml:space="preserve"> TOC \o "1-3" \h \z \u </w:instrText>
          </w:r>
          <w:r w:rsidRPr="00A94325">
            <w:rPr>
              <w:rFonts w:ascii="Swis721 Lt BT" w:hAnsi="Swis721 Lt BT" w:cs="Arial"/>
              <w:color w:val="000000" w:themeColor="text1"/>
            </w:rPr>
            <w:fldChar w:fldCharType="separate"/>
          </w:r>
          <w:hyperlink w:anchor="_Toc52892222" w:history="1">
            <w:r w:rsidR="0008063F" w:rsidRPr="00A94325">
              <w:rPr>
                <w:rStyle w:val="Hyperlink"/>
                <w:rFonts w:ascii="Swis721 Lt BT" w:hAnsi="Swis721 Lt BT" w:cs="Arial"/>
                <w:noProof/>
                <w:color w:val="000000" w:themeColor="text1"/>
              </w:rPr>
              <w:t>Purpose of the plan</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_Toc52892222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4</w:t>
            </w:r>
            <w:r w:rsidR="0008063F" w:rsidRPr="00A94325">
              <w:rPr>
                <w:rFonts w:ascii="Swis721 Lt BT" w:hAnsi="Swis721 Lt BT"/>
                <w:noProof/>
                <w:webHidden/>
                <w:color w:val="000000" w:themeColor="text1"/>
              </w:rPr>
              <w:fldChar w:fldCharType="end"/>
            </w:r>
          </w:hyperlink>
        </w:p>
        <w:p w14:paraId="7B02D16B" w14:textId="7A749146" w:rsidR="0008063F" w:rsidRPr="00A94325" w:rsidRDefault="00A94325">
          <w:pPr>
            <w:pStyle w:val="TOC1"/>
            <w:tabs>
              <w:tab w:val="right" w:leader="dot" w:pos="10042"/>
            </w:tabs>
            <w:rPr>
              <w:rFonts w:ascii="Swis721 Lt BT" w:hAnsi="Swis721 Lt BT"/>
              <w:noProof/>
              <w:color w:val="000000" w:themeColor="text1"/>
            </w:rPr>
          </w:pPr>
          <w:hyperlink w:anchor="_Toc52892223" w:history="1">
            <w:r w:rsidR="0008063F" w:rsidRPr="00A94325">
              <w:rPr>
                <w:rStyle w:val="Hyperlink"/>
                <w:rFonts w:ascii="Swis721 Lt BT" w:hAnsi="Swis721 Lt BT" w:cs="Arial"/>
                <w:noProof/>
                <w:color w:val="000000" w:themeColor="text1"/>
              </w:rPr>
              <w:t>Possible causes of disruption to the exam process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_Toc52892223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4</w:t>
            </w:r>
            <w:r w:rsidR="0008063F" w:rsidRPr="00A94325">
              <w:rPr>
                <w:rFonts w:ascii="Swis721 Lt BT" w:hAnsi="Swis721 Lt BT"/>
                <w:noProof/>
                <w:webHidden/>
                <w:color w:val="000000" w:themeColor="text1"/>
              </w:rPr>
              <w:fldChar w:fldCharType="end"/>
            </w:r>
          </w:hyperlink>
        </w:p>
        <w:p w14:paraId="3628F3AD" w14:textId="30BA5681"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24" w:history="1">
            <w:r w:rsidR="0008063F" w:rsidRPr="00A94325">
              <w:rPr>
                <w:rStyle w:val="Hyperlink"/>
                <w:rFonts w:ascii="Swis721 Lt BT" w:hAnsi="Swis721 Lt BT" w:cs="Arial"/>
                <w:noProof/>
                <w:color w:val="000000" w:themeColor="text1"/>
              </w:rPr>
              <w:t>1.</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Exam officer extended absence at key points in the exam process (cycle)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_Toc52892224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4</w:t>
            </w:r>
            <w:r w:rsidR="0008063F" w:rsidRPr="00A94325">
              <w:rPr>
                <w:rFonts w:ascii="Swis721 Lt BT" w:hAnsi="Swis721 Lt BT"/>
                <w:noProof/>
                <w:webHidden/>
                <w:color w:val="000000" w:themeColor="text1"/>
              </w:rPr>
              <w:fldChar w:fldCharType="end"/>
            </w:r>
          </w:hyperlink>
        </w:p>
        <w:p w14:paraId="5C190CC9" w14:textId="11E0FE82"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25" w:history="1">
            <w:r w:rsidR="0008063F" w:rsidRPr="00A94325">
              <w:rPr>
                <w:rStyle w:val="Hyperlink"/>
                <w:rFonts w:ascii="Swis721 Lt BT" w:hAnsi="Swis721 Lt BT" w:cs="Arial"/>
                <w:noProof/>
                <w:color w:val="000000" w:themeColor="text1"/>
              </w:rPr>
              <w:t>2.</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ALS lead/SENCo extended absence at key points in the exam cycle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_Toc52892225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5</w:t>
            </w:r>
            <w:r w:rsidR="0008063F" w:rsidRPr="00A94325">
              <w:rPr>
                <w:rFonts w:ascii="Swis721 Lt BT" w:hAnsi="Swis721 Lt BT"/>
                <w:noProof/>
                <w:webHidden/>
                <w:color w:val="000000" w:themeColor="text1"/>
              </w:rPr>
              <w:fldChar w:fldCharType="end"/>
            </w:r>
          </w:hyperlink>
        </w:p>
        <w:p w14:paraId="480C6C29" w14:textId="0C4E3FAA"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26" w:history="1">
            <w:r w:rsidR="0008063F" w:rsidRPr="00A94325">
              <w:rPr>
                <w:rStyle w:val="Hyperlink"/>
                <w:rFonts w:ascii="Swis721 Lt BT" w:hAnsi="Swis721 Lt BT" w:cs="Arial"/>
                <w:noProof/>
                <w:color w:val="000000" w:themeColor="text1"/>
              </w:rPr>
              <w:t>3.</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Teaching staff extended absence at key points in the exam cycle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_Toc52892226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5</w:t>
            </w:r>
            <w:r w:rsidR="0008063F" w:rsidRPr="00A94325">
              <w:rPr>
                <w:rFonts w:ascii="Swis721 Lt BT" w:hAnsi="Swis721 Lt BT"/>
                <w:noProof/>
                <w:webHidden/>
                <w:color w:val="000000" w:themeColor="text1"/>
              </w:rPr>
              <w:fldChar w:fldCharType="end"/>
            </w:r>
          </w:hyperlink>
        </w:p>
        <w:p w14:paraId="1F9E4560" w14:textId="2771E3FA"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27" w:history="1">
            <w:r w:rsidR="0008063F" w:rsidRPr="00A94325">
              <w:rPr>
                <w:rStyle w:val="Hyperlink"/>
                <w:rFonts w:ascii="Swis721 Lt BT" w:hAnsi="Swis721 Lt BT" w:cs="Arial"/>
                <w:noProof/>
                <w:color w:val="000000" w:themeColor="text1"/>
              </w:rPr>
              <w:t>4.</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Invigilators - lack of appropriately trained invigilators or invigilator absence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_Toc52892227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6</w:t>
            </w:r>
            <w:r w:rsidR="0008063F" w:rsidRPr="00A94325">
              <w:rPr>
                <w:rFonts w:ascii="Swis721 Lt BT" w:hAnsi="Swis721 Lt BT"/>
                <w:noProof/>
                <w:webHidden/>
                <w:color w:val="000000" w:themeColor="text1"/>
              </w:rPr>
              <w:fldChar w:fldCharType="end"/>
            </w:r>
          </w:hyperlink>
        </w:p>
        <w:p w14:paraId="15D83D9B" w14:textId="4F0DCBD0"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28" w:history="1">
            <w:r w:rsidR="0008063F" w:rsidRPr="00A94325">
              <w:rPr>
                <w:rStyle w:val="Hyperlink"/>
                <w:rFonts w:ascii="Swis721 Lt BT" w:hAnsi="Swis721 Lt BT" w:cs="Arial"/>
                <w:noProof/>
                <w:color w:val="000000" w:themeColor="text1"/>
              </w:rPr>
              <w:t>5.</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Exam rooms - lack of appropriate rooms or main venues unavailable at short notice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_Toc52892228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6</w:t>
            </w:r>
            <w:r w:rsidR="0008063F" w:rsidRPr="00A94325">
              <w:rPr>
                <w:rFonts w:ascii="Swis721 Lt BT" w:hAnsi="Swis721 Lt BT"/>
                <w:noProof/>
                <w:webHidden/>
                <w:color w:val="000000" w:themeColor="text1"/>
              </w:rPr>
              <w:fldChar w:fldCharType="end"/>
            </w:r>
          </w:hyperlink>
        </w:p>
        <w:p w14:paraId="23C032F6" w14:textId="6E9CA1E2"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29" w:history="1">
            <w:r w:rsidR="0008063F" w:rsidRPr="00A94325">
              <w:rPr>
                <w:rStyle w:val="Hyperlink"/>
                <w:rFonts w:ascii="Swis721 Lt BT" w:hAnsi="Swis721 Lt BT" w:cs="Arial"/>
                <w:noProof/>
                <w:color w:val="000000" w:themeColor="text1"/>
              </w:rPr>
              <w:t>6.</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Failure of IT systems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_Toc52892229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6</w:t>
            </w:r>
            <w:r w:rsidR="0008063F" w:rsidRPr="00A94325">
              <w:rPr>
                <w:rFonts w:ascii="Swis721 Lt BT" w:hAnsi="Swis721 Lt BT"/>
                <w:noProof/>
                <w:webHidden/>
                <w:color w:val="000000" w:themeColor="text1"/>
              </w:rPr>
              <w:fldChar w:fldCharType="end"/>
            </w:r>
          </w:hyperlink>
        </w:p>
        <w:p w14:paraId="1F6FBE11" w14:textId="22B43BC5"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30" w:history="1">
            <w:r w:rsidR="0008063F" w:rsidRPr="00A94325">
              <w:rPr>
                <w:rStyle w:val="Hyperlink"/>
                <w:rFonts w:ascii="Swis721 Lt BT" w:hAnsi="Swis721 Lt BT" w:cs="Arial"/>
                <w:noProof/>
                <w:color w:val="000000" w:themeColor="text1"/>
              </w:rPr>
              <w:t>7.</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Emergency evacuation of the exam room (or centre lock down)</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_Toc52892230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7</w:t>
            </w:r>
            <w:r w:rsidR="0008063F" w:rsidRPr="00A94325">
              <w:rPr>
                <w:rFonts w:ascii="Swis721 Lt BT" w:hAnsi="Swis721 Lt BT"/>
                <w:noProof/>
                <w:webHidden/>
                <w:color w:val="000000" w:themeColor="text1"/>
              </w:rPr>
              <w:fldChar w:fldCharType="end"/>
            </w:r>
          </w:hyperlink>
        </w:p>
        <w:p w14:paraId="1CDB5C95" w14:textId="11C3F24E"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31" w:history="1">
            <w:r w:rsidR="0008063F" w:rsidRPr="00A94325">
              <w:rPr>
                <w:rStyle w:val="Hyperlink"/>
                <w:rFonts w:ascii="Swis721 Lt BT" w:hAnsi="Swis721 Lt BT" w:cs="Arial"/>
                <w:noProof/>
                <w:color w:val="000000" w:themeColor="text1"/>
              </w:rPr>
              <w:t>8.</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Disruption of teaching time in the weeks before an exam – centre closed for an extended period</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_Toc52892231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7</w:t>
            </w:r>
            <w:r w:rsidR="0008063F" w:rsidRPr="00A94325">
              <w:rPr>
                <w:rFonts w:ascii="Swis721 Lt BT" w:hAnsi="Swis721 Lt BT"/>
                <w:noProof/>
                <w:webHidden/>
                <w:color w:val="000000" w:themeColor="text1"/>
              </w:rPr>
              <w:fldChar w:fldCharType="end"/>
            </w:r>
          </w:hyperlink>
        </w:p>
        <w:p w14:paraId="267B81C5" w14:textId="4958B71B" w:rsidR="0008063F" w:rsidRPr="00A94325" w:rsidRDefault="00A94325">
          <w:pPr>
            <w:pStyle w:val="TOC3"/>
            <w:tabs>
              <w:tab w:val="left" w:pos="880"/>
              <w:tab w:val="right" w:leader="dot" w:pos="10042"/>
            </w:tabs>
            <w:rPr>
              <w:rFonts w:ascii="Swis721 Lt BT" w:hAnsi="Swis721 Lt BT"/>
              <w:noProof/>
              <w:color w:val="000000" w:themeColor="text1"/>
            </w:rPr>
          </w:pPr>
          <w:hyperlink w:anchor="_Toc52892232" w:history="1">
            <w:r w:rsidR="0008063F" w:rsidRPr="00A94325">
              <w:rPr>
                <w:rStyle w:val="Hyperlink"/>
                <w:rFonts w:ascii="Swis721 Lt BT" w:hAnsi="Swis721 Lt BT" w:cs="Arial"/>
                <w:noProof/>
                <w:color w:val="000000" w:themeColor="text1"/>
              </w:rPr>
              <w:t>9.</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Candidates unable to take examinations because of a crisis – centre remains open</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_Toc52892232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7</w:t>
            </w:r>
            <w:r w:rsidR="0008063F" w:rsidRPr="00A94325">
              <w:rPr>
                <w:rFonts w:ascii="Swis721 Lt BT" w:hAnsi="Swis721 Lt BT"/>
                <w:noProof/>
                <w:webHidden/>
                <w:color w:val="000000" w:themeColor="text1"/>
              </w:rPr>
              <w:fldChar w:fldCharType="end"/>
            </w:r>
          </w:hyperlink>
        </w:p>
        <w:p w14:paraId="6B2E1A89" w14:textId="04BCC849" w:rsidR="0008063F" w:rsidRPr="00A94325" w:rsidRDefault="00A94325">
          <w:pPr>
            <w:pStyle w:val="TOC3"/>
            <w:tabs>
              <w:tab w:val="left" w:pos="1100"/>
              <w:tab w:val="right" w:leader="dot" w:pos="10042"/>
            </w:tabs>
            <w:rPr>
              <w:rFonts w:ascii="Swis721 Lt BT" w:hAnsi="Swis721 Lt BT"/>
              <w:noProof/>
              <w:color w:val="000000" w:themeColor="text1"/>
            </w:rPr>
          </w:pPr>
          <w:hyperlink w:anchor="_Toc52892233" w:history="1">
            <w:r w:rsidR="0008063F" w:rsidRPr="00A94325">
              <w:rPr>
                <w:rStyle w:val="Hyperlink"/>
                <w:rFonts w:ascii="Swis721 Lt BT" w:hAnsi="Swis721 Lt BT" w:cs="Arial"/>
                <w:noProof/>
                <w:color w:val="000000" w:themeColor="text1"/>
              </w:rPr>
              <w:t>10.</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Centre unable to open as normal during the examination period</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_Toc52892233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7</w:t>
            </w:r>
            <w:r w:rsidR="0008063F" w:rsidRPr="00A94325">
              <w:rPr>
                <w:rFonts w:ascii="Swis721 Lt BT" w:hAnsi="Swis721 Lt BT"/>
                <w:noProof/>
                <w:webHidden/>
                <w:color w:val="000000" w:themeColor="text1"/>
              </w:rPr>
              <w:fldChar w:fldCharType="end"/>
            </w:r>
          </w:hyperlink>
        </w:p>
        <w:p w14:paraId="62BCEDE8" w14:textId="569A48A0" w:rsidR="0008063F" w:rsidRPr="00A94325" w:rsidRDefault="00A94325">
          <w:pPr>
            <w:pStyle w:val="TOC3"/>
            <w:tabs>
              <w:tab w:val="left" w:pos="1100"/>
              <w:tab w:val="right" w:leader="dot" w:pos="10042"/>
            </w:tabs>
            <w:rPr>
              <w:rFonts w:ascii="Swis721 Lt BT" w:hAnsi="Swis721 Lt BT"/>
              <w:noProof/>
              <w:color w:val="000000" w:themeColor="text1"/>
            </w:rPr>
          </w:pPr>
          <w:hyperlink w:anchor="_Toc52892234" w:history="1">
            <w:r w:rsidR="0008063F" w:rsidRPr="00A94325">
              <w:rPr>
                <w:rStyle w:val="Hyperlink"/>
                <w:rFonts w:ascii="Swis721 Lt BT" w:hAnsi="Swis721 Lt BT" w:cs="Arial"/>
                <w:noProof/>
                <w:color w:val="000000" w:themeColor="text1"/>
              </w:rPr>
              <w:t>11.</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Disruption in the distribution of examination papers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_Toc52892234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8</w:t>
            </w:r>
            <w:r w:rsidR="0008063F" w:rsidRPr="00A94325">
              <w:rPr>
                <w:rFonts w:ascii="Swis721 Lt BT" w:hAnsi="Swis721 Lt BT"/>
                <w:noProof/>
                <w:webHidden/>
                <w:color w:val="000000" w:themeColor="text1"/>
              </w:rPr>
              <w:fldChar w:fldCharType="end"/>
            </w:r>
          </w:hyperlink>
        </w:p>
        <w:p w14:paraId="04FFCC1B" w14:textId="393789E3" w:rsidR="0008063F" w:rsidRPr="00A94325" w:rsidRDefault="00A94325">
          <w:pPr>
            <w:pStyle w:val="TOC3"/>
            <w:tabs>
              <w:tab w:val="left" w:pos="1100"/>
              <w:tab w:val="right" w:leader="dot" w:pos="10042"/>
            </w:tabs>
            <w:rPr>
              <w:rFonts w:ascii="Swis721 Lt BT" w:hAnsi="Swis721 Lt BT"/>
              <w:noProof/>
              <w:color w:val="000000" w:themeColor="text1"/>
            </w:rPr>
          </w:pPr>
          <w:hyperlink w:anchor="_Toc52892235" w:history="1">
            <w:r w:rsidR="0008063F" w:rsidRPr="00A94325">
              <w:rPr>
                <w:rStyle w:val="Hyperlink"/>
                <w:rFonts w:ascii="Swis721 Lt BT" w:hAnsi="Swis721 Lt BT" w:cs="Arial"/>
                <w:noProof/>
                <w:color w:val="000000" w:themeColor="text1"/>
              </w:rPr>
              <w:t>12.</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Disruption to the transportation of completed examination scripts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_Toc52892235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8</w:t>
            </w:r>
            <w:r w:rsidR="0008063F" w:rsidRPr="00A94325">
              <w:rPr>
                <w:rFonts w:ascii="Swis721 Lt BT" w:hAnsi="Swis721 Lt BT"/>
                <w:noProof/>
                <w:webHidden/>
                <w:color w:val="000000" w:themeColor="text1"/>
              </w:rPr>
              <w:fldChar w:fldCharType="end"/>
            </w:r>
          </w:hyperlink>
        </w:p>
        <w:p w14:paraId="6445CDB8" w14:textId="0D076915" w:rsidR="0008063F" w:rsidRPr="00A94325" w:rsidRDefault="00A94325">
          <w:pPr>
            <w:pStyle w:val="TOC3"/>
            <w:tabs>
              <w:tab w:val="left" w:pos="1100"/>
              <w:tab w:val="right" w:leader="dot" w:pos="10042"/>
            </w:tabs>
            <w:rPr>
              <w:rFonts w:ascii="Swis721 Lt BT" w:hAnsi="Swis721 Lt BT"/>
              <w:noProof/>
              <w:color w:val="000000" w:themeColor="text1"/>
            </w:rPr>
          </w:pPr>
          <w:hyperlink w:anchor="_Toc52892236" w:history="1">
            <w:r w:rsidR="0008063F" w:rsidRPr="00A94325">
              <w:rPr>
                <w:rStyle w:val="Hyperlink"/>
                <w:rFonts w:ascii="Swis721 Lt BT" w:hAnsi="Swis721 Lt BT" w:cs="Arial"/>
                <w:noProof/>
                <w:color w:val="000000" w:themeColor="text1"/>
              </w:rPr>
              <w:t>13.</w:t>
            </w:r>
            <w:r w:rsidR="0008063F" w:rsidRPr="00A94325">
              <w:rPr>
                <w:rFonts w:ascii="Swis721 Lt BT" w:hAnsi="Swis721 Lt BT"/>
                <w:noProof/>
                <w:color w:val="000000" w:themeColor="text1"/>
              </w:rPr>
              <w:tab/>
            </w:r>
            <w:r w:rsidR="0008063F" w:rsidRPr="00A94325">
              <w:rPr>
                <w:rStyle w:val="Hyperlink"/>
                <w:rFonts w:ascii="Swis721 Lt BT" w:hAnsi="Swis721 Lt BT" w:cs="Arial"/>
                <w:noProof/>
                <w:color w:val="000000" w:themeColor="text1"/>
              </w:rPr>
              <w:t>Assessment evidence is not available to be marked</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_Toc52892236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8</w:t>
            </w:r>
            <w:r w:rsidR="0008063F" w:rsidRPr="00A94325">
              <w:rPr>
                <w:rFonts w:ascii="Swis721 Lt BT" w:hAnsi="Swis721 Lt BT"/>
                <w:noProof/>
                <w:webHidden/>
                <w:color w:val="000000" w:themeColor="text1"/>
              </w:rPr>
              <w:fldChar w:fldCharType="end"/>
            </w:r>
          </w:hyperlink>
        </w:p>
        <w:p w14:paraId="64F20899" w14:textId="611E5F54" w:rsidR="0008063F" w:rsidRPr="00A94325" w:rsidRDefault="00A94325">
          <w:pPr>
            <w:pStyle w:val="TOC3"/>
            <w:tabs>
              <w:tab w:val="left" w:pos="1100"/>
              <w:tab w:val="right" w:leader="dot" w:pos="10042"/>
            </w:tabs>
            <w:rPr>
              <w:rFonts w:ascii="Swis721 Lt BT" w:hAnsi="Swis721 Lt BT"/>
              <w:noProof/>
              <w:color w:val="000000" w:themeColor="text1"/>
            </w:rPr>
          </w:pPr>
          <w:hyperlink w:anchor="_Toc52892237" w:history="1">
            <w:r w:rsidR="0008063F" w:rsidRPr="00A94325">
              <w:rPr>
                <w:rStyle w:val="Hyperlink"/>
                <w:rFonts w:ascii="Swis721 Lt BT" w:hAnsi="Swis721 Lt BT"/>
                <w:noProof/>
                <w:color w:val="000000" w:themeColor="text1"/>
              </w:rPr>
              <w:t>14.</w:t>
            </w:r>
            <w:r w:rsidR="0008063F" w:rsidRPr="00A94325">
              <w:rPr>
                <w:rFonts w:ascii="Swis721 Lt BT" w:hAnsi="Swis721 Lt BT"/>
                <w:noProof/>
                <w:color w:val="000000" w:themeColor="text1"/>
              </w:rPr>
              <w:tab/>
            </w:r>
            <w:r w:rsidR="0008063F" w:rsidRPr="00A94325">
              <w:rPr>
                <w:rStyle w:val="Hyperlink"/>
                <w:rFonts w:ascii="Swis721 Lt BT" w:hAnsi="Swis721 Lt BT"/>
                <w:noProof/>
                <w:color w:val="000000" w:themeColor="text1"/>
              </w:rPr>
              <w:t>Centre unable to distribute results as normal or facilitate post results services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_Toc52892237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8</w:t>
            </w:r>
            <w:r w:rsidR="0008063F" w:rsidRPr="00A94325">
              <w:rPr>
                <w:rFonts w:ascii="Swis721 Lt BT" w:hAnsi="Swis721 Lt BT"/>
                <w:noProof/>
                <w:webHidden/>
                <w:color w:val="000000" w:themeColor="text1"/>
              </w:rPr>
              <w:fldChar w:fldCharType="end"/>
            </w:r>
          </w:hyperlink>
        </w:p>
        <w:p w14:paraId="3440BFFB" w14:textId="437A58EB" w:rsidR="0008063F" w:rsidRPr="00A94325" w:rsidRDefault="00A94325">
          <w:pPr>
            <w:pStyle w:val="TOC1"/>
            <w:tabs>
              <w:tab w:val="right" w:leader="dot" w:pos="10042"/>
            </w:tabs>
            <w:rPr>
              <w:rFonts w:ascii="Swis721 Lt BT" w:hAnsi="Swis721 Lt BT"/>
              <w:noProof/>
              <w:color w:val="000000" w:themeColor="text1"/>
            </w:rPr>
          </w:pPr>
          <w:hyperlink w:anchor="_Toc52892238" w:history="1">
            <w:r w:rsidR="0008063F" w:rsidRPr="00A94325">
              <w:rPr>
                <w:rStyle w:val="Hyperlink"/>
                <w:rFonts w:ascii="Swis721 Lt BT" w:hAnsi="Swis721 Lt BT" w:cs="Arial"/>
                <w:noProof/>
                <w:color w:val="000000" w:themeColor="text1"/>
              </w:rPr>
              <w:t>Further guidance to inform procedures and implement contingency planning</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_Toc52892238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10</w:t>
            </w:r>
            <w:r w:rsidR="0008063F" w:rsidRPr="00A94325">
              <w:rPr>
                <w:rFonts w:ascii="Swis721 Lt BT" w:hAnsi="Swis721 Lt BT"/>
                <w:noProof/>
                <w:webHidden/>
                <w:color w:val="000000" w:themeColor="text1"/>
              </w:rPr>
              <w:fldChar w:fldCharType="end"/>
            </w:r>
          </w:hyperlink>
        </w:p>
        <w:p w14:paraId="3311D754" w14:textId="32F6AEAF" w:rsidR="0008063F" w:rsidRPr="00A94325" w:rsidRDefault="00A94325">
          <w:pPr>
            <w:pStyle w:val="TOC2"/>
            <w:tabs>
              <w:tab w:val="right" w:leader="dot" w:pos="10042"/>
            </w:tabs>
            <w:rPr>
              <w:rFonts w:ascii="Swis721 Lt BT" w:hAnsi="Swis721 Lt BT"/>
              <w:noProof/>
              <w:color w:val="000000" w:themeColor="text1"/>
            </w:rPr>
          </w:pPr>
          <w:hyperlink w:anchor="_Toc52892239" w:history="1">
            <w:r w:rsidR="0008063F" w:rsidRPr="00A94325">
              <w:rPr>
                <w:rStyle w:val="Hyperlink"/>
                <w:rFonts w:ascii="Swis721 Lt BT" w:hAnsi="Swis721 Lt BT"/>
                <w:noProof/>
                <w:color w:val="000000" w:themeColor="text1"/>
              </w:rPr>
              <w:t>Ofqual</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_Toc52892239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10</w:t>
            </w:r>
            <w:r w:rsidR="0008063F" w:rsidRPr="00A94325">
              <w:rPr>
                <w:rFonts w:ascii="Swis721 Lt BT" w:hAnsi="Swis721 Lt BT"/>
                <w:noProof/>
                <w:webHidden/>
                <w:color w:val="000000" w:themeColor="text1"/>
              </w:rPr>
              <w:fldChar w:fldCharType="end"/>
            </w:r>
          </w:hyperlink>
        </w:p>
        <w:p w14:paraId="4E7E6E82" w14:textId="3B32C396" w:rsidR="0008063F" w:rsidRPr="00A94325" w:rsidRDefault="00A94325">
          <w:pPr>
            <w:pStyle w:val="TOC3"/>
            <w:tabs>
              <w:tab w:val="right" w:leader="dot" w:pos="10042"/>
            </w:tabs>
            <w:rPr>
              <w:rFonts w:ascii="Swis721 Lt BT" w:hAnsi="Swis721 Lt BT"/>
              <w:noProof/>
              <w:color w:val="000000" w:themeColor="text1"/>
            </w:rPr>
          </w:pPr>
          <w:hyperlink w:anchor="_Toc52892240" w:history="1">
            <w:r w:rsidR="0008063F" w:rsidRPr="00A94325">
              <w:rPr>
                <w:rStyle w:val="Hyperlink"/>
                <w:rFonts w:ascii="Swis721 Lt BT" w:hAnsi="Swis721 Lt BT" w:cs="Arial"/>
                <w:noProof/>
                <w:color w:val="000000" w:themeColor="text1"/>
                <w:bdr w:val="none" w:sz="0" w:space="0" w:color="auto" w:frame="1"/>
              </w:rPr>
              <w:t>1.1 </w:t>
            </w:r>
            <w:r w:rsidR="0008063F" w:rsidRPr="00A94325">
              <w:rPr>
                <w:rStyle w:val="Hyperlink"/>
                <w:rFonts w:ascii="Swis721 Lt BT" w:hAnsi="Swis721 Lt BT" w:cs="Arial"/>
                <w:noProof/>
                <w:color w:val="000000" w:themeColor="text1"/>
              </w:rPr>
              <w:t>Covid specific guidance: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_Toc52892240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10</w:t>
            </w:r>
            <w:r w:rsidR="0008063F" w:rsidRPr="00A94325">
              <w:rPr>
                <w:rFonts w:ascii="Swis721 Lt BT" w:hAnsi="Swis721 Lt BT"/>
                <w:noProof/>
                <w:webHidden/>
                <w:color w:val="000000" w:themeColor="text1"/>
              </w:rPr>
              <w:fldChar w:fldCharType="end"/>
            </w:r>
          </w:hyperlink>
        </w:p>
        <w:p w14:paraId="63624585" w14:textId="5F9C3E94" w:rsidR="0008063F" w:rsidRPr="00A94325" w:rsidRDefault="00A94325">
          <w:pPr>
            <w:pStyle w:val="TOC2"/>
            <w:tabs>
              <w:tab w:val="right" w:leader="dot" w:pos="10042"/>
            </w:tabs>
            <w:rPr>
              <w:rFonts w:ascii="Swis721 Lt BT" w:hAnsi="Swis721 Lt BT"/>
              <w:noProof/>
              <w:color w:val="000000" w:themeColor="text1"/>
            </w:rPr>
          </w:pPr>
          <w:hyperlink w:anchor="_Toc52892241" w:history="1">
            <w:r w:rsidR="0008063F" w:rsidRPr="00A94325">
              <w:rPr>
                <w:rStyle w:val="Hyperlink"/>
                <w:rFonts w:ascii="Swis721 Lt BT" w:hAnsi="Swis721 Lt BT"/>
                <w:noProof/>
                <w:color w:val="000000" w:themeColor="text1"/>
                <w:bdr w:val="none" w:sz="0" w:space="0" w:color="auto" w:frame="1"/>
              </w:rPr>
              <w:t xml:space="preserve">7. </w:t>
            </w:r>
            <w:r w:rsidR="0008063F" w:rsidRPr="00A94325">
              <w:rPr>
                <w:rStyle w:val="Hyperlink"/>
                <w:rFonts w:ascii="Swis721 Lt BT" w:hAnsi="Swis721 Lt BT"/>
                <w:noProof/>
                <w:color w:val="000000" w:themeColor="text1"/>
              </w:rPr>
              <w:t xml:space="preserve">Widespread national disruption </w:t>
            </w:r>
            <w:r w:rsidR="0008063F" w:rsidRPr="00A94325">
              <w:rPr>
                <w:rStyle w:val="Hyperlink"/>
                <w:rFonts w:ascii="Swis721 Lt BT" w:hAnsi="Swis721 Lt BT" w:cs="Arial"/>
                <w:noProof/>
                <w:color w:val="000000" w:themeColor="text1"/>
              </w:rPr>
              <w:t>to the taking of examinations / assessments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_Toc52892241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11</w:t>
            </w:r>
            <w:r w:rsidR="0008063F" w:rsidRPr="00A94325">
              <w:rPr>
                <w:rFonts w:ascii="Swis721 Lt BT" w:hAnsi="Swis721 Lt BT"/>
                <w:noProof/>
                <w:webHidden/>
                <w:color w:val="000000" w:themeColor="text1"/>
              </w:rPr>
              <w:fldChar w:fldCharType="end"/>
            </w:r>
          </w:hyperlink>
        </w:p>
        <w:p w14:paraId="4C11E66B" w14:textId="36D4DF47" w:rsidR="0008063F" w:rsidRPr="00A94325" w:rsidRDefault="00A94325">
          <w:pPr>
            <w:pStyle w:val="TOC2"/>
            <w:tabs>
              <w:tab w:val="right" w:leader="dot" w:pos="10042"/>
            </w:tabs>
            <w:rPr>
              <w:rFonts w:ascii="Swis721 Lt BT" w:hAnsi="Swis721 Lt BT"/>
              <w:noProof/>
              <w:color w:val="000000" w:themeColor="text1"/>
            </w:rPr>
          </w:pPr>
          <w:hyperlink w:anchor="_Toc52892242" w:history="1">
            <w:r w:rsidR="0008063F" w:rsidRPr="00A94325">
              <w:rPr>
                <w:rStyle w:val="Hyperlink"/>
                <w:rFonts w:ascii="Swis721 Lt BT" w:hAnsi="Swis721 Lt BT"/>
                <w:noProof/>
                <w:color w:val="000000" w:themeColor="text1"/>
              </w:rPr>
              <w:t>JCQ</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_Toc52892242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12</w:t>
            </w:r>
            <w:r w:rsidR="0008063F" w:rsidRPr="00A94325">
              <w:rPr>
                <w:rFonts w:ascii="Swis721 Lt BT" w:hAnsi="Swis721 Lt BT"/>
                <w:noProof/>
                <w:webHidden/>
                <w:color w:val="000000" w:themeColor="text1"/>
              </w:rPr>
              <w:fldChar w:fldCharType="end"/>
            </w:r>
          </w:hyperlink>
        </w:p>
        <w:p w14:paraId="65C16E4F" w14:textId="07E47101" w:rsidR="0008063F" w:rsidRPr="00A94325" w:rsidRDefault="00A94325">
          <w:pPr>
            <w:pStyle w:val="TOC2"/>
            <w:tabs>
              <w:tab w:val="right" w:leader="dot" w:pos="10042"/>
            </w:tabs>
            <w:rPr>
              <w:rFonts w:ascii="Swis721 Lt BT" w:hAnsi="Swis721 Lt BT"/>
              <w:noProof/>
              <w:color w:val="000000" w:themeColor="text1"/>
            </w:rPr>
          </w:pPr>
          <w:hyperlink w:anchor="_Toc52892243" w:history="1">
            <w:r w:rsidR="0008063F" w:rsidRPr="00A94325">
              <w:rPr>
                <w:rStyle w:val="Hyperlink"/>
                <w:rFonts w:ascii="Swis721 Lt BT" w:hAnsi="Swis721 Lt BT"/>
                <w:noProof/>
                <w:color w:val="000000" w:themeColor="text1"/>
              </w:rPr>
              <w:t>GOV.UK</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_Toc52892243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12</w:t>
            </w:r>
            <w:r w:rsidR="0008063F" w:rsidRPr="00A94325">
              <w:rPr>
                <w:rFonts w:ascii="Swis721 Lt BT" w:hAnsi="Swis721 Lt BT"/>
                <w:noProof/>
                <w:webHidden/>
                <w:color w:val="000000" w:themeColor="text1"/>
              </w:rPr>
              <w:fldChar w:fldCharType="end"/>
            </w:r>
          </w:hyperlink>
        </w:p>
        <w:p w14:paraId="48B1CBED" w14:textId="26E207FC" w:rsidR="0008063F" w:rsidRPr="00A94325" w:rsidRDefault="00A94325">
          <w:pPr>
            <w:pStyle w:val="TOC2"/>
            <w:tabs>
              <w:tab w:val="right" w:leader="dot" w:pos="10042"/>
            </w:tabs>
            <w:rPr>
              <w:rFonts w:ascii="Swis721 Lt BT" w:hAnsi="Swis721 Lt BT"/>
              <w:noProof/>
              <w:color w:val="000000" w:themeColor="text1"/>
            </w:rPr>
          </w:pPr>
          <w:hyperlink w:anchor="_Toc52892244" w:history="1">
            <w:r w:rsidR="0008063F" w:rsidRPr="00A94325">
              <w:rPr>
                <w:rStyle w:val="Hyperlink"/>
                <w:rFonts w:ascii="Swis721 Lt BT" w:hAnsi="Swis721 Lt BT" w:cstheme="minorHAnsi"/>
                <w:bCs/>
                <w:noProof/>
                <w:color w:val="000000" w:themeColor="text1"/>
              </w:rPr>
              <w:t>Wales</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_Toc52892244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13</w:t>
            </w:r>
            <w:r w:rsidR="0008063F" w:rsidRPr="00A94325">
              <w:rPr>
                <w:rFonts w:ascii="Swis721 Lt BT" w:hAnsi="Swis721 Lt BT"/>
                <w:noProof/>
                <w:webHidden/>
                <w:color w:val="000000" w:themeColor="text1"/>
              </w:rPr>
              <w:fldChar w:fldCharType="end"/>
            </w:r>
          </w:hyperlink>
        </w:p>
        <w:p w14:paraId="67E92D45" w14:textId="0EBBAE5A" w:rsidR="0008063F" w:rsidRPr="00A94325" w:rsidRDefault="00A94325">
          <w:pPr>
            <w:pStyle w:val="TOC2"/>
            <w:tabs>
              <w:tab w:val="right" w:leader="dot" w:pos="10042"/>
            </w:tabs>
            <w:rPr>
              <w:rFonts w:ascii="Swis721 Lt BT" w:hAnsi="Swis721 Lt BT"/>
              <w:noProof/>
              <w:color w:val="000000" w:themeColor="text1"/>
            </w:rPr>
          </w:pPr>
          <w:hyperlink w:anchor="_Toc52892245" w:history="1">
            <w:r w:rsidR="0008063F" w:rsidRPr="00A94325">
              <w:rPr>
                <w:rStyle w:val="Hyperlink"/>
                <w:rFonts w:ascii="Swis721 Lt BT" w:hAnsi="Swis721 Lt BT" w:cstheme="minorHAnsi"/>
                <w:bCs/>
                <w:noProof/>
                <w:color w:val="000000" w:themeColor="text1"/>
              </w:rPr>
              <w:t>Northern Ireland</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_Toc52892245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13</w:t>
            </w:r>
            <w:r w:rsidR="0008063F" w:rsidRPr="00A94325">
              <w:rPr>
                <w:rFonts w:ascii="Swis721 Lt BT" w:hAnsi="Swis721 Lt BT"/>
                <w:noProof/>
                <w:webHidden/>
                <w:color w:val="000000" w:themeColor="text1"/>
              </w:rPr>
              <w:fldChar w:fldCharType="end"/>
            </w:r>
          </w:hyperlink>
        </w:p>
        <w:p w14:paraId="777A98AA" w14:textId="1FAE6165" w:rsidR="0008063F" w:rsidRPr="00A94325" w:rsidRDefault="00A94325">
          <w:pPr>
            <w:pStyle w:val="TOC2"/>
            <w:tabs>
              <w:tab w:val="right" w:leader="dot" w:pos="10042"/>
            </w:tabs>
            <w:rPr>
              <w:rFonts w:ascii="Swis721 Lt BT" w:hAnsi="Swis721 Lt BT"/>
              <w:noProof/>
              <w:color w:val="000000" w:themeColor="text1"/>
            </w:rPr>
          </w:pPr>
          <w:hyperlink w:anchor="_Toc52892246" w:history="1">
            <w:r w:rsidR="0008063F" w:rsidRPr="00A94325">
              <w:rPr>
                <w:rStyle w:val="Hyperlink"/>
                <w:rFonts w:ascii="Swis721 Lt BT" w:hAnsi="Swis721 Lt BT"/>
                <w:noProof/>
                <w:color w:val="000000" w:themeColor="text1"/>
              </w:rPr>
              <w:t>National Counter Terrorism Security Office</w:t>
            </w:r>
            <w:r w:rsidR="0008063F" w:rsidRPr="00A94325">
              <w:rPr>
                <w:rFonts w:ascii="Swis721 Lt BT" w:hAnsi="Swis721 Lt BT"/>
                <w:noProof/>
                <w:webHidden/>
                <w:color w:val="000000" w:themeColor="text1"/>
              </w:rPr>
              <w:tab/>
            </w:r>
            <w:r w:rsidR="0008063F" w:rsidRPr="00A94325">
              <w:rPr>
                <w:rFonts w:ascii="Swis721 Lt BT" w:hAnsi="Swis721 Lt BT"/>
                <w:noProof/>
                <w:webHidden/>
                <w:color w:val="000000" w:themeColor="text1"/>
              </w:rPr>
              <w:fldChar w:fldCharType="begin"/>
            </w:r>
            <w:r w:rsidR="0008063F" w:rsidRPr="00A94325">
              <w:rPr>
                <w:rFonts w:ascii="Swis721 Lt BT" w:hAnsi="Swis721 Lt BT"/>
                <w:noProof/>
                <w:webHidden/>
                <w:color w:val="000000" w:themeColor="text1"/>
              </w:rPr>
              <w:instrText xml:space="preserve"> PAGEREF _Toc52892246 \h </w:instrText>
            </w:r>
            <w:r w:rsidR="0008063F" w:rsidRPr="00A94325">
              <w:rPr>
                <w:rFonts w:ascii="Swis721 Lt BT" w:hAnsi="Swis721 Lt BT"/>
                <w:noProof/>
                <w:webHidden/>
                <w:color w:val="000000" w:themeColor="text1"/>
              </w:rPr>
            </w:r>
            <w:r w:rsidR="0008063F" w:rsidRPr="00A94325">
              <w:rPr>
                <w:rFonts w:ascii="Swis721 Lt BT" w:hAnsi="Swis721 Lt BT"/>
                <w:noProof/>
                <w:webHidden/>
                <w:color w:val="000000" w:themeColor="text1"/>
              </w:rPr>
              <w:fldChar w:fldCharType="separate"/>
            </w:r>
            <w:r w:rsidR="0008063F" w:rsidRPr="00A94325">
              <w:rPr>
                <w:rFonts w:ascii="Swis721 Lt BT" w:hAnsi="Swis721 Lt BT"/>
                <w:noProof/>
                <w:webHidden/>
                <w:color w:val="000000" w:themeColor="text1"/>
              </w:rPr>
              <w:t>13</w:t>
            </w:r>
            <w:r w:rsidR="0008063F" w:rsidRPr="00A94325">
              <w:rPr>
                <w:rFonts w:ascii="Swis721 Lt BT" w:hAnsi="Swis721 Lt BT"/>
                <w:noProof/>
                <w:webHidden/>
                <w:color w:val="000000" w:themeColor="text1"/>
              </w:rPr>
              <w:fldChar w:fldCharType="end"/>
            </w:r>
          </w:hyperlink>
        </w:p>
        <w:p w14:paraId="5BEEDE83" w14:textId="3C1C6DFB" w:rsidR="003F61D8" w:rsidRPr="00A94325" w:rsidRDefault="003F61D8" w:rsidP="003F61D8">
          <w:pPr>
            <w:spacing w:line="276" w:lineRule="auto"/>
            <w:rPr>
              <w:rFonts w:ascii="Swis721 Lt BT" w:hAnsi="Swis721 Lt BT" w:cs="Arial"/>
              <w:color w:val="000000" w:themeColor="text1"/>
            </w:rPr>
          </w:pPr>
          <w:r w:rsidRPr="00A94325">
            <w:rPr>
              <w:rFonts w:ascii="Swis721 Lt BT" w:hAnsi="Swis721 Lt BT" w:cs="Arial"/>
              <w:color w:val="000000" w:themeColor="text1"/>
            </w:rPr>
            <w:fldChar w:fldCharType="end"/>
          </w:r>
        </w:p>
      </w:sdtContent>
    </w:sdt>
    <w:p w14:paraId="75DB270C" w14:textId="755B28C6" w:rsidR="003F61D8" w:rsidRPr="00A94325" w:rsidRDefault="003F61D8" w:rsidP="003F61D8">
      <w:pPr>
        <w:pStyle w:val="Headinglevel1"/>
        <w:spacing w:line="276" w:lineRule="auto"/>
        <w:rPr>
          <w:rFonts w:ascii="Swis721 Lt BT" w:eastAsiaTheme="minorEastAsia" w:hAnsi="Swis721 Lt BT" w:cs="Arial"/>
          <w:b w:val="0"/>
          <w:color w:val="000000" w:themeColor="text1"/>
          <w:sz w:val="22"/>
          <w:szCs w:val="22"/>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End w:id="2"/>
      <w:bookmarkEnd w:id="3"/>
      <w:bookmarkEnd w:id="4"/>
      <w:bookmarkEnd w:id="5"/>
      <w:bookmarkEnd w:id="6"/>
      <w:bookmarkEnd w:id="7"/>
      <w:bookmarkEnd w:id="8"/>
      <w:bookmarkEnd w:id="9"/>
      <w:bookmarkEnd w:id="10"/>
      <w:bookmarkEnd w:id="11"/>
    </w:p>
    <w:bookmarkStart w:id="12" w:name="_Toc404764987"/>
    <w:p w14:paraId="01F0D394" w14:textId="456CAF1F" w:rsidR="008A1B60" w:rsidRPr="00A94325" w:rsidRDefault="002E330B">
      <w:pPr>
        <w:spacing w:after="200" w:line="276" w:lineRule="auto"/>
        <w:rPr>
          <w:rFonts w:ascii="Swis721 Lt BT" w:eastAsia="Times New Roman" w:hAnsi="Swis721 Lt BT" w:cs="Arial"/>
          <w:b/>
          <w:color w:val="000000" w:themeColor="text1"/>
          <w:sz w:val="28"/>
          <w:szCs w:val="28"/>
        </w:rPr>
      </w:pPr>
      <w:r w:rsidRPr="00A94325">
        <w:rPr>
          <w:rFonts w:ascii="Swis721 Lt BT" w:hAnsi="Swis721 Lt BT"/>
          <w:noProof/>
          <w:color w:val="000000" w:themeColor="text1"/>
        </w:rPr>
        <mc:AlternateContent>
          <mc:Choice Requires="wps">
            <w:drawing>
              <wp:anchor distT="0" distB="0" distL="114300" distR="114300" simplePos="0" relativeHeight="251673600" behindDoc="0" locked="0" layoutInCell="1" allowOverlap="1" wp14:anchorId="6DA9FF3B" wp14:editId="75871ED6">
                <wp:simplePos x="0" y="0"/>
                <wp:positionH relativeFrom="margin">
                  <wp:posOffset>1835150</wp:posOffset>
                </wp:positionH>
                <wp:positionV relativeFrom="paragraph">
                  <wp:posOffset>7414895</wp:posOffset>
                </wp:positionV>
                <wp:extent cx="5391150" cy="2355850"/>
                <wp:effectExtent l="0" t="0" r="19050" b="4445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0C97270A"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1DC1641B"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F2A1F80"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E07341D"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6567025E"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5B340556" wp14:editId="75BD938C">
                                  <wp:extent cx="1092200" cy="30953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4D263DD" wp14:editId="164DCE75">
                                  <wp:extent cx="1270000" cy="441271"/>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BD2B514"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A9FF3B" id="_x0000_t202" coordsize="21600,21600" o:spt="202" path="m,l,21600r21600,l21600,xe">
                <v:stroke joinstyle="miter"/>
                <v:path gradientshapeok="t" o:connecttype="rect"/>
              </v:shapetype>
              <v:shape id="Text Box 11" o:spid="_x0000_s1026" type="#_x0000_t202" style="position:absolute;margin-left:144.5pt;margin-top:583.85pt;width:424.5pt;height:1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" fillcolor="#dce6f2" strokecolor="#f30" strokeweight="1.5pt">
                <v:shadow on="t" color="window" opacity=".5" offset="1pt"/>
                <v:textbox>
                  <w:txbxContent>
                    <w:p w14:paraId="0C97270A"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1DC1641B"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F2A1F80"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E07341D"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6567025E"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5B340556" wp14:editId="75BD938C">
                            <wp:extent cx="1092200" cy="30953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4D263DD" wp14:editId="164DCE75">
                            <wp:extent cx="1270000" cy="441271"/>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BD2B514"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A94325">
        <w:rPr>
          <w:rFonts w:ascii="Swis721 Lt BT" w:hAnsi="Swis721 Lt BT"/>
          <w:noProof/>
          <w:color w:val="000000" w:themeColor="text1"/>
        </w:rPr>
        <mc:AlternateContent>
          <mc:Choice Requires="wps">
            <w:drawing>
              <wp:anchor distT="0" distB="0" distL="114300" distR="114300" simplePos="0" relativeHeight="251671552" behindDoc="0" locked="0" layoutInCell="1" allowOverlap="1" wp14:anchorId="0A4347D1" wp14:editId="03E2BDC6">
                <wp:simplePos x="0" y="0"/>
                <wp:positionH relativeFrom="margin">
                  <wp:posOffset>1835150</wp:posOffset>
                </wp:positionH>
                <wp:positionV relativeFrom="paragraph">
                  <wp:posOffset>7414895</wp:posOffset>
                </wp:positionV>
                <wp:extent cx="5391150" cy="2355850"/>
                <wp:effectExtent l="0" t="0" r="19050" b="4445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02DEB22A"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34659BEC"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391B7C16"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6E74302E"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7A694CE5"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188E0E59" wp14:editId="1CC92D26">
                                  <wp:extent cx="1092200" cy="30953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CD5C2D9" wp14:editId="5FA0F9F0">
                                  <wp:extent cx="1270000" cy="441271"/>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4B7D485"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347D1" id="_x0000_s1027" type="#_x0000_t202" style="position:absolute;margin-left:144.5pt;margin-top:583.85pt;width:424.5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" fillcolor="#dce6f2" strokecolor="#f30" strokeweight="1.5pt">
                <v:shadow on="t" color="window" opacity=".5" offset="1pt"/>
                <v:textbox>
                  <w:txbxContent>
                    <w:p w14:paraId="02DEB22A"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34659BEC"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391B7C16"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6E74302E"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7A694CE5"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188E0E59" wp14:editId="1CC92D26">
                            <wp:extent cx="1092200" cy="30953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CD5C2D9" wp14:editId="5FA0F9F0">
                            <wp:extent cx="1270000" cy="441271"/>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4B7D485"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A94325">
        <w:rPr>
          <w:rFonts w:ascii="Swis721 Lt BT" w:hAnsi="Swis721 Lt BT"/>
          <w:noProof/>
          <w:color w:val="000000" w:themeColor="text1"/>
        </w:rPr>
        <mc:AlternateContent>
          <mc:Choice Requires="wps">
            <w:drawing>
              <wp:anchor distT="0" distB="0" distL="114300" distR="114300" simplePos="0" relativeHeight="251669504" behindDoc="0" locked="0" layoutInCell="1" allowOverlap="1" wp14:anchorId="42B2E52D" wp14:editId="7EC3BE24">
                <wp:simplePos x="0" y="0"/>
                <wp:positionH relativeFrom="margin">
                  <wp:posOffset>1835150</wp:posOffset>
                </wp:positionH>
                <wp:positionV relativeFrom="paragraph">
                  <wp:posOffset>7414895</wp:posOffset>
                </wp:positionV>
                <wp:extent cx="5391150" cy="2355850"/>
                <wp:effectExtent l="0" t="0" r="19050" b="4445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2AD1CB8D"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4D7AB57E"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791715F"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1B7381C"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CF0418C"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0A5A6A77" wp14:editId="49B30C5B">
                                  <wp:extent cx="1092200" cy="309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4EDD094" wp14:editId="6267AF94">
                                  <wp:extent cx="1270000" cy="441271"/>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80F5440"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B2E52D" id="_x0000_s1028" type="#_x0000_t202" style="position:absolute;margin-left:144.5pt;margin-top:583.85pt;width:424.5pt;height: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" fillcolor="#dce6f2" strokecolor="#f30" strokeweight="1.5pt">
                <v:shadow on="t" color="window" opacity=".5" offset="1pt"/>
                <v:textbox>
                  <w:txbxContent>
                    <w:p w14:paraId="2AD1CB8D"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4D7AB57E"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791715F"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1B7381C"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CF0418C"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0A5A6A77" wp14:editId="49B30C5B">
                            <wp:extent cx="1092200" cy="309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4EDD094" wp14:editId="6267AF94">
                            <wp:extent cx="1270000" cy="441271"/>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80F5440"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A94325">
        <w:rPr>
          <w:rFonts w:ascii="Swis721 Lt BT" w:hAnsi="Swis721 Lt BT"/>
          <w:noProof/>
          <w:color w:val="000000" w:themeColor="text1"/>
        </w:rPr>
        <mc:AlternateContent>
          <mc:Choice Requires="wps">
            <w:drawing>
              <wp:anchor distT="0" distB="0" distL="114300" distR="114300" simplePos="0" relativeHeight="251667456" behindDoc="0" locked="0" layoutInCell="1" allowOverlap="1" wp14:anchorId="058A8527" wp14:editId="22E88481">
                <wp:simplePos x="0" y="0"/>
                <wp:positionH relativeFrom="margin">
                  <wp:posOffset>1835150</wp:posOffset>
                </wp:positionH>
                <wp:positionV relativeFrom="paragraph">
                  <wp:posOffset>7414895</wp:posOffset>
                </wp:positionV>
                <wp:extent cx="5391150" cy="2355850"/>
                <wp:effectExtent l="0" t="0" r="19050" b="4445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7CCEFE1F"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2BF7F522"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6283D538"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697A433"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2833715"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02E7F4B0" wp14:editId="17A2AA74">
                                  <wp:extent cx="1092200" cy="30953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5671E58E" wp14:editId="6A805904">
                                  <wp:extent cx="1270000" cy="441271"/>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EE4F286"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8A8527" id="_x0000_s1029" type="#_x0000_t202" style="position:absolute;margin-left:144.5pt;margin-top:583.85pt;width:424.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" fillcolor="#dce6f2" strokecolor="#f30" strokeweight="1.5pt">
                <v:shadow on="t" color="window" opacity=".5" offset="1pt"/>
                <v:textbox>
                  <w:txbxContent>
                    <w:p w14:paraId="7CCEFE1F"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2BF7F522"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6283D538"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697A433"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2833715"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02E7F4B0" wp14:editId="17A2AA74">
                            <wp:extent cx="1092200" cy="30953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5671E58E" wp14:editId="6A805904">
                            <wp:extent cx="1270000" cy="441271"/>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EE4F286"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A94325">
        <w:rPr>
          <w:rFonts w:ascii="Swis721 Lt BT" w:hAnsi="Swis721 Lt BT"/>
          <w:noProof/>
          <w:color w:val="000000" w:themeColor="text1"/>
        </w:rPr>
        <mc:AlternateContent>
          <mc:Choice Requires="wps">
            <w:drawing>
              <wp:anchor distT="0" distB="0" distL="114300" distR="114300" simplePos="0" relativeHeight="251665408" behindDoc="0" locked="0" layoutInCell="1" allowOverlap="1" wp14:anchorId="1D64FAA9" wp14:editId="1837DE4E">
                <wp:simplePos x="0" y="0"/>
                <wp:positionH relativeFrom="margin">
                  <wp:posOffset>1835150</wp:posOffset>
                </wp:positionH>
                <wp:positionV relativeFrom="paragraph">
                  <wp:posOffset>7414895</wp:posOffset>
                </wp:positionV>
                <wp:extent cx="5391150" cy="2355850"/>
                <wp:effectExtent l="0" t="0" r="19050" b="4445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43EFF7DE"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6804CE52"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B6C155B"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1C7BF750"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ACB74D4"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3BDEFE70" wp14:editId="74D3F21D">
                                  <wp:extent cx="1092200" cy="30953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1FC442A" wp14:editId="45CFBC06">
                                  <wp:extent cx="1270000" cy="441271"/>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A4DCEC5"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4FAA9" id="_x0000_s1030"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" fillcolor="#dce6f2" strokecolor="#f30" strokeweight="1.5pt">
                <v:shadow on="t" color="window" opacity=".5" offset="1pt"/>
                <v:textbox>
                  <w:txbxContent>
                    <w:p w14:paraId="43EFF7DE" w14:textId="77777777" w:rsidR="003256C1" w:rsidRPr="00823853" w:rsidRDefault="003256C1"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6804CE52" w14:textId="77777777" w:rsidR="003256C1" w:rsidRPr="00A90306" w:rsidRDefault="003256C1"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B6C155B" w14:textId="77777777" w:rsidR="003256C1" w:rsidRPr="00B71DB8" w:rsidRDefault="003256C1"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1C7BF750" w14:textId="77777777" w:rsidR="003256C1" w:rsidRPr="00B71DB8" w:rsidRDefault="003256C1"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ACB74D4" w14:textId="77777777" w:rsidR="003256C1" w:rsidRPr="00B71DB8" w:rsidRDefault="003256C1" w:rsidP="008A1B60">
                      <w:pPr>
                        <w:jc w:val="center"/>
                        <w:rPr>
                          <w:rFonts w:cs="Arial"/>
                          <w:sz w:val="18"/>
                          <w:szCs w:val="18"/>
                        </w:rPr>
                      </w:pPr>
                      <w:r w:rsidRPr="00B71DB8">
                        <w:rPr>
                          <w:noProof/>
                          <w:sz w:val="18"/>
                          <w:szCs w:val="18"/>
                        </w:rPr>
                        <w:t xml:space="preserve">  </w:t>
                      </w:r>
                      <w:r w:rsidRPr="00B71DB8">
                        <w:rPr>
                          <w:noProof/>
                        </w:rPr>
                        <w:drawing>
                          <wp:inline distT="0" distB="0" distL="0" distR="0" wp14:anchorId="3BDEFE70" wp14:editId="74D3F21D">
                            <wp:extent cx="1092200" cy="30953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1FC442A" wp14:editId="45CFBC06">
                            <wp:extent cx="1270000" cy="441271"/>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A4DCEC5" w14:textId="77777777" w:rsidR="003256C1" w:rsidRPr="00823853" w:rsidRDefault="003256C1"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00676365" w:rsidRPr="00A94325">
        <w:rPr>
          <w:rFonts w:ascii="Swis721 Lt BT" w:hAnsi="Swis721 Lt BT" w:cs="Arial"/>
          <w:color w:val="000000" w:themeColor="text1"/>
        </w:rPr>
        <w:br w:type="page"/>
      </w:r>
    </w:p>
    <w:p w14:paraId="0C43081F" w14:textId="0D11E0FC" w:rsidR="003F61D8" w:rsidRPr="00A94325" w:rsidRDefault="003F61D8" w:rsidP="001D78A9">
      <w:pPr>
        <w:pStyle w:val="Headinglevel1"/>
        <w:spacing w:line="276" w:lineRule="auto"/>
        <w:rPr>
          <w:rFonts w:ascii="Swis721 Lt BT" w:hAnsi="Swis721 Lt BT" w:cs="Arial"/>
          <w:color w:val="000000" w:themeColor="text1"/>
          <w:szCs w:val="24"/>
        </w:rPr>
      </w:pPr>
      <w:bookmarkStart w:id="13" w:name="_Toc52892222"/>
      <w:r w:rsidRPr="00A94325">
        <w:rPr>
          <w:rFonts w:ascii="Swis721 Lt BT" w:hAnsi="Swis721 Lt BT" w:cs="Arial"/>
          <w:color w:val="000000" w:themeColor="text1"/>
          <w:szCs w:val="24"/>
        </w:rPr>
        <w:lastRenderedPageBreak/>
        <w:t>Purpose of the plan</w:t>
      </w:r>
      <w:bookmarkEnd w:id="12"/>
      <w:bookmarkEnd w:id="13"/>
    </w:p>
    <w:p w14:paraId="029B31E8" w14:textId="20D79AC9" w:rsidR="003F61D8" w:rsidRPr="00A94325" w:rsidRDefault="003F61D8" w:rsidP="000E70CA">
      <w:pPr>
        <w:pStyle w:val="NormalWeb"/>
        <w:spacing w:before="0" w:beforeAutospacing="0" w:after="120" w:afterAutospacing="0" w:line="276" w:lineRule="auto"/>
        <w:jc w:val="both"/>
        <w:rPr>
          <w:rFonts w:ascii="Swis721 Lt BT" w:hAnsi="Swis721 Lt BT" w:cs="Arial"/>
          <w:color w:val="000000" w:themeColor="text1"/>
          <w:szCs w:val="22"/>
        </w:rPr>
      </w:pPr>
      <w:r w:rsidRPr="00A94325">
        <w:rPr>
          <w:rFonts w:ascii="Swis721 Lt BT" w:hAnsi="Swis721 Lt BT" w:cs="Arial"/>
          <w:color w:val="000000" w:themeColor="text1"/>
          <w:szCs w:val="22"/>
        </w:rPr>
        <w:t>This plan examines potential risks and issues that could cause disruption to the exams process at</w:t>
      </w:r>
      <w:r w:rsidR="003256C1" w:rsidRPr="00A94325">
        <w:rPr>
          <w:rFonts w:ascii="Swis721 Lt BT" w:hAnsi="Swis721 Lt BT" w:cs="Arial"/>
          <w:color w:val="000000" w:themeColor="text1"/>
          <w:szCs w:val="22"/>
        </w:rPr>
        <w:t xml:space="preserve"> The </w:t>
      </w:r>
      <w:proofErr w:type="spellStart"/>
      <w:r w:rsidR="003256C1" w:rsidRPr="00A94325">
        <w:rPr>
          <w:rFonts w:ascii="Swis721 Lt BT" w:hAnsi="Swis721 Lt BT" w:cs="Arial"/>
          <w:color w:val="000000" w:themeColor="text1"/>
          <w:szCs w:val="22"/>
        </w:rPr>
        <w:t>Samworth</w:t>
      </w:r>
      <w:proofErr w:type="spellEnd"/>
      <w:r w:rsidR="003256C1" w:rsidRPr="00A94325">
        <w:rPr>
          <w:rFonts w:ascii="Swis721 Lt BT" w:hAnsi="Swis721 Lt BT" w:cs="Arial"/>
          <w:color w:val="000000" w:themeColor="text1"/>
          <w:szCs w:val="22"/>
        </w:rPr>
        <w:t xml:space="preserve"> Church Academy</w:t>
      </w:r>
      <w:r w:rsidRPr="00A94325">
        <w:rPr>
          <w:rFonts w:ascii="Swis721 Lt BT" w:hAnsi="Swis721 Lt BT" w:cs="Arial"/>
          <w:color w:val="000000" w:themeColor="text1"/>
          <w:szCs w:val="22"/>
        </w:rPr>
        <w:t xml:space="preserve">. By outlining actions/procedures to be invoked in case of disruption it is intended to mitigate the impact these disruptions have on our exam process. </w:t>
      </w:r>
    </w:p>
    <w:p w14:paraId="15F0968E" w14:textId="2122A273" w:rsidR="000E70CA" w:rsidRPr="00A94325" w:rsidRDefault="003F61D8" w:rsidP="000E70CA">
      <w:pPr>
        <w:pStyle w:val="NormalWeb"/>
        <w:spacing w:before="0" w:beforeAutospacing="0" w:after="120" w:afterAutospacing="0" w:line="276" w:lineRule="auto"/>
        <w:jc w:val="both"/>
        <w:rPr>
          <w:rFonts w:ascii="Swis721 Lt BT" w:hAnsi="Swis721 Lt BT" w:cs="Calibri"/>
          <w:color w:val="000000" w:themeColor="text1"/>
          <w:szCs w:val="22"/>
          <w:lang w:val="en"/>
        </w:rPr>
      </w:pPr>
      <w:r w:rsidRPr="00A94325">
        <w:rPr>
          <w:rFonts w:ascii="Swis721 Lt BT" w:hAnsi="Swis721 Lt BT" w:cs="Calibri"/>
          <w:color w:val="000000" w:themeColor="text1"/>
          <w:szCs w:val="22"/>
        </w:rPr>
        <w:t>Alongside internal processes, this plan is informed by the</w:t>
      </w:r>
      <w:r w:rsidR="000E70CA" w:rsidRPr="00A94325">
        <w:rPr>
          <w:rFonts w:ascii="Swis721 Lt BT" w:hAnsi="Swis721 Lt BT" w:cs="Calibri"/>
          <w:color w:val="000000" w:themeColor="text1"/>
          <w:szCs w:val="22"/>
        </w:rPr>
        <w:t xml:space="preserve"> </w:t>
      </w:r>
      <w:r w:rsidR="000E70CA" w:rsidRPr="00A94325">
        <w:rPr>
          <w:rFonts w:ascii="Swis721 Lt BT" w:hAnsi="Swis721 Lt BT" w:cs="Calibri"/>
          <w:b/>
          <w:bCs/>
          <w:color w:val="000000" w:themeColor="text1"/>
          <w:sz w:val="20"/>
          <w:szCs w:val="20"/>
        </w:rPr>
        <w:t>Ofqual</w:t>
      </w:r>
      <w:r w:rsidRPr="00A94325">
        <w:rPr>
          <w:rFonts w:ascii="Swis721 Lt BT" w:hAnsi="Swis721 Lt BT" w:cs="Calibri"/>
          <w:color w:val="000000" w:themeColor="text1"/>
          <w:szCs w:val="22"/>
        </w:rPr>
        <w:t xml:space="preserve"> </w:t>
      </w:r>
      <w:r w:rsidRPr="00A94325">
        <w:rPr>
          <w:rFonts w:ascii="Swis721 Lt BT" w:hAnsi="Swis721 Lt BT" w:cs="Calibri"/>
          <w:iCs/>
          <w:color w:val="000000" w:themeColor="text1"/>
          <w:sz w:val="20"/>
          <w:szCs w:val="20"/>
          <w:lang w:val="en"/>
        </w:rPr>
        <w:t xml:space="preserve">Exam system contingency plan: England, Wales and Northern Ireland </w:t>
      </w:r>
      <w:r w:rsidRPr="00A94325">
        <w:rPr>
          <w:rFonts w:ascii="Swis721 Lt BT" w:hAnsi="Swis721 Lt BT" w:cs="Calibri"/>
          <w:color w:val="000000" w:themeColor="text1"/>
          <w:szCs w:val="22"/>
          <w:lang w:val="en"/>
        </w:rPr>
        <w:t xml:space="preserve">which provides guidance in the publication </w:t>
      </w:r>
      <w:r w:rsidRPr="00A94325">
        <w:rPr>
          <w:rFonts w:ascii="Swis721 Lt BT" w:hAnsi="Swis721 Lt BT" w:cs="Calibri"/>
          <w:iCs/>
          <w:color w:val="000000" w:themeColor="text1"/>
          <w:sz w:val="20"/>
          <w:szCs w:val="20"/>
          <w:lang w:val="en"/>
        </w:rPr>
        <w:t>What schools and colleges and other centres should do if exams or other assessments are seriously disrupted</w:t>
      </w:r>
      <w:r w:rsidR="000E70CA" w:rsidRPr="00A94325">
        <w:rPr>
          <w:rFonts w:ascii="Swis721 Lt BT" w:hAnsi="Swis721 Lt BT" w:cs="Calibri"/>
          <w:color w:val="000000" w:themeColor="text1"/>
          <w:szCs w:val="22"/>
          <w:lang w:val="en"/>
        </w:rPr>
        <w:t xml:space="preserve"> and the </w:t>
      </w:r>
      <w:r w:rsidR="000E70CA" w:rsidRPr="00A94325">
        <w:rPr>
          <w:rFonts w:ascii="Swis721 Lt BT" w:hAnsi="Swis721 Lt BT" w:cs="Calibri"/>
          <w:b/>
          <w:bCs/>
          <w:color w:val="000000" w:themeColor="text1"/>
          <w:sz w:val="20"/>
          <w:szCs w:val="20"/>
          <w:lang w:val="en"/>
        </w:rPr>
        <w:t>JCQ</w:t>
      </w:r>
      <w:r w:rsidR="000E70CA" w:rsidRPr="00A94325">
        <w:rPr>
          <w:rFonts w:ascii="Swis721 Lt BT" w:hAnsi="Swis721 Lt BT" w:cs="Calibri"/>
          <w:color w:val="000000" w:themeColor="text1"/>
          <w:sz w:val="20"/>
          <w:szCs w:val="20"/>
          <w:lang w:val="en"/>
        </w:rPr>
        <w:t xml:space="preserve"> Joint Contingency Plan</w:t>
      </w:r>
      <w:r w:rsidR="000E70CA" w:rsidRPr="00A94325">
        <w:rPr>
          <w:rFonts w:ascii="Swis721 Lt BT" w:hAnsi="Swis721 Lt BT" w:cs="Calibri"/>
          <w:i/>
          <w:iCs/>
          <w:color w:val="000000" w:themeColor="text1"/>
          <w:szCs w:val="22"/>
          <w:lang w:val="en"/>
        </w:rPr>
        <w:t xml:space="preserve"> </w:t>
      </w:r>
      <w:r w:rsidR="000E70CA" w:rsidRPr="00A94325">
        <w:rPr>
          <w:rFonts w:ascii="Swis721 Lt BT" w:hAnsi="Swis721 Lt BT" w:cs="Calibri"/>
          <w:color w:val="000000" w:themeColor="text1"/>
          <w:sz w:val="20"/>
          <w:szCs w:val="20"/>
          <w:lang w:val="en"/>
        </w:rPr>
        <w:t>in the event of widespread disruption to the Examination System in England, Wales and Northern Ireland</w:t>
      </w:r>
      <w:r w:rsidR="000E70CA" w:rsidRPr="00A94325">
        <w:rPr>
          <w:rFonts w:ascii="Swis721 Lt BT" w:hAnsi="Swis721 Lt BT" w:cs="Calibri"/>
          <w:i/>
          <w:iCs/>
          <w:color w:val="000000" w:themeColor="text1"/>
          <w:szCs w:val="22"/>
          <w:lang w:val="en"/>
        </w:rPr>
        <w:t>.</w:t>
      </w:r>
    </w:p>
    <w:p w14:paraId="3999580B" w14:textId="0372D0B6" w:rsidR="003F61D8" w:rsidRPr="00A94325" w:rsidRDefault="003F61D8" w:rsidP="0051567C">
      <w:pPr>
        <w:pStyle w:val="NormalWeb"/>
        <w:numPr>
          <w:ilvl w:val="0"/>
          <w:numId w:val="23"/>
        </w:numPr>
        <w:spacing w:before="0" w:beforeAutospacing="0" w:after="120" w:afterAutospacing="0"/>
        <w:ind w:left="714" w:hanging="357"/>
        <w:rPr>
          <w:rFonts w:ascii="Swis721 Lt BT" w:hAnsi="Swis721 Lt BT"/>
          <w:color w:val="000000" w:themeColor="text1"/>
          <w:sz w:val="20"/>
          <w:szCs w:val="20"/>
        </w:rPr>
      </w:pPr>
      <w:r w:rsidRPr="00A94325">
        <w:rPr>
          <w:rFonts w:ascii="Swis721 Lt BT" w:hAnsi="Swis721 Lt BT" w:cs="Calibri"/>
          <w:color w:val="000000" w:themeColor="text1"/>
          <w:szCs w:val="22"/>
          <w:lang w:val="en"/>
        </w:rPr>
        <w:t xml:space="preserve">This plan also confirms </w:t>
      </w:r>
      <w:r w:rsidR="003256C1" w:rsidRPr="00A94325">
        <w:rPr>
          <w:rFonts w:ascii="Swis721 Lt BT" w:hAnsi="Swis721 Lt BT" w:cs="Calibri"/>
          <w:color w:val="000000" w:themeColor="text1"/>
          <w:szCs w:val="22"/>
          <w:lang w:val="en"/>
        </w:rPr>
        <w:t xml:space="preserve">The </w:t>
      </w:r>
      <w:proofErr w:type="spellStart"/>
      <w:r w:rsidR="003256C1" w:rsidRPr="00A94325">
        <w:rPr>
          <w:rFonts w:ascii="Swis721 Lt BT" w:hAnsi="Swis721 Lt BT" w:cs="Calibri"/>
          <w:color w:val="000000" w:themeColor="text1"/>
          <w:szCs w:val="22"/>
          <w:lang w:val="en"/>
        </w:rPr>
        <w:t>Samworth</w:t>
      </w:r>
      <w:proofErr w:type="spellEnd"/>
      <w:r w:rsidR="003256C1" w:rsidRPr="00A94325">
        <w:rPr>
          <w:rFonts w:ascii="Swis721 Lt BT" w:hAnsi="Swis721 Lt BT" w:cs="Calibri"/>
          <w:color w:val="000000" w:themeColor="text1"/>
          <w:szCs w:val="22"/>
          <w:lang w:val="en"/>
        </w:rPr>
        <w:t xml:space="preserve"> Church Academy</w:t>
      </w:r>
      <w:r w:rsidRPr="00A94325">
        <w:rPr>
          <w:rFonts w:ascii="Swis721 Lt BT" w:hAnsi="Swis721 Lt BT" w:cs="Calibri"/>
          <w:color w:val="000000" w:themeColor="text1"/>
          <w:szCs w:val="22"/>
          <w:lang w:val="en"/>
        </w:rPr>
        <w:t xml:space="preserve"> is compliant with the JCQ regulation </w:t>
      </w:r>
      <w:r w:rsidRPr="00A94325">
        <w:rPr>
          <w:rFonts w:ascii="Swis721 Lt BT" w:hAnsi="Swis721 Lt BT" w:cs="Calibri"/>
          <w:color w:val="000000" w:themeColor="text1"/>
          <w:sz w:val="20"/>
          <w:szCs w:val="20"/>
          <w:lang w:val="en"/>
        </w:rPr>
        <w:t>(section 5.3, General Regulations for Approved Centres 20</w:t>
      </w:r>
      <w:r w:rsidR="008614AA" w:rsidRPr="00A94325">
        <w:rPr>
          <w:rFonts w:ascii="Swis721 Lt BT" w:hAnsi="Swis721 Lt BT" w:cs="Calibri"/>
          <w:color w:val="000000" w:themeColor="text1"/>
          <w:sz w:val="20"/>
          <w:szCs w:val="20"/>
          <w:lang w:val="en"/>
        </w:rPr>
        <w:t>20</w:t>
      </w:r>
      <w:r w:rsidRPr="00A94325">
        <w:rPr>
          <w:rFonts w:ascii="Swis721 Lt BT" w:hAnsi="Swis721 Lt BT" w:cs="Calibri"/>
          <w:color w:val="000000" w:themeColor="text1"/>
          <w:sz w:val="20"/>
          <w:szCs w:val="20"/>
          <w:lang w:val="en"/>
        </w:rPr>
        <w:t>-</w:t>
      </w:r>
      <w:r w:rsidR="001D78A9" w:rsidRPr="00A94325">
        <w:rPr>
          <w:rFonts w:ascii="Swis721 Lt BT" w:hAnsi="Swis721 Lt BT" w:cs="Calibri"/>
          <w:color w:val="000000" w:themeColor="text1"/>
          <w:sz w:val="20"/>
          <w:szCs w:val="20"/>
          <w:lang w:val="en"/>
        </w:rPr>
        <w:t>2</w:t>
      </w:r>
      <w:r w:rsidR="008614AA" w:rsidRPr="00A94325">
        <w:rPr>
          <w:rFonts w:ascii="Swis721 Lt BT" w:hAnsi="Swis721 Lt BT" w:cs="Calibri"/>
          <w:color w:val="000000" w:themeColor="text1"/>
          <w:sz w:val="20"/>
          <w:szCs w:val="20"/>
          <w:lang w:val="en"/>
        </w:rPr>
        <w:t>1</w:t>
      </w:r>
      <w:r w:rsidR="008614AA" w:rsidRPr="00A94325">
        <w:rPr>
          <w:rFonts w:ascii="Swis721 Lt BT" w:hAnsi="Swis721 Lt BT" w:cs="Calibri"/>
          <w:color w:val="000000" w:themeColor="text1"/>
          <w:szCs w:val="22"/>
          <w:lang w:val="en"/>
        </w:rPr>
        <w:t>)</w:t>
      </w:r>
      <w:r w:rsidRPr="00A94325">
        <w:rPr>
          <w:rFonts w:ascii="Swis721 Lt BT" w:hAnsi="Swis721 Lt BT" w:cs="Calibri"/>
          <w:color w:val="000000" w:themeColor="text1"/>
          <w:szCs w:val="22"/>
          <w:lang w:val="en"/>
        </w:rPr>
        <w:t xml:space="preserve"> that the </w:t>
      </w:r>
      <w:proofErr w:type="spellStart"/>
      <w:r w:rsidRPr="00A94325">
        <w:rPr>
          <w:rFonts w:ascii="Swis721 Lt BT" w:hAnsi="Swis721 Lt BT" w:cs="Calibri"/>
          <w:color w:val="000000" w:themeColor="text1"/>
          <w:szCs w:val="22"/>
          <w:lang w:val="en"/>
        </w:rPr>
        <w:t>centre</w:t>
      </w:r>
      <w:proofErr w:type="spellEnd"/>
      <w:r w:rsidRPr="00A94325">
        <w:rPr>
          <w:rFonts w:ascii="Swis721 Lt BT" w:hAnsi="Swis721 Lt BT" w:cs="Calibri"/>
          <w:color w:val="000000" w:themeColor="text1"/>
          <w:szCs w:val="22"/>
          <w:lang w:val="en"/>
        </w:rPr>
        <w:t xml:space="preserve"> </w:t>
      </w:r>
      <w:r w:rsidRPr="00A94325">
        <w:rPr>
          <w:rFonts w:ascii="Swis721 Lt BT" w:hAnsi="Swis721 Lt BT" w:cs="Calibri"/>
          <w:iCs/>
          <w:color w:val="000000" w:themeColor="text1"/>
          <w:sz w:val="20"/>
          <w:szCs w:val="20"/>
          <w:lang w:val="en"/>
        </w:rPr>
        <w:t xml:space="preserve">has in place </w:t>
      </w:r>
      <w:r w:rsidR="0051567C" w:rsidRPr="00A94325">
        <w:rPr>
          <w:rFonts w:ascii="Swis721 Lt BT" w:hAnsi="Swis721 Lt BT" w:cs="Calibri"/>
          <w:iCs/>
          <w:color w:val="000000" w:themeColor="text1"/>
          <w:sz w:val="20"/>
          <w:szCs w:val="20"/>
          <w:lang w:val="en"/>
        </w:rPr>
        <w:t xml:space="preserve">a </w:t>
      </w:r>
      <w:r w:rsidR="0051567C" w:rsidRPr="00A94325">
        <w:rPr>
          <w:rFonts w:ascii="Swis721 Lt BT" w:hAnsi="Swis721 Lt BT" w:cs="Tahoma"/>
          <w:color w:val="000000" w:themeColor="text1"/>
          <w:sz w:val="20"/>
          <w:szCs w:val="20"/>
        </w:rPr>
        <w:t>written examination contingency plan which covers all aspects of examination administration. This will allow members of the senior leadership team to act immediately in the event of an emergency or staff absence. The examination contingency plan should reinforce procedures in the event of the centre being unavailable for examinations, or on results day, owing to an unforeseen emergency</w:t>
      </w:r>
      <w:r w:rsidR="00114AD5" w:rsidRPr="00A94325">
        <w:rPr>
          <w:rFonts w:ascii="Swis721 Lt BT" w:hAnsi="Swis721 Lt BT" w:cs="Tahoma"/>
          <w:color w:val="000000" w:themeColor="text1"/>
          <w:sz w:val="20"/>
          <w:szCs w:val="20"/>
        </w:rPr>
        <w:t>.</w:t>
      </w:r>
      <w:r w:rsidR="0051567C" w:rsidRPr="00A94325">
        <w:rPr>
          <w:rFonts w:ascii="Swis721 Lt BT" w:hAnsi="Swis721 Lt BT" w:cs="Tahoma"/>
          <w:color w:val="000000" w:themeColor="text1"/>
          <w:sz w:val="20"/>
          <w:szCs w:val="20"/>
        </w:rPr>
        <w:t xml:space="preserve"> </w:t>
      </w:r>
    </w:p>
    <w:p w14:paraId="65FDD66C" w14:textId="23E592D6" w:rsidR="009F3D9F" w:rsidRPr="00A94325" w:rsidRDefault="006C6B53" w:rsidP="003F61D8">
      <w:pPr>
        <w:pStyle w:val="Headinglevel1"/>
        <w:spacing w:before="240" w:line="276" w:lineRule="auto"/>
        <w:rPr>
          <w:rFonts w:ascii="Swis721 Lt BT" w:hAnsi="Swis721 Lt BT" w:cs="Arial"/>
          <w:color w:val="000000" w:themeColor="text1"/>
        </w:rPr>
      </w:pPr>
      <w:bookmarkStart w:id="14" w:name="_Toc52892223"/>
      <w:r w:rsidRPr="00A94325">
        <w:rPr>
          <w:rFonts w:ascii="Swis721 Lt BT" w:hAnsi="Swis721 Lt BT" w:cs="Arial"/>
          <w:color w:val="000000" w:themeColor="text1"/>
        </w:rPr>
        <w:t>Possible c</w:t>
      </w:r>
      <w:r w:rsidR="003F61D8" w:rsidRPr="00A94325">
        <w:rPr>
          <w:rFonts w:ascii="Swis721 Lt BT" w:hAnsi="Swis721 Lt BT" w:cs="Arial"/>
          <w:color w:val="000000" w:themeColor="text1"/>
        </w:rPr>
        <w:t>auses of disruption to the exam process</w:t>
      </w:r>
      <w:bookmarkEnd w:id="14"/>
    </w:p>
    <w:p w14:paraId="123E7A5F"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15" w:name="_Toc404764988"/>
      <w:bookmarkStart w:id="16" w:name="_Toc52892224"/>
      <w:r w:rsidRPr="00A94325">
        <w:rPr>
          <w:rFonts w:ascii="Swis721 Lt BT" w:hAnsi="Swis721 Lt BT" w:cs="Arial"/>
          <w:color w:val="000000" w:themeColor="text1"/>
        </w:rPr>
        <w:t>Exam officer extended absence at key points in the exam process (cycle)</w:t>
      </w:r>
      <w:bookmarkEnd w:id="15"/>
      <w:bookmarkEnd w:id="16"/>
    </w:p>
    <w:tbl>
      <w:tblPr>
        <w:tblStyle w:val="TableGrid"/>
        <w:tblW w:w="10910" w:type="dxa"/>
        <w:tblLook w:val="04A0" w:firstRow="1" w:lastRow="0" w:firstColumn="1" w:lastColumn="0" w:noHBand="0" w:noVBand="1"/>
      </w:tblPr>
      <w:tblGrid>
        <w:gridCol w:w="10910"/>
      </w:tblGrid>
      <w:tr w:rsidR="00A94325" w:rsidRPr="00A94325" w14:paraId="6FBCD3B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9576C"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6FCB7398" w14:textId="77777777" w:rsidR="003F61D8" w:rsidRPr="00A94325" w:rsidRDefault="003F61D8" w:rsidP="007D3FBE">
            <w:p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Key tasks required in the management and administration of the exam cycle not undertaken including:</w:t>
            </w:r>
          </w:p>
          <w:p w14:paraId="6B1E7240"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Planning</w:t>
            </w:r>
          </w:p>
          <w:p w14:paraId="0A11DE8A" w14:textId="77777777" w:rsidR="003F61D8" w:rsidRPr="00A94325" w:rsidRDefault="003F61D8" w:rsidP="00885083">
            <w:pPr>
              <w:pStyle w:val="ListParagraph"/>
              <w:numPr>
                <w:ilvl w:val="0"/>
                <w:numId w:val="7"/>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annual data collection exercise not undertaken to collate information on qualifications and awarding body specifications being delivered</w:t>
            </w:r>
          </w:p>
          <w:p w14:paraId="6A930D27" w14:textId="77777777" w:rsidR="003F61D8" w:rsidRPr="00A94325" w:rsidRDefault="003F61D8" w:rsidP="00885083">
            <w:pPr>
              <w:pStyle w:val="ListParagraph"/>
              <w:numPr>
                <w:ilvl w:val="0"/>
                <w:numId w:val="7"/>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annual exams plan not produced identifying essential key tasks, key dates and deadlines</w:t>
            </w:r>
          </w:p>
          <w:p w14:paraId="266C73C7" w14:textId="77777777" w:rsidR="003F61D8" w:rsidRPr="00A94325" w:rsidRDefault="003F61D8" w:rsidP="00885083">
            <w:pPr>
              <w:pStyle w:val="ListParagraph"/>
              <w:numPr>
                <w:ilvl w:val="0"/>
                <w:numId w:val="7"/>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sufficient invigilators not recruited</w:t>
            </w:r>
          </w:p>
          <w:p w14:paraId="29A24E45"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Entries</w:t>
            </w:r>
          </w:p>
          <w:p w14:paraId="52A170A7" w14:textId="77777777" w:rsidR="003F61D8" w:rsidRPr="00A94325" w:rsidRDefault="003F61D8" w:rsidP="00885083">
            <w:pPr>
              <w:pStyle w:val="ListParagraph"/>
              <w:numPr>
                <w:ilvl w:val="0"/>
                <w:numId w:val="8"/>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awarding bodies not being informed of early/estimated entries which prompts release of early information required by teaching staff</w:t>
            </w:r>
          </w:p>
          <w:p w14:paraId="166B8A5E" w14:textId="77777777" w:rsidR="003F61D8" w:rsidRPr="00A94325" w:rsidRDefault="003F61D8" w:rsidP="00885083">
            <w:pPr>
              <w:pStyle w:val="ListParagraph"/>
              <w:numPr>
                <w:ilvl w:val="0"/>
                <w:numId w:val="8"/>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candidates not being entered with awarding bodies for external exams/assessment</w:t>
            </w:r>
          </w:p>
          <w:p w14:paraId="36A7E781" w14:textId="77777777" w:rsidR="003F61D8" w:rsidRPr="00A94325" w:rsidRDefault="003F61D8" w:rsidP="00885083">
            <w:pPr>
              <w:pStyle w:val="ListParagraph"/>
              <w:numPr>
                <w:ilvl w:val="0"/>
                <w:numId w:val="8"/>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 xml:space="preserve">awarding body entry deadlines missed or late or other penalty fees being incurred </w:t>
            </w:r>
          </w:p>
          <w:p w14:paraId="626911E8"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Pre-exams</w:t>
            </w:r>
          </w:p>
          <w:p w14:paraId="73E0ED82" w14:textId="77777777" w:rsidR="003F61D8" w:rsidRPr="00A94325" w:rsidRDefault="003F61D8" w:rsidP="00885083">
            <w:pPr>
              <w:pStyle w:val="ListParagraph"/>
              <w:numPr>
                <w:ilvl w:val="0"/>
                <w:numId w:val="9"/>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invigilators not trained or updated on changes to instructions for conducting exams</w:t>
            </w:r>
          </w:p>
          <w:p w14:paraId="17049A93" w14:textId="77777777" w:rsidR="003F61D8" w:rsidRPr="00A94325" w:rsidRDefault="003F61D8" w:rsidP="00885083">
            <w:pPr>
              <w:pStyle w:val="ListParagraph"/>
              <w:numPr>
                <w:ilvl w:val="0"/>
                <w:numId w:val="9"/>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exam timetabling, rooming allocation; and invigilation schedules not prepared</w:t>
            </w:r>
          </w:p>
          <w:p w14:paraId="26AAC71B" w14:textId="77777777" w:rsidR="003F61D8" w:rsidRPr="00A94325" w:rsidRDefault="003F61D8" w:rsidP="00885083">
            <w:pPr>
              <w:pStyle w:val="ListParagraph"/>
              <w:numPr>
                <w:ilvl w:val="0"/>
                <w:numId w:val="9"/>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candidates not briefed on exam timetables and awarding body information for candidates</w:t>
            </w:r>
          </w:p>
          <w:p w14:paraId="00A51826" w14:textId="4685727B" w:rsidR="003F61D8" w:rsidRPr="00A94325" w:rsidRDefault="00FA598E" w:rsidP="00885083">
            <w:pPr>
              <w:pStyle w:val="ListParagraph"/>
              <w:numPr>
                <w:ilvl w:val="0"/>
                <w:numId w:val="9"/>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lastRenderedPageBreak/>
              <w:t xml:space="preserve">confidential </w:t>
            </w:r>
            <w:r w:rsidR="003F61D8" w:rsidRPr="00A94325">
              <w:rPr>
                <w:rFonts w:ascii="Swis721 Lt BT" w:hAnsi="Swis721 Lt BT" w:cs="Arial"/>
                <w:i/>
                <w:color w:val="000000" w:themeColor="text1"/>
              </w:rPr>
              <w:t xml:space="preserve">exam/assessment materials and candidates’ work not stored under required secure conditions </w:t>
            </w:r>
          </w:p>
          <w:p w14:paraId="589C2C44" w14:textId="77777777" w:rsidR="003F61D8" w:rsidRPr="00A94325" w:rsidRDefault="003F61D8" w:rsidP="00885083">
            <w:pPr>
              <w:pStyle w:val="ListParagraph"/>
              <w:numPr>
                <w:ilvl w:val="0"/>
                <w:numId w:val="9"/>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internal assessment marks and samples of candidates’ work not submitted to awarding bodies/external moderators</w:t>
            </w:r>
          </w:p>
          <w:p w14:paraId="7A5B0AF6"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Exam time</w:t>
            </w:r>
          </w:p>
          <w:p w14:paraId="11C07801" w14:textId="77777777" w:rsidR="003F61D8" w:rsidRPr="00A94325" w:rsidRDefault="003F61D8" w:rsidP="00885083">
            <w:pPr>
              <w:pStyle w:val="ListParagraph"/>
              <w:numPr>
                <w:ilvl w:val="0"/>
                <w:numId w:val="10"/>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exams/assessments not taken under the conditions prescribed by awarding bodies</w:t>
            </w:r>
          </w:p>
          <w:p w14:paraId="1FC882ED" w14:textId="77777777" w:rsidR="003F61D8" w:rsidRPr="00A94325" w:rsidRDefault="003F61D8" w:rsidP="00885083">
            <w:pPr>
              <w:pStyle w:val="ListParagraph"/>
              <w:numPr>
                <w:ilvl w:val="0"/>
                <w:numId w:val="10"/>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required reports/requests not submitted to awarding bodies during exam/assessment periods, for example very late arrival, suspected malpractice, special consideration</w:t>
            </w:r>
          </w:p>
          <w:p w14:paraId="6A53794A" w14:textId="77777777" w:rsidR="003F61D8" w:rsidRPr="00A94325" w:rsidRDefault="003F61D8" w:rsidP="00885083">
            <w:pPr>
              <w:pStyle w:val="ListParagraph"/>
              <w:numPr>
                <w:ilvl w:val="0"/>
                <w:numId w:val="10"/>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candidates’ scripts not dispatched as required for marking to awarding bodies</w:t>
            </w:r>
          </w:p>
          <w:p w14:paraId="1F60F8C2"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Results and post-results</w:t>
            </w:r>
          </w:p>
          <w:p w14:paraId="6633DB07" w14:textId="77777777" w:rsidR="003F61D8" w:rsidRPr="00A94325" w:rsidRDefault="003F61D8" w:rsidP="00885083">
            <w:pPr>
              <w:pStyle w:val="ListParagraph"/>
              <w:numPr>
                <w:ilvl w:val="0"/>
                <w:numId w:val="11"/>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 xml:space="preserve">access to examination results affecting the distribution of results to candidates </w:t>
            </w:r>
          </w:p>
          <w:p w14:paraId="6E66905B" w14:textId="77777777" w:rsidR="003F61D8" w:rsidRPr="00A94325" w:rsidRDefault="003F61D8" w:rsidP="00885083">
            <w:pPr>
              <w:pStyle w:val="ListParagraph"/>
              <w:numPr>
                <w:ilvl w:val="0"/>
                <w:numId w:val="11"/>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the facilitation of the post-results services</w:t>
            </w:r>
          </w:p>
        </w:tc>
      </w:tr>
      <w:tr w:rsidR="00A94325" w:rsidRPr="00A94325" w14:paraId="373322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F99C" w14:textId="50C2E5DE"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Centre actions</w:t>
            </w:r>
            <w:r w:rsidR="009F3D9F" w:rsidRPr="00A94325">
              <w:rPr>
                <w:rFonts w:ascii="Swis721 Lt BT" w:hAnsi="Swis721 Lt BT" w:cs="Arial"/>
                <w:color w:val="000000" w:themeColor="text1"/>
                <w:u w:val="single"/>
              </w:rPr>
              <w:t xml:space="preserve"> </w:t>
            </w:r>
            <w:r w:rsidR="009F3D9F" w:rsidRPr="00A94325">
              <w:rPr>
                <w:rFonts w:ascii="Swis721 Lt BT" w:hAnsi="Swis721 Lt BT" w:cstheme="minorHAnsi"/>
                <w:color w:val="000000" w:themeColor="text1"/>
                <w:u w:val="single"/>
              </w:rPr>
              <w:t>to mitigate the impact of the disruption</w:t>
            </w:r>
          </w:p>
          <w:p w14:paraId="04FE9F55" w14:textId="696EC919" w:rsidR="003F61D8" w:rsidRPr="00A94325" w:rsidRDefault="003E5280" w:rsidP="00CE5CB7">
            <w:pPr>
              <w:pStyle w:val="ListParagraph"/>
              <w:numPr>
                <w:ilvl w:val="0"/>
                <w:numId w:val="5"/>
              </w:numPr>
              <w:autoSpaceDE w:val="0"/>
              <w:autoSpaceDN w:val="0"/>
              <w:adjustRightInd w:val="0"/>
              <w:spacing w:after="120" w:line="276" w:lineRule="auto"/>
              <w:rPr>
                <w:rFonts w:ascii="Swis721 Lt BT" w:hAnsi="Swis721 Lt BT" w:cs="Arial"/>
                <w:color w:val="000000" w:themeColor="text1"/>
              </w:rPr>
            </w:pPr>
            <w:r w:rsidRPr="00A94325">
              <w:rPr>
                <w:rFonts w:ascii="Swis721 Lt BT" w:hAnsi="Swis721 Lt BT" w:cs="Arial"/>
                <w:color w:val="000000" w:themeColor="text1"/>
              </w:rPr>
              <w:t>In the event of the exams officer being absent from the Academy, it is the data manager’s responsibility to ensure that all of the above tasks are carried out.  The data manager has an extensive amount of knowledge of the examination process and requirements to ensure no candidate is disadvantaged</w:t>
            </w:r>
          </w:p>
        </w:tc>
      </w:tr>
    </w:tbl>
    <w:p w14:paraId="3FB3B959" w14:textId="084CA888" w:rsidR="003F61D8" w:rsidRPr="00A94325" w:rsidRDefault="004F2E29"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17" w:name="_Toc404764989"/>
      <w:bookmarkStart w:id="18" w:name="_Toc52892225"/>
      <w:r w:rsidRPr="00A94325">
        <w:rPr>
          <w:rFonts w:ascii="Swis721 Lt BT" w:hAnsi="Swis721 Lt BT" w:cs="Arial"/>
          <w:color w:val="000000" w:themeColor="text1"/>
        </w:rPr>
        <w:t>ALS lead/</w:t>
      </w:r>
      <w:proofErr w:type="spellStart"/>
      <w:r w:rsidR="003F61D8" w:rsidRPr="00A94325">
        <w:rPr>
          <w:rFonts w:ascii="Swis721 Lt BT" w:hAnsi="Swis721 Lt BT" w:cs="Arial"/>
          <w:color w:val="000000" w:themeColor="text1"/>
        </w:rPr>
        <w:t>SENCo</w:t>
      </w:r>
      <w:proofErr w:type="spellEnd"/>
      <w:r w:rsidR="003F61D8" w:rsidRPr="00A94325">
        <w:rPr>
          <w:rFonts w:ascii="Swis721 Lt BT" w:hAnsi="Swis721 Lt BT" w:cs="Arial"/>
          <w:color w:val="000000" w:themeColor="text1"/>
        </w:rPr>
        <w:t xml:space="preserve"> extended absence at key points in the exam cycle</w:t>
      </w:r>
      <w:bookmarkEnd w:id="17"/>
      <w:bookmarkEnd w:id="18"/>
    </w:p>
    <w:tbl>
      <w:tblPr>
        <w:tblStyle w:val="TableGrid"/>
        <w:tblW w:w="10910" w:type="dxa"/>
        <w:tblLook w:val="04A0" w:firstRow="1" w:lastRow="0" w:firstColumn="1" w:lastColumn="0" w:noHBand="0" w:noVBand="1"/>
      </w:tblPr>
      <w:tblGrid>
        <w:gridCol w:w="10910"/>
      </w:tblGrid>
      <w:tr w:rsidR="00A94325" w:rsidRPr="00A94325" w14:paraId="0407D95C"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555C"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0F0995F3" w14:textId="77777777" w:rsidR="003F61D8" w:rsidRPr="00A94325" w:rsidRDefault="003F61D8" w:rsidP="007D3FBE">
            <w:p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Key tasks required in the management and administration of the access arrangements process within the exam cycle not undertaken including:</w:t>
            </w:r>
          </w:p>
          <w:p w14:paraId="7DCA3190"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Planning</w:t>
            </w:r>
          </w:p>
          <w:p w14:paraId="50DC5A8C" w14:textId="77777777" w:rsidR="003F61D8" w:rsidRPr="00A94325" w:rsidRDefault="003F61D8" w:rsidP="00885083">
            <w:pPr>
              <w:pStyle w:val="ListParagraph"/>
              <w:numPr>
                <w:ilvl w:val="0"/>
                <w:numId w:val="12"/>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candidates not tested/assessed to identify potential access arrangement requirements</w:t>
            </w:r>
          </w:p>
          <w:p w14:paraId="308A82CE" w14:textId="77777777" w:rsidR="003F61D8" w:rsidRPr="00A94325" w:rsidRDefault="003F61D8" w:rsidP="00885083">
            <w:pPr>
              <w:pStyle w:val="ListParagraph"/>
              <w:numPr>
                <w:ilvl w:val="0"/>
                <w:numId w:val="12"/>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centre fails to recognise its duties towards disabled candidates as defined under the terms of the Equality Act 2010</w:t>
            </w:r>
          </w:p>
          <w:p w14:paraId="4CC8D96C" w14:textId="77777777" w:rsidR="003F61D8" w:rsidRPr="00A94325" w:rsidRDefault="003F61D8" w:rsidP="00885083">
            <w:pPr>
              <w:pStyle w:val="ListParagraph"/>
              <w:numPr>
                <w:ilvl w:val="0"/>
                <w:numId w:val="12"/>
              </w:num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 xml:space="preserve">evidence of need and evidence to support normal way of working not collated </w:t>
            </w:r>
          </w:p>
          <w:p w14:paraId="5049F41A"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Pre-exams</w:t>
            </w:r>
          </w:p>
          <w:p w14:paraId="40266A8D" w14:textId="77777777" w:rsidR="003F61D8" w:rsidRPr="00A94325" w:rsidRDefault="003F61D8" w:rsidP="00885083">
            <w:pPr>
              <w:pStyle w:val="ListParagraph"/>
              <w:numPr>
                <w:ilvl w:val="0"/>
                <w:numId w:val="13"/>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approval for access arrangements not applied for to the awarding body</w:t>
            </w:r>
          </w:p>
          <w:p w14:paraId="1CD28CA6" w14:textId="77777777" w:rsidR="003F61D8" w:rsidRPr="00A94325" w:rsidRDefault="003F61D8" w:rsidP="00885083">
            <w:pPr>
              <w:pStyle w:val="ListParagraph"/>
              <w:numPr>
                <w:ilvl w:val="0"/>
                <w:numId w:val="13"/>
              </w:num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centre-delegated arrangements not put in place</w:t>
            </w:r>
          </w:p>
          <w:p w14:paraId="546A8595" w14:textId="77777777" w:rsidR="003F61D8" w:rsidRPr="00A94325" w:rsidRDefault="003F61D8" w:rsidP="00885083">
            <w:pPr>
              <w:pStyle w:val="ListParagraph"/>
              <w:numPr>
                <w:ilvl w:val="0"/>
                <w:numId w:val="13"/>
              </w:num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modified paper requirements not identified in a timely manner to enable ordering to meet external deadline</w:t>
            </w:r>
          </w:p>
          <w:p w14:paraId="159397B2" w14:textId="27163371" w:rsidR="003F61D8" w:rsidRPr="00A94325" w:rsidRDefault="003F61D8" w:rsidP="00885083">
            <w:pPr>
              <w:pStyle w:val="ListParagraph"/>
              <w:numPr>
                <w:ilvl w:val="0"/>
                <w:numId w:val="13"/>
              </w:num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 xml:space="preserve">staff </w:t>
            </w:r>
            <w:r w:rsidR="0073215D" w:rsidRPr="00A94325">
              <w:rPr>
                <w:rFonts w:ascii="Swis721 Lt BT" w:hAnsi="Swis721 Lt BT" w:cs="Arial"/>
                <w:i/>
                <w:color w:val="000000" w:themeColor="text1"/>
              </w:rPr>
              <w:t xml:space="preserve">(facilitators) </w:t>
            </w:r>
            <w:r w:rsidRPr="00A94325">
              <w:rPr>
                <w:rFonts w:ascii="Swis721 Lt BT" w:hAnsi="Swis721 Lt BT" w:cs="Arial"/>
                <w:i/>
                <w:color w:val="000000" w:themeColor="text1"/>
              </w:rPr>
              <w:t>providing support to access arrangement candidates not allocated and trained</w:t>
            </w:r>
          </w:p>
          <w:p w14:paraId="5A2F5716" w14:textId="77777777" w:rsidR="003F61D8" w:rsidRPr="00A94325" w:rsidRDefault="003F61D8" w:rsidP="007D3FBE">
            <w:pPr>
              <w:spacing w:before="120" w:after="0" w:line="276" w:lineRule="auto"/>
              <w:rPr>
                <w:rFonts w:ascii="Swis721 Lt BT" w:hAnsi="Swis721 Lt BT" w:cs="Arial"/>
                <w:i/>
                <w:color w:val="000000" w:themeColor="text1"/>
              </w:rPr>
            </w:pPr>
            <w:r w:rsidRPr="00A94325">
              <w:rPr>
                <w:rFonts w:ascii="Swis721 Lt BT" w:hAnsi="Swis721 Lt BT" w:cs="Arial"/>
                <w:i/>
                <w:color w:val="000000" w:themeColor="text1"/>
              </w:rPr>
              <w:t>Exam time</w:t>
            </w:r>
          </w:p>
          <w:p w14:paraId="652CD582" w14:textId="77777777" w:rsidR="003F61D8" w:rsidRPr="00A94325" w:rsidRDefault="003F61D8" w:rsidP="00CE5CB7">
            <w:pPr>
              <w:pStyle w:val="ListParagraph"/>
              <w:numPr>
                <w:ilvl w:val="0"/>
                <w:numId w:val="2"/>
              </w:numPr>
              <w:spacing w:after="120" w:line="276" w:lineRule="auto"/>
              <w:ind w:left="714" w:hanging="357"/>
              <w:rPr>
                <w:rFonts w:ascii="Swis721 Lt BT" w:hAnsi="Swis721 Lt BT" w:cs="Arial"/>
                <w:i/>
                <w:color w:val="000000" w:themeColor="text1"/>
              </w:rPr>
            </w:pPr>
            <w:r w:rsidRPr="00A94325">
              <w:rPr>
                <w:rFonts w:ascii="Swis721 Lt BT" w:hAnsi="Swis721 Lt BT" w:cs="Arial"/>
                <w:i/>
                <w:color w:val="000000" w:themeColor="text1"/>
              </w:rPr>
              <w:t>access arrangement candidate support not arranged for exam rooms</w:t>
            </w:r>
          </w:p>
        </w:tc>
      </w:tr>
      <w:tr w:rsidR="00A94325" w:rsidRPr="00A94325" w14:paraId="5DFBA16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88E4"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0B1BF16A" w14:textId="77777777" w:rsidR="003F61D8" w:rsidRPr="00A94325" w:rsidRDefault="003E5280" w:rsidP="00CE5CB7">
            <w:pPr>
              <w:pStyle w:val="ListParagraph"/>
              <w:numPr>
                <w:ilvl w:val="0"/>
                <w:numId w:val="5"/>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 xml:space="preserve">In the event of the </w:t>
            </w:r>
            <w:proofErr w:type="spellStart"/>
            <w:r w:rsidRPr="00A94325">
              <w:rPr>
                <w:rFonts w:ascii="Swis721 Lt BT" w:hAnsi="Swis721 Lt BT" w:cs="Arial"/>
                <w:color w:val="000000" w:themeColor="text1"/>
              </w:rPr>
              <w:t>SENco</w:t>
            </w:r>
            <w:proofErr w:type="spellEnd"/>
            <w:r w:rsidRPr="00A94325">
              <w:rPr>
                <w:rFonts w:ascii="Swis721 Lt BT" w:hAnsi="Swis721 Lt BT" w:cs="Arial"/>
                <w:color w:val="000000" w:themeColor="text1"/>
              </w:rPr>
              <w:t xml:space="preserve"> being absent from the Academy, Miss K Hill has been appropriately trained to carry out the necessary role</w:t>
            </w:r>
          </w:p>
          <w:p w14:paraId="4088DFB9" w14:textId="04FC56EC" w:rsidR="003E5280" w:rsidRPr="00A94325" w:rsidRDefault="003E5280" w:rsidP="00CE5CB7">
            <w:pPr>
              <w:pStyle w:val="ListParagraph"/>
              <w:numPr>
                <w:ilvl w:val="0"/>
                <w:numId w:val="5"/>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Miss Hill to work alongside the exams officer and data manager to ensure all of the issues above have been addressed</w:t>
            </w:r>
          </w:p>
        </w:tc>
      </w:tr>
    </w:tbl>
    <w:p w14:paraId="196D0860"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19" w:name="_Toc404764990"/>
      <w:bookmarkStart w:id="20" w:name="_Toc52892226"/>
      <w:r w:rsidRPr="00A94325">
        <w:rPr>
          <w:rFonts w:ascii="Swis721 Lt BT" w:hAnsi="Swis721 Lt BT" w:cs="Arial"/>
          <w:color w:val="000000" w:themeColor="text1"/>
        </w:rPr>
        <w:t>Teaching staff extended absence at key points in the exam cycle</w:t>
      </w:r>
      <w:bookmarkEnd w:id="19"/>
      <w:bookmarkEnd w:id="20"/>
    </w:p>
    <w:tbl>
      <w:tblPr>
        <w:tblStyle w:val="TableGrid"/>
        <w:tblW w:w="10910" w:type="dxa"/>
        <w:tblLook w:val="04A0" w:firstRow="1" w:lastRow="0" w:firstColumn="1" w:lastColumn="0" w:noHBand="0" w:noVBand="1"/>
      </w:tblPr>
      <w:tblGrid>
        <w:gridCol w:w="10910"/>
      </w:tblGrid>
      <w:tr w:rsidR="00A94325" w:rsidRPr="00A94325" w14:paraId="41BF8706"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17AE"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6A8428A7" w14:textId="77777777" w:rsidR="003F61D8" w:rsidRPr="00A94325" w:rsidRDefault="003F61D8" w:rsidP="007D3FBE">
            <w:pPr>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Key tasks not undertaken including:</w:t>
            </w:r>
          </w:p>
          <w:p w14:paraId="6B188294" w14:textId="77777777" w:rsidR="003F61D8" w:rsidRPr="00A94325" w:rsidRDefault="003F61D8" w:rsidP="007D3FBE">
            <w:pPr>
              <w:spacing w:before="120" w:after="120" w:line="276" w:lineRule="auto"/>
              <w:rPr>
                <w:rFonts w:ascii="Swis721 Lt BT" w:hAnsi="Swis721 Lt BT" w:cs="Arial"/>
                <w:color w:val="000000" w:themeColor="text1"/>
              </w:rPr>
            </w:pPr>
            <w:r w:rsidRPr="00A94325">
              <w:rPr>
                <w:rFonts w:ascii="Swis721 Lt BT" w:hAnsi="Swis721 Lt BT" w:cs="Arial"/>
                <w:i/>
                <w:color w:val="000000" w:themeColor="text1"/>
              </w:rPr>
              <w:t>Early/estimated entry information not provided to the exams officer on time; resulting in pre-release information not being received</w:t>
            </w:r>
          </w:p>
          <w:p w14:paraId="265667E5" w14:textId="77777777" w:rsidR="003F61D8" w:rsidRPr="00A94325" w:rsidRDefault="003F61D8" w:rsidP="007D3FBE">
            <w:p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Final entry information not provided to the exams officer on time; resulting in candidates not being entered for exams/assessments or being entered late/late or other penalty fees being charged by awarding bodies</w:t>
            </w:r>
          </w:p>
          <w:p w14:paraId="5BDC870B" w14:textId="6F7B0EAF" w:rsidR="003F61D8" w:rsidRPr="00A94325" w:rsidRDefault="003F61D8" w:rsidP="007D3FBE">
            <w:p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Non-examination assessment tasks not set/issued/taken by candidates as scheduled</w:t>
            </w:r>
          </w:p>
          <w:p w14:paraId="5EEF3626" w14:textId="5D9A5C93" w:rsidR="007C04F3" w:rsidRPr="00A94325" w:rsidRDefault="007C04F3" w:rsidP="007C04F3">
            <w:pPr>
              <w:spacing w:after="0" w:line="276" w:lineRule="auto"/>
              <w:rPr>
                <w:rFonts w:ascii="Swis721 Lt BT" w:hAnsi="Swis721 Lt BT" w:cstheme="minorHAnsi"/>
                <w:i/>
                <w:color w:val="000000" w:themeColor="text1"/>
              </w:rPr>
            </w:pPr>
            <w:r w:rsidRPr="00A94325">
              <w:rPr>
                <w:rFonts w:ascii="Swis721 Lt BT" w:hAnsi="Swis721 Lt BT" w:cstheme="minorHAnsi"/>
                <w:i/>
                <w:color w:val="000000" w:themeColor="text1"/>
              </w:rPr>
              <w:t>Candidates not being informed of centre assessed marks before marks are submitted to the awarding body and therefore not being able to consider appealing internal assessment decisions and requesting a review of the centre’s marking</w:t>
            </w:r>
          </w:p>
          <w:p w14:paraId="36359C72" w14:textId="77777777" w:rsidR="003F61D8" w:rsidRPr="00A94325" w:rsidRDefault="003F61D8" w:rsidP="007C04F3">
            <w:p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Internal assessment marks and candidates’ work not provided to meet awarding body submission deadlines</w:t>
            </w:r>
          </w:p>
        </w:tc>
      </w:tr>
      <w:tr w:rsidR="00A94325" w:rsidRPr="00A94325" w14:paraId="584C75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CA2F8"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21DFA3EE" w14:textId="77777777" w:rsidR="003F61D8" w:rsidRPr="00A94325" w:rsidRDefault="003E5280" w:rsidP="00CE5CB7">
            <w:pPr>
              <w:pStyle w:val="ListParagraph"/>
              <w:numPr>
                <w:ilvl w:val="0"/>
                <w:numId w:val="5"/>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In the event of a member of teaching staff being absent from the Academy, it is the responsibility of the subject leader to work with the exams officer to ensure entries, coursework and amendments are carried out</w:t>
            </w:r>
          </w:p>
          <w:p w14:paraId="6E98C1BD" w14:textId="77777777" w:rsidR="003E5280" w:rsidRPr="00A94325" w:rsidRDefault="003E5280" w:rsidP="00CE5CB7">
            <w:pPr>
              <w:pStyle w:val="ListParagraph"/>
              <w:numPr>
                <w:ilvl w:val="0"/>
                <w:numId w:val="5"/>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In the event of late entry fees this will be addressed as a department issue and be dealt with accordingly with the member of staff’s line manager</w:t>
            </w:r>
          </w:p>
          <w:p w14:paraId="371FC16E" w14:textId="237D12C6" w:rsidR="002D25FD" w:rsidRPr="00A94325" w:rsidRDefault="00D20135" w:rsidP="00CE5CB7">
            <w:pPr>
              <w:pStyle w:val="ListParagraph"/>
              <w:numPr>
                <w:ilvl w:val="0"/>
                <w:numId w:val="5"/>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 xml:space="preserve">Non-examination assessments tasks not being set etc. </w:t>
            </w:r>
            <w:r w:rsidR="00612128" w:rsidRPr="00A94325">
              <w:rPr>
                <w:rFonts w:ascii="Swis721 Lt BT" w:hAnsi="Swis721 Lt BT" w:cs="Arial"/>
                <w:color w:val="000000" w:themeColor="text1"/>
              </w:rPr>
              <w:t>and candidates not being informed of centre assessed marks will be addressed as a department issue and dealt with accordingly with the members of staff’s line manager</w:t>
            </w:r>
          </w:p>
        </w:tc>
      </w:tr>
    </w:tbl>
    <w:p w14:paraId="0838F003"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21" w:name="_Toc404764991"/>
      <w:bookmarkStart w:id="22" w:name="_Toc52892227"/>
      <w:r w:rsidRPr="00A94325">
        <w:rPr>
          <w:rFonts w:ascii="Swis721 Lt BT" w:hAnsi="Swis721 Lt BT" w:cs="Arial"/>
          <w:color w:val="000000" w:themeColor="text1"/>
        </w:rPr>
        <w:t xml:space="preserve">Invigilators - lack of appropriately trained invigilators </w:t>
      </w:r>
      <w:bookmarkEnd w:id="21"/>
      <w:r w:rsidRPr="00A94325">
        <w:rPr>
          <w:rFonts w:ascii="Swis721 Lt BT" w:hAnsi="Swis721 Lt BT" w:cs="Arial"/>
          <w:color w:val="000000" w:themeColor="text1"/>
        </w:rPr>
        <w:t>or invigilator absence</w:t>
      </w:r>
      <w:bookmarkEnd w:id="22"/>
    </w:p>
    <w:tbl>
      <w:tblPr>
        <w:tblStyle w:val="TableGrid"/>
        <w:tblW w:w="10910" w:type="dxa"/>
        <w:tblLook w:val="04A0" w:firstRow="1" w:lastRow="0" w:firstColumn="1" w:lastColumn="0" w:noHBand="0" w:noVBand="1"/>
      </w:tblPr>
      <w:tblGrid>
        <w:gridCol w:w="10910"/>
      </w:tblGrid>
      <w:tr w:rsidR="00A94325" w:rsidRPr="00A94325" w14:paraId="4BACB314"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4556"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6DDCA817" w14:textId="77777777" w:rsidR="003F61D8" w:rsidRPr="00A94325" w:rsidRDefault="003F61D8" w:rsidP="007D3FBE">
            <w:pPr>
              <w:spacing w:before="120" w:after="120"/>
              <w:rPr>
                <w:rFonts w:ascii="Swis721 Lt BT" w:hAnsi="Swis721 Lt BT" w:cs="Arial"/>
                <w:color w:val="000000" w:themeColor="text1"/>
              </w:rPr>
            </w:pPr>
            <w:r w:rsidRPr="00A94325">
              <w:rPr>
                <w:rFonts w:ascii="Swis721 Lt BT" w:hAnsi="Swis721 Lt BT" w:cs="Arial"/>
                <w:i/>
                <w:color w:val="000000" w:themeColor="text1"/>
              </w:rPr>
              <w:t>Failure to recruit and train sufficient invigilators to conduct exams</w:t>
            </w:r>
          </w:p>
          <w:p w14:paraId="45296EDE" w14:textId="77777777" w:rsidR="003F61D8" w:rsidRPr="00A94325" w:rsidRDefault="003F61D8" w:rsidP="007D3FBE">
            <w:pPr>
              <w:spacing w:before="120" w:after="120"/>
              <w:rPr>
                <w:rFonts w:ascii="Swis721 Lt BT" w:hAnsi="Swis721 Lt BT" w:cs="Arial"/>
                <w:color w:val="000000" w:themeColor="text1"/>
              </w:rPr>
            </w:pPr>
            <w:r w:rsidRPr="00A94325">
              <w:rPr>
                <w:rFonts w:ascii="Swis721 Lt BT" w:hAnsi="Swis721 Lt BT" w:cs="Arial"/>
                <w:i/>
                <w:color w:val="000000" w:themeColor="text1"/>
              </w:rPr>
              <w:t>Invigilator shortage on peak exam days</w:t>
            </w:r>
          </w:p>
          <w:p w14:paraId="618F25DE" w14:textId="77777777" w:rsidR="003F61D8" w:rsidRPr="00A94325" w:rsidRDefault="003F61D8" w:rsidP="007D3FBE">
            <w:pPr>
              <w:spacing w:before="120" w:after="120"/>
              <w:rPr>
                <w:rFonts w:ascii="Swis721 Lt BT" w:hAnsi="Swis721 Lt BT" w:cs="Arial"/>
                <w:color w:val="000000" w:themeColor="text1"/>
              </w:rPr>
            </w:pPr>
            <w:r w:rsidRPr="00A94325">
              <w:rPr>
                <w:rFonts w:ascii="Swis721 Lt BT" w:hAnsi="Swis721 Lt BT" w:cs="Arial"/>
                <w:i/>
                <w:color w:val="000000" w:themeColor="text1"/>
              </w:rPr>
              <w:t>Invigilator absence on the day of an exam</w:t>
            </w:r>
          </w:p>
        </w:tc>
      </w:tr>
      <w:tr w:rsidR="00A94325" w:rsidRPr="00A94325" w14:paraId="5F45815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01FF"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4229F915" w14:textId="71F75588" w:rsidR="003F61D8" w:rsidRPr="00A94325" w:rsidRDefault="00612128" w:rsidP="00CE5CB7">
            <w:pPr>
              <w:pStyle w:val="ListParagraph"/>
              <w:numPr>
                <w:ilvl w:val="0"/>
                <w:numId w:val="5"/>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The Academy has trained appropriate support staff who are able to cover for any invigilator absences at short notice</w:t>
            </w:r>
          </w:p>
        </w:tc>
      </w:tr>
    </w:tbl>
    <w:p w14:paraId="08805B06"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23" w:name="_Toc404764992"/>
      <w:bookmarkStart w:id="24" w:name="_Toc52892228"/>
      <w:r w:rsidRPr="00A94325">
        <w:rPr>
          <w:rFonts w:ascii="Swis721 Lt BT" w:hAnsi="Swis721 Lt BT" w:cs="Arial"/>
          <w:color w:val="000000" w:themeColor="text1"/>
        </w:rPr>
        <w:t xml:space="preserve">Exam rooms - lack of appropriate rooms </w:t>
      </w:r>
      <w:bookmarkEnd w:id="23"/>
      <w:r w:rsidRPr="00A94325">
        <w:rPr>
          <w:rFonts w:ascii="Swis721 Lt BT" w:hAnsi="Swis721 Lt BT" w:cs="Arial"/>
          <w:color w:val="000000" w:themeColor="text1"/>
        </w:rPr>
        <w:t>or main venues unavailable at short notice</w:t>
      </w:r>
      <w:bookmarkEnd w:id="24"/>
    </w:p>
    <w:tbl>
      <w:tblPr>
        <w:tblStyle w:val="TableGrid"/>
        <w:tblW w:w="10910" w:type="dxa"/>
        <w:tblLook w:val="04A0" w:firstRow="1" w:lastRow="0" w:firstColumn="1" w:lastColumn="0" w:noHBand="0" w:noVBand="1"/>
      </w:tblPr>
      <w:tblGrid>
        <w:gridCol w:w="10910"/>
      </w:tblGrid>
      <w:tr w:rsidR="00A94325" w:rsidRPr="00A94325" w14:paraId="3C86028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BC49"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4BB424D2" w14:textId="77777777" w:rsidR="003F61D8" w:rsidRPr="00A94325" w:rsidRDefault="003F61D8" w:rsidP="007D3FBE">
            <w:pPr>
              <w:spacing w:before="120" w:after="120" w:line="276" w:lineRule="auto"/>
              <w:rPr>
                <w:rFonts w:ascii="Swis721 Lt BT" w:hAnsi="Swis721 Lt BT" w:cs="Arial"/>
                <w:color w:val="000000" w:themeColor="text1"/>
              </w:rPr>
            </w:pPr>
            <w:r w:rsidRPr="00A94325">
              <w:rPr>
                <w:rFonts w:ascii="Swis721 Lt BT" w:hAnsi="Swis721 Lt BT" w:cs="Arial"/>
                <w:i/>
                <w:color w:val="000000" w:themeColor="text1"/>
              </w:rPr>
              <w:t>Exams officer unable to identify sufficient/appropriate rooms during exams timetable planning</w:t>
            </w:r>
          </w:p>
          <w:p w14:paraId="58F56022" w14:textId="77777777" w:rsidR="003F61D8" w:rsidRPr="00A94325" w:rsidRDefault="003F61D8" w:rsidP="007D3FBE">
            <w:pPr>
              <w:spacing w:before="120" w:after="120" w:line="276" w:lineRule="auto"/>
              <w:rPr>
                <w:rFonts w:ascii="Swis721 Lt BT" w:hAnsi="Swis721 Lt BT" w:cs="Arial"/>
                <w:color w:val="000000" w:themeColor="text1"/>
              </w:rPr>
            </w:pPr>
            <w:r w:rsidRPr="00A94325">
              <w:rPr>
                <w:rFonts w:ascii="Swis721 Lt BT" w:hAnsi="Swis721 Lt BT" w:cs="Arial"/>
                <w:i/>
                <w:color w:val="000000" w:themeColor="text1"/>
              </w:rPr>
              <w:t>Insufficient rooms available on peak exam days</w:t>
            </w:r>
          </w:p>
          <w:p w14:paraId="5875DC01" w14:textId="77777777" w:rsidR="003F61D8" w:rsidRPr="00A94325" w:rsidRDefault="003F61D8" w:rsidP="007D3FBE">
            <w:pPr>
              <w:spacing w:before="120" w:after="120" w:line="276" w:lineRule="auto"/>
              <w:rPr>
                <w:rFonts w:ascii="Swis721 Lt BT" w:hAnsi="Swis721 Lt BT" w:cs="Arial"/>
                <w:color w:val="000000" w:themeColor="text1"/>
              </w:rPr>
            </w:pPr>
            <w:r w:rsidRPr="00A94325">
              <w:rPr>
                <w:rFonts w:ascii="Swis721 Lt BT" w:hAnsi="Swis721 Lt BT" w:cs="Arial"/>
                <w:i/>
                <w:color w:val="000000" w:themeColor="text1"/>
              </w:rPr>
              <w:t>Main exam venues unavailable due to an unexpected incident at exam time</w:t>
            </w:r>
          </w:p>
        </w:tc>
      </w:tr>
      <w:tr w:rsidR="00A94325" w:rsidRPr="00A94325" w14:paraId="1B04D51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5827"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1A1D0783" w14:textId="1C475CEA" w:rsidR="003F61D8" w:rsidRPr="00A94325" w:rsidRDefault="00612128" w:rsidP="00CE5CB7">
            <w:pPr>
              <w:pStyle w:val="ListParagraph"/>
              <w:numPr>
                <w:ilvl w:val="0"/>
                <w:numId w:val="4"/>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The exam room plans are organised well in advance of the exam season.  We are then able to identify any possible issues.  We have sufficient rooms, within the Academy, to allocate room to.  In the eventuality of issues, we are able to re-room classes and double up rooms in certain areas to allow the exams to continue</w:t>
            </w:r>
          </w:p>
          <w:p w14:paraId="5720A91E" w14:textId="50A670EF" w:rsidR="00612128" w:rsidRPr="00A94325" w:rsidRDefault="00612128" w:rsidP="00CE5CB7">
            <w:pPr>
              <w:pStyle w:val="ListParagraph"/>
              <w:numPr>
                <w:ilvl w:val="0"/>
                <w:numId w:val="4"/>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To liaise with local sports centres or other schools, local to the area, should the main exam venue become unavailable due to an unexpected incident</w:t>
            </w:r>
          </w:p>
        </w:tc>
      </w:tr>
    </w:tbl>
    <w:p w14:paraId="2370A4FC"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25" w:name="_Toc404764993"/>
      <w:bookmarkStart w:id="26" w:name="_Toc52892229"/>
      <w:r w:rsidRPr="00A94325">
        <w:rPr>
          <w:rFonts w:ascii="Swis721 Lt BT" w:hAnsi="Swis721 Lt BT" w:cs="Arial"/>
          <w:color w:val="000000" w:themeColor="text1"/>
        </w:rPr>
        <w:t>Failure of IT systems</w:t>
      </w:r>
      <w:bookmarkEnd w:id="25"/>
      <w:bookmarkEnd w:id="26"/>
    </w:p>
    <w:tbl>
      <w:tblPr>
        <w:tblStyle w:val="TableGrid"/>
        <w:tblW w:w="10910" w:type="dxa"/>
        <w:tblLook w:val="04A0" w:firstRow="1" w:lastRow="0" w:firstColumn="1" w:lastColumn="0" w:noHBand="0" w:noVBand="1"/>
      </w:tblPr>
      <w:tblGrid>
        <w:gridCol w:w="10910"/>
      </w:tblGrid>
      <w:tr w:rsidR="00A94325" w:rsidRPr="00A94325" w14:paraId="59EE500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61D28"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5549578E" w14:textId="77777777" w:rsidR="003F61D8" w:rsidRPr="00A94325" w:rsidRDefault="003F61D8" w:rsidP="007D3FBE">
            <w:p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MIS system failure at final entry deadline</w:t>
            </w:r>
          </w:p>
          <w:p w14:paraId="79B0BC1F" w14:textId="77777777" w:rsidR="003F61D8" w:rsidRPr="00A94325" w:rsidRDefault="003F61D8" w:rsidP="007D3FBE">
            <w:p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MIS system failure during exams preparation</w:t>
            </w:r>
          </w:p>
          <w:p w14:paraId="0C2DF3CA" w14:textId="77777777" w:rsidR="003F61D8" w:rsidRPr="00A94325" w:rsidRDefault="003F61D8" w:rsidP="007D3FBE">
            <w:pPr>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MIS system failure at results release time</w:t>
            </w:r>
          </w:p>
        </w:tc>
      </w:tr>
      <w:tr w:rsidR="00A94325" w:rsidRPr="00A94325" w14:paraId="747006B1"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D217"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539774FE" w14:textId="4C066F28" w:rsidR="003F61D8" w:rsidRPr="00A94325" w:rsidRDefault="00612128"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In the event of any IT failure, we have an in-house IT team who have set procedures to ensure a speedy recovery of systems required.  We have facilities also to be able to access the internet via other sources which enable us to carry out entry procedures and exam arrangements</w:t>
            </w:r>
          </w:p>
        </w:tc>
      </w:tr>
    </w:tbl>
    <w:p w14:paraId="08BDAD04"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27" w:name="_Toc52892230"/>
      <w:bookmarkStart w:id="28" w:name="_Toc404764994"/>
      <w:r w:rsidRPr="00A94325">
        <w:rPr>
          <w:rFonts w:ascii="Swis721 Lt BT" w:hAnsi="Swis721 Lt BT" w:cs="Arial"/>
          <w:color w:val="000000" w:themeColor="text1"/>
        </w:rPr>
        <w:t>Emergency evacuation of the exam room (or centre lock down)</w:t>
      </w:r>
      <w:bookmarkEnd w:id="27"/>
    </w:p>
    <w:tbl>
      <w:tblPr>
        <w:tblStyle w:val="TableGrid"/>
        <w:tblW w:w="10910" w:type="dxa"/>
        <w:tblLook w:val="04A0" w:firstRow="1" w:lastRow="0" w:firstColumn="1" w:lastColumn="0" w:noHBand="0" w:noVBand="1"/>
      </w:tblPr>
      <w:tblGrid>
        <w:gridCol w:w="10910"/>
      </w:tblGrid>
      <w:tr w:rsidR="00A94325" w:rsidRPr="00A94325" w14:paraId="2DB09FE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3178A"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5ECB05F6" w14:textId="77777777" w:rsidR="003F61D8" w:rsidRPr="00A94325" w:rsidRDefault="003F61D8" w:rsidP="007D3FBE">
            <w:pPr>
              <w:autoSpaceDE w:val="0"/>
              <w:autoSpaceDN w:val="0"/>
              <w:adjustRightInd w:val="0"/>
              <w:spacing w:after="120" w:line="276" w:lineRule="auto"/>
              <w:rPr>
                <w:rFonts w:ascii="Swis721 Lt BT" w:hAnsi="Swis721 Lt BT" w:cs="Arial"/>
                <w:i/>
                <w:color w:val="000000" w:themeColor="text1"/>
                <w:sz w:val="18"/>
                <w:szCs w:val="18"/>
              </w:rPr>
            </w:pPr>
            <w:r w:rsidRPr="00A94325">
              <w:rPr>
                <w:rFonts w:ascii="Swis721 Lt BT" w:hAnsi="Swis721 Lt BT" w:cs="Arial"/>
                <w:i/>
                <w:color w:val="000000" w:themeColor="text1"/>
              </w:rPr>
              <w:t>Whole centre evacuation (or lock down) during exam time due to serious incident resulting in exam candidates being unable to start, proceed with or complete their exams</w:t>
            </w:r>
          </w:p>
        </w:tc>
      </w:tr>
      <w:tr w:rsidR="00A94325" w:rsidRPr="00A94325" w14:paraId="76EB4CC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81C25"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48E05434" w14:textId="77777777" w:rsidR="003F61D8" w:rsidRPr="00A94325" w:rsidRDefault="002F52FB"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The Emergency Evacuation Procedure to be followed should an exam have started.  The appropriate exam board/s to be notified, informing them of the disruption</w:t>
            </w:r>
          </w:p>
          <w:p w14:paraId="514319F9" w14:textId="77777777" w:rsidR="002F52FB" w:rsidRPr="00A94325" w:rsidRDefault="002F52FB"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An alternative venue to be sourced to enable the exam series to continue, should the Academy rooms no longer be available for use.  All exam boards to be notified immediately</w:t>
            </w:r>
          </w:p>
          <w:p w14:paraId="517454F0" w14:textId="23D71C18" w:rsidR="002F52FB" w:rsidRPr="00A94325" w:rsidRDefault="002F52FB"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Apply for special consideration for all students involved</w:t>
            </w:r>
          </w:p>
        </w:tc>
      </w:tr>
    </w:tbl>
    <w:p w14:paraId="3BED8D71" w14:textId="54276E9C"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29" w:name="_Toc52892231"/>
      <w:r w:rsidRPr="00A94325">
        <w:rPr>
          <w:rFonts w:ascii="Swis721 Lt BT" w:hAnsi="Swis721 Lt BT" w:cs="Arial"/>
          <w:color w:val="000000" w:themeColor="text1"/>
        </w:rPr>
        <w:t>Disruption of teaching time</w:t>
      </w:r>
      <w:r w:rsidR="004F2E29" w:rsidRPr="00A94325">
        <w:rPr>
          <w:rFonts w:ascii="Swis721 Lt BT" w:hAnsi="Swis721 Lt BT" w:cs="Arial"/>
          <w:color w:val="000000" w:themeColor="text1"/>
        </w:rPr>
        <w:t xml:space="preserve"> in the weeks before an exam</w:t>
      </w:r>
      <w:r w:rsidRPr="00A94325">
        <w:rPr>
          <w:rFonts w:ascii="Swis721 Lt BT" w:hAnsi="Swis721 Lt BT" w:cs="Arial"/>
          <w:color w:val="000000" w:themeColor="text1"/>
        </w:rPr>
        <w:t xml:space="preserve"> – centre closed for an extended period</w:t>
      </w:r>
      <w:bookmarkEnd w:id="28"/>
      <w:bookmarkEnd w:id="29"/>
    </w:p>
    <w:tbl>
      <w:tblPr>
        <w:tblStyle w:val="TableGrid"/>
        <w:tblW w:w="10910" w:type="dxa"/>
        <w:tblLook w:val="04A0" w:firstRow="1" w:lastRow="0" w:firstColumn="1" w:lastColumn="0" w:noHBand="0" w:noVBand="1"/>
      </w:tblPr>
      <w:tblGrid>
        <w:gridCol w:w="10910"/>
      </w:tblGrid>
      <w:tr w:rsidR="00A94325" w:rsidRPr="00A94325" w14:paraId="5B9C806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FA66"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3D7C10C7" w14:textId="43A2EB5A" w:rsidR="003F61D8" w:rsidRPr="00A94325" w:rsidRDefault="003F61D8" w:rsidP="00822273">
            <w:pPr>
              <w:autoSpaceDE w:val="0"/>
              <w:autoSpaceDN w:val="0"/>
              <w:adjustRightInd w:val="0"/>
              <w:spacing w:before="120" w:after="120"/>
              <w:rPr>
                <w:rFonts w:ascii="Swis721 Lt BT" w:hAnsi="Swis721 Lt BT" w:cs="Arial"/>
                <w:i/>
                <w:color w:val="000000" w:themeColor="text1"/>
              </w:rPr>
            </w:pPr>
            <w:r w:rsidRPr="00A94325">
              <w:rPr>
                <w:rFonts w:ascii="Swis721 Lt BT" w:hAnsi="Swis721 Lt BT" w:cs="Arial"/>
                <w:i/>
                <w:color w:val="000000" w:themeColor="text1"/>
              </w:rPr>
              <w:t>Centre closed or candidates are unable to attend for an extended period during normal teaching or study supported time, interrupting the provision of normal teaching and learning</w:t>
            </w:r>
          </w:p>
        </w:tc>
      </w:tr>
      <w:tr w:rsidR="00A94325" w:rsidRPr="00A94325" w14:paraId="053A13D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B71D5"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2062B157" w14:textId="58DBFED5" w:rsidR="003F61D8" w:rsidRPr="00A94325" w:rsidRDefault="002F52FB" w:rsidP="0037170C">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 xml:space="preserve">Plans to be discussed and implemented via the Academy executive team.  </w:t>
            </w:r>
          </w:p>
        </w:tc>
      </w:tr>
    </w:tbl>
    <w:p w14:paraId="2017487E"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30" w:name="_Toc52892232"/>
      <w:bookmarkStart w:id="31" w:name="_Toc404764995"/>
      <w:r w:rsidRPr="00A94325">
        <w:rPr>
          <w:rFonts w:ascii="Swis721 Lt BT" w:hAnsi="Swis721 Lt BT" w:cs="Arial"/>
          <w:color w:val="000000" w:themeColor="text1"/>
        </w:rPr>
        <w:t>Candidates unable to take examinations because of a crisis – centre remains open</w:t>
      </w:r>
      <w:bookmarkEnd w:id="30"/>
    </w:p>
    <w:tbl>
      <w:tblPr>
        <w:tblStyle w:val="TableGrid"/>
        <w:tblW w:w="10915" w:type="dxa"/>
        <w:tblInd w:w="-34" w:type="dxa"/>
        <w:tblLook w:val="04A0" w:firstRow="1" w:lastRow="0" w:firstColumn="1" w:lastColumn="0" w:noHBand="0" w:noVBand="1"/>
      </w:tblPr>
      <w:tblGrid>
        <w:gridCol w:w="10915"/>
      </w:tblGrid>
      <w:tr w:rsidR="00A94325" w:rsidRPr="00A94325" w14:paraId="46B2B049"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4BE26" w14:textId="77777777" w:rsidR="003F61D8" w:rsidRPr="00A94325" w:rsidRDefault="003F61D8" w:rsidP="007D3FBE">
            <w:pPr>
              <w:autoSpaceDE w:val="0"/>
              <w:autoSpaceDN w:val="0"/>
              <w:adjustRightInd w:val="0"/>
              <w:spacing w:before="120" w:after="120" w:line="276" w:lineRule="auto"/>
              <w:ind w:left="34"/>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61925ACF" w14:textId="145AA19A" w:rsidR="003F61D8" w:rsidRPr="00A94325" w:rsidRDefault="003F61D8" w:rsidP="007C04F3">
            <w:pPr>
              <w:autoSpaceDE w:val="0"/>
              <w:autoSpaceDN w:val="0"/>
              <w:adjustRightInd w:val="0"/>
              <w:spacing w:before="120" w:after="120" w:line="276" w:lineRule="auto"/>
              <w:rPr>
                <w:rFonts w:ascii="Swis721 Lt BT" w:hAnsi="Swis721 Lt BT" w:cs="Arial"/>
                <w:i/>
                <w:color w:val="000000" w:themeColor="text1"/>
              </w:rPr>
            </w:pPr>
            <w:r w:rsidRPr="00A94325">
              <w:rPr>
                <w:rFonts w:ascii="Swis721 Lt BT" w:hAnsi="Swis721 Lt BT" w:cs="Arial"/>
                <w:i/>
                <w:color w:val="000000" w:themeColor="text1"/>
              </w:rPr>
              <w:t>Candidates are unable to attend the examination centre</w:t>
            </w:r>
            <w:r w:rsidR="007C04F3" w:rsidRPr="00A94325">
              <w:rPr>
                <w:rFonts w:ascii="Swis721 Lt BT" w:hAnsi="Swis721 Lt BT" w:cs="Arial"/>
                <w:i/>
                <w:color w:val="000000" w:themeColor="text1"/>
              </w:rPr>
              <w:t xml:space="preserve"> to take examinations as normal</w:t>
            </w:r>
          </w:p>
        </w:tc>
      </w:tr>
      <w:tr w:rsidR="00A94325" w:rsidRPr="00A94325" w14:paraId="1B86855A"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A0AA"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4084B612" w14:textId="77777777" w:rsidR="003F61D8" w:rsidRPr="00A94325" w:rsidRDefault="002F52FB"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The Academy will make alternative arrangements for the candidate/s after consultation with the appropriate exam board/s</w:t>
            </w:r>
          </w:p>
          <w:p w14:paraId="36454C22" w14:textId="63789C20" w:rsidR="002F52FB" w:rsidRPr="00A94325" w:rsidRDefault="002F52FB"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Apply for special consideration where required</w:t>
            </w:r>
          </w:p>
        </w:tc>
      </w:tr>
    </w:tbl>
    <w:p w14:paraId="312ABB98" w14:textId="445236C3" w:rsidR="001402D7" w:rsidRPr="00A94325" w:rsidRDefault="003F61D8" w:rsidP="001402D7">
      <w:pPr>
        <w:pStyle w:val="Heading3"/>
        <w:numPr>
          <w:ilvl w:val="0"/>
          <w:numId w:val="1"/>
        </w:numPr>
        <w:spacing w:before="120" w:line="276" w:lineRule="auto"/>
        <w:ind w:left="714" w:hanging="357"/>
        <w:rPr>
          <w:rFonts w:ascii="Swis721 Lt BT" w:hAnsi="Swis721 Lt BT" w:cs="Arial"/>
          <w:b w:val="0"/>
          <w:color w:val="000000" w:themeColor="text1"/>
        </w:rPr>
      </w:pPr>
      <w:bookmarkStart w:id="32" w:name="_Toc52892233"/>
      <w:r w:rsidRPr="00A94325">
        <w:rPr>
          <w:rFonts w:ascii="Swis721 Lt BT" w:hAnsi="Swis721 Lt BT" w:cs="Arial"/>
          <w:color w:val="000000" w:themeColor="text1"/>
        </w:rPr>
        <w:t>Centre unable to open as normal during the exam</w:t>
      </w:r>
      <w:r w:rsidR="004F2E29" w:rsidRPr="00A94325">
        <w:rPr>
          <w:rFonts w:ascii="Swis721 Lt BT" w:hAnsi="Swis721 Lt BT" w:cs="Arial"/>
          <w:color w:val="000000" w:themeColor="text1"/>
        </w:rPr>
        <w:t>ination</w:t>
      </w:r>
      <w:r w:rsidRPr="00A94325">
        <w:rPr>
          <w:rFonts w:ascii="Swis721 Lt BT" w:hAnsi="Swis721 Lt BT" w:cs="Arial"/>
          <w:color w:val="000000" w:themeColor="text1"/>
        </w:rPr>
        <w:t xml:space="preserve"> period</w:t>
      </w:r>
      <w:bookmarkEnd w:id="31"/>
      <w:bookmarkEnd w:id="32"/>
      <w:r w:rsidR="00537268" w:rsidRPr="00A94325">
        <w:rPr>
          <w:rFonts w:ascii="Swis721 Lt BT" w:hAnsi="Swis721 Lt BT" w:cs="Arial"/>
          <w:color w:val="000000" w:themeColor="text1"/>
        </w:rPr>
        <w:t xml:space="preserve"> </w:t>
      </w:r>
    </w:p>
    <w:p w14:paraId="12B68EBC" w14:textId="0BFAD785" w:rsidR="003F61D8" w:rsidRPr="00A94325" w:rsidRDefault="00537268" w:rsidP="001402D7">
      <w:pPr>
        <w:ind w:left="357"/>
        <w:rPr>
          <w:rFonts w:ascii="Swis721 Lt BT" w:hAnsi="Swis721 Lt BT"/>
          <w:color w:val="000000" w:themeColor="text1"/>
        </w:rPr>
      </w:pPr>
      <w:r w:rsidRPr="00A94325">
        <w:rPr>
          <w:rFonts w:ascii="Swis721 Lt BT" w:hAnsi="Swis721 Lt BT"/>
          <w:bCs/>
          <w:color w:val="000000" w:themeColor="text1"/>
        </w:rPr>
        <w:t>(including</w:t>
      </w:r>
      <w:r w:rsidRPr="00A94325">
        <w:rPr>
          <w:rFonts w:ascii="Swis721 Lt BT" w:hAnsi="Swis721 Lt BT"/>
          <w:color w:val="000000" w:themeColor="text1"/>
        </w:rPr>
        <w:t xml:space="preserve"> in the event of the centre being unavailable for examinations owing to an unforeseen emergency)</w:t>
      </w:r>
    </w:p>
    <w:tbl>
      <w:tblPr>
        <w:tblStyle w:val="TableGrid"/>
        <w:tblW w:w="10915" w:type="dxa"/>
        <w:tblInd w:w="-34" w:type="dxa"/>
        <w:tblLook w:val="04A0" w:firstRow="1" w:lastRow="0" w:firstColumn="1" w:lastColumn="0" w:noHBand="0" w:noVBand="1"/>
      </w:tblPr>
      <w:tblGrid>
        <w:gridCol w:w="10915"/>
      </w:tblGrid>
      <w:tr w:rsidR="00A94325" w:rsidRPr="00A94325" w14:paraId="6084C905"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8F41"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24E0D62A" w14:textId="1CF09F7F" w:rsidR="003F61D8" w:rsidRPr="00A94325" w:rsidRDefault="008466CB" w:rsidP="007C04F3">
            <w:pPr>
              <w:autoSpaceDE w:val="0"/>
              <w:autoSpaceDN w:val="0"/>
              <w:adjustRightInd w:val="0"/>
              <w:spacing w:before="120" w:after="120" w:line="276" w:lineRule="auto"/>
              <w:rPr>
                <w:rFonts w:ascii="Swis721 Lt BT" w:hAnsi="Swis721 Lt BT" w:cs="Arial"/>
                <w:i/>
                <w:color w:val="000000" w:themeColor="text1"/>
                <w:u w:val="single"/>
              </w:rPr>
            </w:pPr>
            <w:r w:rsidRPr="00A94325">
              <w:rPr>
                <w:rFonts w:ascii="Swis721 Lt BT" w:hAnsi="Swis721 Lt BT" w:cs="Arial"/>
                <w:i/>
                <w:color w:val="000000" w:themeColor="text1"/>
              </w:rPr>
              <w:t>Centre unable</w:t>
            </w:r>
            <w:r w:rsidR="003F61D8" w:rsidRPr="00A94325">
              <w:rPr>
                <w:rFonts w:ascii="Swis721 Lt BT" w:hAnsi="Swis721 Lt BT" w:cs="Arial"/>
                <w:i/>
                <w:color w:val="000000" w:themeColor="text1"/>
              </w:rPr>
              <w:t xml:space="preserve"> to open as normal for scheduled examinations </w:t>
            </w:r>
          </w:p>
        </w:tc>
      </w:tr>
      <w:tr w:rsidR="00A94325" w:rsidRPr="00A94325" w14:paraId="680F2C86"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24E59"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099417D3" w14:textId="77777777" w:rsidR="003F61D8" w:rsidRPr="00A94325" w:rsidRDefault="004C2B14"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rPr>
              <w:t>The exams officer will inform the relevant exam board/s immediately and discuss arrangements for an alternative exam site</w:t>
            </w:r>
          </w:p>
          <w:p w14:paraId="3EC35E8D" w14:textId="60E9EF74" w:rsidR="004C2B14" w:rsidRPr="00A94325" w:rsidRDefault="004C2B14"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u w:val="single"/>
              </w:rPr>
            </w:pPr>
          </w:p>
        </w:tc>
      </w:tr>
    </w:tbl>
    <w:p w14:paraId="292C00B3"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33" w:name="_Toc404764997"/>
      <w:bookmarkStart w:id="34" w:name="_Toc52892234"/>
      <w:r w:rsidRPr="00A94325">
        <w:rPr>
          <w:rFonts w:ascii="Swis721 Lt BT" w:hAnsi="Swis721 Lt BT" w:cs="Arial"/>
          <w:color w:val="000000" w:themeColor="text1"/>
        </w:rPr>
        <w:t xml:space="preserve">Disruption </w:t>
      </w:r>
      <w:bookmarkEnd w:id="33"/>
      <w:r w:rsidRPr="00A94325">
        <w:rPr>
          <w:rFonts w:ascii="Swis721 Lt BT" w:hAnsi="Swis721 Lt BT" w:cs="Arial"/>
          <w:color w:val="000000" w:themeColor="text1"/>
        </w:rPr>
        <w:t>in the distribution of examination papers</w:t>
      </w:r>
      <w:bookmarkEnd w:id="34"/>
    </w:p>
    <w:tbl>
      <w:tblPr>
        <w:tblStyle w:val="TableGrid"/>
        <w:tblW w:w="10944" w:type="dxa"/>
        <w:tblInd w:w="-34" w:type="dxa"/>
        <w:tblLook w:val="04A0" w:firstRow="1" w:lastRow="0" w:firstColumn="1" w:lastColumn="0" w:noHBand="0" w:noVBand="1"/>
      </w:tblPr>
      <w:tblGrid>
        <w:gridCol w:w="10944"/>
      </w:tblGrid>
      <w:tr w:rsidR="00A94325" w:rsidRPr="00A94325" w14:paraId="1DA34D81"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9BB6"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4B1C7437" w14:textId="15A849B6" w:rsidR="003F61D8" w:rsidRPr="00A94325" w:rsidRDefault="003F61D8" w:rsidP="007C04F3">
            <w:pPr>
              <w:autoSpaceDE w:val="0"/>
              <w:autoSpaceDN w:val="0"/>
              <w:adjustRightInd w:val="0"/>
              <w:spacing w:before="120" w:after="120" w:line="276" w:lineRule="auto"/>
              <w:rPr>
                <w:rFonts w:ascii="Swis721 Lt BT" w:hAnsi="Swis721 Lt BT" w:cs="Arial"/>
                <w:i/>
                <w:color w:val="000000" w:themeColor="text1"/>
                <w:u w:val="single"/>
              </w:rPr>
            </w:pPr>
            <w:r w:rsidRPr="00A94325">
              <w:rPr>
                <w:rFonts w:ascii="Swis721 Lt BT" w:hAnsi="Swis721 Lt BT" w:cs="Arial"/>
                <w:i/>
                <w:color w:val="000000" w:themeColor="text1"/>
              </w:rPr>
              <w:t>Disruption to the distribution of examination papers to the centre in advance of examinations</w:t>
            </w:r>
          </w:p>
        </w:tc>
      </w:tr>
      <w:tr w:rsidR="00A94325" w:rsidRPr="00A94325" w14:paraId="2189668F"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2755"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4A3490E5" w14:textId="77777777" w:rsidR="003F61D8" w:rsidRPr="00A94325" w:rsidRDefault="004C2B14"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The exams officer will inform the relevant exam board/s of any scripts not received.  There are daily checks as to which scripts have been received into the centre and which ones are outstanding</w:t>
            </w:r>
          </w:p>
          <w:p w14:paraId="137ED438" w14:textId="77777777" w:rsidR="004C2B14" w:rsidRPr="00A94325" w:rsidRDefault="004C2B14"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The exams officer/data manager to access electronic papers, should the situation be required, to enable the exams to continue.  Ensuring the integrity and security of the exam scripts at all times</w:t>
            </w:r>
          </w:p>
          <w:p w14:paraId="02C02CF5" w14:textId="188C7482" w:rsidR="004C2B14" w:rsidRPr="00A94325" w:rsidRDefault="004C2B14"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The exams officer to check, if the disruption of exam papers has been on a national scale, whether the contingency day will be invoked</w:t>
            </w:r>
          </w:p>
        </w:tc>
      </w:tr>
    </w:tbl>
    <w:p w14:paraId="2F302E3B"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35" w:name="_Toc52892235"/>
      <w:bookmarkStart w:id="36" w:name="_Toc404764998"/>
      <w:r w:rsidRPr="00A94325">
        <w:rPr>
          <w:rFonts w:ascii="Swis721 Lt BT" w:hAnsi="Swis721 Lt BT" w:cs="Arial"/>
          <w:color w:val="000000" w:themeColor="text1"/>
        </w:rPr>
        <w:t xml:space="preserve">Disruption to the transportation of completed examination </w:t>
      </w:r>
      <w:r w:rsidRPr="00A94325">
        <w:rPr>
          <w:rFonts w:ascii="Swis721 Lt BT" w:hAnsi="Swis721 Lt BT" w:cs="Arial"/>
          <w:color w:val="000000" w:themeColor="text1"/>
          <w:szCs w:val="28"/>
        </w:rPr>
        <w:t>scripts</w:t>
      </w:r>
      <w:bookmarkEnd w:id="35"/>
    </w:p>
    <w:tbl>
      <w:tblPr>
        <w:tblStyle w:val="TableGrid"/>
        <w:tblW w:w="10944" w:type="dxa"/>
        <w:tblInd w:w="-34" w:type="dxa"/>
        <w:tblLook w:val="04A0" w:firstRow="1" w:lastRow="0" w:firstColumn="1" w:lastColumn="0" w:noHBand="0" w:noVBand="1"/>
      </w:tblPr>
      <w:tblGrid>
        <w:gridCol w:w="10944"/>
      </w:tblGrid>
      <w:tr w:rsidR="00A94325" w:rsidRPr="00A94325" w14:paraId="70569A07"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5357"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23AE49EC" w14:textId="36C3D5D3" w:rsidR="003F61D8" w:rsidRPr="00A94325" w:rsidRDefault="003F61D8" w:rsidP="007C04F3">
            <w:pPr>
              <w:autoSpaceDE w:val="0"/>
              <w:autoSpaceDN w:val="0"/>
              <w:adjustRightInd w:val="0"/>
              <w:spacing w:before="120" w:after="120" w:line="276" w:lineRule="auto"/>
              <w:rPr>
                <w:rFonts w:ascii="Swis721 Lt BT" w:hAnsi="Swis721 Lt BT" w:cs="Arial"/>
                <w:i/>
                <w:color w:val="000000" w:themeColor="text1"/>
                <w:u w:val="single"/>
              </w:rPr>
            </w:pPr>
            <w:r w:rsidRPr="00A94325">
              <w:rPr>
                <w:rFonts w:ascii="Swis721 Lt BT" w:hAnsi="Swis721 Lt BT" w:cs="Arial"/>
                <w:i/>
                <w:color w:val="000000" w:themeColor="text1"/>
              </w:rPr>
              <w:t>Delay in normal collection arrangements for completed examination scripts</w:t>
            </w:r>
            <w:r w:rsidR="00945DF5" w:rsidRPr="00A94325">
              <w:rPr>
                <w:rFonts w:ascii="Swis721 Lt BT" w:hAnsi="Swis721 Lt BT" w:cs="Arial"/>
                <w:i/>
                <w:color w:val="000000" w:themeColor="text1"/>
              </w:rPr>
              <w:t>/assessment evidence</w:t>
            </w:r>
          </w:p>
        </w:tc>
      </w:tr>
      <w:tr w:rsidR="00A94325" w:rsidRPr="00A94325" w14:paraId="2BF134DE"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93B6"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6A510085" w14:textId="77777777" w:rsidR="003F61D8" w:rsidRPr="00A94325" w:rsidRDefault="0039512A" w:rsidP="00D609ED">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The exams officer to liaise with Parcelforce regarding times for ‘yellow label’ collections</w:t>
            </w:r>
          </w:p>
          <w:p w14:paraId="0F0773C6" w14:textId="03C8A052" w:rsidR="0039512A" w:rsidRPr="00A94325" w:rsidRDefault="0039512A" w:rsidP="0039512A">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lastRenderedPageBreak/>
              <w:t>The exams officer to liaise with the relevant exam board, regarding any exam scripts which are not collected by the ‘yellow label’ service.  If agreed, exam scripts will be posted recorded delivery</w:t>
            </w:r>
          </w:p>
        </w:tc>
      </w:tr>
    </w:tbl>
    <w:p w14:paraId="5F85FC7E" w14:textId="77777777" w:rsidR="003F61D8" w:rsidRPr="00A94325" w:rsidRDefault="003F61D8" w:rsidP="00CE5CB7">
      <w:pPr>
        <w:pStyle w:val="Heading3"/>
        <w:numPr>
          <w:ilvl w:val="0"/>
          <w:numId w:val="1"/>
        </w:numPr>
        <w:spacing w:before="120" w:after="120" w:line="276" w:lineRule="auto"/>
        <w:ind w:left="714" w:hanging="357"/>
        <w:rPr>
          <w:rFonts w:ascii="Swis721 Lt BT" w:hAnsi="Swis721 Lt BT" w:cs="Arial"/>
          <w:color w:val="000000" w:themeColor="text1"/>
        </w:rPr>
      </w:pPr>
      <w:bookmarkStart w:id="37" w:name="_Toc52892236"/>
      <w:r w:rsidRPr="00A94325">
        <w:rPr>
          <w:rFonts w:ascii="Swis721 Lt BT" w:hAnsi="Swis721 Lt BT" w:cs="Arial"/>
          <w:color w:val="000000" w:themeColor="text1"/>
        </w:rPr>
        <w:t>Assessment evidence is not available to be marked</w:t>
      </w:r>
      <w:bookmarkEnd w:id="36"/>
      <w:bookmarkEnd w:id="37"/>
    </w:p>
    <w:tbl>
      <w:tblPr>
        <w:tblStyle w:val="TableGrid"/>
        <w:tblW w:w="10910" w:type="dxa"/>
        <w:tblLook w:val="04A0" w:firstRow="1" w:lastRow="0" w:firstColumn="1" w:lastColumn="0" w:noHBand="0" w:noVBand="1"/>
      </w:tblPr>
      <w:tblGrid>
        <w:gridCol w:w="10910"/>
      </w:tblGrid>
      <w:tr w:rsidR="00A94325" w:rsidRPr="00A94325" w14:paraId="3B99543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516E"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0F019288" w14:textId="77777777" w:rsidR="0039633F" w:rsidRPr="00A94325" w:rsidRDefault="003F61D8" w:rsidP="0039633F">
            <w:pPr>
              <w:autoSpaceDE w:val="0"/>
              <w:autoSpaceDN w:val="0"/>
              <w:adjustRightInd w:val="0"/>
              <w:spacing w:after="120" w:line="276" w:lineRule="auto"/>
              <w:jc w:val="both"/>
              <w:rPr>
                <w:rFonts w:ascii="Swis721 Lt BT" w:hAnsi="Swis721 Lt BT" w:cs="Arial"/>
                <w:i/>
                <w:color w:val="000000" w:themeColor="text1"/>
              </w:rPr>
            </w:pPr>
            <w:r w:rsidRPr="00A94325">
              <w:rPr>
                <w:rFonts w:ascii="Swis721 Lt BT" w:hAnsi="Swis721 Lt BT" w:cs="Arial"/>
                <w:i/>
                <w:color w:val="000000" w:themeColor="text1"/>
              </w:rPr>
              <w:t>Large scale damage to or destruction of completed examination scripts/assessment e</w:t>
            </w:r>
            <w:r w:rsidR="007C04F3" w:rsidRPr="00A94325">
              <w:rPr>
                <w:rFonts w:ascii="Swis721 Lt BT" w:hAnsi="Swis721 Lt BT" w:cs="Arial"/>
                <w:i/>
                <w:color w:val="000000" w:themeColor="text1"/>
              </w:rPr>
              <w:t>vidence before it can be marked</w:t>
            </w:r>
          </w:p>
          <w:p w14:paraId="46EADFD2" w14:textId="58DDBA0F" w:rsidR="0039633F" w:rsidRPr="00A94325" w:rsidRDefault="0039633F" w:rsidP="007C04F3">
            <w:pPr>
              <w:autoSpaceDE w:val="0"/>
              <w:autoSpaceDN w:val="0"/>
              <w:adjustRightInd w:val="0"/>
              <w:spacing w:after="120" w:line="276" w:lineRule="auto"/>
              <w:jc w:val="both"/>
              <w:rPr>
                <w:rFonts w:ascii="Swis721 Lt BT" w:hAnsi="Swis721 Lt BT" w:cs="Arial"/>
                <w:i/>
                <w:iCs/>
                <w:color w:val="000000" w:themeColor="text1"/>
              </w:rPr>
            </w:pPr>
            <w:r w:rsidRPr="00A94325">
              <w:rPr>
                <w:rFonts w:ascii="Swis721 Lt BT" w:hAnsi="Swis721 Lt BT"/>
                <w:i/>
                <w:iCs/>
                <w:color w:val="000000" w:themeColor="text1"/>
              </w:rPr>
              <w:t xml:space="preserve">Completed examination scripts/assessment evidence does not reach awarding organisations </w:t>
            </w:r>
          </w:p>
        </w:tc>
      </w:tr>
      <w:tr w:rsidR="00A94325" w:rsidRPr="00A94325" w14:paraId="594CEAC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89AE8"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74A380F1" w14:textId="77777777" w:rsidR="003F61D8" w:rsidRPr="00A94325" w:rsidRDefault="0039512A"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Contact the relevant exam board immediately, to seek advice</w:t>
            </w:r>
          </w:p>
          <w:p w14:paraId="45B84AB8" w14:textId="77777777" w:rsidR="0039512A" w:rsidRPr="00A94325" w:rsidRDefault="0039512A"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Submit special consideration</w:t>
            </w:r>
          </w:p>
          <w:p w14:paraId="5263CA18" w14:textId="7E10AF1C" w:rsidR="0039512A" w:rsidRPr="00A94325" w:rsidRDefault="0039512A" w:rsidP="00CE5CB7">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 xml:space="preserve">Supply proof </w:t>
            </w:r>
            <w:r w:rsidR="002E330B" w:rsidRPr="00A94325">
              <w:rPr>
                <w:rFonts w:ascii="Swis721 Lt BT" w:hAnsi="Swis721 Lt BT" w:cs="Arial"/>
                <w:color w:val="000000" w:themeColor="text1"/>
              </w:rPr>
              <w:t>to exam boards of postage/collection</w:t>
            </w:r>
            <w:r w:rsidRPr="00A94325">
              <w:rPr>
                <w:rFonts w:ascii="Swis721 Lt BT" w:hAnsi="Swis721 Lt BT" w:cs="Arial"/>
                <w:color w:val="000000" w:themeColor="text1"/>
              </w:rPr>
              <w:t xml:space="preserve"> </w:t>
            </w:r>
          </w:p>
        </w:tc>
      </w:tr>
    </w:tbl>
    <w:p w14:paraId="6B0FE19F" w14:textId="77777777" w:rsidR="001402D7" w:rsidRPr="00A94325" w:rsidRDefault="00537268" w:rsidP="001402D7">
      <w:pPr>
        <w:pStyle w:val="Heading3"/>
        <w:numPr>
          <w:ilvl w:val="0"/>
          <w:numId w:val="1"/>
        </w:numPr>
        <w:spacing w:before="120" w:line="276" w:lineRule="auto"/>
        <w:ind w:left="714" w:hanging="357"/>
        <w:rPr>
          <w:rFonts w:ascii="Swis721 Lt BT" w:hAnsi="Swis721 Lt BT"/>
          <w:b w:val="0"/>
          <w:bCs w:val="0"/>
          <w:color w:val="000000" w:themeColor="text1"/>
        </w:rPr>
      </w:pPr>
      <w:bookmarkStart w:id="38" w:name="_Toc52892237"/>
      <w:r w:rsidRPr="00A94325">
        <w:rPr>
          <w:rFonts w:ascii="Swis721 Lt BT" w:hAnsi="Swis721 Lt BT"/>
          <w:color w:val="000000" w:themeColor="text1"/>
        </w:rPr>
        <w:t>Centre unable to distribute results as normal</w:t>
      </w:r>
      <w:r w:rsidR="00D609ED" w:rsidRPr="00A94325">
        <w:rPr>
          <w:rFonts w:ascii="Swis721 Lt BT" w:hAnsi="Swis721 Lt BT"/>
          <w:color w:val="000000" w:themeColor="text1"/>
        </w:rPr>
        <w:t xml:space="preserve"> or facilitate post results services</w:t>
      </w:r>
      <w:bookmarkEnd w:id="38"/>
      <w:r w:rsidR="001402D7" w:rsidRPr="00A94325">
        <w:rPr>
          <w:rFonts w:ascii="Swis721 Lt BT" w:hAnsi="Swis721 Lt BT"/>
          <w:color w:val="000000" w:themeColor="text1"/>
        </w:rPr>
        <w:t xml:space="preserve"> </w:t>
      </w:r>
    </w:p>
    <w:p w14:paraId="76D8FD35" w14:textId="5AC8F946" w:rsidR="003F61D8" w:rsidRPr="00A94325" w:rsidRDefault="00537268" w:rsidP="001402D7">
      <w:pPr>
        <w:ind w:left="357"/>
        <w:rPr>
          <w:rFonts w:ascii="Swis721 Lt BT" w:hAnsi="Swis721 Lt BT"/>
          <w:color w:val="000000" w:themeColor="text1"/>
        </w:rPr>
      </w:pPr>
      <w:r w:rsidRPr="00A94325">
        <w:rPr>
          <w:rFonts w:ascii="Swis721 Lt BT" w:hAnsi="Swis721 Lt BT"/>
          <w:color w:val="000000" w:themeColor="text1"/>
        </w:rPr>
        <w:t>(including in the event of the centre being unavailable on results day owing to an unforeseen emergency)</w:t>
      </w:r>
    </w:p>
    <w:tbl>
      <w:tblPr>
        <w:tblStyle w:val="TableGrid"/>
        <w:tblW w:w="10910" w:type="dxa"/>
        <w:tblLook w:val="04A0" w:firstRow="1" w:lastRow="0" w:firstColumn="1" w:lastColumn="0" w:noHBand="0" w:noVBand="1"/>
      </w:tblPr>
      <w:tblGrid>
        <w:gridCol w:w="10910"/>
      </w:tblGrid>
      <w:tr w:rsidR="00A94325" w:rsidRPr="00A94325" w14:paraId="18FB144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DDAD" w14:textId="77777777" w:rsidR="003F61D8" w:rsidRPr="00A94325" w:rsidRDefault="003F61D8" w:rsidP="007D3FBE">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Criteria for implementation of the plan</w:t>
            </w:r>
          </w:p>
          <w:p w14:paraId="6392FCDA" w14:textId="6CBB78B0" w:rsidR="003F61D8" w:rsidRPr="00A94325" w:rsidRDefault="003F61D8" w:rsidP="007C04F3">
            <w:pPr>
              <w:autoSpaceDE w:val="0"/>
              <w:autoSpaceDN w:val="0"/>
              <w:adjustRightInd w:val="0"/>
              <w:spacing w:after="120" w:line="276" w:lineRule="auto"/>
              <w:rPr>
                <w:rFonts w:ascii="Swis721 Lt BT" w:hAnsi="Swis721 Lt BT" w:cs="Arial"/>
                <w:i/>
                <w:color w:val="000000" w:themeColor="text1"/>
              </w:rPr>
            </w:pPr>
            <w:r w:rsidRPr="00A94325">
              <w:rPr>
                <w:rFonts w:ascii="Swis721 Lt BT" w:hAnsi="Swis721 Lt BT" w:cs="Arial"/>
                <w:i/>
                <w:color w:val="000000" w:themeColor="text1"/>
              </w:rPr>
              <w:t>Centre is unable to access or manage the distribution of results to candidates, or to f</w:t>
            </w:r>
            <w:r w:rsidR="007C04F3" w:rsidRPr="00A94325">
              <w:rPr>
                <w:rFonts w:ascii="Swis721 Lt BT" w:hAnsi="Swis721 Lt BT" w:cs="Arial"/>
                <w:i/>
                <w:color w:val="000000" w:themeColor="text1"/>
              </w:rPr>
              <w:t>acilitate post-results services</w:t>
            </w:r>
          </w:p>
        </w:tc>
      </w:tr>
      <w:tr w:rsidR="003F61D8" w:rsidRPr="00A94325" w14:paraId="7CA0117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001E" w14:textId="77777777" w:rsidR="009F3D9F" w:rsidRPr="00A94325" w:rsidRDefault="009F3D9F" w:rsidP="009F3D9F">
            <w:pPr>
              <w:autoSpaceDE w:val="0"/>
              <w:autoSpaceDN w:val="0"/>
              <w:adjustRightInd w:val="0"/>
              <w:spacing w:before="120" w:after="120" w:line="276" w:lineRule="auto"/>
              <w:rPr>
                <w:rFonts w:ascii="Swis721 Lt BT" w:hAnsi="Swis721 Lt BT" w:cs="Arial"/>
                <w:color w:val="000000" w:themeColor="text1"/>
                <w:u w:val="single"/>
              </w:rPr>
            </w:pPr>
            <w:r w:rsidRPr="00A94325">
              <w:rPr>
                <w:rFonts w:ascii="Swis721 Lt BT" w:hAnsi="Swis721 Lt BT" w:cs="Arial"/>
                <w:color w:val="000000" w:themeColor="text1"/>
                <w:u w:val="single"/>
              </w:rPr>
              <w:t xml:space="preserve">Centre actions </w:t>
            </w:r>
            <w:r w:rsidRPr="00A94325">
              <w:rPr>
                <w:rFonts w:ascii="Swis721 Lt BT" w:hAnsi="Swis721 Lt BT" w:cstheme="minorHAnsi"/>
                <w:color w:val="000000" w:themeColor="text1"/>
                <w:u w:val="single"/>
              </w:rPr>
              <w:t>to mitigate the impact of the disruption</w:t>
            </w:r>
          </w:p>
          <w:p w14:paraId="055CA4E1" w14:textId="1ABE6571" w:rsidR="00D609ED" w:rsidRPr="00A94325" w:rsidRDefault="00D609ED" w:rsidP="00D609ED">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 xml:space="preserve">(Distribution of results: </w:t>
            </w:r>
            <w:r w:rsidR="00311511" w:rsidRPr="00A94325">
              <w:rPr>
                <w:rFonts w:ascii="Swis721 Lt BT" w:hAnsi="Swis721 Lt BT" w:cs="Arial"/>
                <w:color w:val="000000" w:themeColor="text1"/>
              </w:rPr>
              <w:t>the Academy will ma</w:t>
            </w:r>
            <w:r w:rsidRPr="00A94325">
              <w:rPr>
                <w:rFonts w:ascii="Swis721 Lt BT" w:hAnsi="Swis721 Lt BT" w:cs="Arial"/>
                <w:color w:val="000000" w:themeColor="text1"/>
              </w:rPr>
              <w:t xml:space="preserve">ke arrangements to access its results at an alternative site, in agreement with the relevant awarding organisation </w:t>
            </w:r>
          </w:p>
          <w:p w14:paraId="37135B3D" w14:textId="0489BF2A" w:rsidR="003F61D8" w:rsidRPr="00A94325" w:rsidRDefault="00D609ED" w:rsidP="00D609ED">
            <w:pPr>
              <w:pStyle w:val="ListParagraph"/>
              <w:numPr>
                <w:ilvl w:val="0"/>
                <w:numId w:val="6"/>
              </w:numPr>
              <w:autoSpaceDE w:val="0"/>
              <w:autoSpaceDN w:val="0"/>
              <w:adjustRightInd w:val="0"/>
              <w:spacing w:before="120" w:after="120" w:line="276" w:lineRule="auto"/>
              <w:rPr>
                <w:rFonts w:ascii="Swis721 Lt BT" w:hAnsi="Swis721 Lt BT" w:cs="Arial"/>
                <w:color w:val="000000" w:themeColor="text1"/>
              </w:rPr>
            </w:pPr>
            <w:r w:rsidRPr="00A94325">
              <w:rPr>
                <w:rFonts w:ascii="Swis721 Lt BT" w:hAnsi="Swis721 Lt BT" w:cs="Arial"/>
                <w:color w:val="000000" w:themeColor="text1"/>
              </w:rPr>
              <w:t xml:space="preserve"> (Facilitation of post results services: </w:t>
            </w:r>
            <w:r w:rsidR="00311511" w:rsidRPr="00A94325">
              <w:rPr>
                <w:rFonts w:ascii="Swis721 Lt BT" w:hAnsi="Swis721 Lt BT" w:cs="Arial"/>
                <w:color w:val="000000" w:themeColor="text1"/>
              </w:rPr>
              <w:t xml:space="preserve">the Academy will </w:t>
            </w:r>
            <w:r w:rsidRPr="00A94325">
              <w:rPr>
                <w:rFonts w:ascii="Swis721 Lt BT" w:hAnsi="Swis721 Lt BT" w:cs="Arial"/>
                <w:color w:val="000000" w:themeColor="text1"/>
              </w:rPr>
              <w:t xml:space="preserve">make arrangements to make post results requests at an alternative location </w:t>
            </w:r>
            <w:r w:rsidR="00311511" w:rsidRPr="00A94325">
              <w:rPr>
                <w:rFonts w:ascii="Swis721 Lt BT" w:hAnsi="Swis721 Lt BT" w:cs="Arial"/>
                <w:color w:val="000000" w:themeColor="text1"/>
              </w:rPr>
              <w:t xml:space="preserve">and will </w:t>
            </w:r>
            <w:r w:rsidRPr="00A94325">
              <w:rPr>
                <w:rFonts w:ascii="Swis721 Lt BT" w:hAnsi="Swis721 Lt BT" w:cs="Arial"/>
                <w:color w:val="000000" w:themeColor="text1"/>
              </w:rPr>
              <w:t>contact the relevant awarding organisation if electronic post results requests are not possible</w:t>
            </w:r>
          </w:p>
        </w:tc>
      </w:tr>
    </w:tbl>
    <w:p w14:paraId="4C5E0882" w14:textId="6DC8C8CC" w:rsidR="003F61D8" w:rsidRPr="00A94325" w:rsidRDefault="003F61D8" w:rsidP="003F61D8">
      <w:pPr>
        <w:spacing w:after="200" w:line="276" w:lineRule="auto"/>
        <w:rPr>
          <w:rFonts w:ascii="Swis721 Lt BT" w:hAnsi="Swis721 Lt BT" w:cs="Arial"/>
          <w:color w:val="000000" w:themeColor="text1"/>
        </w:rPr>
      </w:pPr>
    </w:p>
    <w:p w14:paraId="4E79399E" w14:textId="77777777" w:rsidR="003F61D8" w:rsidRPr="00A94325" w:rsidRDefault="003F61D8" w:rsidP="003F61D8">
      <w:pPr>
        <w:spacing w:after="120" w:line="276" w:lineRule="auto"/>
        <w:rPr>
          <w:rFonts w:ascii="Swis721 Lt BT" w:eastAsia="Times New Roman" w:hAnsi="Swis721 Lt BT" w:cs="Arial"/>
          <w:b/>
          <w:color w:val="000000" w:themeColor="text1"/>
        </w:rPr>
      </w:pPr>
      <w:r w:rsidRPr="00A94325">
        <w:rPr>
          <w:rFonts w:ascii="Swis721 Lt BT" w:hAnsi="Swis721 Lt BT" w:cs="Arial"/>
          <w:color w:val="000000" w:themeColor="text1"/>
        </w:rPr>
        <w:br w:type="page"/>
      </w:r>
    </w:p>
    <w:p w14:paraId="1BA44CCD" w14:textId="42174841" w:rsidR="003F61D8" w:rsidRPr="00A94325" w:rsidRDefault="003F61D8" w:rsidP="003F61D8">
      <w:pPr>
        <w:pStyle w:val="Headinglevel1"/>
        <w:spacing w:line="276" w:lineRule="auto"/>
        <w:rPr>
          <w:rFonts w:ascii="Swis721 Lt BT" w:hAnsi="Swis721 Lt BT" w:cs="Arial"/>
          <w:color w:val="000000" w:themeColor="text1"/>
        </w:rPr>
      </w:pPr>
      <w:bookmarkStart w:id="39" w:name="_Toc52892238"/>
      <w:r w:rsidRPr="00A94325">
        <w:rPr>
          <w:rFonts w:ascii="Swis721 Lt BT" w:hAnsi="Swis721 Lt BT" w:cs="Arial"/>
          <w:color w:val="000000" w:themeColor="text1"/>
        </w:rPr>
        <w:lastRenderedPageBreak/>
        <w:t>Further guidance to inform</w:t>
      </w:r>
      <w:r w:rsidR="00E85E98" w:rsidRPr="00A94325">
        <w:rPr>
          <w:rFonts w:ascii="Swis721 Lt BT" w:hAnsi="Swis721 Lt BT" w:cs="Arial"/>
          <w:color w:val="000000" w:themeColor="text1"/>
        </w:rPr>
        <w:t xml:space="preserve"> procedures</w:t>
      </w:r>
      <w:r w:rsidRPr="00A94325">
        <w:rPr>
          <w:rFonts w:ascii="Swis721 Lt BT" w:hAnsi="Swis721 Lt BT" w:cs="Arial"/>
          <w:color w:val="000000" w:themeColor="text1"/>
        </w:rPr>
        <w:t xml:space="preserve"> and implement contingency planning</w:t>
      </w:r>
      <w:bookmarkEnd w:id="39"/>
    </w:p>
    <w:p w14:paraId="662D63A0" w14:textId="77777777" w:rsidR="007D3FBE" w:rsidRPr="00A94325" w:rsidRDefault="007D3FBE" w:rsidP="00E85E98">
      <w:pPr>
        <w:pStyle w:val="Headinglevel2"/>
        <w:spacing w:before="240"/>
        <w:rPr>
          <w:rFonts w:ascii="Swis721 Lt BT" w:hAnsi="Swis721 Lt BT"/>
          <w:color w:val="000000" w:themeColor="text1"/>
        </w:rPr>
      </w:pPr>
      <w:bookmarkStart w:id="40" w:name="_Toc495480165"/>
      <w:bookmarkStart w:id="41" w:name="_Toc495841568"/>
      <w:bookmarkStart w:id="42" w:name="_Toc52892239"/>
      <w:r w:rsidRPr="00A94325">
        <w:rPr>
          <w:rFonts w:ascii="Swis721 Lt BT" w:hAnsi="Swis721 Lt BT"/>
          <w:color w:val="000000" w:themeColor="text1"/>
        </w:rPr>
        <w:t>Ofqual</w:t>
      </w:r>
      <w:bookmarkEnd w:id="40"/>
      <w:bookmarkEnd w:id="41"/>
      <w:bookmarkEnd w:id="42"/>
      <w:r w:rsidRPr="00A94325">
        <w:rPr>
          <w:rFonts w:ascii="Swis721 Lt BT" w:hAnsi="Swis721 Lt BT"/>
          <w:color w:val="000000" w:themeColor="text1"/>
        </w:rPr>
        <w:t xml:space="preserve"> </w:t>
      </w:r>
    </w:p>
    <w:tbl>
      <w:tblPr>
        <w:tblStyle w:val="TableGrid"/>
        <w:tblW w:w="0" w:type="auto"/>
        <w:tblLook w:val="04A0" w:firstRow="1" w:lastRow="0" w:firstColumn="1" w:lastColumn="0" w:noHBand="0" w:noVBand="1"/>
      </w:tblPr>
      <w:tblGrid>
        <w:gridCol w:w="10042"/>
      </w:tblGrid>
      <w:tr w:rsidR="00A94325" w:rsidRPr="00A94325" w14:paraId="08A002BA" w14:textId="77777777" w:rsidTr="007D3FBE">
        <w:tc>
          <w:tcPr>
            <w:tcW w:w="10194" w:type="dxa"/>
          </w:tcPr>
          <w:p w14:paraId="7653D8AC" w14:textId="77777777" w:rsidR="007D3FBE" w:rsidRPr="00A94325" w:rsidRDefault="007D3FBE" w:rsidP="003023C3">
            <w:pPr>
              <w:rPr>
                <w:rFonts w:ascii="Swis721 Lt BT" w:hAnsi="Swis721 Lt BT"/>
                <w:b/>
                <w:bCs/>
                <w:color w:val="000000" w:themeColor="text1"/>
                <w:sz w:val="18"/>
                <w:szCs w:val="18"/>
                <w:lang w:val="en"/>
              </w:rPr>
            </w:pPr>
            <w:r w:rsidRPr="00A94325">
              <w:rPr>
                <w:rFonts w:ascii="Swis721 Lt BT" w:hAnsi="Swis721 Lt BT"/>
                <w:b/>
                <w:bCs/>
                <w:color w:val="000000" w:themeColor="text1"/>
                <w:sz w:val="18"/>
                <w:szCs w:val="18"/>
                <w:lang w:val="en"/>
              </w:rPr>
              <w:t>What schools and colleges and other centres should do if exams or other assessments are seriously disrupted</w:t>
            </w:r>
          </w:p>
          <w:p w14:paraId="09AC3FBD" w14:textId="44CAAD9B" w:rsidR="007D3FBE" w:rsidRPr="00A94325" w:rsidRDefault="00A80A76" w:rsidP="00A80A76">
            <w:pPr>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1</w:t>
            </w:r>
            <w:r w:rsidRPr="00A94325">
              <w:rPr>
                <w:rFonts w:ascii="Swis721 Lt BT" w:hAnsi="Swis721 Lt BT"/>
                <w:b/>
                <w:color w:val="000000" w:themeColor="text1"/>
                <w:lang w:val="en"/>
              </w:rPr>
              <w:t xml:space="preserve">. </w:t>
            </w:r>
            <w:r w:rsidR="007D3FBE" w:rsidRPr="00A94325">
              <w:rPr>
                <w:rFonts w:ascii="Swis721 Lt BT" w:hAnsi="Swis721 Lt BT"/>
                <w:b/>
                <w:color w:val="000000" w:themeColor="text1"/>
                <w:sz w:val="18"/>
                <w:szCs w:val="18"/>
                <w:lang w:val="en"/>
              </w:rPr>
              <w:t>Contingency planning</w:t>
            </w:r>
          </w:p>
          <w:p w14:paraId="3015F5E0" w14:textId="0461BDE5" w:rsidR="007D3FBE" w:rsidRPr="00A94325" w:rsidRDefault="007D3FBE" w:rsidP="00560F06">
            <w:p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You should prepare for possible disruption to exams and other assessments </w:t>
            </w:r>
            <w:r w:rsidRPr="00A94325">
              <w:rPr>
                <w:rFonts w:ascii="Swis721 Lt BT" w:hAnsi="Swis721 Lt BT"/>
                <w:strike/>
                <w:color w:val="000000" w:themeColor="text1"/>
                <w:sz w:val="18"/>
                <w:szCs w:val="18"/>
                <w:lang w:val="en"/>
              </w:rPr>
              <w:t xml:space="preserve">as part of your emergency planning </w:t>
            </w:r>
            <w:r w:rsidRPr="00A94325">
              <w:rPr>
                <w:rFonts w:ascii="Swis721 Lt BT" w:hAnsi="Swis721 Lt BT"/>
                <w:color w:val="000000" w:themeColor="text1"/>
                <w:sz w:val="18"/>
                <w:szCs w:val="18"/>
                <w:lang w:val="en"/>
              </w:rPr>
              <w:t>and make sure y</w:t>
            </w:r>
            <w:r w:rsidRPr="00A94325">
              <w:rPr>
                <w:rFonts w:ascii="Swis721 Lt BT" w:hAnsi="Swis721 Lt BT"/>
                <w:strike/>
                <w:color w:val="000000" w:themeColor="text1"/>
                <w:sz w:val="18"/>
                <w:szCs w:val="18"/>
                <w:lang w:val="en"/>
              </w:rPr>
              <w:t>our</w:t>
            </w:r>
            <w:r w:rsidRPr="00A94325">
              <w:rPr>
                <w:rFonts w:ascii="Swis721 Lt BT" w:hAnsi="Swis721 Lt BT"/>
                <w:color w:val="000000" w:themeColor="text1"/>
                <w:sz w:val="18"/>
                <w:szCs w:val="18"/>
                <w:lang w:val="en"/>
              </w:rPr>
              <w:t xml:space="preserve"> staff are aware of these plans</w:t>
            </w:r>
            <w:r w:rsidR="004177E8" w:rsidRPr="00A94325">
              <w:rPr>
                <w:rFonts w:ascii="Swis721 Lt BT" w:hAnsi="Swis721 Lt BT"/>
                <w:color w:val="000000" w:themeColor="text1"/>
                <w:sz w:val="18"/>
                <w:szCs w:val="18"/>
                <w:lang w:val="en"/>
              </w:rPr>
              <w:t>.</w:t>
            </w:r>
          </w:p>
          <w:p w14:paraId="06916817" w14:textId="76E56454" w:rsidR="009A38D9" w:rsidRPr="00A94325" w:rsidRDefault="004177E8"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t>When drafting contingency plans, you should consider the following guidance</w:t>
            </w:r>
            <w:r w:rsidR="00877938" w:rsidRPr="00A94325">
              <w:rPr>
                <w:rFonts w:ascii="Swis721 Lt BT" w:hAnsi="Swis721 Lt BT"/>
                <w:color w:val="000000" w:themeColor="text1"/>
                <w:sz w:val="18"/>
                <w:szCs w:val="18"/>
              </w:rPr>
              <w:t>:</w:t>
            </w:r>
          </w:p>
          <w:p w14:paraId="0EAD4E20" w14:textId="77777777" w:rsidR="00877938" w:rsidRPr="00A94325" w:rsidRDefault="00877938" w:rsidP="00877938">
            <w:pPr>
              <w:pStyle w:val="Heading3"/>
              <w:spacing w:before="0"/>
              <w:textAlignment w:val="baseline"/>
              <w:outlineLvl w:val="2"/>
              <w:rPr>
                <w:rFonts w:ascii="Swis721 Lt BT" w:hAnsi="Swis721 Lt BT" w:cs="Arial"/>
                <w:color w:val="000000" w:themeColor="text1"/>
                <w:sz w:val="18"/>
                <w:szCs w:val="18"/>
              </w:rPr>
            </w:pPr>
            <w:bookmarkStart w:id="43" w:name="_Toc52892240"/>
            <w:r w:rsidRPr="00A94325">
              <w:rPr>
                <w:rStyle w:val="number"/>
                <w:rFonts w:ascii="Swis721 Lt BT" w:hAnsi="Swis721 Lt BT" w:cs="Arial"/>
                <w:color w:val="000000" w:themeColor="text1"/>
                <w:sz w:val="18"/>
                <w:szCs w:val="18"/>
                <w:bdr w:val="none" w:sz="0" w:space="0" w:color="auto" w:frame="1"/>
              </w:rPr>
              <w:t>1.1</w:t>
            </w:r>
            <w:r w:rsidRPr="00A94325">
              <w:rPr>
                <w:rStyle w:val="apple-converted-space"/>
                <w:rFonts w:ascii="Swis721 Lt BT" w:hAnsi="Swis721 Lt BT" w:cs="Arial"/>
                <w:color w:val="000000" w:themeColor="text1"/>
                <w:sz w:val="18"/>
                <w:szCs w:val="18"/>
                <w:bdr w:val="none" w:sz="0" w:space="0" w:color="auto" w:frame="1"/>
              </w:rPr>
              <w:t> </w:t>
            </w:r>
            <w:proofErr w:type="spellStart"/>
            <w:r w:rsidRPr="00A94325">
              <w:rPr>
                <w:rFonts w:ascii="Swis721 Lt BT" w:hAnsi="Swis721 Lt BT" w:cs="Arial"/>
                <w:color w:val="000000" w:themeColor="text1"/>
                <w:sz w:val="18"/>
                <w:szCs w:val="18"/>
              </w:rPr>
              <w:t>Covid</w:t>
            </w:r>
            <w:proofErr w:type="spellEnd"/>
            <w:r w:rsidRPr="00A94325">
              <w:rPr>
                <w:rFonts w:ascii="Swis721 Lt BT" w:hAnsi="Swis721 Lt BT" w:cs="Arial"/>
                <w:color w:val="000000" w:themeColor="text1"/>
                <w:sz w:val="18"/>
                <w:szCs w:val="18"/>
              </w:rPr>
              <w:t xml:space="preserve"> specific guidance:</w:t>
            </w:r>
            <w:bookmarkEnd w:id="43"/>
          </w:p>
          <w:p w14:paraId="299ADA46" w14:textId="77777777" w:rsidR="00877938" w:rsidRPr="00A94325" w:rsidRDefault="00A94325" w:rsidP="00877938">
            <w:pPr>
              <w:numPr>
                <w:ilvl w:val="0"/>
                <w:numId w:val="24"/>
              </w:numPr>
              <w:spacing w:after="0"/>
              <w:ind w:left="1020"/>
              <w:rPr>
                <w:rFonts w:ascii="Swis721 Lt BT" w:hAnsi="Swis721 Lt BT" w:cs="Arial"/>
                <w:color w:val="000000" w:themeColor="text1"/>
                <w:sz w:val="18"/>
                <w:szCs w:val="18"/>
              </w:rPr>
            </w:pPr>
            <w:hyperlink r:id="rId14" w:anchor="safe-working-and-protective-measures" w:history="1">
              <w:r w:rsidR="00877938" w:rsidRPr="00A94325">
                <w:rPr>
                  <w:rStyle w:val="Hyperlink"/>
                  <w:rFonts w:ascii="Swis721 Lt BT" w:hAnsi="Swis721 Lt BT" w:cs="Arial"/>
                  <w:color w:val="000000" w:themeColor="text1"/>
                  <w:sz w:val="18"/>
                  <w:szCs w:val="18"/>
                  <w:u w:val="none"/>
                  <w:bdr w:val="none" w:sz="0" w:space="0" w:color="auto" w:frame="1"/>
                </w:rPr>
                <w:t>Guidance for schools Covid-19</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for Education in England (subject to frequent updates as the situation changes)</w:t>
            </w:r>
          </w:p>
          <w:p w14:paraId="34B46F32" w14:textId="378FAC68" w:rsidR="00877938" w:rsidRPr="00A94325" w:rsidRDefault="00A94325" w:rsidP="00877938">
            <w:pPr>
              <w:numPr>
                <w:ilvl w:val="0"/>
                <w:numId w:val="24"/>
              </w:numPr>
              <w:spacing w:after="0"/>
              <w:ind w:left="1020"/>
              <w:rPr>
                <w:rFonts w:ascii="Swis721 Lt BT" w:hAnsi="Swis721 Lt BT" w:cs="Arial"/>
                <w:color w:val="000000" w:themeColor="text1"/>
                <w:sz w:val="18"/>
                <w:szCs w:val="18"/>
              </w:rPr>
            </w:pPr>
            <w:hyperlink r:id="rId15" w:history="1">
              <w:r w:rsidR="00877938" w:rsidRPr="00A94325">
                <w:rPr>
                  <w:rStyle w:val="Hyperlink"/>
                  <w:rFonts w:ascii="Swis721 Lt BT" w:hAnsi="Swis721 Lt BT" w:cs="Arial"/>
                  <w:color w:val="000000" w:themeColor="text1"/>
                  <w:sz w:val="18"/>
                  <w:szCs w:val="18"/>
                  <w:u w:val="none"/>
                  <w:bdr w:val="none" w:sz="0" w:space="0" w:color="auto" w:frame="1"/>
                </w:rPr>
                <w:t>Responsibility for autumn GCSE, AS and A level exam series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for Education in England</w:t>
            </w:r>
          </w:p>
          <w:p w14:paraId="091A9ABF" w14:textId="325B48D5" w:rsidR="00877938" w:rsidRPr="00A94325" w:rsidRDefault="00A94325" w:rsidP="00877938">
            <w:pPr>
              <w:numPr>
                <w:ilvl w:val="0"/>
                <w:numId w:val="24"/>
              </w:numPr>
              <w:spacing w:after="0"/>
              <w:ind w:left="1020"/>
              <w:rPr>
                <w:rFonts w:ascii="Swis721 Lt BT" w:hAnsi="Swis721 Lt BT" w:cs="Arial"/>
                <w:color w:val="000000" w:themeColor="text1"/>
                <w:sz w:val="18"/>
                <w:szCs w:val="18"/>
              </w:rPr>
            </w:pPr>
            <w:hyperlink r:id="rId16" w:history="1">
              <w:r w:rsidR="00877938" w:rsidRPr="00A94325">
                <w:rPr>
                  <w:rStyle w:val="Hyperlink"/>
                  <w:rFonts w:ascii="Swis721 Lt BT" w:hAnsi="Swis721 Lt BT" w:cs="Arial"/>
                  <w:color w:val="000000" w:themeColor="text1"/>
                  <w:sz w:val="18"/>
                  <w:szCs w:val="18"/>
                  <w:u w:val="none"/>
                  <w:bdr w:val="none" w:sz="0" w:space="0" w:color="auto" w:frame="1"/>
                </w:rPr>
                <w:t>Action for FE Colleges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for Education in England</w:t>
            </w:r>
          </w:p>
          <w:p w14:paraId="5CAF5319" w14:textId="759C8B0A" w:rsidR="00877938" w:rsidRPr="00A94325" w:rsidRDefault="00A94325" w:rsidP="00877938">
            <w:pPr>
              <w:numPr>
                <w:ilvl w:val="0"/>
                <w:numId w:val="24"/>
              </w:numPr>
              <w:spacing w:after="0"/>
              <w:ind w:left="1020"/>
              <w:rPr>
                <w:rFonts w:ascii="Swis721 Lt BT" w:hAnsi="Swis721 Lt BT" w:cs="Arial"/>
                <w:color w:val="000000" w:themeColor="text1"/>
                <w:sz w:val="18"/>
                <w:szCs w:val="18"/>
              </w:rPr>
            </w:pPr>
            <w:hyperlink r:id="rId17" w:history="1">
              <w:r w:rsidR="00877938" w:rsidRPr="00A94325">
                <w:rPr>
                  <w:rStyle w:val="Hyperlink"/>
                  <w:rFonts w:ascii="Swis721 Lt BT" w:hAnsi="Swis721 Lt BT" w:cs="Arial"/>
                  <w:color w:val="000000" w:themeColor="text1"/>
                  <w:sz w:val="18"/>
                  <w:szCs w:val="18"/>
                  <w:u w:val="none"/>
                  <w:bdr w:val="none" w:sz="0" w:space="0" w:color="auto" w:frame="1"/>
                </w:rPr>
                <w:t>Public health guidance to support autumn exams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for Education</w:t>
            </w:r>
          </w:p>
          <w:p w14:paraId="4D13CB62" w14:textId="77777777" w:rsidR="00877938" w:rsidRPr="00A94325" w:rsidRDefault="00A94325" w:rsidP="00877938">
            <w:pPr>
              <w:numPr>
                <w:ilvl w:val="0"/>
                <w:numId w:val="24"/>
              </w:numPr>
              <w:spacing w:after="0"/>
              <w:ind w:left="1020"/>
              <w:rPr>
                <w:rFonts w:ascii="Swis721 Lt BT" w:hAnsi="Swis721 Lt BT" w:cs="Arial"/>
                <w:color w:val="000000" w:themeColor="text1"/>
                <w:sz w:val="18"/>
                <w:szCs w:val="18"/>
              </w:rPr>
            </w:pPr>
            <w:hyperlink r:id="rId18" w:history="1">
              <w:r w:rsidR="00877938" w:rsidRPr="00A94325">
                <w:rPr>
                  <w:rStyle w:val="Hyperlink"/>
                  <w:rFonts w:ascii="Swis721 Lt BT" w:hAnsi="Swis721 Lt BT" w:cs="Arial"/>
                  <w:color w:val="000000" w:themeColor="text1"/>
                  <w:sz w:val="18"/>
                  <w:szCs w:val="18"/>
                  <w:u w:val="none"/>
                  <w:bdr w:val="none" w:sz="0" w:space="0" w:color="auto" w:frame="1"/>
                </w:rPr>
                <w:t>Education and childcare: coronavirus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Welsh Government</w:t>
            </w:r>
          </w:p>
          <w:p w14:paraId="3E9D2A10" w14:textId="77777777" w:rsidR="001E18C9" w:rsidRPr="00A94325" w:rsidRDefault="00A94325" w:rsidP="003256C1">
            <w:pPr>
              <w:numPr>
                <w:ilvl w:val="0"/>
                <w:numId w:val="24"/>
              </w:numPr>
              <w:spacing w:before="80"/>
              <w:ind w:left="1020"/>
              <w:textAlignment w:val="baseline"/>
              <w:rPr>
                <w:rFonts w:ascii="Swis721 Lt BT" w:hAnsi="Swis721 Lt BT" w:cs="Arial"/>
                <w:b/>
                <w:bCs/>
                <w:color w:val="000000" w:themeColor="text1"/>
                <w:sz w:val="18"/>
                <w:szCs w:val="18"/>
              </w:rPr>
            </w:pPr>
            <w:hyperlink r:id="rId19" w:history="1">
              <w:r w:rsidR="00877938" w:rsidRPr="00A94325">
                <w:rPr>
                  <w:rStyle w:val="Hyperlink"/>
                  <w:rFonts w:ascii="Swis721 Lt BT" w:hAnsi="Swis721 Lt BT" w:cs="Arial"/>
                  <w:color w:val="000000" w:themeColor="text1"/>
                  <w:sz w:val="18"/>
                  <w:szCs w:val="18"/>
                  <w:u w:val="none"/>
                  <w:bdr w:val="none" w:sz="0" w:space="0" w:color="auto" w:frame="1"/>
                </w:rPr>
                <w:t>Covid-19 - guidance for school and educational settings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Department of Education in Northern Ireland</w:t>
            </w:r>
          </w:p>
          <w:p w14:paraId="16FAF12E" w14:textId="660A9258" w:rsidR="00877938" w:rsidRPr="00A94325" w:rsidRDefault="00877938" w:rsidP="001E18C9">
            <w:pPr>
              <w:spacing w:before="80"/>
              <w:textAlignment w:val="baseline"/>
              <w:rPr>
                <w:rFonts w:ascii="Swis721 Lt BT" w:hAnsi="Swis721 Lt BT" w:cs="Arial"/>
                <w:b/>
                <w:bCs/>
                <w:color w:val="000000" w:themeColor="text1"/>
                <w:sz w:val="18"/>
                <w:szCs w:val="18"/>
              </w:rPr>
            </w:pPr>
            <w:r w:rsidRPr="00A94325">
              <w:rPr>
                <w:rStyle w:val="number"/>
                <w:rFonts w:ascii="Swis721 Lt BT" w:hAnsi="Swis721 Lt BT" w:cs="Arial"/>
                <w:b/>
                <w:bCs/>
                <w:color w:val="000000" w:themeColor="text1"/>
                <w:sz w:val="18"/>
                <w:szCs w:val="18"/>
                <w:bdr w:val="none" w:sz="0" w:space="0" w:color="auto" w:frame="1"/>
              </w:rPr>
              <w:t>1.2</w:t>
            </w:r>
            <w:r w:rsidRPr="00A94325">
              <w:rPr>
                <w:rStyle w:val="apple-converted-space"/>
                <w:rFonts w:ascii="Swis721 Lt BT" w:hAnsi="Swis721 Lt BT" w:cs="Arial"/>
                <w:b/>
                <w:bCs/>
                <w:color w:val="000000" w:themeColor="text1"/>
                <w:sz w:val="18"/>
                <w:szCs w:val="18"/>
                <w:bdr w:val="none" w:sz="0" w:space="0" w:color="auto" w:frame="1"/>
              </w:rPr>
              <w:t> </w:t>
            </w:r>
            <w:r w:rsidRPr="00A94325">
              <w:rPr>
                <w:rFonts w:ascii="Swis721 Lt BT" w:hAnsi="Swis721 Lt BT" w:cs="Arial"/>
                <w:b/>
                <w:bCs/>
                <w:color w:val="000000" w:themeColor="text1"/>
                <w:sz w:val="18"/>
                <w:szCs w:val="18"/>
              </w:rPr>
              <w:t>General contingency guidance</w:t>
            </w:r>
          </w:p>
          <w:p w14:paraId="34031D65" w14:textId="77777777"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0" w:history="1">
              <w:r w:rsidR="00877938" w:rsidRPr="00A94325">
                <w:rPr>
                  <w:rStyle w:val="Hyperlink"/>
                  <w:rFonts w:ascii="Swis721 Lt BT" w:hAnsi="Swis721 Lt BT" w:cs="Arial"/>
                  <w:color w:val="000000" w:themeColor="text1"/>
                  <w:sz w:val="18"/>
                  <w:szCs w:val="18"/>
                  <w:u w:val="none"/>
                  <w:bdr w:val="none" w:sz="0" w:space="0" w:color="auto" w:frame="1"/>
                </w:rPr>
                <w:t>Emergency planning and response</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for Education in England</w:t>
            </w:r>
          </w:p>
          <w:p w14:paraId="768B818E" w14:textId="77777777"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1" w:history="1">
              <w:r w:rsidR="00877938" w:rsidRPr="00A94325">
                <w:rPr>
                  <w:rStyle w:val="Hyperlink"/>
                  <w:rFonts w:ascii="Swis721 Lt BT" w:hAnsi="Swis721 Lt BT" w:cs="Arial"/>
                  <w:color w:val="000000" w:themeColor="text1"/>
                  <w:sz w:val="18"/>
                  <w:szCs w:val="18"/>
                  <w:u w:val="none"/>
                  <w:bdr w:val="none" w:sz="0" w:space="0" w:color="auto" w:frame="1"/>
                </w:rPr>
                <w:t>Opening and closing local-authority-maintained schools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for Education in England</w:t>
            </w:r>
          </w:p>
          <w:p w14:paraId="60F62AEE" w14:textId="77777777"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2" w:history="1">
              <w:r w:rsidR="00877938" w:rsidRPr="00A94325">
                <w:rPr>
                  <w:rStyle w:val="Hyperlink"/>
                  <w:rFonts w:ascii="Swis721 Lt BT" w:hAnsi="Swis721 Lt BT" w:cs="Arial"/>
                  <w:color w:val="000000" w:themeColor="text1"/>
                  <w:sz w:val="18"/>
                  <w:szCs w:val="18"/>
                  <w:u w:val="none"/>
                  <w:bdr w:val="none" w:sz="0" w:space="0" w:color="auto" w:frame="1"/>
                </w:rPr>
                <w:t>Exceptional closure days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of Education in Northern Ireland</w:t>
            </w:r>
          </w:p>
          <w:p w14:paraId="5ED9E086" w14:textId="77777777"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3" w:history="1">
              <w:r w:rsidR="00877938" w:rsidRPr="00A94325">
                <w:rPr>
                  <w:rStyle w:val="Hyperlink"/>
                  <w:rFonts w:ascii="Swis721 Lt BT" w:hAnsi="Swis721 Lt BT" w:cs="Arial"/>
                  <w:color w:val="000000" w:themeColor="text1"/>
                  <w:sz w:val="18"/>
                  <w:szCs w:val="18"/>
                  <w:u w:val="none"/>
                  <w:bdr w:val="none" w:sz="0" w:space="0" w:color="auto" w:frame="1"/>
                </w:rPr>
                <w:t>Checklist - exceptional closure of schools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Department of Education in Northern Ireland</w:t>
            </w:r>
          </w:p>
          <w:p w14:paraId="67875C61" w14:textId="77777777"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4" w:history="1">
              <w:r w:rsidR="00877938" w:rsidRPr="00A94325">
                <w:rPr>
                  <w:rStyle w:val="Hyperlink"/>
                  <w:rFonts w:ascii="Swis721 Lt BT" w:hAnsi="Swis721 Lt BT" w:cs="Arial"/>
                  <w:color w:val="000000" w:themeColor="text1"/>
                  <w:sz w:val="18"/>
                  <w:szCs w:val="18"/>
                  <w:u w:val="none"/>
                  <w:bdr w:val="none" w:sz="0" w:space="0" w:color="auto" w:frame="1"/>
                </w:rPr>
                <w:t>School closures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NI Direct</w:t>
            </w:r>
          </w:p>
          <w:p w14:paraId="4EEFDE10" w14:textId="77777777"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5" w:history="1">
              <w:r w:rsidR="00877938" w:rsidRPr="00A94325">
                <w:rPr>
                  <w:rStyle w:val="Hyperlink"/>
                  <w:rFonts w:ascii="Swis721 Lt BT" w:hAnsi="Swis721 Lt BT" w:cs="Arial"/>
                  <w:color w:val="000000" w:themeColor="text1"/>
                  <w:sz w:val="18"/>
                  <w:szCs w:val="18"/>
                  <w:u w:val="none"/>
                  <w:bdr w:val="none" w:sz="0" w:space="0" w:color="auto" w:frame="1"/>
                </w:rPr>
                <w:t>Opening schools in extremely bad weather</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 guidance for schools from the Welsh Government</w:t>
            </w:r>
          </w:p>
          <w:p w14:paraId="0F889DA3" w14:textId="0B7965E3" w:rsidR="00877938" w:rsidRPr="00A94325" w:rsidRDefault="00A94325" w:rsidP="00877938">
            <w:pPr>
              <w:numPr>
                <w:ilvl w:val="0"/>
                <w:numId w:val="25"/>
              </w:numPr>
              <w:spacing w:after="0"/>
              <w:ind w:left="1020"/>
              <w:rPr>
                <w:rFonts w:ascii="Swis721 Lt BT" w:hAnsi="Swis721 Lt BT" w:cs="Arial"/>
                <w:color w:val="000000" w:themeColor="text1"/>
                <w:sz w:val="18"/>
                <w:szCs w:val="18"/>
              </w:rPr>
            </w:pPr>
            <w:hyperlink r:id="rId26" w:history="1">
              <w:r w:rsidR="00877938" w:rsidRPr="00A94325">
                <w:rPr>
                  <w:rStyle w:val="Hyperlink"/>
                  <w:rFonts w:ascii="Swis721 Lt BT" w:hAnsi="Swis721 Lt BT" w:cs="Arial"/>
                  <w:color w:val="000000" w:themeColor="text1"/>
                  <w:sz w:val="18"/>
                  <w:szCs w:val="18"/>
                  <w:u w:val="none"/>
                  <w:bdr w:val="none" w:sz="0" w:space="0" w:color="auto" w:frame="1"/>
                </w:rPr>
                <w:t>Procedures for handling bomb threats</w:t>
              </w:r>
            </w:hyperlink>
            <w:r w:rsidR="00877938" w:rsidRPr="00A94325">
              <w:rPr>
                <w:rStyle w:val="apple-converted-space"/>
                <w:rFonts w:ascii="Swis721 Lt BT" w:hAnsi="Swis721 Lt BT" w:cs="Arial"/>
                <w:color w:val="000000" w:themeColor="text1"/>
                <w:sz w:val="18"/>
                <w:szCs w:val="18"/>
              </w:rPr>
              <w:t> </w:t>
            </w:r>
            <w:r w:rsidR="00877938" w:rsidRPr="00A94325">
              <w:rPr>
                <w:rFonts w:ascii="Swis721 Lt BT" w:hAnsi="Swis721 Lt BT" w:cs="Arial"/>
                <w:color w:val="000000" w:themeColor="text1"/>
                <w:sz w:val="18"/>
                <w:szCs w:val="18"/>
              </w:rPr>
              <w:t>from the National Counter Terrorism Security Office.</w:t>
            </w:r>
          </w:p>
          <w:p w14:paraId="55865F66" w14:textId="187AE866" w:rsidR="007D3FBE" w:rsidRPr="00A94325" w:rsidRDefault="00D327A6" w:rsidP="00501D29">
            <w:pPr>
              <w:spacing w:before="120" w:after="120"/>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2</w:t>
            </w:r>
            <w:r w:rsidRPr="00A94325">
              <w:rPr>
                <w:rFonts w:ascii="Swis721 Lt BT" w:hAnsi="Swis721 Lt BT"/>
                <w:b/>
                <w:color w:val="000000" w:themeColor="text1"/>
                <w:lang w:val="en"/>
              </w:rPr>
              <w:t xml:space="preserve">. </w:t>
            </w:r>
            <w:r w:rsidR="007D3FBE" w:rsidRPr="00A94325">
              <w:rPr>
                <w:rFonts w:ascii="Swis721 Lt BT" w:hAnsi="Swis721 Lt BT"/>
                <w:b/>
                <w:color w:val="000000" w:themeColor="text1"/>
                <w:sz w:val="18"/>
                <w:szCs w:val="18"/>
                <w:lang w:val="en"/>
              </w:rPr>
              <w:t>Disruption to assessments or exams</w:t>
            </w:r>
          </w:p>
          <w:p w14:paraId="1F06C1C5" w14:textId="35260C81" w:rsidR="007D3FBE" w:rsidRPr="00A94325" w:rsidRDefault="007D3FBE" w:rsidP="00560F06">
            <w:p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In the absence of any instruction from the relevant awarding organisation, </w:t>
            </w:r>
            <w:r w:rsidR="004177E8" w:rsidRPr="00A94325">
              <w:rPr>
                <w:rFonts w:ascii="Swis721 Lt BT" w:hAnsi="Swis721 Lt BT"/>
                <w:color w:val="000000" w:themeColor="text1"/>
                <w:sz w:val="18"/>
                <w:szCs w:val="18"/>
                <w:lang w:val="en"/>
              </w:rPr>
              <w:t>you</w:t>
            </w:r>
            <w:r w:rsidRPr="00A94325">
              <w:rPr>
                <w:rFonts w:ascii="Swis721 Lt BT" w:hAnsi="Swis721 Lt BT"/>
                <w:color w:val="000000" w:themeColor="text1"/>
                <w:sz w:val="18"/>
                <w:szCs w:val="18"/>
                <w:lang w:val="en"/>
              </w:rPr>
              <w:t xml:space="preserve"> should </w:t>
            </w:r>
            <w:r w:rsidR="004177E8" w:rsidRPr="00A94325">
              <w:rPr>
                <w:rFonts w:ascii="Swis721 Lt BT" w:hAnsi="Swis721 Lt BT"/>
                <w:color w:val="000000" w:themeColor="text1"/>
                <w:sz w:val="18"/>
                <w:szCs w:val="18"/>
                <w:lang w:val="en"/>
              </w:rPr>
              <w:t>make sure</w:t>
            </w:r>
            <w:r w:rsidRPr="00A94325">
              <w:rPr>
                <w:rFonts w:ascii="Swis721 Lt BT" w:hAnsi="Swis721 Lt BT"/>
                <w:color w:val="000000" w:themeColor="text1"/>
                <w:sz w:val="18"/>
                <w:szCs w:val="18"/>
                <w:lang w:val="en"/>
              </w:rPr>
              <w:t xml:space="preserve"> that any exam or timetabled assessment </w:t>
            </w:r>
            <w:r w:rsidR="004177E8" w:rsidRPr="00A94325">
              <w:rPr>
                <w:rFonts w:ascii="Swis721 Lt BT" w:hAnsi="Swis721 Lt BT"/>
                <w:color w:val="000000" w:themeColor="text1"/>
                <w:sz w:val="18"/>
                <w:szCs w:val="18"/>
                <w:lang w:val="en"/>
              </w:rPr>
              <w:t>takes</w:t>
            </w:r>
            <w:r w:rsidRPr="00A94325">
              <w:rPr>
                <w:rFonts w:ascii="Swis721 Lt BT" w:hAnsi="Swis721 Lt BT"/>
                <w:color w:val="000000" w:themeColor="text1"/>
                <w:sz w:val="18"/>
                <w:szCs w:val="18"/>
                <w:lang w:val="en"/>
              </w:rPr>
              <w:t xml:space="preserve"> place if it is possible </w:t>
            </w:r>
            <w:r w:rsidR="004177E8" w:rsidRPr="00A94325">
              <w:rPr>
                <w:rFonts w:ascii="Swis721 Lt BT" w:hAnsi="Swis721 Lt BT"/>
                <w:color w:val="000000" w:themeColor="text1"/>
                <w:sz w:val="18"/>
                <w:szCs w:val="18"/>
                <w:lang w:val="en"/>
              </w:rPr>
              <w:t>to hold it</w:t>
            </w:r>
            <w:r w:rsidRPr="00A94325">
              <w:rPr>
                <w:rFonts w:ascii="Swis721 Lt BT" w:hAnsi="Swis721 Lt BT"/>
                <w:color w:val="000000" w:themeColor="text1"/>
                <w:sz w:val="18"/>
                <w:szCs w:val="18"/>
                <w:lang w:val="en"/>
              </w:rPr>
              <w:t xml:space="preserve">. This may mean </w:t>
            </w:r>
            <w:r w:rsidR="004177E8" w:rsidRPr="00A94325">
              <w:rPr>
                <w:rFonts w:ascii="Swis721 Lt BT" w:hAnsi="Swis721 Lt BT"/>
                <w:color w:val="000000" w:themeColor="text1"/>
                <w:sz w:val="18"/>
                <w:szCs w:val="18"/>
                <w:lang w:val="en"/>
              </w:rPr>
              <w:t>relocating to</w:t>
            </w:r>
            <w:r w:rsidRPr="00A94325">
              <w:rPr>
                <w:rFonts w:ascii="Swis721 Lt BT" w:hAnsi="Swis721 Lt BT"/>
                <w:color w:val="000000" w:themeColor="text1"/>
                <w:sz w:val="18"/>
                <w:szCs w:val="18"/>
                <w:lang w:val="en"/>
              </w:rPr>
              <w:t xml:space="preserve"> alternative premises.</w:t>
            </w:r>
          </w:p>
          <w:p w14:paraId="277E60CE" w14:textId="77777777" w:rsidR="00F30A85" w:rsidRPr="00A94325" w:rsidRDefault="004177E8"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t>You should discuss alternative arrangements with your awarding organisation if:</w:t>
            </w:r>
          </w:p>
          <w:p w14:paraId="296AAB89" w14:textId="77777777" w:rsidR="00F30A85" w:rsidRPr="00A94325" w:rsidRDefault="004177E8" w:rsidP="00885083">
            <w:pPr>
              <w:pStyle w:val="ListParagraph"/>
              <w:numPr>
                <w:ilvl w:val="0"/>
                <w:numId w:val="22"/>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the exam or assessment cannot take place</w:t>
            </w:r>
          </w:p>
          <w:p w14:paraId="01CA9114" w14:textId="62C234C4" w:rsidR="009A38D9" w:rsidRPr="00A94325" w:rsidRDefault="004177E8" w:rsidP="00885083">
            <w:pPr>
              <w:pStyle w:val="ListParagraph"/>
              <w:numPr>
                <w:ilvl w:val="0"/>
                <w:numId w:val="22"/>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a student misses an exam or loses their assessment due to an emergency, or other event, outside of the student’s control</w:t>
            </w:r>
          </w:p>
          <w:p w14:paraId="6E62687B" w14:textId="77777777" w:rsidR="00D327A6" w:rsidRPr="00A94325" w:rsidRDefault="00D327A6" w:rsidP="00D327A6">
            <w:pPr>
              <w:pStyle w:val="NormalWeb"/>
              <w:spacing w:before="0" w:beforeAutospacing="0" w:after="0" w:afterAutospacing="0"/>
              <w:rPr>
                <w:rFonts w:ascii="Swis721 Lt BT" w:hAnsi="Swis721 Lt BT" w:cs="Arial"/>
                <w:color w:val="000000" w:themeColor="text1"/>
                <w:sz w:val="18"/>
                <w:szCs w:val="18"/>
              </w:rPr>
            </w:pPr>
            <w:r w:rsidRPr="00A94325">
              <w:rPr>
                <w:rFonts w:ascii="Swis721 Lt BT" w:hAnsi="Swis721 Lt BT" w:cs="Arial"/>
                <w:color w:val="000000" w:themeColor="text1"/>
                <w:sz w:val="18"/>
                <w:szCs w:val="18"/>
              </w:rPr>
              <w:t>See also:</w:t>
            </w:r>
          </w:p>
          <w:p w14:paraId="4F6F4068" w14:textId="69382DA3" w:rsidR="00D327A6" w:rsidRPr="00A94325" w:rsidRDefault="00A94325" w:rsidP="00D327A6">
            <w:pPr>
              <w:pStyle w:val="NormalWeb"/>
              <w:numPr>
                <w:ilvl w:val="0"/>
                <w:numId w:val="28"/>
              </w:numPr>
              <w:spacing w:before="0" w:beforeAutospacing="0" w:after="0" w:afterAutospacing="0"/>
              <w:rPr>
                <w:rFonts w:ascii="Swis721 Lt BT" w:hAnsi="Swis721 Lt BT" w:cs="Arial"/>
                <w:color w:val="000000" w:themeColor="text1"/>
                <w:sz w:val="18"/>
                <w:szCs w:val="18"/>
              </w:rPr>
            </w:pPr>
            <w:hyperlink r:id="rId27" w:history="1">
              <w:r w:rsidR="00D327A6" w:rsidRPr="00A94325">
                <w:rPr>
                  <w:rStyle w:val="Hyperlink"/>
                  <w:rFonts w:ascii="Swis721 Lt BT" w:hAnsi="Swis721 Lt BT" w:cs="Arial"/>
                  <w:color w:val="000000" w:themeColor="text1"/>
                  <w:sz w:val="18"/>
                  <w:szCs w:val="18"/>
                  <w:u w:val="none"/>
                  <w:bdr w:val="none" w:sz="0" w:space="0" w:color="auto" w:frame="1"/>
                </w:rPr>
                <w:t>JCQ Joint Contingency Plan for the Examination System in England, Wales and Northern Ireland</w:t>
              </w:r>
            </w:hyperlink>
          </w:p>
          <w:p w14:paraId="2752A27B" w14:textId="0EBC1DEC" w:rsidR="00C8283A" w:rsidRPr="00A94325" w:rsidRDefault="001D1B27" w:rsidP="00501D29">
            <w:pPr>
              <w:spacing w:before="120" w:after="120"/>
              <w:jc w:val="both"/>
              <w:rPr>
                <w:rFonts w:ascii="Swis721 Lt BT" w:hAnsi="Swis721 Lt BT"/>
                <w:b/>
                <w:color w:val="000000" w:themeColor="text1"/>
                <w:sz w:val="18"/>
                <w:szCs w:val="18"/>
              </w:rPr>
            </w:pPr>
            <w:r w:rsidRPr="00A94325">
              <w:rPr>
                <w:rFonts w:ascii="Swis721 Lt BT" w:hAnsi="Swis721 Lt BT"/>
                <w:b/>
                <w:color w:val="000000" w:themeColor="text1"/>
                <w:sz w:val="18"/>
                <w:szCs w:val="18"/>
              </w:rPr>
              <w:t xml:space="preserve">3. </w:t>
            </w:r>
            <w:r w:rsidR="00C8283A" w:rsidRPr="00A94325">
              <w:rPr>
                <w:rFonts w:ascii="Swis721 Lt BT" w:hAnsi="Swis721 Lt BT"/>
                <w:b/>
                <w:color w:val="000000" w:themeColor="text1"/>
                <w:sz w:val="18"/>
                <w:szCs w:val="18"/>
              </w:rPr>
              <w:t>Steps you should take</w:t>
            </w:r>
          </w:p>
          <w:p w14:paraId="059A37EE" w14:textId="7BE5509D" w:rsidR="00C8283A" w:rsidRPr="00A94325" w:rsidRDefault="00C8283A" w:rsidP="00560F06">
            <w:pPr>
              <w:jc w:val="both"/>
              <w:rPr>
                <w:rFonts w:ascii="Swis721 Lt BT" w:hAnsi="Swis721 Lt BT"/>
                <w:b/>
                <w:color w:val="000000" w:themeColor="text1"/>
                <w:sz w:val="18"/>
                <w:szCs w:val="18"/>
              </w:rPr>
            </w:pPr>
            <w:r w:rsidRPr="00A94325">
              <w:rPr>
                <w:rStyle w:val="number"/>
                <w:rFonts w:ascii="Swis721 Lt BT" w:hAnsi="Swis721 Lt BT"/>
                <w:b/>
                <w:color w:val="000000" w:themeColor="text1"/>
                <w:sz w:val="18"/>
                <w:szCs w:val="18"/>
                <w:bdr w:val="none" w:sz="0" w:space="0" w:color="auto" w:frame="1"/>
              </w:rPr>
              <w:t xml:space="preserve">3.1 </w:t>
            </w:r>
            <w:r w:rsidRPr="00A94325">
              <w:rPr>
                <w:rFonts w:ascii="Swis721 Lt BT" w:hAnsi="Swis721 Lt BT"/>
                <w:b/>
                <w:color w:val="000000" w:themeColor="text1"/>
                <w:sz w:val="18"/>
                <w:szCs w:val="18"/>
              </w:rPr>
              <w:t>Exam planning</w:t>
            </w:r>
          </w:p>
          <w:p w14:paraId="017E073D" w14:textId="12EA3433" w:rsidR="00223C5D" w:rsidRPr="00A94325" w:rsidRDefault="00C8283A"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t>Review contingency plans well in advance of each exam or assessment series. Consider how, if the contingency plan is invoked, you will comply with the awarding organisation’s requirements.</w:t>
            </w:r>
          </w:p>
          <w:p w14:paraId="53FAC15A" w14:textId="77777777" w:rsidR="00C8283A" w:rsidRPr="00A94325" w:rsidRDefault="00C8283A" w:rsidP="00560F06">
            <w:pPr>
              <w:jc w:val="both"/>
              <w:rPr>
                <w:rFonts w:ascii="Swis721 Lt BT" w:hAnsi="Swis721 Lt BT"/>
                <w:b/>
                <w:color w:val="000000" w:themeColor="text1"/>
                <w:sz w:val="18"/>
                <w:szCs w:val="18"/>
              </w:rPr>
            </w:pPr>
            <w:r w:rsidRPr="00A94325">
              <w:rPr>
                <w:rStyle w:val="number"/>
                <w:rFonts w:ascii="Swis721 Lt BT" w:hAnsi="Swis721 Lt BT"/>
                <w:b/>
                <w:color w:val="000000" w:themeColor="text1"/>
                <w:sz w:val="18"/>
                <w:szCs w:val="18"/>
                <w:bdr w:val="none" w:sz="0" w:space="0" w:color="auto" w:frame="1"/>
              </w:rPr>
              <w:t xml:space="preserve">3.2 </w:t>
            </w:r>
            <w:r w:rsidRPr="00A94325">
              <w:rPr>
                <w:rFonts w:ascii="Swis721 Lt BT" w:hAnsi="Swis721 Lt BT"/>
                <w:b/>
                <w:color w:val="000000" w:themeColor="text1"/>
                <w:sz w:val="18"/>
                <w:szCs w:val="18"/>
              </w:rPr>
              <w:t>In the event of disruption</w:t>
            </w:r>
          </w:p>
          <w:p w14:paraId="788E1671" w14:textId="77777777" w:rsidR="00C8283A"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Contact the relevant awarding organisation and follow its instructions.</w:t>
            </w:r>
          </w:p>
          <w:p w14:paraId="10F9E5EE" w14:textId="77777777" w:rsidR="00C8283A"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Take advice, or follow instructions, from relevant local or national agencies in deciding whether your centre is able to open.</w:t>
            </w:r>
          </w:p>
          <w:p w14:paraId="6A292236" w14:textId="77777777" w:rsidR="00C8283A"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Identify whether the exam or timetabled assessment can be sat at an alternative venue, in agreement with the relevant awarding organisation, ensuring the secure transportation of questions papers or assessment materials to the alternative venue.</w:t>
            </w:r>
          </w:p>
          <w:p w14:paraId="740B87C9" w14:textId="77777777" w:rsidR="00C8283A"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lastRenderedPageBreak/>
              <w:t>Where accommodation is limited, prioritise students whose progression will be severely delayed if they do not take their exam or timetabled assessment when planned.</w:t>
            </w:r>
          </w:p>
          <w:p w14:paraId="04E31E2F" w14:textId="06F82A34" w:rsidR="00C8283A"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 xml:space="preserve">In the event of an evacuation during an examination please refer to JCQ’s </w:t>
            </w:r>
            <w:hyperlink r:id="rId28" w:history="1">
              <w:r w:rsidR="00D327A6" w:rsidRPr="00A94325">
                <w:rPr>
                  <w:rStyle w:val="Hyperlink"/>
                  <w:rFonts w:ascii="Swis721 Lt BT" w:hAnsi="Swis721 Lt BT"/>
                  <w:color w:val="000000" w:themeColor="text1"/>
                  <w:sz w:val="18"/>
                  <w:szCs w:val="18"/>
                  <w:u w:val="none"/>
                  <w:bdr w:val="none" w:sz="0" w:space="0" w:color="auto" w:frame="1"/>
                </w:rPr>
                <w:t>Centre emergency evacuation procedure</w:t>
              </w:r>
            </w:hyperlink>
            <w:r w:rsidRPr="00A94325">
              <w:rPr>
                <w:rFonts w:ascii="Swis721 Lt BT" w:hAnsi="Swis721 Lt BT"/>
                <w:color w:val="000000" w:themeColor="text1"/>
                <w:sz w:val="18"/>
                <w:szCs w:val="18"/>
              </w:rPr>
              <w:t>.</w:t>
            </w:r>
          </w:p>
          <w:p w14:paraId="19CDDEBE" w14:textId="77777777" w:rsidR="00C8283A"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Communicate with parents, carers and students any changes to the exam or assessment timetable or to the venue.</w:t>
            </w:r>
          </w:p>
          <w:p w14:paraId="036ED38F" w14:textId="3515FC57" w:rsidR="00223C5D" w:rsidRPr="00A94325" w:rsidRDefault="00C8283A" w:rsidP="00885083">
            <w:pPr>
              <w:pStyle w:val="ListParagraph"/>
              <w:numPr>
                <w:ilvl w:val="0"/>
                <w:numId w:val="21"/>
              </w:numPr>
              <w:jc w:val="both"/>
              <w:rPr>
                <w:rFonts w:ascii="Swis721 Lt BT" w:hAnsi="Swis721 Lt BT"/>
                <w:color w:val="000000" w:themeColor="text1"/>
                <w:sz w:val="18"/>
                <w:szCs w:val="18"/>
              </w:rPr>
            </w:pPr>
            <w:r w:rsidRPr="00A94325">
              <w:rPr>
                <w:rFonts w:ascii="Swis721 Lt BT" w:hAnsi="Swis721 Lt BT"/>
                <w:color w:val="000000" w:themeColor="text1"/>
                <w:sz w:val="18"/>
                <w:szCs w:val="18"/>
              </w:rPr>
              <w:t>Communicate with any external assessors or relevant third parties regarding any changes to the exam or assessment timetable.</w:t>
            </w:r>
          </w:p>
          <w:p w14:paraId="23B85AF3" w14:textId="586433E9" w:rsidR="007D3FBE" w:rsidRPr="00A94325" w:rsidRDefault="00A72826" w:rsidP="00560F06">
            <w:pPr>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 xml:space="preserve">3.3 </w:t>
            </w:r>
            <w:r w:rsidR="007D3FBE" w:rsidRPr="00A94325">
              <w:rPr>
                <w:rFonts w:ascii="Swis721 Lt BT" w:hAnsi="Swis721 Lt BT"/>
                <w:b/>
                <w:color w:val="000000" w:themeColor="text1"/>
                <w:sz w:val="18"/>
                <w:szCs w:val="18"/>
                <w:lang w:val="en"/>
              </w:rPr>
              <w:t>After the exam</w:t>
            </w:r>
          </w:p>
          <w:p w14:paraId="7285F151" w14:textId="58BA73EB" w:rsidR="007D3FBE" w:rsidRPr="00A94325" w:rsidRDefault="007D3FBE" w:rsidP="00885083">
            <w:pPr>
              <w:pStyle w:val="ListParagraph"/>
              <w:numPr>
                <w:ilvl w:val="0"/>
                <w:numId w:val="20"/>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Consider whether </w:t>
            </w:r>
            <w:r w:rsidR="00AF699B" w:rsidRPr="00A94325">
              <w:rPr>
                <w:rFonts w:ascii="Swis721 Lt BT" w:eastAsia="Times New Roman" w:hAnsi="Swis721 Lt BT" w:cs="Times New Roman"/>
                <w:color w:val="000000" w:themeColor="text1"/>
                <w:sz w:val="18"/>
                <w:szCs w:val="18"/>
              </w:rPr>
              <w:t>any students’ ability to take the assessment or demonstrate their level of attainment has been materially affected and, if so, apply for special consideration.</w:t>
            </w:r>
          </w:p>
          <w:p w14:paraId="764E34D6" w14:textId="77777777" w:rsidR="00AF699B" w:rsidRPr="00A94325" w:rsidRDefault="00AF699B" w:rsidP="00885083">
            <w:pPr>
              <w:pStyle w:val="ListParagraph"/>
              <w:numPr>
                <w:ilvl w:val="0"/>
                <w:numId w:val="20"/>
              </w:numPr>
              <w:jc w:val="both"/>
              <w:rPr>
                <w:rFonts w:ascii="Swis721 Lt BT" w:eastAsia="Times New Roman" w:hAnsi="Swis721 Lt BT" w:cs="Times New Roman"/>
                <w:color w:val="000000" w:themeColor="text1"/>
                <w:sz w:val="18"/>
                <w:szCs w:val="18"/>
              </w:rPr>
            </w:pPr>
            <w:r w:rsidRPr="00A94325">
              <w:rPr>
                <w:rFonts w:ascii="Swis721 Lt BT" w:eastAsia="Times New Roman" w:hAnsi="Swis721 Lt BT" w:cs="Times New Roman"/>
                <w:color w:val="000000" w:themeColor="text1"/>
                <w:sz w:val="18"/>
                <w:szCs w:val="18"/>
              </w:rPr>
              <w:t>Advise students, where appropriate, of the opportunities to take their exam or assessment at a later date.</w:t>
            </w:r>
          </w:p>
          <w:p w14:paraId="1787B6DA" w14:textId="77777777" w:rsidR="007D3FBE" w:rsidRPr="00A94325" w:rsidRDefault="007D3FBE" w:rsidP="00885083">
            <w:pPr>
              <w:pStyle w:val="ListParagraph"/>
              <w:numPr>
                <w:ilvl w:val="0"/>
                <w:numId w:val="20"/>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Ensure that scripts are stored under secure conditions.</w:t>
            </w:r>
          </w:p>
          <w:p w14:paraId="59943174" w14:textId="15F4148C" w:rsidR="00223C5D" w:rsidRPr="00A94325" w:rsidRDefault="007D3FBE" w:rsidP="00885083">
            <w:pPr>
              <w:pStyle w:val="ListParagraph"/>
              <w:numPr>
                <w:ilvl w:val="0"/>
                <w:numId w:val="20"/>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Return scripts to awarding organisations in line with their instructions. Never make alternative arrangements for the transportation of completed exam scripts, unless told to do so by the awarding organisation.</w:t>
            </w:r>
          </w:p>
          <w:p w14:paraId="2ABE2CF4" w14:textId="61F5A8F3" w:rsidR="007D3FBE" w:rsidRPr="00A94325" w:rsidRDefault="00AF699B" w:rsidP="00501D29">
            <w:pPr>
              <w:spacing w:before="120" w:after="120"/>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 xml:space="preserve">4. </w:t>
            </w:r>
            <w:r w:rsidR="007D3FBE" w:rsidRPr="00A94325">
              <w:rPr>
                <w:rFonts w:ascii="Swis721 Lt BT" w:hAnsi="Swis721 Lt BT"/>
                <w:b/>
                <w:color w:val="000000" w:themeColor="text1"/>
                <w:sz w:val="18"/>
                <w:szCs w:val="18"/>
                <w:lang w:val="en"/>
              </w:rPr>
              <w:t xml:space="preserve"> </w:t>
            </w:r>
            <w:r w:rsidRPr="00A94325">
              <w:rPr>
                <w:rFonts w:ascii="Swis721 Lt BT" w:hAnsi="Swis721 Lt BT"/>
                <w:b/>
                <w:color w:val="000000" w:themeColor="text1"/>
                <w:sz w:val="18"/>
                <w:szCs w:val="18"/>
                <w:lang w:val="en"/>
              </w:rPr>
              <w:t>Steps the awarding organisation should take</w:t>
            </w:r>
          </w:p>
          <w:p w14:paraId="5CCF4B5B" w14:textId="6F3BED8B" w:rsidR="007D3FBE" w:rsidRPr="00A94325" w:rsidRDefault="00AF699B" w:rsidP="00560F06">
            <w:pPr>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 xml:space="preserve">4.1 </w:t>
            </w:r>
            <w:r w:rsidR="007D3FBE" w:rsidRPr="00A94325">
              <w:rPr>
                <w:rFonts w:ascii="Swis721 Lt BT" w:hAnsi="Swis721 Lt BT"/>
                <w:b/>
                <w:color w:val="000000" w:themeColor="text1"/>
                <w:sz w:val="18"/>
                <w:szCs w:val="18"/>
                <w:lang w:val="en"/>
              </w:rPr>
              <w:t>Exam planning</w:t>
            </w:r>
          </w:p>
          <w:p w14:paraId="178ABD2D" w14:textId="74730BA0" w:rsidR="007D3FBE" w:rsidRPr="00A94325" w:rsidRDefault="007D3FBE" w:rsidP="00885083">
            <w:pPr>
              <w:pStyle w:val="ListParagraph"/>
              <w:numPr>
                <w:ilvl w:val="0"/>
                <w:numId w:val="19"/>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Establish</w:t>
            </w:r>
            <w:r w:rsidR="00AF699B" w:rsidRPr="00A94325">
              <w:rPr>
                <w:rFonts w:ascii="Swis721 Lt BT" w:hAnsi="Swis721 Lt BT"/>
                <w:color w:val="000000" w:themeColor="text1"/>
                <w:sz w:val="18"/>
                <w:szCs w:val="18"/>
                <w:lang w:val="en"/>
              </w:rPr>
              <w:t xml:space="preserve"> and</w:t>
            </w:r>
            <w:r w:rsidRPr="00A94325">
              <w:rPr>
                <w:rFonts w:ascii="Swis721 Lt BT" w:hAnsi="Swis721 Lt BT"/>
                <w:color w:val="000000" w:themeColor="text1"/>
                <w:sz w:val="18"/>
                <w:szCs w:val="18"/>
                <w:lang w:val="en"/>
              </w:rPr>
              <w:t xml:space="preserve"> maintain</w:t>
            </w:r>
            <w:r w:rsidR="00AF699B" w:rsidRPr="00A94325">
              <w:rPr>
                <w:rFonts w:ascii="Swis721 Lt BT" w:hAnsi="Swis721 Lt BT"/>
                <w:color w:val="000000" w:themeColor="text1"/>
                <w:sz w:val="18"/>
                <w:szCs w:val="18"/>
                <w:lang w:val="en"/>
              </w:rPr>
              <w:t>,</w:t>
            </w:r>
            <w:r w:rsidRPr="00A94325">
              <w:rPr>
                <w:rFonts w:ascii="Swis721 Lt BT" w:hAnsi="Swis721 Lt BT"/>
                <w:color w:val="000000" w:themeColor="text1"/>
                <w:sz w:val="18"/>
                <w:szCs w:val="18"/>
                <w:lang w:val="en"/>
              </w:rPr>
              <w:t xml:space="preserve"> </w:t>
            </w:r>
            <w:r w:rsidR="00AF699B" w:rsidRPr="00A94325">
              <w:rPr>
                <w:rFonts w:ascii="Swis721 Lt BT" w:hAnsi="Swis721 Lt BT"/>
                <w:color w:val="000000" w:themeColor="text1"/>
                <w:sz w:val="18"/>
                <w:szCs w:val="18"/>
                <w:lang w:val="en"/>
              </w:rPr>
              <w:t xml:space="preserve">and </w:t>
            </w:r>
            <w:r w:rsidRPr="00A94325">
              <w:rPr>
                <w:rFonts w:ascii="Swis721 Lt BT" w:hAnsi="Swis721 Lt BT"/>
                <w:color w:val="000000" w:themeColor="text1"/>
                <w:sz w:val="18"/>
                <w:szCs w:val="18"/>
                <w:lang w:val="en"/>
              </w:rPr>
              <w:t>at all times comply with</w:t>
            </w:r>
            <w:r w:rsidR="00AF699B" w:rsidRPr="00A94325">
              <w:rPr>
                <w:rFonts w:ascii="Swis721 Lt BT" w:hAnsi="Swis721 Lt BT"/>
                <w:color w:val="000000" w:themeColor="text1"/>
                <w:sz w:val="18"/>
                <w:szCs w:val="18"/>
                <w:lang w:val="en"/>
              </w:rPr>
              <w:t>,</w:t>
            </w:r>
            <w:r w:rsidRPr="00A94325">
              <w:rPr>
                <w:rFonts w:ascii="Swis721 Lt BT" w:hAnsi="Swis721 Lt BT"/>
                <w:color w:val="000000" w:themeColor="text1"/>
                <w:sz w:val="18"/>
                <w:szCs w:val="18"/>
                <w:lang w:val="en"/>
              </w:rPr>
              <w:t xml:space="preserve"> an up</w:t>
            </w:r>
            <w:r w:rsidR="00DE192D" w:rsidRPr="00A94325">
              <w:rPr>
                <w:rFonts w:ascii="Swis721 Lt BT" w:hAnsi="Swis721 Lt BT"/>
                <w:color w:val="000000" w:themeColor="text1"/>
                <w:sz w:val="18"/>
                <w:szCs w:val="18"/>
                <w:lang w:val="en"/>
              </w:rPr>
              <w:t>-</w:t>
            </w:r>
            <w:r w:rsidRPr="00A94325">
              <w:rPr>
                <w:rFonts w:ascii="Swis721 Lt BT" w:hAnsi="Swis721 Lt BT"/>
                <w:color w:val="000000" w:themeColor="text1"/>
                <w:sz w:val="18"/>
                <w:szCs w:val="18"/>
                <w:lang w:val="en"/>
              </w:rPr>
              <w:t>to</w:t>
            </w:r>
            <w:r w:rsidR="00DE192D" w:rsidRPr="00A94325">
              <w:rPr>
                <w:rFonts w:ascii="Swis721 Lt BT" w:hAnsi="Swis721 Lt BT"/>
                <w:color w:val="000000" w:themeColor="text1"/>
                <w:sz w:val="18"/>
                <w:szCs w:val="18"/>
                <w:lang w:val="en"/>
              </w:rPr>
              <w:t>-</w:t>
            </w:r>
            <w:r w:rsidRPr="00A94325">
              <w:rPr>
                <w:rFonts w:ascii="Swis721 Lt BT" w:hAnsi="Swis721 Lt BT"/>
                <w:color w:val="000000" w:themeColor="text1"/>
                <w:sz w:val="18"/>
                <w:szCs w:val="18"/>
                <w:lang w:val="en"/>
              </w:rPr>
              <w:t>date</w:t>
            </w:r>
            <w:r w:rsidR="00DE192D" w:rsidRPr="00A94325">
              <w:rPr>
                <w:rFonts w:ascii="Swis721 Lt BT" w:hAnsi="Swis721 Lt BT"/>
                <w:color w:val="000000" w:themeColor="text1"/>
                <w:sz w:val="18"/>
                <w:szCs w:val="18"/>
                <w:lang w:val="en"/>
              </w:rPr>
              <w:t>,</w:t>
            </w:r>
            <w:r w:rsidRPr="00A94325">
              <w:rPr>
                <w:rFonts w:ascii="Swis721 Lt BT" w:hAnsi="Swis721 Lt BT"/>
                <w:color w:val="000000" w:themeColor="text1"/>
                <w:sz w:val="18"/>
                <w:szCs w:val="18"/>
                <w:lang w:val="en"/>
              </w:rPr>
              <w:t xml:space="preserve"> written contingency plan.</w:t>
            </w:r>
          </w:p>
          <w:p w14:paraId="536454DC" w14:textId="32A1F8E4" w:rsidR="00223C5D" w:rsidRPr="00A94325" w:rsidRDefault="007D3FBE" w:rsidP="00885083">
            <w:pPr>
              <w:pStyle w:val="ListParagraph"/>
              <w:numPr>
                <w:ilvl w:val="0"/>
                <w:numId w:val="19"/>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Ensure that the arrangements in place with </w:t>
            </w:r>
            <w:r w:rsidR="00DE192D" w:rsidRPr="00A94325">
              <w:rPr>
                <w:rFonts w:ascii="Swis721 Lt BT" w:hAnsi="Swis721 Lt BT"/>
                <w:color w:val="000000" w:themeColor="text1"/>
                <w:sz w:val="18"/>
                <w:szCs w:val="18"/>
                <w:lang w:val="en"/>
              </w:rPr>
              <w:t>centres and other third parties</w:t>
            </w:r>
            <w:r w:rsidRPr="00A94325">
              <w:rPr>
                <w:rFonts w:ascii="Swis721 Lt BT" w:hAnsi="Swis721 Lt BT"/>
                <w:color w:val="000000" w:themeColor="text1"/>
                <w:sz w:val="18"/>
                <w:szCs w:val="18"/>
                <w:lang w:val="en"/>
              </w:rPr>
              <w:t xml:space="preserve"> enable them to deliver and award qualifications in accordance with </w:t>
            </w:r>
            <w:r w:rsidR="00DE192D" w:rsidRPr="00A94325">
              <w:rPr>
                <w:rFonts w:ascii="Swis721 Lt BT" w:hAnsi="Swis721 Lt BT"/>
                <w:color w:val="000000" w:themeColor="text1"/>
                <w:sz w:val="18"/>
                <w:szCs w:val="18"/>
                <w:lang w:val="en"/>
              </w:rPr>
              <w:t>their</w:t>
            </w:r>
            <w:r w:rsidRPr="00A94325">
              <w:rPr>
                <w:rFonts w:ascii="Swis721 Lt BT" w:hAnsi="Swis721 Lt BT"/>
                <w:color w:val="000000" w:themeColor="text1"/>
                <w:sz w:val="18"/>
                <w:szCs w:val="18"/>
                <w:lang w:val="en"/>
              </w:rPr>
              <w:t xml:space="preserve"> conditions of recognition.</w:t>
            </w:r>
          </w:p>
          <w:p w14:paraId="3FC1EA9A" w14:textId="18E2C65B" w:rsidR="007D3FBE" w:rsidRPr="00A94325" w:rsidRDefault="00CC0E57" w:rsidP="00560F06">
            <w:pPr>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 xml:space="preserve">4.2 </w:t>
            </w:r>
            <w:r w:rsidR="007D3FBE" w:rsidRPr="00A94325">
              <w:rPr>
                <w:rFonts w:ascii="Swis721 Lt BT" w:hAnsi="Swis721 Lt BT"/>
                <w:b/>
                <w:color w:val="000000" w:themeColor="text1"/>
                <w:sz w:val="18"/>
                <w:szCs w:val="18"/>
                <w:lang w:val="en"/>
              </w:rPr>
              <w:t>In the event of disruption</w:t>
            </w:r>
          </w:p>
          <w:p w14:paraId="0D51EA8B" w14:textId="3E58B21F" w:rsidR="007D3FBE" w:rsidRPr="00A94325" w:rsidRDefault="007D3FBE" w:rsidP="00885083">
            <w:pPr>
              <w:pStyle w:val="ListParagraph"/>
              <w:numPr>
                <w:ilvl w:val="0"/>
                <w:numId w:val="18"/>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Take all reasonable steps to mitigate any </w:t>
            </w:r>
            <w:r w:rsidR="00CC0E57" w:rsidRPr="00A94325">
              <w:rPr>
                <w:rFonts w:ascii="Swis721 Lt BT" w:hAnsi="Swis721 Lt BT"/>
                <w:color w:val="000000" w:themeColor="text1"/>
                <w:sz w:val="18"/>
                <w:szCs w:val="18"/>
                <w:lang w:val="en"/>
              </w:rPr>
              <w:t>adverse</w:t>
            </w:r>
            <w:r w:rsidRPr="00A94325">
              <w:rPr>
                <w:rFonts w:ascii="Swis721 Lt BT" w:hAnsi="Swis721 Lt BT"/>
                <w:color w:val="000000" w:themeColor="text1"/>
                <w:sz w:val="18"/>
                <w:szCs w:val="18"/>
                <w:lang w:val="en"/>
              </w:rPr>
              <w:t xml:space="preserve"> effect, in relation to </w:t>
            </w:r>
            <w:r w:rsidR="00CC0E57" w:rsidRPr="00A94325">
              <w:rPr>
                <w:rFonts w:ascii="Swis721 Lt BT" w:hAnsi="Swis721 Lt BT"/>
                <w:color w:val="000000" w:themeColor="text1"/>
                <w:sz w:val="18"/>
                <w:szCs w:val="18"/>
                <w:lang w:val="en"/>
              </w:rPr>
              <w:t>their</w:t>
            </w:r>
            <w:r w:rsidRPr="00A94325">
              <w:rPr>
                <w:rFonts w:ascii="Swis721 Lt BT" w:hAnsi="Swis721 Lt BT"/>
                <w:color w:val="000000" w:themeColor="text1"/>
                <w:sz w:val="18"/>
                <w:szCs w:val="18"/>
                <w:lang w:val="en"/>
              </w:rPr>
              <w:t xml:space="preserve"> qualifications, arising from any disruption.</w:t>
            </w:r>
          </w:p>
          <w:p w14:paraId="1A9F8CBF" w14:textId="0E8FBE2B" w:rsidR="007D3FBE" w:rsidRPr="00A94325" w:rsidRDefault="007D3FBE" w:rsidP="00885083">
            <w:pPr>
              <w:pStyle w:val="ListParagraph"/>
              <w:numPr>
                <w:ilvl w:val="0"/>
                <w:numId w:val="18"/>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Provide effective guidance to any of </w:t>
            </w:r>
            <w:r w:rsidR="00E5468F" w:rsidRPr="00A94325">
              <w:rPr>
                <w:rFonts w:ascii="Swis721 Lt BT" w:hAnsi="Swis721 Lt BT"/>
                <w:color w:val="000000" w:themeColor="text1"/>
                <w:sz w:val="18"/>
                <w:szCs w:val="18"/>
                <w:lang w:val="en"/>
              </w:rPr>
              <w:t>their</w:t>
            </w:r>
            <w:r w:rsidRPr="00A94325">
              <w:rPr>
                <w:rFonts w:ascii="Swis721 Lt BT" w:hAnsi="Swis721 Lt BT"/>
                <w:color w:val="000000" w:themeColor="text1"/>
                <w:sz w:val="18"/>
                <w:szCs w:val="18"/>
                <w:lang w:val="en"/>
              </w:rPr>
              <w:t xml:space="preserve"> centres delivering qualifications.</w:t>
            </w:r>
          </w:p>
          <w:p w14:paraId="75E74257" w14:textId="56750B7C" w:rsidR="007D3FBE" w:rsidRPr="00A94325" w:rsidRDefault="007D3FBE" w:rsidP="00885083">
            <w:pPr>
              <w:pStyle w:val="ListParagraph"/>
              <w:numPr>
                <w:ilvl w:val="0"/>
                <w:numId w:val="18"/>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Ensure that where an assessment </w:t>
            </w:r>
            <w:r w:rsidR="00E5468F" w:rsidRPr="00A94325">
              <w:rPr>
                <w:rFonts w:ascii="Swis721 Lt BT" w:hAnsi="Swis721 Lt BT"/>
                <w:color w:val="000000" w:themeColor="text1"/>
                <w:sz w:val="18"/>
                <w:szCs w:val="18"/>
                <w:lang w:val="en"/>
              </w:rPr>
              <w:t>must</w:t>
            </w:r>
            <w:r w:rsidRPr="00A94325">
              <w:rPr>
                <w:rFonts w:ascii="Swis721 Lt BT" w:hAnsi="Swis721 Lt BT"/>
                <w:color w:val="000000" w:themeColor="text1"/>
                <w:sz w:val="18"/>
                <w:szCs w:val="18"/>
                <w:lang w:val="en"/>
              </w:rPr>
              <w:t xml:space="preserve"> be completed under specified conditions, students complete the assessment under those conditions (other than where any reasonable adjustments or special considerations require alternative conditions).</w:t>
            </w:r>
          </w:p>
          <w:p w14:paraId="2EC900D6" w14:textId="77777777" w:rsidR="001D1B27" w:rsidRPr="00A94325" w:rsidRDefault="007D3FBE" w:rsidP="00885083">
            <w:pPr>
              <w:pStyle w:val="ListParagraph"/>
              <w:numPr>
                <w:ilvl w:val="0"/>
                <w:numId w:val="18"/>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 xml:space="preserve">Promptly notify the relevant regulators about any event which could have </w:t>
            </w:r>
            <w:r w:rsidR="00E5468F" w:rsidRPr="00A94325">
              <w:rPr>
                <w:rFonts w:ascii="Swis721 Lt BT" w:hAnsi="Swis721 Lt BT"/>
                <w:color w:val="000000" w:themeColor="text1"/>
                <w:sz w:val="18"/>
                <w:szCs w:val="18"/>
                <w:lang w:val="en"/>
              </w:rPr>
              <w:t>an adverse</w:t>
            </w:r>
            <w:r w:rsidRPr="00A94325">
              <w:rPr>
                <w:rFonts w:ascii="Swis721 Lt BT" w:hAnsi="Swis721 Lt BT"/>
                <w:color w:val="000000" w:themeColor="text1"/>
                <w:sz w:val="18"/>
                <w:szCs w:val="18"/>
                <w:lang w:val="en"/>
              </w:rPr>
              <w:t xml:space="preserve"> effect on students, standards or public confidence.</w:t>
            </w:r>
          </w:p>
          <w:p w14:paraId="4236D1D6" w14:textId="1EC9F4FD" w:rsidR="00223C5D" w:rsidRPr="00A94325" w:rsidRDefault="00E5468F" w:rsidP="00885083">
            <w:pPr>
              <w:pStyle w:val="ListParagraph"/>
              <w:numPr>
                <w:ilvl w:val="0"/>
                <w:numId w:val="18"/>
              </w:num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Coordinate its communications with the relevant regulators where the disruption has an impact on multiple centres or a wide range of learners.</w:t>
            </w:r>
          </w:p>
          <w:p w14:paraId="5D580D1D" w14:textId="53C27585" w:rsidR="007D3FBE" w:rsidRPr="00A94325" w:rsidRDefault="00E5468F" w:rsidP="00560F06">
            <w:pPr>
              <w:jc w:val="both"/>
              <w:rPr>
                <w:rFonts w:ascii="Swis721 Lt BT" w:hAnsi="Swis721 Lt BT"/>
                <w:b/>
                <w:color w:val="000000" w:themeColor="text1"/>
                <w:sz w:val="18"/>
                <w:szCs w:val="18"/>
                <w:lang w:val="en"/>
              </w:rPr>
            </w:pPr>
            <w:r w:rsidRPr="00A94325">
              <w:rPr>
                <w:rFonts w:ascii="Swis721 Lt BT" w:hAnsi="Swis721 Lt BT"/>
                <w:b/>
                <w:color w:val="000000" w:themeColor="text1"/>
                <w:sz w:val="18"/>
                <w:szCs w:val="18"/>
                <w:lang w:val="en"/>
              </w:rPr>
              <w:t xml:space="preserve">4.3 </w:t>
            </w:r>
            <w:r w:rsidR="007D3FBE" w:rsidRPr="00A94325">
              <w:rPr>
                <w:rFonts w:ascii="Swis721 Lt BT" w:hAnsi="Swis721 Lt BT"/>
                <w:b/>
                <w:color w:val="000000" w:themeColor="text1"/>
                <w:sz w:val="18"/>
                <w:szCs w:val="18"/>
                <w:lang w:val="en"/>
              </w:rPr>
              <w:t>After the exam</w:t>
            </w:r>
          </w:p>
          <w:p w14:paraId="07DF5478" w14:textId="7BBF9943" w:rsidR="00293C9F" w:rsidRPr="00A94325" w:rsidRDefault="007D3FBE" w:rsidP="00560F06">
            <w:pPr>
              <w:jc w:val="both"/>
              <w:rPr>
                <w:rFonts w:ascii="Swis721 Lt BT" w:hAnsi="Swis721 Lt BT"/>
                <w:color w:val="000000" w:themeColor="text1"/>
                <w:sz w:val="18"/>
                <w:szCs w:val="18"/>
                <w:lang w:val="en"/>
              </w:rPr>
            </w:pPr>
            <w:r w:rsidRPr="00A94325">
              <w:rPr>
                <w:rFonts w:ascii="Swis721 Lt BT" w:hAnsi="Swis721 Lt BT"/>
                <w:color w:val="000000" w:themeColor="text1"/>
                <w:sz w:val="18"/>
                <w:szCs w:val="18"/>
                <w:lang w:val="en"/>
              </w:rPr>
              <w:t>Consider any requests for special consideration for affected students. For example, those who may have lost their internally assessed work or whose performance in assessments or exams could have been affected by the disruption.</w:t>
            </w:r>
          </w:p>
          <w:p w14:paraId="140A8E19" w14:textId="2DA2C45D" w:rsidR="00E5468F" w:rsidRPr="00A94325" w:rsidRDefault="00E5468F" w:rsidP="00501D29">
            <w:pPr>
              <w:spacing w:before="120" w:after="120"/>
              <w:jc w:val="both"/>
              <w:rPr>
                <w:rFonts w:ascii="Swis721 Lt BT" w:hAnsi="Swis721 Lt BT"/>
                <w:b/>
                <w:color w:val="000000" w:themeColor="text1"/>
                <w:sz w:val="18"/>
                <w:szCs w:val="18"/>
                <w:lang w:val="en"/>
              </w:rPr>
            </w:pPr>
            <w:r w:rsidRPr="00A94325">
              <w:rPr>
                <w:rStyle w:val="number"/>
                <w:rFonts w:ascii="Swis721 Lt BT" w:hAnsi="Swis721 Lt BT"/>
                <w:b/>
                <w:bCs/>
                <w:color w:val="000000" w:themeColor="text1"/>
                <w:sz w:val="18"/>
                <w:szCs w:val="18"/>
                <w:bdr w:val="none" w:sz="0" w:space="0" w:color="auto" w:frame="1"/>
              </w:rPr>
              <w:t xml:space="preserve">5. </w:t>
            </w:r>
            <w:r w:rsidRPr="00A94325">
              <w:rPr>
                <w:rFonts w:ascii="Swis721 Lt BT" w:hAnsi="Swis721 Lt BT" w:cs="Arial"/>
                <w:b/>
                <w:bCs/>
                <w:color w:val="000000" w:themeColor="text1"/>
                <w:sz w:val="18"/>
                <w:szCs w:val="18"/>
              </w:rPr>
              <w:t>If any students miss an exam or are disadvantaged by the disruption</w:t>
            </w:r>
          </w:p>
          <w:p w14:paraId="13CFAA68" w14:textId="77777777" w:rsidR="00E5468F" w:rsidRPr="00A94325" w:rsidRDefault="00E5468F" w:rsidP="00560F06">
            <w:pPr>
              <w:jc w:val="both"/>
              <w:rPr>
                <w:rFonts w:ascii="Swis721 Lt BT" w:eastAsia="Times New Roman" w:hAnsi="Swis721 Lt BT" w:cs="Times New Roman"/>
                <w:color w:val="000000" w:themeColor="text1"/>
                <w:sz w:val="18"/>
                <w:szCs w:val="18"/>
              </w:rPr>
            </w:pPr>
            <w:r w:rsidRPr="00A94325">
              <w:rPr>
                <w:rFonts w:ascii="Swis721 Lt BT" w:eastAsia="Times New Roman" w:hAnsi="Swis721 Lt BT" w:cs="Times New Roman"/>
                <w:color w:val="000000" w:themeColor="text1"/>
                <w:sz w:val="18"/>
                <w:szCs w:val="18"/>
              </w:rPr>
              <w:t>If some of the students have been adversely affected by the disruption, you should ask the awarding organisation about applying for special consideration.</w:t>
            </w:r>
          </w:p>
          <w:p w14:paraId="20C9130E" w14:textId="37A6531D" w:rsidR="00E5468F" w:rsidRPr="00A94325" w:rsidRDefault="00E5468F" w:rsidP="00560F06">
            <w:pPr>
              <w:jc w:val="both"/>
              <w:rPr>
                <w:rFonts w:ascii="Swis721 Lt BT" w:eastAsia="Times New Roman" w:hAnsi="Swis721 Lt BT" w:cs="Times New Roman"/>
                <w:color w:val="000000" w:themeColor="text1"/>
                <w:sz w:val="18"/>
                <w:szCs w:val="18"/>
              </w:rPr>
            </w:pPr>
            <w:r w:rsidRPr="00A94325">
              <w:rPr>
                <w:rFonts w:ascii="Swis721 Lt BT" w:eastAsia="Times New Roman" w:hAnsi="Swis721 Lt BT" w:cs="Times New Roman"/>
                <w:color w:val="000000" w:themeColor="text1"/>
                <w:sz w:val="18"/>
                <w:szCs w:val="18"/>
              </w:rPr>
              <w:t>Decisions about special consideration, when it is or is not appropriate, is for each awarding organisation to make. Their decisions might be different for different qualifications and for different subjects.</w:t>
            </w:r>
          </w:p>
          <w:p w14:paraId="1A3488E2" w14:textId="77777777" w:rsidR="00E85E98" w:rsidRPr="00A94325" w:rsidRDefault="00E85E98" w:rsidP="00560F06">
            <w:pPr>
              <w:spacing w:after="0"/>
              <w:jc w:val="both"/>
              <w:rPr>
                <w:rFonts w:ascii="Swis721 Lt BT" w:hAnsi="Swis721 Lt BT"/>
                <w:color w:val="000000" w:themeColor="text1"/>
                <w:sz w:val="18"/>
                <w:szCs w:val="18"/>
              </w:rPr>
            </w:pPr>
            <w:r w:rsidRPr="00A94325">
              <w:rPr>
                <w:rFonts w:ascii="Swis721 Lt BT" w:hAnsi="Swis721 Lt BT"/>
                <w:color w:val="000000" w:themeColor="text1"/>
                <w:sz w:val="18"/>
                <w:szCs w:val="18"/>
              </w:rPr>
              <w:t>See also:</w:t>
            </w:r>
          </w:p>
          <w:p w14:paraId="6C740C02" w14:textId="0DCB3761" w:rsidR="00E85E98" w:rsidRPr="00A94325" w:rsidRDefault="00A94325" w:rsidP="00885083">
            <w:pPr>
              <w:pStyle w:val="ListParagraph"/>
              <w:numPr>
                <w:ilvl w:val="0"/>
                <w:numId w:val="18"/>
              </w:numPr>
              <w:jc w:val="both"/>
              <w:rPr>
                <w:rFonts w:ascii="Swis721 Lt BT" w:hAnsi="Swis721 Lt BT"/>
                <w:color w:val="000000" w:themeColor="text1"/>
                <w:sz w:val="18"/>
                <w:szCs w:val="18"/>
              </w:rPr>
            </w:pPr>
            <w:hyperlink r:id="rId29" w:history="1">
              <w:r w:rsidR="00E85E98" w:rsidRPr="00A94325">
                <w:rPr>
                  <w:rStyle w:val="Hyperlink"/>
                  <w:rFonts w:ascii="Swis721 Lt BT" w:hAnsi="Swis721 Lt BT"/>
                  <w:color w:val="000000" w:themeColor="text1"/>
                  <w:sz w:val="18"/>
                  <w:szCs w:val="18"/>
                  <w:u w:val="none"/>
                  <w:bdr w:val="none" w:sz="0" w:space="0" w:color="auto" w:frame="1"/>
                </w:rPr>
                <w:t>JCQ’s guidance on special considerations</w:t>
              </w:r>
            </w:hyperlink>
          </w:p>
          <w:p w14:paraId="1F3E6D41" w14:textId="4745018C" w:rsidR="00293C9F" w:rsidRPr="00A94325" w:rsidRDefault="00A94325" w:rsidP="00885083">
            <w:pPr>
              <w:pStyle w:val="ListParagraph"/>
              <w:numPr>
                <w:ilvl w:val="0"/>
                <w:numId w:val="18"/>
              </w:numPr>
              <w:jc w:val="both"/>
              <w:rPr>
                <w:rFonts w:ascii="Swis721 Lt BT" w:hAnsi="Swis721 Lt BT"/>
                <w:strike/>
                <w:color w:val="000000" w:themeColor="text1"/>
                <w:sz w:val="18"/>
                <w:szCs w:val="18"/>
              </w:rPr>
            </w:pPr>
            <w:hyperlink r:id="rId30" w:history="1">
              <w:r w:rsidR="00E85E98" w:rsidRPr="00A94325">
                <w:rPr>
                  <w:rStyle w:val="Hyperlink"/>
                  <w:rFonts w:ascii="Swis721 Lt BT" w:hAnsi="Swis721 Lt BT"/>
                  <w:strike/>
                  <w:color w:val="000000" w:themeColor="text1"/>
                  <w:sz w:val="18"/>
                  <w:szCs w:val="18"/>
                  <w:u w:val="none"/>
                  <w:bdr w:val="none" w:sz="0" w:space="0" w:color="auto" w:frame="1"/>
                </w:rPr>
                <w:t>FAB’s guidance on special considerations</w:t>
              </w:r>
            </w:hyperlink>
          </w:p>
          <w:p w14:paraId="2A5BD1C7" w14:textId="77777777" w:rsidR="00F30A85" w:rsidRPr="00A94325" w:rsidRDefault="00F30A85" w:rsidP="00501D29">
            <w:pPr>
              <w:spacing w:before="120" w:after="120"/>
              <w:jc w:val="both"/>
              <w:rPr>
                <w:rFonts w:ascii="Swis721 Lt BT" w:hAnsi="Swis721 Lt BT"/>
                <w:b/>
                <w:color w:val="000000" w:themeColor="text1"/>
                <w:sz w:val="18"/>
                <w:szCs w:val="18"/>
              </w:rPr>
            </w:pPr>
            <w:r w:rsidRPr="00A94325">
              <w:rPr>
                <w:rStyle w:val="number"/>
                <w:rFonts w:ascii="Swis721 Lt BT" w:hAnsi="Swis721 Lt BT"/>
                <w:b/>
                <w:color w:val="000000" w:themeColor="text1"/>
                <w:sz w:val="18"/>
                <w:szCs w:val="18"/>
                <w:bdr w:val="none" w:sz="0" w:space="0" w:color="auto" w:frame="1"/>
              </w:rPr>
              <w:t xml:space="preserve">6. </w:t>
            </w:r>
            <w:r w:rsidRPr="00A94325">
              <w:rPr>
                <w:rFonts w:ascii="Swis721 Lt BT" w:hAnsi="Swis721 Lt BT"/>
                <w:b/>
                <w:color w:val="000000" w:themeColor="text1"/>
                <w:sz w:val="18"/>
                <w:szCs w:val="18"/>
              </w:rPr>
              <w:t>Wider communications</w:t>
            </w:r>
          </w:p>
          <w:p w14:paraId="1F8B8102" w14:textId="77777777" w:rsidR="00F30A85" w:rsidRPr="00A94325" w:rsidRDefault="00F30A85"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t xml:space="preserve">The regulators, </w:t>
            </w:r>
            <w:hyperlink r:id="rId31" w:history="1">
              <w:r w:rsidRPr="00A94325">
                <w:rPr>
                  <w:rStyle w:val="Hyperlink"/>
                  <w:rFonts w:ascii="Swis721 Lt BT" w:hAnsi="Swis721 Lt BT"/>
                  <w:color w:val="000000" w:themeColor="text1"/>
                  <w:sz w:val="18"/>
                  <w:szCs w:val="18"/>
                  <w:u w:val="none"/>
                  <w:bdr w:val="none" w:sz="0" w:space="0" w:color="auto" w:frame="1"/>
                </w:rPr>
                <w:t>Ofqual</w:t>
              </w:r>
            </w:hyperlink>
            <w:r w:rsidRPr="00A94325">
              <w:rPr>
                <w:rFonts w:ascii="Swis721 Lt BT" w:hAnsi="Swis721 Lt BT"/>
                <w:color w:val="000000" w:themeColor="text1"/>
                <w:sz w:val="18"/>
                <w:szCs w:val="18"/>
              </w:rPr>
              <w:t xml:space="preserve"> in England, </w:t>
            </w:r>
            <w:hyperlink r:id="rId32" w:history="1">
              <w:r w:rsidRPr="00A94325">
                <w:rPr>
                  <w:rStyle w:val="Hyperlink"/>
                  <w:rFonts w:ascii="Swis721 Lt BT" w:hAnsi="Swis721 Lt BT"/>
                  <w:color w:val="000000" w:themeColor="text1"/>
                  <w:sz w:val="18"/>
                  <w:szCs w:val="18"/>
                  <w:u w:val="none"/>
                  <w:bdr w:val="none" w:sz="0" w:space="0" w:color="auto" w:frame="1"/>
                </w:rPr>
                <w:t>Qualifications Wales</w:t>
              </w:r>
            </w:hyperlink>
            <w:r w:rsidRPr="00A94325">
              <w:rPr>
                <w:rFonts w:ascii="Swis721 Lt BT" w:hAnsi="Swis721 Lt BT"/>
                <w:color w:val="000000" w:themeColor="text1"/>
                <w:sz w:val="18"/>
                <w:szCs w:val="18"/>
              </w:rPr>
              <w:t xml:space="preserve"> in Wales and </w:t>
            </w:r>
            <w:hyperlink r:id="rId33" w:history="1">
              <w:r w:rsidRPr="00A94325">
                <w:rPr>
                  <w:rStyle w:val="Hyperlink"/>
                  <w:rFonts w:ascii="Swis721 Lt BT" w:hAnsi="Swis721 Lt BT"/>
                  <w:color w:val="000000" w:themeColor="text1"/>
                  <w:sz w:val="18"/>
                  <w:szCs w:val="18"/>
                  <w:u w:val="none"/>
                  <w:bdr w:val="none" w:sz="0" w:space="0" w:color="auto" w:frame="1"/>
                </w:rPr>
                <w:t>CCEA</w:t>
              </w:r>
            </w:hyperlink>
            <w:r w:rsidRPr="00A94325">
              <w:rPr>
                <w:rFonts w:ascii="Swis721 Lt BT" w:hAnsi="Swis721 Lt BT"/>
                <w:color w:val="000000" w:themeColor="text1"/>
                <w:sz w:val="18"/>
                <w:szCs w:val="18"/>
              </w:rPr>
              <w:t xml:space="preserve"> in Northern Ireland, will share timely and accurate information, as required, with awarding organisations, government departments and other stakeholders.</w:t>
            </w:r>
          </w:p>
          <w:p w14:paraId="45E0E8AB" w14:textId="77777777" w:rsidR="00F30A85" w:rsidRPr="00A94325" w:rsidRDefault="00F30A85"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t xml:space="preserve">The </w:t>
            </w:r>
            <w:hyperlink r:id="rId34" w:history="1">
              <w:r w:rsidRPr="00A94325">
                <w:rPr>
                  <w:rStyle w:val="Hyperlink"/>
                  <w:rFonts w:ascii="Swis721 Lt BT" w:hAnsi="Swis721 Lt BT"/>
                  <w:color w:val="000000" w:themeColor="text1"/>
                  <w:sz w:val="18"/>
                  <w:szCs w:val="18"/>
                  <w:u w:val="none"/>
                  <w:bdr w:val="none" w:sz="0" w:space="0" w:color="auto" w:frame="1"/>
                </w:rPr>
                <w:t>Department for Education</w:t>
              </w:r>
            </w:hyperlink>
            <w:r w:rsidRPr="00A94325">
              <w:rPr>
                <w:rFonts w:ascii="Swis721 Lt BT" w:hAnsi="Swis721 Lt BT"/>
                <w:color w:val="000000" w:themeColor="text1"/>
                <w:sz w:val="18"/>
                <w:szCs w:val="18"/>
              </w:rPr>
              <w:t xml:space="preserve"> in England, the </w:t>
            </w:r>
            <w:hyperlink r:id="rId35" w:history="1">
              <w:r w:rsidRPr="00A94325">
                <w:rPr>
                  <w:rStyle w:val="Hyperlink"/>
                  <w:rFonts w:ascii="Swis721 Lt BT" w:hAnsi="Swis721 Lt BT"/>
                  <w:color w:val="000000" w:themeColor="text1"/>
                  <w:sz w:val="18"/>
                  <w:szCs w:val="18"/>
                  <w:u w:val="none"/>
                  <w:bdr w:val="none" w:sz="0" w:space="0" w:color="auto" w:frame="1"/>
                </w:rPr>
                <w:t>Department of Education</w:t>
              </w:r>
            </w:hyperlink>
            <w:r w:rsidRPr="00A94325">
              <w:rPr>
                <w:rFonts w:ascii="Swis721 Lt BT" w:hAnsi="Swis721 Lt BT"/>
                <w:color w:val="000000" w:themeColor="text1"/>
                <w:sz w:val="18"/>
                <w:szCs w:val="18"/>
              </w:rPr>
              <w:t xml:space="preserve"> in Northern Ireland and the </w:t>
            </w:r>
            <w:hyperlink r:id="rId36" w:history="1">
              <w:r w:rsidRPr="00A94325">
                <w:rPr>
                  <w:rStyle w:val="Hyperlink"/>
                  <w:rFonts w:ascii="Swis721 Lt BT" w:hAnsi="Swis721 Lt BT"/>
                  <w:color w:val="000000" w:themeColor="text1"/>
                  <w:sz w:val="18"/>
                  <w:szCs w:val="18"/>
                  <w:u w:val="none"/>
                  <w:bdr w:val="none" w:sz="0" w:space="0" w:color="auto" w:frame="1"/>
                </w:rPr>
                <w:t>Welsh Government</w:t>
              </w:r>
            </w:hyperlink>
            <w:r w:rsidRPr="00A94325">
              <w:rPr>
                <w:rFonts w:ascii="Swis721 Lt BT" w:hAnsi="Swis721 Lt BT"/>
                <w:color w:val="000000" w:themeColor="text1"/>
                <w:sz w:val="18"/>
                <w:szCs w:val="18"/>
              </w:rPr>
              <w:t xml:space="preserve"> will inform the relevant government ministers as soon as it becomes apparent that there will be significant local or national disruption; and ensure that they are kept updated until the matter is resolved.</w:t>
            </w:r>
          </w:p>
          <w:p w14:paraId="604AB1C6" w14:textId="77777777" w:rsidR="00F30A85" w:rsidRPr="00A94325" w:rsidRDefault="00F30A85"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t xml:space="preserve">Awarding organisations will alert the </w:t>
            </w:r>
            <w:hyperlink r:id="rId37" w:history="1">
              <w:r w:rsidRPr="00A94325">
                <w:rPr>
                  <w:rStyle w:val="Hyperlink"/>
                  <w:rFonts w:ascii="Swis721 Lt BT" w:hAnsi="Swis721 Lt BT"/>
                  <w:color w:val="000000" w:themeColor="text1"/>
                  <w:sz w:val="18"/>
                  <w:szCs w:val="18"/>
                  <w:u w:val="none"/>
                  <w:bdr w:val="none" w:sz="0" w:space="0" w:color="auto" w:frame="1"/>
                </w:rPr>
                <w:t>Universities and Colleges Admissions Service</w:t>
              </w:r>
            </w:hyperlink>
            <w:r w:rsidRPr="00A94325">
              <w:rPr>
                <w:rFonts w:ascii="Swis721 Lt BT" w:hAnsi="Swis721 Lt BT"/>
                <w:color w:val="000000" w:themeColor="text1"/>
                <w:sz w:val="18"/>
                <w:szCs w:val="18"/>
              </w:rPr>
              <w:t xml:space="preserve"> (UCAS) and the </w:t>
            </w:r>
            <w:hyperlink r:id="rId38" w:history="1">
              <w:r w:rsidRPr="00A94325">
                <w:rPr>
                  <w:rStyle w:val="Hyperlink"/>
                  <w:rFonts w:ascii="Swis721 Lt BT" w:hAnsi="Swis721 Lt BT"/>
                  <w:color w:val="000000" w:themeColor="text1"/>
                  <w:sz w:val="18"/>
                  <w:szCs w:val="18"/>
                  <w:u w:val="none"/>
                  <w:bdr w:val="none" w:sz="0" w:space="0" w:color="auto" w:frame="1"/>
                </w:rPr>
                <w:t>Central Applications Office</w:t>
              </w:r>
            </w:hyperlink>
            <w:r w:rsidRPr="00A94325">
              <w:rPr>
                <w:rFonts w:ascii="Swis721 Lt BT" w:hAnsi="Swis721 Lt BT"/>
                <w:color w:val="000000" w:themeColor="text1"/>
                <w:sz w:val="18"/>
                <w:szCs w:val="18"/>
              </w:rPr>
              <w:t xml:space="preserve"> (CAO) about any impact of the disruption on their deadlines and liaise regarding student progression to further and higher education.</w:t>
            </w:r>
          </w:p>
          <w:p w14:paraId="1F422F51" w14:textId="6D630219" w:rsidR="00293C9F" w:rsidRPr="00A94325" w:rsidRDefault="00F30A85" w:rsidP="00560F06">
            <w:pPr>
              <w:jc w:val="both"/>
              <w:rPr>
                <w:rFonts w:ascii="Swis721 Lt BT" w:hAnsi="Swis721 Lt BT"/>
                <w:color w:val="000000" w:themeColor="text1"/>
                <w:sz w:val="18"/>
                <w:szCs w:val="18"/>
              </w:rPr>
            </w:pPr>
            <w:r w:rsidRPr="00A94325">
              <w:rPr>
                <w:rFonts w:ascii="Swis721 Lt BT" w:hAnsi="Swis721 Lt BT"/>
                <w:color w:val="000000" w:themeColor="text1"/>
                <w:sz w:val="18"/>
                <w:szCs w:val="18"/>
              </w:rPr>
              <w:lastRenderedPageBreak/>
              <w:t>Awarding organisations will alert relevant professional bodies or employer groups if the impact of disruption particularly affects them.</w:t>
            </w:r>
          </w:p>
          <w:p w14:paraId="50DBF775" w14:textId="07189EA7" w:rsidR="00F30A85" w:rsidRPr="00A94325" w:rsidRDefault="00F30A85" w:rsidP="00501D29">
            <w:pPr>
              <w:pStyle w:val="Heading2"/>
              <w:spacing w:before="120" w:after="120"/>
              <w:textAlignment w:val="baseline"/>
              <w:outlineLvl w:val="1"/>
              <w:rPr>
                <w:rFonts w:ascii="Swis721 Lt BT" w:hAnsi="Swis721 Lt BT" w:cs="Arial"/>
                <w:color w:val="000000" w:themeColor="text1"/>
                <w:sz w:val="54"/>
                <w:szCs w:val="54"/>
              </w:rPr>
            </w:pPr>
            <w:bookmarkStart w:id="44" w:name="_Toc52892241"/>
            <w:r w:rsidRPr="00A94325">
              <w:rPr>
                <w:rStyle w:val="number"/>
                <w:rFonts w:ascii="Swis721 Lt BT" w:hAnsi="Swis721 Lt BT"/>
                <w:bCs w:val="0"/>
                <w:color w:val="000000" w:themeColor="text1"/>
                <w:sz w:val="18"/>
                <w:szCs w:val="18"/>
                <w:bdr w:val="none" w:sz="0" w:space="0" w:color="auto" w:frame="1"/>
              </w:rPr>
              <w:t xml:space="preserve">7. </w:t>
            </w:r>
            <w:r w:rsidRPr="00A94325">
              <w:rPr>
                <w:rFonts w:ascii="Swis721 Lt BT" w:hAnsi="Swis721 Lt BT"/>
                <w:bCs w:val="0"/>
                <w:color w:val="000000" w:themeColor="text1"/>
                <w:sz w:val="18"/>
                <w:szCs w:val="18"/>
              </w:rPr>
              <w:t>Widespread national disruption</w:t>
            </w:r>
            <w:r w:rsidR="00D327A6" w:rsidRPr="00A94325">
              <w:rPr>
                <w:rFonts w:ascii="Swis721 Lt BT" w:hAnsi="Swis721 Lt BT"/>
                <w:bCs w:val="0"/>
                <w:color w:val="000000" w:themeColor="text1"/>
                <w:sz w:val="18"/>
                <w:szCs w:val="18"/>
              </w:rPr>
              <w:t xml:space="preserve"> </w:t>
            </w:r>
            <w:r w:rsidR="00D327A6" w:rsidRPr="00A94325">
              <w:rPr>
                <w:rFonts w:ascii="Swis721 Lt BT" w:hAnsi="Swis721 Lt BT" w:cs="Arial"/>
                <w:bCs w:val="0"/>
                <w:color w:val="000000" w:themeColor="text1"/>
                <w:sz w:val="18"/>
                <w:szCs w:val="18"/>
              </w:rPr>
              <w:t>to the taking</w:t>
            </w:r>
            <w:r w:rsidR="00D327A6" w:rsidRPr="00A94325">
              <w:rPr>
                <w:rFonts w:ascii="Swis721 Lt BT" w:hAnsi="Swis721 Lt BT" w:cs="Arial"/>
                <w:color w:val="000000" w:themeColor="text1"/>
                <w:sz w:val="18"/>
                <w:szCs w:val="18"/>
              </w:rPr>
              <w:t xml:space="preserve"> of examinations / assessments</w:t>
            </w:r>
            <w:bookmarkEnd w:id="44"/>
          </w:p>
          <w:p w14:paraId="2FA27C8A" w14:textId="77777777" w:rsidR="00E5468F" w:rsidRPr="00A94325" w:rsidRDefault="00F30A85" w:rsidP="00560F06">
            <w:pPr>
              <w:jc w:val="both"/>
              <w:rPr>
                <w:rFonts w:ascii="Swis721 Lt BT" w:hAnsi="Swis721 Lt BT"/>
                <w:strike/>
                <w:color w:val="000000" w:themeColor="text1"/>
                <w:sz w:val="18"/>
                <w:szCs w:val="18"/>
              </w:rPr>
            </w:pPr>
            <w:r w:rsidRPr="00A94325">
              <w:rPr>
                <w:rFonts w:ascii="Swis721 Lt BT" w:hAnsi="Swis721 Lt BT"/>
                <w:strike/>
                <w:color w:val="000000" w:themeColor="text1"/>
                <w:sz w:val="18"/>
                <w:szCs w:val="18"/>
              </w:rPr>
              <w:t>In the event of widespread sustained national disruption, the government departments will communicate with regulators, awarding organisations and centres prior to a public announcement. Regulators will provide advice to government departments on implications for exam timetables.</w:t>
            </w:r>
          </w:p>
          <w:p w14:paraId="3BD6E738" w14:textId="77777777" w:rsidR="00501D29" w:rsidRPr="00A94325" w:rsidRDefault="00501D29" w:rsidP="00501D29">
            <w:pPr>
              <w:pStyle w:val="NormalWeb"/>
              <w:spacing w:before="80" w:beforeAutospacing="0" w:after="80" w:afterAutospacing="0"/>
              <w:rPr>
                <w:rFonts w:ascii="Swis721 Lt BT" w:hAnsi="Swis721 Lt BT" w:cs="Arial"/>
                <w:color w:val="000000" w:themeColor="text1"/>
                <w:sz w:val="18"/>
                <w:szCs w:val="18"/>
              </w:rPr>
            </w:pPr>
            <w:r w:rsidRPr="00A94325">
              <w:rPr>
                <w:rFonts w:ascii="Swis721 Lt BT" w:hAnsi="Swis721 Lt BT" w:cs="Arial"/>
                <w:color w:val="000000" w:themeColor="text1"/>
                <w:sz w:val="18"/>
                <w:szCs w:val="18"/>
              </w:rPr>
              <w:t>The governments’ view across England, Wales and Northern Ireland is education should continue in 2020/21 with schools remaining open and that examinations and assessments will go ahead in both autumn 2020 and summer 2021.</w:t>
            </w:r>
          </w:p>
          <w:p w14:paraId="3E711C85" w14:textId="77777777" w:rsidR="00501D29" w:rsidRPr="00A94325" w:rsidRDefault="00501D29" w:rsidP="00501D29">
            <w:pPr>
              <w:pStyle w:val="NormalWeb"/>
              <w:spacing w:before="80" w:beforeAutospacing="0" w:after="80" w:afterAutospacing="0"/>
              <w:rPr>
                <w:rFonts w:ascii="Swis721 Lt BT" w:hAnsi="Swis721 Lt BT" w:cs="Arial"/>
                <w:color w:val="000000" w:themeColor="text1"/>
                <w:sz w:val="18"/>
                <w:szCs w:val="18"/>
              </w:rPr>
            </w:pPr>
            <w:r w:rsidRPr="00A94325">
              <w:rPr>
                <w:rFonts w:ascii="Swis721 Lt BT" w:hAnsi="Swis721 Lt BT" w:cs="Arial"/>
                <w:color w:val="000000" w:themeColor="text1"/>
                <w:sz w:val="18"/>
                <w:szCs w:val="18"/>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 timetables.</w:t>
            </w:r>
          </w:p>
          <w:p w14:paraId="507737AF" w14:textId="21913F8F" w:rsidR="00501D29" w:rsidRPr="00A94325" w:rsidRDefault="00501D29" w:rsidP="00501D29">
            <w:pPr>
              <w:pStyle w:val="NormalWeb"/>
              <w:spacing w:before="80" w:beforeAutospacing="0" w:after="80" w:afterAutospacing="0"/>
              <w:rPr>
                <w:rFonts w:ascii="Swis721 Lt BT" w:hAnsi="Swis721 Lt BT" w:cs="Arial"/>
                <w:color w:val="000000" w:themeColor="text1"/>
                <w:sz w:val="18"/>
                <w:szCs w:val="18"/>
              </w:rPr>
            </w:pPr>
            <w:r w:rsidRPr="00A94325">
              <w:rPr>
                <w:rFonts w:ascii="Swis721 Lt BT" w:hAnsi="Swis721 Lt BT" w:cs="Arial"/>
                <w:color w:val="000000" w:themeColor="text1"/>
                <w:sz w:val="18"/>
                <w:szCs w:val="18"/>
              </w:rPr>
              <w:t>We will update this page as necessary should national disruption occur with any further relevant links.</w:t>
            </w:r>
          </w:p>
        </w:tc>
      </w:tr>
    </w:tbl>
    <w:p w14:paraId="7D955E5A" w14:textId="5D972023" w:rsidR="007D3FBE" w:rsidRPr="00A94325" w:rsidRDefault="009A38D9" w:rsidP="00B83C44">
      <w:pPr>
        <w:spacing w:before="120" w:after="120" w:line="276" w:lineRule="auto"/>
        <w:jc w:val="both"/>
        <w:rPr>
          <w:rFonts w:ascii="Swis721 Lt BT" w:hAnsi="Swis721 Lt BT"/>
          <w:b/>
          <w:color w:val="000000" w:themeColor="text1"/>
          <w:lang w:val="en"/>
        </w:rPr>
      </w:pPr>
      <w:bookmarkStart w:id="45" w:name="_Hlk529128478"/>
      <w:bookmarkStart w:id="46" w:name="_Toc495480166"/>
      <w:r w:rsidRPr="00A94325">
        <w:rPr>
          <w:rFonts w:ascii="Swis721 Lt BT" w:hAnsi="Swis721 Lt BT"/>
          <w:color w:val="000000" w:themeColor="text1"/>
          <w:sz w:val="18"/>
          <w:szCs w:val="18"/>
        </w:rPr>
        <w:t>(</w:t>
      </w:r>
      <w:proofErr w:type="spellStart"/>
      <w:r w:rsidR="007D3FBE" w:rsidRPr="00A94325">
        <w:rPr>
          <w:rFonts w:ascii="Swis721 Lt BT" w:hAnsi="Swis721 Lt BT"/>
          <w:color w:val="000000" w:themeColor="text1"/>
          <w:sz w:val="16"/>
          <w:szCs w:val="16"/>
        </w:rPr>
        <w:t>Ofqual</w:t>
      </w:r>
      <w:proofErr w:type="spellEnd"/>
      <w:r w:rsidR="007D3FBE" w:rsidRPr="00A94325">
        <w:rPr>
          <w:rFonts w:ascii="Swis721 Lt BT" w:hAnsi="Swis721 Lt BT"/>
          <w:color w:val="000000" w:themeColor="text1"/>
          <w:sz w:val="16"/>
          <w:szCs w:val="16"/>
        </w:rPr>
        <w:t xml:space="preserve"> guidance extract </w:t>
      </w:r>
      <w:r w:rsidR="00B83C44" w:rsidRPr="00A94325">
        <w:rPr>
          <w:rFonts w:ascii="Swis721 Lt BT" w:hAnsi="Swis721 Lt BT"/>
          <w:color w:val="000000" w:themeColor="text1"/>
          <w:sz w:val="16"/>
          <w:szCs w:val="16"/>
        </w:rPr>
        <w:t xml:space="preserve">above </w:t>
      </w:r>
      <w:r w:rsidR="007D3FBE" w:rsidRPr="00A94325">
        <w:rPr>
          <w:rFonts w:ascii="Swis721 Lt BT" w:hAnsi="Swis721 Lt BT"/>
          <w:color w:val="000000" w:themeColor="text1"/>
          <w:sz w:val="16"/>
          <w:szCs w:val="16"/>
        </w:rPr>
        <w:t xml:space="preserve">taken directly from the </w:t>
      </w:r>
      <w:r w:rsidR="007D3FBE" w:rsidRPr="00A94325">
        <w:rPr>
          <w:rFonts w:ascii="Swis721 Lt BT" w:hAnsi="Swis721 Lt BT"/>
          <w:bCs/>
          <w:iCs/>
          <w:color w:val="000000" w:themeColor="text1"/>
          <w:sz w:val="16"/>
          <w:szCs w:val="16"/>
        </w:rPr>
        <w:t>Exam system contingency plan: England, Wales and Northern Ireland - What schools and colleges and other centres should do if exams or other assessments are seriously disrupted</w:t>
      </w:r>
      <w:r w:rsidR="007D3FBE" w:rsidRPr="00A94325">
        <w:rPr>
          <w:rFonts w:ascii="Swis721 Lt BT" w:hAnsi="Swis721 Lt BT"/>
          <w:iCs/>
          <w:color w:val="000000" w:themeColor="text1"/>
          <w:sz w:val="16"/>
          <w:szCs w:val="16"/>
        </w:rPr>
        <w:t xml:space="preserve"> </w:t>
      </w:r>
      <w:r w:rsidR="00F30A85" w:rsidRPr="00A94325">
        <w:rPr>
          <w:rFonts w:ascii="Swis721 Lt BT" w:hAnsi="Swis721 Lt BT"/>
          <w:iCs/>
          <w:color w:val="000000" w:themeColor="text1"/>
          <w:sz w:val="16"/>
          <w:szCs w:val="16"/>
        </w:rPr>
        <w:t xml:space="preserve">(updated </w:t>
      </w:r>
      <w:r w:rsidR="00293C9F" w:rsidRPr="00A94325">
        <w:rPr>
          <w:rFonts w:ascii="Swis721 Lt BT" w:hAnsi="Swis721 Lt BT"/>
          <w:iCs/>
          <w:color w:val="000000" w:themeColor="text1"/>
          <w:sz w:val="16"/>
          <w:szCs w:val="16"/>
        </w:rPr>
        <w:t>0</w:t>
      </w:r>
      <w:r w:rsidR="00501D29" w:rsidRPr="00A94325">
        <w:rPr>
          <w:rFonts w:ascii="Swis721 Lt BT" w:hAnsi="Swis721 Lt BT"/>
          <w:iCs/>
          <w:color w:val="000000" w:themeColor="text1"/>
          <w:sz w:val="16"/>
          <w:szCs w:val="16"/>
        </w:rPr>
        <w:t>1</w:t>
      </w:r>
      <w:r w:rsidR="00F30A85" w:rsidRPr="00A94325">
        <w:rPr>
          <w:rFonts w:ascii="Swis721 Lt BT" w:hAnsi="Swis721 Lt BT"/>
          <w:iCs/>
          <w:color w:val="000000" w:themeColor="text1"/>
          <w:sz w:val="16"/>
          <w:szCs w:val="16"/>
        </w:rPr>
        <w:t xml:space="preserve"> </w:t>
      </w:r>
      <w:r w:rsidR="00501D29" w:rsidRPr="00A94325">
        <w:rPr>
          <w:rFonts w:ascii="Swis721 Lt BT" w:hAnsi="Swis721 Lt BT"/>
          <w:iCs/>
          <w:color w:val="000000" w:themeColor="text1"/>
          <w:sz w:val="16"/>
          <w:szCs w:val="16"/>
        </w:rPr>
        <w:t>October</w:t>
      </w:r>
      <w:r w:rsidR="00F30A85" w:rsidRPr="00A94325">
        <w:rPr>
          <w:rFonts w:ascii="Swis721 Lt BT" w:hAnsi="Swis721 Lt BT"/>
          <w:iCs/>
          <w:color w:val="000000" w:themeColor="text1"/>
          <w:sz w:val="16"/>
          <w:szCs w:val="16"/>
        </w:rPr>
        <w:t xml:space="preserve"> </w:t>
      </w:r>
      <w:r w:rsidR="00293C9F" w:rsidRPr="00A94325">
        <w:rPr>
          <w:rFonts w:ascii="Swis721 Lt BT" w:hAnsi="Swis721 Lt BT"/>
          <w:iCs/>
          <w:color w:val="000000" w:themeColor="text1"/>
          <w:sz w:val="16"/>
          <w:szCs w:val="16"/>
        </w:rPr>
        <w:t>2020</w:t>
      </w:r>
      <w:r w:rsidR="00F30A85" w:rsidRPr="00A94325">
        <w:rPr>
          <w:rFonts w:ascii="Swis721 Lt BT" w:hAnsi="Swis721 Lt BT"/>
          <w:iCs/>
          <w:color w:val="000000" w:themeColor="text1"/>
          <w:sz w:val="16"/>
          <w:szCs w:val="16"/>
        </w:rPr>
        <w:t>)</w:t>
      </w:r>
      <w:r w:rsidR="007D3FBE" w:rsidRPr="00A94325">
        <w:rPr>
          <w:rFonts w:ascii="Swis721 Lt BT" w:hAnsi="Swis721 Lt BT"/>
          <w:iCs/>
          <w:color w:val="000000" w:themeColor="text1"/>
          <w:sz w:val="16"/>
          <w:szCs w:val="16"/>
        </w:rPr>
        <w:t xml:space="preserve"> </w:t>
      </w:r>
      <w:hyperlink r:id="rId39" w:history="1">
        <w:r w:rsidR="007D3FBE" w:rsidRPr="00A94325">
          <w:rPr>
            <w:rStyle w:val="Hyperlink"/>
            <w:rFonts w:ascii="Swis721 Lt BT" w:hAnsi="Swis721 Lt BT" w:cstheme="minorHAnsi"/>
            <w:iCs/>
            <w:color w:val="000000" w:themeColor="text1"/>
            <w:sz w:val="16"/>
            <w:szCs w:val="16"/>
            <w:u w:val="none"/>
            <w:lang w:val="en"/>
          </w:rPr>
          <w:t>https://www.gov.uk/government/publications/exam-system-contingency-plan-england-wales-and-northern-ireland/what-schools-and-colleges-should-do-if-exams-or-other-assessments-are-seriously-disrupted</w:t>
        </w:r>
      </w:hyperlink>
      <w:bookmarkEnd w:id="45"/>
      <w:r w:rsidRPr="00A94325">
        <w:rPr>
          <w:rFonts w:ascii="Swis721 Lt BT" w:hAnsi="Swis721 Lt BT" w:cs="Calibri"/>
          <w:color w:val="000000" w:themeColor="text1"/>
          <w:sz w:val="20"/>
          <w:szCs w:val="20"/>
          <w:lang w:val="en"/>
        </w:rPr>
        <w:t>)</w:t>
      </w:r>
      <w:r w:rsidR="007D3FBE" w:rsidRPr="00A94325">
        <w:rPr>
          <w:rFonts w:ascii="Swis721 Lt BT" w:hAnsi="Swis721 Lt BT"/>
          <w:b/>
          <w:color w:val="000000" w:themeColor="text1"/>
          <w:lang w:val="en"/>
        </w:rPr>
        <w:t xml:space="preserve"> </w:t>
      </w:r>
    </w:p>
    <w:p w14:paraId="66519928" w14:textId="77777777" w:rsidR="007D3FBE" w:rsidRPr="00A94325" w:rsidRDefault="007D3FBE" w:rsidP="00E85E98">
      <w:pPr>
        <w:pStyle w:val="Headinglevel2"/>
        <w:spacing w:before="240"/>
        <w:rPr>
          <w:rFonts w:ascii="Swis721 Lt BT" w:hAnsi="Swis721 Lt BT"/>
          <w:color w:val="000000" w:themeColor="text1"/>
        </w:rPr>
      </w:pPr>
      <w:bookmarkStart w:id="47" w:name="_Toc495841569"/>
      <w:bookmarkStart w:id="48" w:name="_Toc52892242"/>
      <w:r w:rsidRPr="00A94325">
        <w:rPr>
          <w:rFonts w:ascii="Swis721 Lt BT" w:hAnsi="Swis721 Lt BT"/>
          <w:color w:val="000000" w:themeColor="text1"/>
        </w:rPr>
        <w:t>JCQ</w:t>
      </w:r>
      <w:bookmarkEnd w:id="46"/>
      <w:bookmarkEnd w:id="47"/>
      <w:bookmarkEnd w:id="48"/>
    </w:p>
    <w:tbl>
      <w:tblPr>
        <w:tblStyle w:val="TableGrid"/>
        <w:tblW w:w="10740" w:type="dxa"/>
        <w:tblLook w:val="04A0" w:firstRow="1" w:lastRow="0" w:firstColumn="1" w:lastColumn="0" w:noHBand="0" w:noVBand="1"/>
      </w:tblPr>
      <w:tblGrid>
        <w:gridCol w:w="10740"/>
      </w:tblGrid>
      <w:tr w:rsidR="00A94325" w:rsidRPr="00A94325" w14:paraId="1750F985" w14:textId="77777777" w:rsidTr="007D3FBE">
        <w:trPr>
          <w:trHeight w:val="990"/>
        </w:trPr>
        <w:tc>
          <w:tcPr>
            <w:tcW w:w="10740" w:type="dxa"/>
          </w:tcPr>
          <w:p w14:paraId="27A9DF98" w14:textId="22884CE8" w:rsidR="00F30A85" w:rsidRPr="00A94325" w:rsidRDefault="009C2C49" w:rsidP="00560F06">
            <w:pPr>
              <w:pStyle w:val="ecxmsonormal"/>
              <w:spacing w:after="80"/>
              <w:jc w:val="both"/>
              <w:rPr>
                <w:rFonts w:ascii="Swis721 Lt BT" w:hAnsi="Swis721 Lt BT" w:cstheme="minorHAnsi"/>
                <w:color w:val="000000" w:themeColor="text1"/>
                <w:sz w:val="18"/>
                <w:szCs w:val="18"/>
              </w:rPr>
            </w:pPr>
            <w:bookmarkStart w:id="49" w:name="_Hlk529128789"/>
            <w:r w:rsidRPr="00A94325">
              <w:rPr>
                <w:rFonts w:ascii="Swis721 Lt BT" w:hAnsi="Swis721 Lt BT" w:cstheme="minorHAnsi"/>
                <w:color w:val="000000" w:themeColor="text1"/>
                <w:sz w:val="18"/>
                <w:szCs w:val="18"/>
              </w:rPr>
              <w:t xml:space="preserve">15.1 </w:t>
            </w:r>
            <w:r w:rsidR="00F30A85" w:rsidRPr="00A94325">
              <w:rPr>
                <w:rFonts w:ascii="Swis721 Lt BT" w:hAnsi="Swis721 Lt BT" w:cstheme="minorHAnsi"/>
                <w:color w:val="000000" w:themeColor="text1"/>
                <w:sz w:val="18"/>
                <w:szCs w:val="18"/>
              </w:rPr>
              <w:t xml:space="preserve">The qualification regulators, JCQ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3F60835B" w14:textId="68E3EEE6" w:rsidR="009C2C49" w:rsidRPr="00A94325" w:rsidRDefault="00F30A85" w:rsidP="00560F06">
            <w:pPr>
              <w:pStyle w:val="ecxmsonormal"/>
              <w:spacing w:after="80"/>
              <w:jc w:val="both"/>
              <w:rPr>
                <w:rFonts w:ascii="Swis721 Lt BT" w:hAnsi="Swis721 Lt BT" w:cstheme="minorHAnsi"/>
                <w:color w:val="000000" w:themeColor="text1"/>
                <w:sz w:val="18"/>
                <w:szCs w:val="18"/>
              </w:rPr>
            </w:pPr>
            <w:r w:rsidRPr="00A94325">
              <w:rPr>
                <w:rFonts w:ascii="Swis721 Lt BT" w:hAnsi="Swis721 Lt BT" w:cstheme="minorHAnsi"/>
                <w:color w:val="000000" w:themeColor="text1"/>
                <w:sz w:val="18"/>
                <w:szCs w:val="18"/>
              </w:rPr>
              <w:t xml:space="preserve">Further information may be found at: </w:t>
            </w:r>
            <w:hyperlink r:id="rId40" w:history="1">
              <w:r w:rsidR="009C2C49" w:rsidRPr="00A94325">
                <w:rPr>
                  <w:rStyle w:val="Hyperlink"/>
                  <w:rFonts w:ascii="Swis721 Lt BT" w:hAnsi="Swis721 Lt BT" w:cstheme="minorHAnsi"/>
                  <w:color w:val="000000" w:themeColor="text1"/>
                  <w:sz w:val="18"/>
                  <w:szCs w:val="18"/>
                  <w:u w:val="none"/>
                </w:rPr>
                <w:t>https://www.gov.uk/government/publications/exam-system-contingency-plan-england-wales-and-northern-ireland/what-schools-and-colleges-should-do-if-exams-or-other-assessments-are-seriously-disrupted</w:t>
              </w:r>
            </w:hyperlink>
            <w:r w:rsidR="009C2C49" w:rsidRPr="00A94325">
              <w:rPr>
                <w:rFonts w:ascii="Swis721 Lt BT" w:hAnsi="Swis721 Lt BT" w:cstheme="minorHAnsi"/>
                <w:color w:val="000000" w:themeColor="text1"/>
                <w:sz w:val="18"/>
                <w:szCs w:val="18"/>
              </w:rPr>
              <w:t xml:space="preserve"> </w:t>
            </w:r>
          </w:p>
          <w:p w14:paraId="4F00FAAB" w14:textId="025D67D6" w:rsidR="00F30A85" w:rsidRPr="00A94325" w:rsidRDefault="00F30A85" w:rsidP="00560F06">
            <w:pPr>
              <w:pStyle w:val="ecxmsonormal"/>
              <w:spacing w:after="80"/>
              <w:jc w:val="both"/>
              <w:rPr>
                <w:rFonts w:ascii="Swis721 Lt BT" w:hAnsi="Swis721 Lt BT" w:cstheme="minorHAnsi"/>
                <w:color w:val="000000" w:themeColor="text1"/>
                <w:sz w:val="18"/>
                <w:szCs w:val="18"/>
              </w:rPr>
            </w:pPr>
            <w:r w:rsidRPr="00A94325">
              <w:rPr>
                <w:rFonts w:ascii="Swis721 Lt BT" w:hAnsi="Swis721 Lt BT" w:cstheme="minorHAnsi"/>
                <w:color w:val="000000" w:themeColor="text1"/>
                <w:sz w:val="18"/>
                <w:szCs w:val="18"/>
              </w:rPr>
              <w:t xml:space="preserve">15.2 In addition, awarding bodies have their own well-established contingency plans in place to respond to disruptions. It is important that exams officers who are facing disruption liaise directly with the relevant awarding body/bodies. </w:t>
            </w:r>
          </w:p>
          <w:p w14:paraId="64089299" w14:textId="6C1721BB" w:rsidR="00E815D4" w:rsidRPr="00A94325" w:rsidRDefault="00F30A85" w:rsidP="00560F06">
            <w:pPr>
              <w:pStyle w:val="ecxmsonormal"/>
              <w:spacing w:after="80"/>
              <w:jc w:val="both"/>
              <w:rPr>
                <w:rFonts w:ascii="Swis721 Lt BT" w:hAnsi="Swis721 Lt BT" w:cstheme="minorHAnsi"/>
                <w:color w:val="000000" w:themeColor="text1"/>
                <w:sz w:val="18"/>
                <w:szCs w:val="18"/>
              </w:rPr>
            </w:pPr>
            <w:r w:rsidRPr="00A94325">
              <w:rPr>
                <w:rFonts w:ascii="Swis721 Lt BT" w:hAnsi="Swis721 Lt BT" w:cstheme="minorHAnsi"/>
                <w:color w:val="000000" w:themeColor="text1"/>
                <w:sz w:val="18"/>
                <w:szCs w:val="18"/>
              </w:rPr>
              <w:t xml:space="preserve">15.3 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p>
          <w:p w14:paraId="738CA4CA" w14:textId="77777777" w:rsidR="00027864" w:rsidRPr="00A94325" w:rsidRDefault="00F30A85" w:rsidP="00E815D4">
            <w:pPr>
              <w:pStyle w:val="ecxmsonormal"/>
              <w:spacing w:after="80"/>
              <w:jc w:val="both"/>
              <w:rPr>
                <w:rFonts w:ascii="Swis721 Lt BT" w:hAnsi="Swis721 Lt BT" w:cstheme="minorHAnsi"/>
                <w:color w:val="000000" w:themeColor="text1"/>
                <w:sz w:val="18"/>
                <w:szCs w:val="18"/>
              </w:rPr>
            </w:pPr>
            <w:r w:rsidRPr="00A94325">
              <w:rPr>
                <w:rFonts w:ascii="Swis721 Lt BT" w:hAnsi="Swis721 Lt BT" w:cstheme="minorHAnsi"/>
                <w:color w:val="000000" w:themeColor="text1"/>
                <w:sz w:val="18"/>
                <w:szCs w:val="18"/>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r w:rsidR="003F2E67" w:rsidRPr="00A94325">
              <w:rPr>
                <w:rFonts w:ascii="Swis721 Lt BT" w:hAnsi="Swis721 Lt BT" w:cstheme="minorHAnsi"/>
                <w:color w:val="000000" w:themeColor="text1"/>
                <w:sz w:val="18"/>
                <w:szCs w:val="18"/>
              </w:rPr>
              <w:t xml:space="preserve"> </w:t>
            </w:r>
            <w:bookmarkEnd w:id="49"/>
          </w:p>
          <w:p w14:paraId="22A77092" w14:textId="49E8658D" w:rsidR="00E815D4" w:rsidRPr="00A94325" w:rsidRDefault="00E815D4" w:rsidP="00E815D4">
            <w:pPr>
              <w:pStyle w:val="ecxmsonormal"/>
              <w:spacing w:after="80"/>
              <w:jc w:val="both"/>
              <w:rPr>
                <w:rFonts w:ascii="Swis721 Lt BT" w:hAnsi="Swis721 Lt BT" w:cstheme="minorHAnsi"/>
                <w:color w:val="000000" w:themeColor="text1"/>
                <w:sz w:val="18"/>
                <w:szCs w:val="18"/>
              </w:rPr>
            </w:pPr>
            <w:proofErr w:type="gramStart"/>
            <w:r w:rsidRPr="00A94325">
              <w:rPr>
                <w:rFonts w:ascii="Swis721 Lt BT" w:hAnsi="Swis721 Lt BT" w:cs="Tahoma"/>
                <w:color w:val="000000" w:themeColor="text1"/>
                <w:sz w:val="18"/>
                <w:szCs w:val="18"/>
              </w:rPr>
              <w:t>15.5  The</w:t>
            </w:r>
            <w:proofErr w:type="gramEnd"/>
            <w:r w:rsidRPr="00A94325">
              <w:rPr>
                <w:rFonts w:ascii="Swis721 Lt BT" w:hAnsi="Swis721 Lt BT" w:cs="Tahoma"/>
                <w:color w:val="000000" w:themeColor="text1"/>
                <w:sz w:val="18"/>
                <w:szCs w:val="18"/>
              </w:rPr>
              <w:t xml:space="preserve"> awarding bodies will designate a ‘contingency day’ for examinations, summer 2021. This is consistent with the qualification regulators’ document Exam system contingency plan: England, Wales and Northern Ireland: </w:t>
            </w:r>
            <w:hyperlink r:id="rId41" w:history="1">
              <w:r w:rsidRPr="00A94325">
                <w:rPr>
                  <w:rStyle w:val="Hyperlink"/>
                  <w:rFonts w:ascii="Swis721 Lt BT" w:hAnsi="Swis721 Lt BT" w:cstheme="minorHAnsi"/>
                  <w:color w:val="000000" w:themeColor="text1"/>
                  <w:sz w:val="18"/>
                  <w:szCs w:val="18"/>
                  <w:u w:val="none"/>
                </w:rPr>
                <w:t>https://www.gov.uk/government/publications/exam-system-contingency-plan-england-wales-and-northern-ireland</w:t>
              </w:r>
            </w:hyperlink>
            <w:r w:rsidRPr="00A94325">
              <w:rPr>
                <w:rFonts w:ascii="Swis721 Lt BT" w:hAnsi="Swis721 Lt BT" w:cstheme="minorHAnsi"/>
                <w:color w:val="000000" w:themeColor="text1"/>
                <w:sz w:val="18"/>
                <w:szCs w:val="18"/>
              </w:rPr>
              <w:t xml:space="preserve"> </w:t>
            </w:r>
          </w:p>
          <w:p w14:paraId="4AEE9EE8" w14:textId="77777777" w:rsidR="00027864" w:rsidRPr="00A94325" w:rsidRDefault="00E815D4" w:rsidP="00027864">
            <w:pPr>
              <w:pStyle w:val="ecxmsonormal"/>
              <w:spacing w:after="80"/>
              <w:jc w:val="both"/>
              <w:rPr>
                <w:rFonts w:ascii="Swis721 Lt BT" w:hAnsi="Swis721 Lt BT" w:cs="Tahoma"/>
                <w:color w:val="000000" w:themeColor="text1"/>
                <w:sz w:val="20"/>
                <w:szCs w:val="20"/>
              </w:rPr>
            </w:pPr>
            <w:r w:rsidRPr="00A94325">
              <w:rPr>
                <w:rFonts w:ascii="Swis721 Lt BT" w:hAnsi="Swis721 Lt BT" w:cs="Tahoma"/>
                <w:color w:val="000000" w:themeColor="text1"/>
                <w:sz w:val="20"/>
                <w:szCs w:val="20"/>
              </w:rPr>
              <w:t xml:space="preserve">The designation of a ‘contingency day’ within the common examination timetable is in the event of national or significant local disruption to examinations. It is part of the awarding bodies’ standard contingency planning for examinations. </w:t>
            </w:r>
          </w:p>
          <w:p w14:paraId="47664F9E" w14:textId="77777777" w:rsidR="00027864" w:rsidRPr="00A94325" w:rsidRDefault="00027864" w:rsidP="00027864">
            <w:pPr>
              <w:pStyle w:val="ecxmsonormal"/>
              <w:spacing w:after="80"/>
              <w:jc w:val="both"/>
              <w:rPr>
                <w:rFonts w:ascii="Swis721 Lt BT" w:hAnsi="Swis721 Lt BT" w:cs="Tahoma"/>
                <w:color w:val="000000" w:themeColor="text1"/>
                <w:sz w:val="20"/>
                <w:szCs w:val="20"/>
              </w:rPr>
            </w:pPr>
            <w:r w:rsidRPr="00A94325">
              <w:rPr>
                <w:rFonts w:ascii="Swis721 Lt BT" w:hAnsi="Swis721 Lt BT" w:cs="Tahoma"/>
                <w:color w:val="000000" w:themeColor="text1"/>
                <w:sz w:val="20"/>
                <w:szCs w:val="20"/>
              </w:rPr>
              <w:t>I</w:t>
            </w:r>
            <w:r w:rsidR="00E815D4" w:rsidRPr="00A94325">
              <w:rPr>
                <w:rFonts w:ascii="Swis721 Lt BT" w:hAnsi="Swis721 Lt BT" w:cs="Tahoma"/>
                <w:color w:val="000000" w:themeColor="text1"/>
                <w:sz w:val="20"/>
                <w:szCs w:val="20"/>
              </w:rPr>
              <w:t xml:space="preserve">n the event of national disruption to a day of examinations in summer 2021,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1952C4B4" w14:textId="4FA19430" w:rsidR="00E815D4" w:rsidRPr="00A94325" w:rsidRDefault="00E815D4" w:rsidP="00027864">
            <w:pPr>
              <w:pStyle w:val="ecxmsonormal"/>
              <w:spacing w:after="80"/>
              <w:jc w:val="both"/>
              <w:rPr>
                <w:rFonts w:ascii="Swis721 Lt BT" w:hAnsi="Swis721 Lt BT" w:cstheme="minorHAnsi"/>
                <w:color w:val="000000" w:themeColor="text1"/>
                <w:sz w:val="18"/>
                <w:szCs w:val="18"/>
              </w:rPr>
            </w:pPr>
            <w:r w:rsidRPr="00A94325">
              <w:rPr>
                <w:rFonts w:ascii="Swis721 Lt BT" w:hAnsi="Swis721 Lt BT" w:cs="Tahoma"/>
                <w:color w:val="000000" w:themeColor="text1"/>
                <w:sz w:val="20"/>
                <w:szCs w:val="20"/>
              </w:rPr>
              <w:lastRenderedPageBreak/>
              <w:t xml:space="preserve">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this contingency arrangement so that they may take it into account when making their plans for the summer. However, the awarding bodies will not insist upon candidates being available throughout the entire timetable period as a matter of course. </w:t>
            </w:r>
          </w:p>
        </w:tc>
      </w:tr>
    </w:tbl>
    <w:p w14:paraId="5398A519" w14:textId="4E1B003E" w:rsidR="003F2E67" w:rsidRPr="00A94325" w:rsidRDefault="00B83C44" w:rsidP="00B83C44">
      <w:pPr>
        <w:pStyle w:val="ecxmsonormal"/>
        <w:spacing w:before="120" w:after="120" w:line="276" w:lineRule="auto"/>
        <w:rPr>
          <w:rFonts w:ascii="Swis721 Lt BT" w:hAnsi="Swis721 Lt BT" w:cstheme="minorHAnsi"/>
          <w:bCs/>
          <w:color w:val="000000" w:themeColor="text1"/>
          <w:sz w:val="18"/>
          <w:szCs w:val="18"/>
        </w:rPr>
      </w:pPr>
      <w:bookmarkStart w:id="50" w:name="_Hlk529128832"/>
      <w:r w:rsidRPr="00A94325">
        <w:rPr>
          <w:rFonts w:ascii="Swis721 Lt BT" w:hAnsi="Swis721 Lt BT" w:cstheme="minorHAnsi"/>
          <w:color w:val="000000" w:themeColor="text1"/>
          <w:sz w:val="18"/>
          <w:szCs w:val="18"/>
        </w:rPr>
        <w:t>(</w:t>
      </w:r>
      <w:r w:rsidR="007D3FBE" w:rsidRPr="00A94325">
        <w:rPr>
          <w:rFonts w:ascii="Swis721 Lt BT" w:hAnsi="Swis721 Lt BT" w:cstheme="minorHAnsi"/>
          <w:color w:val="000000" w:themeColor="text1"/>
          <w:sz w:val="16"/>
          <w:szCs w:val="16"/>
        </w:rPr>
        <w:t xml:space="preserve">JCQ guidance </w:t>
      </w:r>
      <w:r w:rsidRPr="00A94325">
        <w:rPr>
          <w:rFonts w:ascii="Swis721 Lt BT" w:hAnsi="Swis721 Lt BT" w:cstheme="minorHAnsi"/>
          <w:color w:val="000000" w:themeColor="text1"/>
          <w:sz w:val="16"/>
          <w:szCs w:val="16"/>
        </w:rPr>
        <w:t xml:space="preserve">above </w:t>
      </w:r>
      <w:r w:rsidR="007D3FBE" w:rsidRPr="00A94325">
        <w:rPr>
          <w:rFonts w:ascii="Swis721 Lt BT" w:hAnsi="Swis721 Lt BT" w:cstheme="minorHAnsi"/>
          <w:color w:val="000000" w:themeColor="text1"/>
          <w:sz w:val="16"/>
          <w:szCs w:val="16"/>
        </w:rPr>
        <w:t xml:space="preserve">taken directly from Instructions for </w:t>
      </w:r>
      <w:r w:rsidR="009C2C49" w:rsidRPr="00A94325">
        <w:rPr>
          <w:rFonts w:ascii="Swis721 Lt BT" w:hAnsi="Swis721 Lt BT" w:cstheme="minorHAnsi"/>
          <w:color w:val="000000" w:themeColor="text1"/>
          <w:sz w:val="16"/>
          <w:szCs w:val="16"/>
        </w:rPr>
        <w:t>C</w:t>
      </w:r>
      <w:r w:rsidR="007D3FBE" w:rsidRPr="00A94325">
        <w:rPr>
          <w:rFonts w:ascii="Swis721 Lt BT" w:hAnsi="Swis721 Lt BT" w:cstheme="minorHAnsi"/>
          <w:color w:val="000000" w:themeColor="text1"/>
          <w:sz w:val="16"/>
          <w:szCs w:val="16"/>
        </w:rPr>
        <w:t xml:space="preserve">onducting </w:t>
      </w:r>
      <w:r w:rsidR="009C2C49" w:rsidRPr="00A94325">
        <w:rPr>
          <w:rFonts w:ascii="Swis721 Lt BT" w:hAnsi="Swis721 Lt BT" w:cstheme="minorHAnsi"/>
          <w:color w:val="000000" w:themeColor="text1"/>
          <w:sz w:val="16"/>
          <w:szCs w:val="16"/>
        </w:rPr>
        <w:t>E</w:t>
      </w:r>
      <w:r w:rsidR="007D3FBE" w:rsidRPr="00A94325">
        <w:rPr>
          <w:rFonts w:ascii="Swis721 Lt BT" w:hAnsi="Swis721 Lt BT" w:cstheme="minorHAnsi"/>
          <w:color w:val="000000" w:themeColor="text1"/>
          <w:sz w:val="16"/>
          <w:szCs w:val="16"/>
        </w:rPr>
        <w:t>xaminations</w:t>
      </w:r>
      <w:r w:rsidR="009C2C49" w:rsidRPr="00A94325">
        <w:rPr>
          <w:rFonts w:ascii="Swis721 Lt BT" w:hAnsi="Swis721 Lt BT" w:cstheme="minorHAnsi"/>
          <w:color w:val="000000" w:themeColor="text1"/>
          <w:sz w:val="16"/>
          <w:szCs w:val="16"/>
        </w:rPr>
        <w:t xml:space="preserve"> </w:t>
      </w:r>
      <w:r w:rsidR="009A38D9" w:rsidRPr="00A94325">
        <w:rPr>
          <w:rFonts w:ascii="Swis721 Lt BT" w:hAnsi="Swis721 Lt BT" w:cstheme="minorHAnsi"/>
          <w:color w:val="000000" w:themeColor="text1"/>
          <w:sz w:val="16"/>
          <w:szCs w:val="16"/>
        </w:rPr>
        <w:t>2020-2021</w:t>
      </w:r>
      <w:r w:rsidRPr="00A94325">
        <w:rPr>
          <w:rFonts w:ascii="Swis721 Lt BT" w:hAnsi="Swis721 Lt BT" w:cstheme="minorHAnsi"/>
          <w:color w:val="000000" w:themeColor="text1"/>
          <w:sz w:val="16"/>
          <w:szCs w:val="16"/>
        </w:rPr>
        <w:t xml:space="preserve"> </w:t>
      </w:r>
      <w:hyperlink r:id="rId42" w:history="1">
        <w:r w:rsidRPr="00A94325">
          <w:rPr>
            <w:rStyle w:val="Hyperlink"/>
            <w:rFonts w:ascii="Swis721 Lt BT" w:hAnsi="Swis721 Lt BT" w:cstheme="minorHAnsi"/>
            <w:color w:val="000000" w:themeColor="text1"/>
            <w:sz w:val="16"/>
            <w:szCs w:val="16"/>
            <w:u w:val="none"/>
          </w:rPr>
          <w:t>http://www.jcq.org.uk/exams-office/ice---instructions-for-conducting-examinations</w:t>
        </w:r>
      </w:hyperlink>
      <w:r w:rsidR="007D3FBE" w:rsidRPr="00A94325">
        <w:rPr>
          <w:rFonts w:ascii="Swis721 Lt BT" w:hAnsi="Swis721 Lt BT" w:cstheme="minorHAnsi"/>
          <w:color w:val="000000" w:themeColor="text1"/>
          <w:sz w:val="16"/>
          <w:szCs w:val="16"/>
        </w:rPr>
        <w:t xml:space="preserve">, </w:t>
      </w:r>
      <w:r w:rsidR="009C2C49" w:rsidRPr="00A94325">
        <w:rPr>
          <w:rFonts w:ascii="Swis721 Lt BT" w:hAnsi="Swis721 Lt BT" w:cstheme="minorHAnsi"/>
          <w:color w:val="000000" w:themeColor="text1"/>
          <w:sz w:val="16"/>
          <w:szCs w:val="16"/>
        </w:rPr>
        <w:t xml:space="preserve">section 15, </w:t>
      </w:r>
      <w:r w:rsidR="009C2C49" w:rsidRPr="00A94325">
        <w:rPr>
          <w:rFonts w:ascii="Swis721 Lt BT" w:hAnsi="Swis721 Lt BT" w:cstheme="minorHAnsi"/>
          <w:bCs/>
          <w:color w:val="000000" w:themeColor="text1"/>
          <w:sz w:val="16"/>
          <w:szCs w:val="16"/>
        </w:rPr>
        <w:t>Contingency planning</w:t>
      </w:r>
      <w:bookmarkEnd w:id="50"/>
      <w:r w:rsidR="009A38D9" w:rsidRPr="00A94325">
        <w:rPr>
          <w:rFonts w:ascii="Swis721 Lt BT" w:hAnsi="Swis721 Lt BT" w:cstheme="minorHAnsi"/>
          <w:bCs/>
          <w:color w:val="000000" w:themeColor="text1"/>
          <w:sz w:val="18"/>
          <w:szCs w:val="18"/>
        </w:rPr>
        <w:t>)</w:t>
      </w:r>
    </w:p>
    <w:p w14:paraId="70BCBF05" w14:textId="4619D839" w:rsidR="003F2E67" w:rsidRPr="00A94325" w:rsidRDefault="003F2E67" w:rsidP="00D3580D">
      <w:pPr>
        <w:tabs>
          <w:tab w:val="left" w:pos="6630"/>
        </w:tabs>
        <w:spacing w:before="240" w:after="120" w:line="276" w:lineRule="auto"/>
        <w:rPr>
          <w:rFonts w:ascii="Swis721 Lt BT" w:hAnsi="Swis721 Lt BT" w:cstheme="minorHAnsi"/>
          <w:iCs/>
          <w:color w:val="000000" w:themeColor="text1"/>
          <w:sz w:val="18"/>
          <w:szCs w:val="18"/>
        </w:rPr>
      </w:pPr>
      <w:r w:rsidRPr="00A94325">
        <w:rPr>
          <w:rFonts w:ascii="Swis721 Lt BT" w:hAnsi="Swis721 Lt BT" w:cstheme="minorHAnsi"/>
          <w:iCs/>
          <w:color w:val="000000" w:themeColor="text1"/>
          <w:sz w:val="18"/>
          <w:szCs w:val="18"/>
        </w:rPr>
        <w:t>JCQ Joint Contingency Plan</w:t>
      </w:r>
      <w:r w:rsidR="00A1534F" w:rsidRPr="00A94325">
        <w:rPr>
          <w:rFonts w:ascii="Swis721 Lt BT" w:hAnsi="Swis721 Lt BT" w:cstheme="minorHAnsi"/>
          <w:iCs/>
          <w:color w:val="000000" w:themeColor="text1"/>
          <w:sz w:val="18"/>
          <w:szCs w:val="18"/>
        </w:rPr>
        <w:t xml:space="preserve"> </w:t>
      </w:r>
      <w:hyperlink r:id="rId43" w:history="1">
        <w:r w:rsidR="00DD64EC" w:rsidRPr="00A94325">
          <w:rPr>
            <w:rStyle w:val="Hyperlink"/>
            <w:rFonts w:ascii="Swis721 Lt BT" w:hAnsi="Swis721 Lt BT" w:cstheme="minorHAnsi"/>
            <w:iCs/>
            <w:color w:val="000000" w:themeColor="text1"/>
            <w:sz w:val="18"/>
            <w:szCs w:val="18"/>
            <w:u w:val="none"/>
          </w:rPr>
          <w:t>www.jcq.org.uk/exams-office/other-documents</w:t>
        </w:r>
      </w:hyperlink>
      <w:r w:rsidR="00A1534F" w:rsidRPr="00A94325">
        <w:rPr>
          <w:rFonts w:ascii="Swis721 Lt BT" w:hAnsi="Swis721 Lt BT" w:cstheme="minorHAnsi"/>
          <w:iCs/>
          <w:color w:val="000000" w:themeColor="text1"/>
          <w:sz w:val="18"/>
          <w:szCs w:val="18"/>
        </w:rPr>
        <w:t xml:space="preserve"> </w:t>
      </w:r>
    </w:p>
    <w:p w14:paraId="767C22A5" w14:textId="7AE6AC1D" w:rsidR="007D3FBE" w:rsidRPr="00A94325" w:rsidRDefault="007D3FBE" w:rsidP="00B83C44">
      <w:pPr>
        <w:tabs>
          <w:tab w:val="left" w:pos="6630"/>
        </w:tabs>
        <w:spacing w:before="120" w:after="120" w:line="276" w:lineRule="auto"/>
        <w:rPr>
          <w:rFonts w:ascii="Swis721 Lt BT" w:hAnsi="Swis721 Lt BT" w:cstheme="minorHAnsi"/>
          <w:iCs/>
          <w:color w:val="000000" w:themeColor="text1"/>
          <w:sz w:val="18"/>
          <w:szCs w:val="18"/>
        </w:rPr>
      </w:pPr>
      <w:r w:rsidRPr="00A94325">
        <w:rPr>
          <w:rFonts w:ascii="Swis721 Lt BT" w:hAnsi="Swis721 Lt BT" w:cstheme="minorHAnsi"/>
          <w:iCs/>
          <w:color w:val="000000" w:themeColor="text1"/>
          <w:sz w:val="18"/>
          <w:szCs w:val="18"/>
        </w:rPr>
        <w:t xml:space="preserve">General </w:t>
      </w:r>
      <w:r w:rsidR="00E85E98" w:rsidRPr="00A94325">
        <w:rPr>
          <w:rFonts w:ascii="Swis721 Lt BT" w:hAnsi="Swis721 Lt BT" w:cstheme="minorHAnsi"/>
          <w:iCs/>
          <w:color w:val="000000" w:themeColor="text1"/>
          <w:sz w:val="18"/>
          <w:szCs w:val="18"/>
        </w:rPr>
        <w:t>R</w:t>
      </w:r>
      <w:r w:rsidRPr="00A94325">
        <w:rPr>
          <w:rFonts w:ascii="Swis721 Lt BT" w:hAnsi="Swis721 Lt BT" w:cstheme="minorHAnsi"/>
          <w:iCs/>
          <w:color w:val="000000" w:themeColor="text1"/>
          <w:sz w:val="18"/>
          <w:szCs w:val="18"/>
        </w:rPr>
        <w:t xml:space="preserve">egulations for </w:t>
      </w:r>
      <w:r w:rsidR="00E85E98" w:rsidRPr="00A94325">
        <w:rPr>
          <w:rFonts w:ascii="Swis721 Lt BT" w:hAnsi="Swis721 Lt BT" w:cstheme="minorHAnsi"/>
          <w:iCs/>
          <w:color w:val="000000" w:themeColor="text1"/>
          <w:sz w:val="18"/>
          <w:szCs w:val="18"/>
        </w:rPr>
        <w:t>A</w:t>
      </w:r>
      <w:r w:rsidRPr="00A94325">
        <w:rPr>
          <w:rFonts w:ascii="Swis721 Lt BT" w:hAnsi="Swis721 Lt BT" w:cstheme="minorHAnsi"/>
          <w:iCs/>
          <w:color w:val="000000" w:themeColor="text1"/>
          <w:sz w:val="18"/>
          <w:szCs w:val="18"/>
        </w:rPr>
        <w:t xml:space="preserve">pproved </w:t>
      </w:r>
      <w:r w:rsidR="00E85E98" w:rsidRPr="00A94325">
        <w:rPr>
          <w:rFonts w:ascii="Swis721 Lt BT" w:hAnsi="Swis721 Lt BT" w:cstheme="minorHAnsi"/>
          <w:iCs/>
          <w:color w:val="000000" w:themeColor="text1"/>
          <w:sz w:val="18"/>
          <w:szCs w:val="18"/>
        </w:rPr>
        <w:t>C</w:t>
      </w:r>
      <w:r w:rsidRPr="00A94325">
        <w:rPr>
          <w:rFonts w:ascii="Swis721 Lt BT" w:hAnsi="Swis721 Lt BT" w:cstheme="minorHAnsi"/>
          <w:iCs/>
          <w:color w:val="000000" w:themeColor="text1"/>
          <w:sz w:val="18"/>
          <w:szCs w:val="18"/>
        </w:rPr>
        <w:t>entres</w:t>
      </w:r>
      <w:r w:rsidR="00E85E98" w:rsidRPr="00A94325">
        <w:rPr>
          <w:rFonts w:ascii="Swis721 Lt BT" w:hAnsi="Swis721 Lt BT" w:cstheme="minorHAnsi"/>
          <w:iCs/>
          <w:color w:val="000000" w:themeColor="text1"/>
          <w:sz w:val="18"/>
          <w:szCs w:val="18"/>
        </w:rPr>
        <w:t xml:space="preserve"> </w:t>
      </w:r>
      <w:hyperlink r:id="rId44" w:history="1">
        <w:r w:rsidR="00DD64EC" w:rsidRPr="00A94325">
          <w:rPr>
            <w:rStyle w:val="Hyperlink"/>
            <w:rFonts w:ascii="Swis721 Lt BT" w:hAnsi="Swis721 Lt BT" w:cstheme="minorHAnsi"/>
            <w:iCs/>
            <w:color w:val="000000" w:themeColor="text1"/>
            <w:sz w:val="18"/>
            <w:szCs w:val="18"/>
            <w:u w:val="none"/>
          </w:rPr>
          <w:t>www.jcq.org.uk/exams-office/general-regulations</w:t>
        </w:r>
      </w:hyperlink>
      <w:r w:rsidRPr="00A94325">
        <w:rPr>
          <w:rFonts w:ascii="Swis721 Lt BT" w:hAnsi="Swis721 Lt BT" w:cstheme="minorHAnsi"/>
          <w:iCs/>
          <w:color w:val="000000" w:themeColor="text1"/>
          <w:sz w:val="18"/>
          <w:szCs w:val="18"/>
        </w:rPr>
        <w:t xml:space="preserve"> </w:t>
      </w:r>
    </w:p>
    <w:p w14:paraId="123DA92D" w14:textId="6BF6B811" w:rsidR="003F2E67" w:rsidRPr="00A94325" w:rsidRDefault="007D3FBE" w:rsidP="00B83C44">
      <w:pPr>
        <w:tabs>
          <w:tab w:val="left" w:pos="6630"/>
        </w:tabs>
        <w:spacing w:after="120" w:line="276" w:lineRule="auto"/>
        <w:rPr>
          <w:rFonts w:ascii="Swis721 Lt BT" w:hAnsi="Swis721 Lt BT" w:cstheme="minorHAnsi"/>
          <w:iCs/>
          <w:color w:val="000000" w:themeColor="text1"/>
          <w:sz w:val="18"/>
          <w:szCs w:val="18"/>
        </w:rPr>
      </w:pPr>
      <w:bookmarkStart w:id="51" w:name="_Hlk529129069"/>
      <w:r w:rsidRPr="00A94325">
        <w:rPr>
          <w:rFonts w:ascii="Swis721 Lt BT" w:hAnsi="Swis721 Lt BT" w:cstheme="minorHAnsi"/>
          <w:iCs/>
          <w:color w:val="000000" w:themeColor="text1"/>
          <w:sz w:val="18"/>
          <w:szCs w:val="18"/>
        </w:rPr>
        <w:t xml:space="preserve">Guidance </w:t>
      </w:r>
      <w:r w:rsidR="003F2E67" w:rsidRPr="00A94325">
        <w:rPr>
          <w:rFonts w:ascii="Swis721 Lt BT" w:hAnsi="Swis721 Lt BT" w:cstheme="minorHAnsi"/>
          <w:iCs/>
          <w:color w:val="000000" w:themeColor="text1"/>
          <w:sz w:val="18"/>
          <w:szCs w:val="18"/>
        </w:rPr>
        <w:t xml:space="preserve">notes </w:t>
      </w:r>
      <w:r w:rsidRPr="00A94325">
        <w:rPr>
          <w:rFonts w:ascii="Swis721 Lt BT" w:hAnsi="Swis721 Lt BT" w:cstheme="minorHAnsi"/>
          <w:iCs/>
          <w:color w:val="000000" w:themeColor="text1"/>
          <w:sz w:val="18"/>
          <w:szCs w:val="18"/>
        </w:rPr>
        <w:t xml:space="preserve">on </w:t>
      </w:r>
      <w:r w:rsidR="003F2E67" w:rsidRPr="00A94325">
        <w:rPr>
          <w:rFonts w:ascii="Swis721 Lt BT" w:hAnsi="Swis721 Lt BT" w:cstheme="minorHAnsi"/>
          <w:iCs/>
          <w:color w:val="000000" w:themeColor="text1"/>
          <w:sz w:val="18"/>
          <w:szCs w:val="18"/>
        </w:rPr>
        <w:t>a</w:t>
      </w:r>
      <w:r w:rsidRPr="00A94325">
        <w:rPr>
          <w:rFonts w:ascii="Swis721 Lt BT" w:hAnsi="Swis721 Lt BT" w:cstheme="minorHAnsi"/>
          <w:iCs/>
          <w:color w:val="000000" w:themeColor="text1"/>
          <w:sz w:val="18"/>
          <w:szCs w:val="18"/>
        </w:rPr>
        <w:t xml:space="preserve">lternative </w:t>
      </w:r>
      <w:r w:rsidR="003F2E67" w:rsidRPr="00A94325">
        <w:rPr>
          <w:rFonts w:ascii="Swis721 Lt BT" w:hAnsi="Swis721 Lt BT" w:cstheme="minorHAnsi"/>
          <w:iCs/>
          <w:color w:val="000000" w:themeColor="text1"/>
          <w:sz w:val="18"/>
          <w:szCs w:val="18"/>
        </w:rPr>
        <w:t>s</w:t>
      </w:r>
      <w:r w:rsidRPr="00A94325">
        <w:rPr>
          <w:rFonts w:ascii="Swis721 Lt BT" w:hAnsi="Swis721 Lt BT" w:cstheme="minorHAnsi"/>
          <w:iCs/>
          <w:color w:val="000000" w:themeColor="text1"/>
          <w:sz w:val="18"/>
          <w:szCs w:val="18"/>
        </w:rPr>
        <w:t xml:space="preserve">ite arrangements </w:t>
      </w:r>
      <w:hyperlink r:id="rId45" w:history="1">
        <w:r w:rsidR="00DD64EC" w:rsidRPr="00A94325">
          <w:rPr>
            <w:rStyle w:val="Hyperlink"/>
            <w:rFonts w:ascii="Swis721 Lt BT" w:hAnsi="Swis721 Lt BT" w:cstheme="minorHAnsi"/>
            <w:iCs/>
            <w:color w:val="000000" w:themeColor="text1"/>
            <w:sz w:val="18"/>
            <w:szCs w:val="18"/>
            <w:u w:val="none"/>
          </w:rPr>
          <w:t>www.jcq.org.uk/exams-office/online-forms</w:t>
        </w:r>
      </w:hyperlink>
      <w:r w:rsidR="003F2E67" w:rsidRPr="00A94325">
        <w:rPr>
          <w:rFonts w:ascii="Swis721 Lt BT" w:hAnsi="Swis721 Lt BT" w:cstheme="minorHAnsi"/>
          <w:iCs/>
          <w:color w:val="000000" w:themeColor="text1"/>
          <w:sz w:val="18"/>
          <w:szCs w:val="18"/>
        </w:rPr>
        <w:t xml:space="preserve"> </w:t>
      </w:r>
    </w:p>
    <w:p w14:paraId="44AF549E" w14:textId="3C80BB5D" w:rsidR="00D35605" w:rsidRPr="00A94325" w:rsidRDefault="003F2E67" w:rsidP="00B83C44">
      <w:pPr>
        <w:tabs>
          <w:tab w:val="left" w:pos="6630"/>
        </w:tabs>
        <w:spacing w:after="120" w:line="276" w:lineRule="auto"/>
        <w:rPr>
          <w:rFonts w:ascii="Swis721 Lt BT" w:hAnsi="Swis721 Lt BT" w:cstheme="minorHAnsi"/>
          <w:iCs/>
          <w:color w:val="000000" w:themeColor="text1"/>
          <w:sz w:val="18"/>
          <w:szCs w:val="18"/>
        </w:rPr>
      </w:pPr>
      <w:r w:rsidRPr="00A94325">
        <w:rPr>
          <w:rFonts w:ascii="Swis721 Lt BT" w:hAnsi="Swis721 Lt BT" w:cstheme="minorHAnsi"/>
          <w:iCs/>
          <w:color w:val="000000" w:themeColor="text1"/>
          <w:sz w:val="18"/>
          <w:szCs w:val="18"/>
        </w:rPr>
        <w:t xml:space="preserve">Guidance notes </w:t>
      </w:r>
      <w:r w:rsidR="00DD64EC" w:rsidRPr="00A94325">
        <w:rPr>
          <w:rFonts w:ascii="Swis721 Lt BT" w:hAnsi="Swis721 Lt BT" w:cstheme="minorHAnsi"/>
          <w:iCs/>
          <w:color w:val="000000" w:themeColor="text1"/>
          <w:sz w:val="18"/>
          <w:szCs w:val="18"/>
        </w:rPr>
        <w:t>for</w:t>
      </w:r>
      <w:r w:rsidRPr="00A94325">
        <w:rPr>
          <w:rFonts w:ascii="Swis721 Lt BT" w:hAnsi="Swis721 Lt BT" w:cstheme="minorHAnsi"/>
          <w:iCs/>
          <w:color w:val="000000" w:themeColor="text1"/>
          <w:sz w:val="18"/>
          <w:szCs w:val="18"/>
        </w:rPr>
        <w:t xml:space="preserve"> t</w:t>
      </w:r>
      <w:r w:rsidR="00D35605" w:rsidRPr="00A94325">
        <w:rPr>
          <w:rFonts w:ascii="Swis721 Lt BT" w:hAnsi="Swis721 Lt BT" w:cstheme="minorHAnsi"/>
          <w:iCs/>
          <w:color w:val="000000" w:themeColor="text1"/>
          <w:sz w:val="18"/>
          <w:szCs w:val="18"/>
        </w:rPr>
        <w:t xml:space="preserve">ransferred </w:t>
      </w:r>
      <w:r w:rsidRPr="00A94325">
        <w:rPr>
          <w:rFonts w:ascii="Swis721 Lt BT" w:hAnsi="Swis721 Lt BT" w:cstheme="minorHAnsi"/>
          <w:iCs/>
          <w:color w:val="000000" w:themeColor="text1"/>
          <w:sz w:val="18"/>
          <w:szCs w:val="18"/>
        </w:rPr>
        <w:t>c</w:t>
      </w:r>
      <w:r w:rsidR="00D35605" w:rsidRPr="00A94325">
        <w:rPr>
          <w:rFonts w:ascii="Swis721 Lt BT" w:hAnsi="Swis721 Lt BT" w:cstheme="minorHAnsi"/>
          <w:iCs/>
          <w:color w:val="000000" w:themeColor="text1"/>
          <w:sz w:val="18"/>
          <w:szCs w:val="18"/>
        </w:rPr>
        <w:t>andidate</w:t>
      </w:r>
      <w:r w:rsidRPr="00A94325">
        <w:rPr>
          <w:rFonts w:ascii="Swis721 Lt BT" w:hAnsi="Swis721 Lt BT" w:cstheme="minorHAnsi"/>
          <w:iCs/>
          <w:color w:val="000000" w:themeColor="text1"/>
          <w:sz w:val="18"/>
          <w:szCs w:val="18"/>
        </w:rPr>
        <w:t>s</w:t>
      </w:r>
      <w:r w:rsidR="00D35605" w:rsidRPr="00A94325">
        <w:rPr>
          <w:rFonts w:ascii="Swis721 Lt BT" w:hAnsi="Swis721 Lt BT" w:cstheme="minorHAnsi"/>
          <w:iCs/>
          <w:color w:val="000000" w:themeColor="text1"/>
          <w:sz w:val="18"/>
          <w:szCs w:val="18"/>
        </w:rPr>
        <w:t xml:space="preserve"> </w:t>
      </w:r>
      <w:hyperlink r:id="rId46" w:history="1">
        <w:r w:rsidR="00DD64EC" w:rsidRPr="00A94325">
          <w:rPr>
            <w:rStyle w:val="Hyperlink"/>
            <w:rFonts w:ascii="Swis721 Lt BT" w:hAnsi="Swis721 Lt BT" w:cstheme="minorHAnsi"/>
            <w:iCs/>
            <w:color w:val="000000" w:themeColor="text1"/>
            <w:sz w:val="18"/>
            <w:szCs w:val="18"/>
            <w:u w:val="none"/>
          </w:rPr>
          <w:t>www.jcq.org.uk/exams-office/online-forms</w:t>
        </w:r>
      </w:hyperlink>
      <w:r w:rsidRPr="00A94325">
        <w:rPr>
          <w:rFonts w:ascii="Swis721 Lt BT" w:hAnsi="Swis721 Lt BT" w:cstheme="minorHAnsi"/>
          <w:iCs/>
          <w:color w:val="000000" w:themeColor="text1"/>
          <w:sz w:val="18"/>
          <w:szCs w:val="18"/>
        </w:rPr>
        <w:t xml:space="preserve"> </w:t>
      </w:r>
    </w:p>
    <w:bookmarkEnd w:id="51"/>
    <w:p w14:paraId="69A3B97B" w14:textId="2627F32D" w:rsidR="007D3FBE" w:rsidRPr="00A94325" w:rsidRDefault="007D3FBE" w:rsidP="00B83C44">
      <w:pPr>
        <w:tabs>
          <w:tab w:val="left" w:pos="6630"/>
        </w:tabs>
        <w:spacing w:after="120" w:line="276" w:lineRule="auto"/>
        <w:rPr>
          <w:rFonts w:ascii="Swis721 Lt BT" w:hAnsi="Swis721 Lt BT" w:cstheme="minorHAnsi"/>
          <w:iCs/>
          <w:color w:val="000000" w:themeColor="text1"/>
          <w:sz w:val="18"/>
          <w:szCs w:val="18"/>
        </w:rPr>
      </w:pPr>
      <w:r w:rsidRPr="00A94325">
        <w:rPr>
          <w:rFonts w:ascii="Swis721 Lt BT" w:hAnsi="Swis721 Lt BT" w:cstheme="minorHAnsi"/>
          <w:iCs/>
          <w:color w:val="000000" w:themeColor="text1"/>
          <w:sz w:val="18"/>
          <w:szCs w:val="18"/>
        </w:rPr>
        <w:t xml:space="preserve">Instructions for </w:t>
      </w:r>
      <w:r w:rsidR="00E85E98" w:rsidRPr="00A94325">
        <w:rPr>
          <w:rFonts w:ascii="Swis721 Lt BT" w:hAnsi="Swis721 Lt BT" w:cstheme="minorHAnsi"/>
          <w:iCs/>
          <w:color w:val="000000" w:themeColor="text1"/>
          <w:sz w:val="18"/>
          <w:szCs w:val="18"/>
        </w:rPr>
        <w:t>C</w:t>
      </w:r>
      <w:r w:rsidRPr="00A94325">
        <w:rPr>
          <w:rFonts w:ascii="Swis721 Lt BT" w:hAnsi="Swis721 Lt BT" w:cstheme="minorHAnsi"/>
          <w:iCs/>
          <w:color w:val="000000" w:themeColor="text1"/>
          <w:sz w:val="18"/>
          <w:szCs w:val="18"/>
        </w:rPr>
        <w:t xml:space="preserve">onducting </w:t>
      </w:r>
      <w:r w:rsidR="00E85E98" w:rsidRPr="00A94325">
        <w:rPr>
          <w:rFonts w:ascii="Swis721 Lt BT" w:hAnsi="Swis721 Lt BT" w:cstheme="minorHAnsi"/>
          <w:iCs/>
          <w:color w:val="000000" w:themeColor="text1"/>
          <w:sz w:val="18"/>
          <w:szCs w:val="18"/>
        </w:rPr>
        <w:t>E</w:t>
      </w:r>
      <w:r w:rsidRPr="00A94325">
        <w:rPr>
          <w:rFonts w:ascii="Swis721 Lt BT" w:hAnsi="Swis721 Lt BT" w:cstheme="minorHAnsi"/>
          <w:iCs/>
          <w:color w:val="000000" w:themeColor="text1"/>
          <w:sz w:val="18"/>
          <w:szCs w:val="18"/>
        </w:rPr>
        <w:t xml:space="preserve">xaminations </w:t>
      </w:r>
      <w:hyperlink r:id="rId47" w:history="1">
        <w:r w:rsidR="00DD64EC" w:rsidRPr="00A94325">
          <w:rPr>
            <w:rStyle w:val="Hyperlink"/>
            <w:rFonts w:ascii="Swis721 Lt BT" w:hAnsi="Swis721 Lt BT" w:cstheme="minorHAnsi"/>
            <w:iCs/>
            <w:color w:val="000000" w:themeColor="text1"/>
            <w:sz w:val="18"/>
            <w:szCs w:val="18"/>
            <w:u w:val="none"/>
          </w:rPr>
          <w:t>www.jcq.org.uk/exams-office/ice---instructions-for-conducting-examinations</w:t>
        </w:r>
      </w:hyperlink>
      <w:r w:rsidRPr="00A94325">
        <w:rPr>
          <w:rFonts w:ascii="Swis721 Lt BT" w:hAnsi="Swis721 Lt BT" w:cstheme="minorHAnsi"/>
          <w:iCs/>
          <w:color w:val="000000" w:themeColor="text1"/>
          <w:sz w:val="18"/>
          <w:szCs w:val="18"/>
        </w:rPr>
        <w:t xml:space="preserve">  </w:t>
      </w:r>
    </w:p>
    <w:p w14:paraId="6B3C3232" w14:textId="0AA51038" w:rsidR="004C2CDD" w:rsidRPr="00A94325" w:rsidRDefault="007D3FBE" w:rsidP="004C2CDD">
      <w:pPr>
        <w:tabs>
          <w:tab w:val="left" w:pos="6630"/>
        </w:tabs>
        <w:spacing w:after="120" w:line="276" w:lineRule="auto"/>
        <w:rPr>
          <w:rFonts w:ascii="Swis721 Lt BT" w:hAnsi="Swis721 Lt BT" w:cstheme="minorHAnsi"/>
          <w:i/>
          <w:color w:val="000000" w:themeColor="text1"/>
          <w:sz w:val="18"/>
          <w:szCs w:val="18"/>
        </w:rPr>
      </w:pPr>
      <w:r w:rsidRPr="00A94325">
        <w:rPr>
          <w:rFonts w:ascii="Swis721 Lt BT" w:hAnsi="Swis721 Lt BT" w:cstheme="minorHAnsi"/>
          <w:iCs/>
          <w:color w:val="000000" w:themeColor="text1"/>
          <w:sz w:val="18"/>
          <w:szCs w:val="18"/>
        </w:rPr>
        <w:t>A guide to the special consideration process</w:t>
      </w:r>
      <w:r w:rsidR="00E85E98" w:rsidRPr="00A94325">
        <w:rPr>
          <w:rFonts w:ascii="Swis721 Lt BT" w:hAnsi="Swis721 Lt BT" w:cstheme="minorHAnsi"/>
          <w:iCs/>
          <w:color w:val="000000" w:themeColor="text1"/>
          <w:sz w:val="18"/>
          <w:szCs w:val="18"/>
        </w:rPr>
        <w:t xml:space="preserve"> </w:t>
      </w:r>
      <w:hyperlink r:id="rId48" w:history="1">
        <w:r w:rsidR="00DD64EC" w:rsidRPr="00A94325">
          <w:rPr>
            <w:rStyle w:val="Hyperlink"/>
            <w:rFonts w:ascii="Swis721 Lt BT" w:hAnsi="Swis721 Lt BT" w:cstheme="minorHAnsi"/>
            <w:iCs/>
            <w:color w:val="000000" w:themeColor="text1"/>
            <w:sz w:val="18"/>
            <w:szCs w:val="18"/>
            <w:u w:val="none"/>
          </w:rPr>
          <w:t>www.jcq.org.uk/exams-office/access-arrangements-and-special-consideration/regulations-and-guidance</w:t>
        </w:r>
      </w:hyperlink>
      <w:bookmarkStart w:id="52" w:name="_Toc463856294"/>
      <w:bookmarkStart w:id="53" w:name="_Toc495480167"/>
      <w:bookmarkStart w:id="54" w:name="_Toc495841570"/>
    </w:p>
    <w:p w14:paraId="5AE47086" w14:textId="5A43846D" w:rsidR="007D3FBE" w:rsidRPr="00A94325" w:rsidRDefault="007D3FBE" w:rsidP="008F00B8">
      <w:pPr>
        <w:pStyle w:val="Headinglevel2"/>
        <w:spacing w:before="240"/>
        <w:rPr>
          <w:rFonts w:ascii="Swis721 Lt BT" w:hAnsi="Swis721 Lt BT" w:cstheme="minorHAnsi"/>
          <w:bCs/>
          <w:color w:val="000000" w:themeColor="text1"/>
        </w:rPr>
      </w:pPr>
      <w:bookmarkStart w:id="55" w:name="_Toc52892243"/>
      <w:r w:rsidRPr="00A94325">
        <w:rPr>
          <w:rFonts w:ascii="Swis721 Lt BT" w:hAnsi="Swis721 Lt BT"/>
          <w:color w:val="000000" w:themeColor="text1"/>
        </w:rPr>
        <w:t>GOV.UK</w:t>
      </w:r>
      <w:bookmarkEnd w:id="52"/>
      <w:bookmarkEnd w:id="53"/>
      <w:bookmarkEnd w:id="54"/>
      <w:bookmarkEnd w:id="55"/>
    </w:p>
    <w:p w14:paraId="70BE8039" w14:textId="396AC317" w:rsidR="007D3FBE" w:rsidRPr="00A94325" w:rsidRDefault="007D3FBE" w:rsidP="00B83C44">
      <w:pPr>
        <w:tabs>
          <w:tab w:val="left" w:pos="6630"/>
        </w:tabs>
        <w:spacing w:after="120" w:line="276" w:lineRule="auto"/>
        <w:rPr>
          <w:rFonts w:ascii="Swis721 Lt BT" w:hAnsi="Swis721 Lt BT" w:cstheme="minorHAnsi"/>
          <w:iCs/>
          <w:color w:val="000000" w:themeColor="text1"/>
          <w:sz w:val="18"/>
          <w:szCs w:val="18"/>
        </w:rPr>
      </w:pPr>
      <w:r w:rsidRPr="00A94325">
        <w:rPr>
          <w:rFonts w:ascii="Swis721 Lt BT" w:hAnsi="Swis721 Lt BT" w:cstheme="minorHAnsi"/>
          <w:iCs/>
          <w:color w:val="000000" w:themeColor="text1"/>
          <w:sz w:val="18"/>
          <w:szCs w:val="18"/>
        </w:rPr>
        <w:t>Emergency planning and response: Severe weather; Exam disruption</w:t>
      </w:r>
      <w:r w:rsidR="003F2E67" w:rsidRPr="00A94325">
        <w:rPr>
          <w:rFonts w:ascii="Swis721 Lt BT" w:hAnsi="Swis721 Lt BT" w:cstheme="minorHAnsi"/>
          <w:iCs/>
          <w:color w:val="000000" w:themeColor="text1"/>
          <w:sz w:val="18"/>
          <w:szCs w:val="18"/>
        </w:rPr>
        <w:t xml:space="preserve"> </w:t>
      </w:r>
      <w:hyperlink r:id="rId49" w:history="1">
        <w:r w:rsidR="00D2538F" w:rsidRPr="00A94325">
          <w:rPr>
            <w:rStyle w:val="Hyperlink"/>
            <w:rFonts w:ascii="Swis721 Lt BT" w:hAnsi="Swis721 Lt BT" w:cstheme="minorHAnsi"/>
            <w:bCs/>
            <w:iCs/>
            <w:color w:val="000000" w:themeColor="text1"/>
            <w:sz w:val="18"/>
            <w:szCs w:val="18"/>
            <w:u w:val="none"/>
          </w:rPr>
          <w:t>www.gov.uk/guidance/emergencies-and-severe-weather-schools-and-early-years-settings</w:t>
        </w:r>
      </w:hyperlink>
    </w:p>
    <w:p w14:paraId="58A660A4" w14:textId="41D8B70A" w:rsidR="00F45C4B" w:rsidRPr="00A94325" w:rsidRDefault="00F45C4B" w:rsidP="00360235">
      <w:pPr>
        <w:rPr>
          <w:rFonts w:ascii="Swis721 Lt BT" w:hAnsi="Swis721 Lt BT"/>
          <w:color w:val="000000" w:themeColor="text1"/>
          <w:sz w:val="18"/>
          <w:szCs w:val="18"/>
        </w:rPr>
      </w:pPr>
      <w:r w:rsidRPr="00A94325">
        <w:rPr>
          <w:rFonts w:ascii="Swis721 Lt BT" w:hAnsi="Swis721 Lt BT"/>
          <w:color w:val="000000" w:themeColor="text1"/>
          <w:sz w:val="18"/>
          <w:szCs w:val="18"/>
          <w:bdr w:val="none" w:sz="0" w:space="0" w:color="auto" w:frame="1"/>
        </w:rPr>
        <w:t>Opening and closing local-authority-maintained schools</w:t>
      </w:r>
      <w:r w:rsidRPr="00A94325">
        <w:rPr>
          <w:rStyle w:val="apple-converted-space"/>
          <w:rFonts w:ascii="Swis721 Lt BT" w:hAnsi="Swis721 Lt BT" w:cs="Arial"/>
          <w:color w:val="000000" w:themeColor="text1"/>
          <w:sz w:val="18"/>
          <w:szCs w:val="18"/>
        </w:rPr>
        <w:t> </w:t>
      </w:r>
      <w:hyperlink r:id="rId50" w:history="1">
        <w:r w:rsidR="00D2538F" w:rsidRPr="00A94325">
          <w:rPr>
            <w:rStyle w:val="Hyperlink"/>
            <w:rFonts w:ascii="Swis721 Lt BT" w:hAnsi="Swis721 Lt BT" w:cs="Arial"/>
            <w:color w:val="000000" w:themeColor="text1"/>
            <w:sz w:val="18"/>
            <w:szCs w:val="18"/>
            <w:u w:val="none"/>
          </w:rPr>
          <w:t>www.gov.uk/government/publications/school-organisation-maintained-schools</w:t>
        </w:r>
      </w:hyperlink>
      <w:r w:rsidR="00304DDF" w:rsidRPr="00A94325">
        <w:rPr>
          <w:rStyle w:val="apple-converted-space"/>
          <w:rFonts w:ascii="Swis721 Lt BT" w:hAnsi="Swis721 Lt BT" w:cs="Arial"/>
          <w:color w:val="000000" w:themeColor="text1"/>
          <w:sz w:val="18"/>
          <w:szCs w:val="18"/>
        </w:rPr>
        <w:t xml:space="preserve"> </w:t>
      </w:r>
    </w:p>
    <w:p w14:paraId="3BA21CB5" w14:textId="380DEBED" w:rsidR="007D3FBE" w:rsidRPr="00A94325" w:rsidRDefault="007D3FBE" w:rsidP="00B83C44">
      <w:pPr>
        <w:spacing w:after="120" w:line="276" w:lineRule="auto"/>
        <w:rPr>
          <w:rFonts w:ascii="Swis721 Lt BT" w:hAnsi="Swis721 Lt BT" w:cstheme="minorHAnsi"/>
          <w:iCs/>
          <w:color w:val="000000" w:themeColor="text1"/>
          <w:sz w:val="18"/>
          <w:szCs w:val="18"/>
        </w:rPr>
      </w:pPr>
      <w:r w:rsidRPr="00A94325">
        <w:rPr>
          <w:rFonts w:ascii="Swis721 Lt BT" w:hAnsi="Swis721 Lt BT" w:cstheme="minorHAnsi"/>
          <w:iCs/>
          <w:color w:val="000000" w:themeColor="text1"/>
          <w:sz w:val="18"/>
          <w:szCs w:val="18"/>
        </w:rPr>
        <w:t xml:space="preserve">Dispatch of exam scripts guide: Ensuring the service runs smoothly; Contingency planning </w:t>
      </w:r>
      <w:hyperlink r:id="rId51" w:history="1">
        <w:r w:rsidR="00E85E98" w:rsidRPr="00A94325">
          <w:rPr>
            <w:rStyle w:val="Hyperlink"/>
            <w:rFonts w:ascii="Swis721 Lt BT" w:hAnsi="Swis721 Lt BT" w:cstheme="minorHAnsi"/>
            <w:iCs/>
            <w:color w:val="000000" w:themeColor="text1"/>
            <w:sz w:val="18"/>
            <w:szCs w:val="18"/>
            <w:u w:val="none"/>
          </w:rPr>
          <w:t>https://www.gov.uk/government/publications/dispatch-of-exam-scripts-yellow-label-service</w:t>
        </w:r>
      </w:hyperlink>
    </w:p>
    <w:p w14:paraId="34A50DF1" w14:textId="77777777" w:rsidR="007D3FBE" w:rsidRPr="00A94325" w:rsidRDefault="007D3FBE" w:rsidP="008F00B8">
      <w:pPr>
        <w:pStyle w:val="Headinglevel2"/>
        <w:spacing w:before="240"/>
        <w:rPr>
          <w:rStyle w:val="Hyperlink"/>
          <w:rFonts w:ascii="Swis721 Lt BT" w:hAnsi="Swis721 Lt BT" w:cstheme="minorHAnsi"/>
          <w:bCs/>
          <w:color w:val="000000" w:themeColor="text1"/>
          <w:u w:val="none"/>
        </w:rPr>
      </w:pPr>
      <w:bookmarkStart w:id="56" w:name="_Toc52892244"/>
      <w:r w:rsidRPr="00A94325">
        <w:rPr>
          <w:rStyle w:val="Hyperlink"/>
          <w:rFonts w:ascii="Swis721 Lt BT" w:hAnsi="Swis721 Lt BT" w:cstheme="minorHAnsi"/>
          <w:bCs/>
          <w:color w:val="000000" w:themeColor="text1"/>
          <w:u w:val="none"/>
        </w:rPr>
        <w:t>Wales</w:t>
      </w:r>
      <w:bookmarkEnd w:id="56"/>
    </w:p>
    <w:p w14:paraId="237AC11B" w14:textId="70E951B7" w:rsidR="007D3FBE" w:rsidRPr="00A94325" w:rsidRDefault="007D3FBE" w:rsidP="00B83C44">
      <w:pPr>
        <w:spacing w:after="120" w:line="276" w:lineRule="auto"/>
        <w:rPr>
          <w:rFonts w:ascii="Swis721 Lt BT" w:hAnsi="Swis721 Lt BT"/>
          <w:iCs/>
          <w:color w:val="000000" w:themeColor="text1"/>
          <w:sz w:val="18"/>
          <w:szCs w:val="18"/>
        </w:rPr>
      </w:pPr>
      <w:r w:rsidRPr="00A94325">
        <w:rPr>
          <w:rFonts w:ascii="Swis721 Lt BT" w:hAnsi="Swis721 Lt BT"/>
          <w:iCs/>
          <w:color w:val="000000" w:themeColor="text1"/>
          <w:sz w:val="18"/>
          <w:szCs w:val="18"/>
          <w:lang w:val="en"/>
        </w:rPr>
        <w:t xml:space="preserve">School closures – </w:t>
      </w:r>
      <w:r w:rsidR="00560F06" w:rsidRPr="00A94325">
        <w:rPr>
          <w:rFonts w:ascii="Swis721 Lt BT" w:hAnsi="Swis721 Lt BT"/>
          <w:iCs/>
          <w:color w:val="000000" w:themeColor="text1"/>
          <w:sz w:val="18"/>
          <w:szCs w:val="18"/>
          <w:lang w:val="en"/>
        </w:rPr>
        <w:t>examinations</w:t>
      </w:r>
      <w:r w:rsidR="00E85E98" w:rsidRPr="00A94325">
        <w:rPr>
          <w:rFonts w:ascii="Swis721 Lt BT" w:hAnsi="Swis721 Lt BT"/>
          <w:iCs/>
          <w:color w:val="000000" w:themeColor="text1"/>
          <w:sz w:val="18"/>
          <w:szCs w:val="18"/>
          <w:lang w:val="en"/>
        </w:rPr>
        <w:t xml:space="preserve"> </w:t>
      </w:r>
      <w:hyperlink r:id="rId52" w:history="1">
        <w:r w:rsidR="00560F06" w:rsidRPr="00A94325">
          <w:rPr>
            <w:rStyle w:val="Hyperlink"/>
            <w:rFonts w:ascii="Swis721 Lt BT" w:hAnsi="Swis721 Lt BT"/>
            <w:iCs/>
            <w:color w:val="000000" w:themeColor="text1"/>
            <w:sz w:val="18"/>
            <w:szCs w:val="18"/>
            <w:u w:val="none"/>
          </w:rPr>
          <w:t>gov.wales/school-closures-examinations</w:t>
        </w:r>
      </w:hyperlink>
      <w:r w:rsidR="00560F06" w:rsidRPr="00A94325">
        <w:rPr>
          <w:rFonts w:ascii="Swis721 Lt BT" w:hAnsi="Swis721 Lt BT"/>
          <w:iCs/>
          <w:color w:val="000000" w:themeColor="text1"/>
          <w:sz w:val="18"/>
          <w:szCs w:val="18"/>
        </w:rPr>
        <w:t xml:space="preserve"> </w:t>
      </w:r>
    </w:p>
    <w:p w14:paraId="3F5FCC79" w14:textId="7C7E4510" w:rsidR="00304DDF" w:rsidRPr="00A94325" w:rsidRDefault="00304DDF" w:rsidP="003D4182">
      <w:pPr>
        <w:rPr>
          <w:rFonts w:ascii="Swis721 Lt BT" w:hAnsi="Swis721 Lt BT"/>
          <w:color w:val="000000" w:themeColor="text1"/>
          <w:sz w:val="18"/>
          <w:szCs w:val="18"/>
        </w:rPr>
      </w:pPr>
      <w:r w:rsidRPr="00A94325">
        <w:rPr>
          <w:rFonts w:ascii="Swis721 Lt BT" w:hAnsi="Swis721 Lt BT"/>
          <w:color w:val="000000" w:themeColor="text1"/>
          <w:sz w:val="18"/>
          <w:szCs w:val="18"/>
        </w:rPr>
        <w:t xml:space="preserve">Opening schools in extremely bad weather </w:t>
      </w:r>
      <w:hyperlink r:id="rId53" w:history="1">
        <w:r w:rsidRPr="00A94325">
          <w:rPr>
            <w:rStyle w:val="Hyperlink"/>
            <w:rFonts w:ascii="Swis721 Lt BT" w:hAnsi="Swis721 Lt BT"/>
            <w:color w:val="000000" w:themeColor="text1"/>
            <w:sz w:val="18"/>
            <w:szCs w:val="18"/>
            <w:u w:val="none"/>
          </w:rPr>
          <w:t>gov.wales/opening-schools-extremely-bad-weather-guidance-schools</w:t>
        </w:r>
      </w:hyperlink>
      <w:r w:rsidRPr="00A94325">
        <w:rPr>
          <w:rFonts w:ascii="Swis721 Lt BT" w:hAnsi="Swis721 Lt BT"/>
          <w:color w:val="000000" w:themeColor="text1"/>
          <w:sz w:val="18"/>
          <w:szCs w:val="18"/>
        </w:rPr>
        <w:t xml:space="preserve"> </w:t>
      </w:r>
    </w:p>
    <w:p w14:paraId="374EF204" w14:textId="77777777" w:rsidR="007D3FBE" w:rsidRPr="00A94325" w:rsidRDefault="007D3FBE" w:rsidP="008F00B8">
      <w:pPr>
        <w:pStyle w:val="Headinglevel2"/>
        <w:spacing w:before="240"/>
        <w:rPr>
          <w:rFonts w:ascii="Swis721 Lt BT" w:hAnsi="Swis721 Lt BT"/>
          <w:bCs/>
          <w:color w:val="000000" w:themeColor="text1"/>
        </w:rPr>
      </w:pPr>
      <w:bookmarkStart w:id="57" w:name="_Toc52892245"/>
      <w:r w:rsidRPr="00A94325">
        <w:rPr>
          <w:rStyle w:val="Hyperlink"/>
          <w:rFonts w:ascii="Swis721 Lt BT" w:hAnsi="Swis721 Lt BT" w:cstheme="minorHAnsi"/>
          <w:bCs/>
          <w:color w:val="000000" w:themeColor="text1"/>
          <w:u w:val="none"/>
        </w:rPr>
        <w:t>Northern Ireland</w:t>
      </w:r>
      <w:bookmarkEnd w:id="57"/>
    </w:p>
    <w:p w14:paraId="2E9C5B7C" w14:textId="3FE7C195" w:rsidR="007D3FBE" w:rsidRPr="00A94325" w:rsidRDefault="007D3FBE" w:rsidP="00B83C44">
      <w:pPr>
        <w:spacing w:after="120" w:line="276" w:lineRule="auto"/>
        <w:rPr>
          <w:rFonts w:ascii="Swis721 Lt BT" w:hAnsi="Swis721 Lt BT"/>
          <w:iCs/>
          <w:color w:val="000000" w:themeColor="text1"/>
          <w:sz w:val="18"/>
          <w:szCs w:val="18"/>
          <w:lang w:val="en"/>
        </w:rPr>
      </w:pPr>
      <w:r w:rsidRPr="00A94325">
        <w:rPr>
          <w:rFonts w:ascii="Swis721 Lt BT" w:hAnsi="Swis721 Lt BT"/>
          <w:iCs/>
          <w:color w:val="000000" w:themeColor="text1"/>
          <w:sz w:val="18"/>
          <w:szCs w:val="18"/>
          <w:lang w:val="en"/>
        </w:rPr>
        <w:t xml:space="preserve">Exceptional closure days </w:t>
      </w:r>
      <w:hyperlink r:id="rId54" w:history="1">
        <w:r w:rsidR="00D2538F" w:rsidRPr="00A94325">
          <w:rPr>
            <w:rStyle w:val="Hyperlink"/>
            <w:rFonts w:ascii="Swis721 Lt BT" w:hAnsi="Swis721 Lt BT"/>
            <w:iCs/>
            <w:color w:val="000000" w:themeColor="text1"/>
            <w:sz w:val="18"/>
            <w:szCs w:val="18"/>
            <w:u w:val="none"/>
            <w:lang w:val="en"/>
          </w:rPr>
          <w:t>www.education-ni.gov.uk/articles/exceptional-closure-days</w:t>
        </w:r>
      </w:hyperlink>
      <w:r w:rsidRPr="00A94325">
        <w:rPr>
          <w:rFonts w:ascii="Swis721 Lt BT" w:hAnsi="Swis721 Lt BT"/>
          <w:iCs/>
          <w:color w:val="000000" w:themeColor="text1"/>
          <w:sz w:val="18"/>
          <w:szCs w:val="18"/>
          <w:lang w:val="en"/>
        </w:rPr>
        <w:t xml:space="preserve"> </w:t>
      </w:r>
    </w:p>
    <w:p w14:paraId="0A2B7E4F" w14:textId="4705AE74" w:rsidR="007D3FBE" w:rsidRPr="00A94325" w:rsidRDefault="007D3FBE" w:rsidP="00B83C44">
      <w:pPr>
        <w:spacing w:after="120" w:line="276" w:lineRule="auto"/>
        <w:rPr>
          <w:rFonts w:ascii="Swis721 Lt BT" w:hAnsi="Swis721 Lt BT"/>
          <w:iCs/>
          <w:color w:val="000000" w:themeColor="text1"/>
          <w:sz w:val="18"/>
          <w:szCs w:val="18"/>
          <w:lang w:val="en"/>
        </w:rPr>
      </w:pPr>
      <w:r w:rsidRPr="00A94325">
        <w:rPr>
          <w:rFonts w:ascii="Swis721 Lt BT" w:hAnsi="Swis721 Lt BT"/>
          <w:iCs/>
          <w:color w:val="000000" w:themeColor="text1"/>
          <w:sz w:val="18"/>
          <w:szCs w:val="18"/>
          <w:lang w:val="en"/>
        </w:rPr>
        <w:t xml:space="preserve">Checklist for Principals when considering Opening or Closure of School </w:t>
      </w:r>
      <w:hyperlink r:id="rId55" w:history="1">
        <w:r w:rsidR="00862D04" w:rsidRPr="00A94325">
          <w:rPr>
            <w:rStyle w:val="Hyperlink"/>
            <w:rFonts w:ascii="Swis721 Lt BT" w:hAnsi="Swis721 Lt BT"/>
            <w:iCs/>
            <w:color w:val="000000" w:themeColor="text1"/>
            <w:sz w:val="18"/>
            <w:szCs w:val="18"/>
            <w:u w:val="none"/>
            <w:lang w:val="en"/>
          </w:rPr>
          <w:t>www.education-ni.gov.uk/publications/checklist-exceptional-closure-schools</w:t>
        </w:r>
      </w:hyperlink>
      <w:r w:rsidRPr="00A94325">
        <w:rPr>
          <w:rFonts w:ascii="Swis721 Lt BT" w:hAnsi="Swis721 Lt BT"/>
          <w:iCs/>
          <w:color w:val="000000" w:themeColor="text1"/>
          <w:sz w:val="18"/>
          <w:szCs w:val="18"/>
          <w:lang w:val="en"/>
        </w:rPr>
        <w:t xml:space="preserve"> </w:t>
      </w:r>
    </w:p>
    <w:p w14:paraId="30418611" w14:textId="18DD703B" w:rsidR="009A38D9" w:rsidRPr="00A94325" w:rsidRDefault="007D3FBE" w:rsidP="00B83C44">
      <w:pPr>
        <w:spacing w:after="120" w:line="276" w:lineRule="auto"/>
        <w:rPr>
          <w:rFonts w:ascii="Swis721 Lt BT" w:hAnsi="Swis721 Lt BT"/>
          <w:iCs/>
          <w:color w:val="000000" w:themeColor="text1"/>
          <w:sz w:val="18"/>
          <w:szCs w:val="18"/>
          <w:lang w:val="en"/>
        </w:rPr>
      </w:pPr>
      <w:r w:rsidRPr="00A94325">
        <w:rPr>
          <w:rFonts w:ascii="Swis721 Lt BT" w:hAnsi="Swis721 Lt BT"/>
          <w:iCs/>
          <w:color w:val="000000" w:themeColor="text1"/>
          <w:sz w:val="18"/>
          <w:szCs w:val="18"/>
          <w:lang w:val="en"/>
        </w:rPr>
        <w:t xml:space="preserve">School closures </w:t>
      </w:r>
      <w:hyperlink r:id="rId56" w:history="1">
        <w:r w:rsidR="00862D04" w:rsidRPr="00A94325">
          <w:rPr>
            <w:rStyle w:val="Hyperlink"/>
            <w:rFonts w:ascii="Swis721 Lt BT" w:hAnsi="Swis721 Lt BT"/>
            <w:iCs/>
            <w:color w:val="000000" w:themeColor="text1"/>
            <w:sz w:val="18"/>
            <w:szCs w:val="18"/>
            <w:u w:val="none"/>
            <w:lang w:val="en"/>
          </w:rPr>
          <w:t>www.nidirect.gov.uk/articles/school-closures</w:t>
        </w:r>
      </w:hyperlink>
      <w:r w:rsidRPr="00A94325">
        <w:rPr>
          <w:rFonts w:ascii="Swis721 Lt BT" w:hAnsi="Swis721 Lt BT"/>
          <w:iCs/>
          <w:color w:val="000000" w:themeColor="text1"/>
          <w:sz w:val="18"/>
          <w:szCs w:val="18"/>
          <w:lang w:val="en"/>
        </w:rPr>
        <w:t xml:space="preserve"> </w:t>
      </w:r>
    </w:p>
    <w:p w14:paraId="4A7F71BE" w14:textId="27C50351" w:rsidR="009A38D9" w:rsidRPr="00A94325" w:rsidRDefault="009A38D9" w:rsidP="008F00B8">
      <w:pPr>
        <w:pStyle w:val="Headinglevel2"/>
        <w:spacing w:before="240"/>
        <w:rPr>
          <w:rFonts w:ascii="Swis721 Lt BT" w:hAnsi="Swis721 Lt BT"/>
          <w:color w:val="000000" w:themeColor="text1"/>
        </w:rPr>
      </w:pPr>
      <w:bookmarkStart w:id="58" w:name="_Toc52892246"/>
      <w:r w:rsidRPr="00A94325">
        <w:rPr>
          <w:rFonts w:ascii="Swis721 Lt BT" w:hAnsi="Swis721 Lt BT"/>
          <w:color w:val="000000" w:themeColor="text1"/>
        </w:rPr>
        <w:lastRenderedPageBreak/>
        <w:t>National Counter Terrorism Security Office</w:t>
      </w:r>
      <w:bookmarkEnd w:id="58"/>
      <w:r w:rsidR="00304DDF" w:rsidRPr="00A94325">
        <w:rPr>
          <w:rFonts w:ascii="Swis721 Lt BT" w:hAnsi="Swis721 Lt BT"/>
          <w:color w:val="000000" w:themeColor="text1"/>
        </w:rPr>
        <w:t xml:space="preserve"> </w:t>
      </w:r>
    </w:p>
    <w:p w14:paraId="76CAA7E1" w14:textId="6F0652DB" w:rsidR="009A38D9" w:rsidRPr="00A94325" w:rsidRDefault="00304DDF" w:rsidP="00B83C44">
      <w:pPr>
        <w:spacing w:after="120" w:line="276" w:lineRule="auto"/>
        <w:rPr>
          <w:rFonts w:ascii="Swis721 Lt BT" w:hAnsi="Swis721 Lt BT"/>
          <w:iCs/>
          <w:color w:val="000000" w:themeColor="text1"/>
          <w:sz w:val="18"/>
          <w:szCs w:val="18"/>
          <w:lang w:val="en"/>
        </w:rPr>
      </w:pPr>
      <w:r w:rsidRPr="00A94325">
        <w:rPr>
          <w:rFonts w:ascii="Swis721 Lt BT" w:hAnsi="Swis721 Lt BT" w:cs="Arial"/>
          <w:color w:val="000000" w:themeColor="text1"/>
          <w:sz w:val="18"/>
          <w:szCs w:val="18"/>
          <w:bdr w:val="none" w:sz="0" w:space="0" w:color="auto" w:frame="1"/>
        </w:rPr>
        <w:t>Procedures for handling bomb threats</w:t>
      </w:r>
      <w:r w:rsidRPr="00A94325">
        <w:rPr>
          <w:rStyle w:val="apple-converted-space"/>
          <w:rFonts w:ascii="Swis721 Lt BT" w:hAnsi="Swis721 Lt BT" w:cs="Arial"/>
          <w:color w:val="000000" w:themeColor="text1"/>
          <w:sz w:val="18"/>
          <w:szCs w:val="18"/>
        </w:rPr>
        <w:t> </w:t>
      </w:r>
      <w:hyperlink r:id="rId57" w:history="1">
        <w:r w:rsidR="00E47BDB" w:rsidRPr="00A94325">
          <w:rPr>
            <w:rStyle w:val="Hyperlink"/>
            <w:rFonts w:ascii="Swis721 Lt BT" w:hAnsi="Swis721 Lt BT" w:cs="Arial"/>
            <w:color w:val="000000" w:themeColor="text1"/>
            <w:sz w:val="18"/>
            <w:szCs w:val="18"/>
            <w:u w:val="none"/>
          </w:rPr>
          <w:t>www.gov.uk/government/publications/bomb-threats-guidance/procedures-for-handling-bomb-threats</w:t>
        </w:r>
      </w:hyperlink>
      <w:r w:rsidRPr="00A94325">
        <w:rPr>
          <w:rFonts w:ascii="Swis721 Lt BT" w:hAnsi="Swis721 Lt BT" w:cs="Arial"/>
          <w:color w:val="000000" w:themeColor="text1"/>
          <w:sz w:val="18"/>
          <w:szCs w:val="18"/>
        </w:rPr>
        <w:t xml:space="preserve"> </w:t>
      </w:r>
    </w:p>
    <w:sectPr w:rsidR="009A38D9" w:rsidRPr="00A94325" w:rsidSect="008A1B60">
      <w:footerReference w:type="default" r:id="rId58"/>
      <w:footerReference w:type="first" r:id="rId59"/>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8806A" w14:textId="77777777" w:rsidR="003256C1" w:rsidRDefault="003256C1" w:rsidP="00572EAE">
      <w:pPr>
        <w:spacing w:after="0"/>
      </w:pPr>
      <w:r>
        <w:separator/>
      </w:r>
    </w:p>
  </w:endnote>
  <w:endnote w:type="continuationSeparator" w:id="0">
    <w:p w14:paraId="7FD8B7E1" w14:textId="77777777" w:rsidR="003256C1" w:rsidRDefault="003256C1"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Berkeley">
    <w:panose1 w:val="02020600000000000000"/>
    <w:charset w:val="00"/>
    <w:family w:val="roman"/>
    <w:notTrueType/>
    <w:pitch w:val="variable"/>
    <w:sig w:usb0="800000AF" w:usb1="4000004A" w:usb2="00000000" w:usb3="00000000" w:csb0="00000001" w:csb1="00000000"/>
  </w:font>
  <w:font w:name="Swis721 Lt BT">
    <w:panose1 w:val="020B0403020202020204"/>
    <w:charset w:val="00"/>
    <w:family w:val="swiss"/>
    <w:pitch w:val="variable"/>
    <w:sig w:usb0="00000087" w:usb1="00000000" w:usb2="00000000" w:usb3="00000000" w:csb0="0000001B"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6FA9" w14:textId="77777777" w:rsidR="003256C1" w:rsidRPr="006F7AAC" w:rsidRDefault="003256C1" w:rsidP="007D5FE6">
    <w:pPr>
      <w:pStyle w:val="Footer"/>
      <w:jc w:val="right"/>
      <w:rPr>
        <w:rFonts w:cs="Arial"/>
        <w:sz w:val="20"/>
        <w:szCs w:val="20"/>
      </w:rPr>
    </w:pPr>
  </w:p>
  <w:p w14:paraId="1D82A3E7" w14:textId="484565B0" w:rsidR="003256C1" w:rsidRPr="00BE1447" w:rsidRDefault="003256C1"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A94325">
      <w:rPr>
        <w:noProof/>
        <w:sz w:val="18"/>
        <w:szCs w:val="18"/>
      </w:rPr>
      <w:t>12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9E96" w14:textId="696B5C34" w:rsidR="003256C1" w:rsidRDefault="003256C1" w:rsidP="008C50CA">
    <w:pPr>
      <w:pStyle w:val="Default"/>
      <w:jc w:val="right"/>
      <w:rPr>
        <w:rFonts w:ascii="Rockwell" w:hAnsi="Rockwell"/>
        <w:noProof/>
        <w:sz w:val="18"/>
        <w:szCs w:val="18"/>
      </w:rPr>
    </w:pPr>
    <w:r>
      <w:rPr>
        <w:rFonts w:ascii="Rockwell" w:hAnsi="Rockwell"/>
        <w:b/>
        <w:noProof/>
        <w:sz w:val="18"/>
        <w:szCs w:val="18"/>
      </w:rPr>
      <w:t xml:space="preserve">Exam Contingency Plan </w:t>
    </w:r>
    <w:r w:rsidRPr="00902479">
      <w:rPr>
        <w:rFonts w:ascii="Rockwell" w:hAnsi="Rockwell"/>
        <w:noProof/>
        <w:sz w:val="18"/>
        <w:szCs w:val="18"/>
      </w:rPr>
      <w:t>(20</w:t>
    </w:r>
    <w:r>
      <w:rPr>
        <w:rFonts w:ascii="Rockwell" w:hAnsi="Rockwell"/>
        <w:noProof/>
        <w:sz w:val="18"/>
        <w:szCs w:val="18"/>
      </w:rPr>
      <w:t>20/21</w:t>
    </w:r>
    <w:r w:rsidRPr="00902479">
      <w:rPr>
        <w:rFonts w:ascii="Rockwell" w:hAnsi="Rockwell"/>
        <w:noProof/>
        <w:sz w:val="18"/>
        <w:szCs w:val="18"/>
      </w:rPr>
      <w:t>)</w:t>
    </w:r>
    <w:r>
      <w:rPr>
        <w:rFonts w:ascii="Rockwell" w:hAnsi="Rockwell"/>
        <w:noProof/>
        <w:sz w:val="18"/>
        <w:szCs w:val="18"/>
      </w:rPr>
      <w:t xml:space="preserve"> </w:t>
    </w:r>
  </w:p>
  <w:p w14:paraId="3DA86BF0" w14:textId="6EB4204A" w:rsidR="003256C1" w:rsidRPr="007B4F2B" w:rsidRDefault="003256C1" w:rsidP="008C50CA">
    <w:pPr>
      <w:pStyle w:val="Default"/>
      <w:jc w:val="right"/>
      <w:rPr>
        <w:rFonts w:ascii="Verdana" w:hAnsi="Verdana"/>
        <w:b/>
        <w:i/>
        <w:sz w:val="18"/>
        <w:szCs w:val="18"/>
        <w:vertAlign w:val="subscript"/>
      </w:rPr>
    </w:pPr>
    <w:r w:rsidRPr="00A94325">
      <w:rPr>
        <w:rFonts w:ascii="Verdana" w:hAnsi="Verdana" w:cs="Arial"/>
        <w:sz w:val="20"/>
        <w:szCs w:val="20"/>
        <w:vertAlign w:val="subscript"/>
      </w:rPr>
      <w:t>Hyperlinks provided in this document were correct as at 5 October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EC1B" w14:textId="77777777" w:rsidR="003256C1" w:rsidRDefault="003256C1" w:rsidP="00572EAE">
      <w:pPr>
        <w:spacing w:after="0"/>
      </w:pPr>
      <w:r>
        <w:separator/>
      </w:r>
    </w:p>
  </w:footnote>
  <w:footnote w:type="continuationSeparator" w:id="0">
    <w:p w14:paraId="474166F5" w14:textId="77777777" w:rsidR="003256C1" w:rsidRDefault="003256C1"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4FE"/>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20164"/>
    <w:multiLevelType w:val="multilevel"/>
    <w:tmpl w:val="26C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0C8F"/>
    <w:multiLevelType w:val="hybridMultilevel"/>
    <w:tmpl w:val="92207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A1377D"/>
    <w:multiLevelType w:val="multilevel"/>
    <w:tmpl w:val="D760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06124"/>
    <w:multiLevelType w:val="hybridMultilevel"/>
    <w:tmpl w:val="FC0272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F228AA"/>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D1405"/>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973DA"/>
    <w:multiLevelType w:val="hybridMultilevel"/>
    <w:tmpl w:val="9126F0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317666"/>
    <w:multiLevelType w:val="multilevel"/>
    <w:tmpl w:val="01B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C75152"/>
    <w:multiLevelType w:val="hybridMultilevel"/>
    <w:tmpl w:val="900A46D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166480"/>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47445E"/>
    <w:multiLevelType w:val="hybridMultilevel"/>
    <w:tmpl w:val="4016FC1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ED3EC7"/>
    <w:multiLevelType w:val="hybridMultilevel"/>
    <w:tmpl w:val="3FDA12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27"/>
  </w:num>
  <w:num w:numId="7">
    <w:abstractNumId w:val="22"/>
  </w:num>
  <w:num w:numId="8">
    <w:abstractNumId w:val="12"/>
  </w:num>
  <w:num w:numId="9">
    <w:abstractNumId w:val="21"/>
  </w:num>
  <w:num w:numId="10">
    <w:abstractNumId w:val="13"/>
  </w:num>
  <w:num w:numId="11">
    <w:abstractNumId w:val="5"/>
  </w:num>
  <w:num w:numId="12">
    <w:abstractNumId w:val="24"/>
  </w:num>
  <w:num w:numId="13">
    <w:abstractNumId w:val="14"/>
  </w:num>
  <w:num w:numId="14">
    <w:abstractNumId w:val="17"/>
  </w:num>
  <w:num w:numId="15">
    <w:abstractNumId w:val="6"/>
  </w:num>
  <w:num w:numId="16">
    <w:abstractNumId w:val="11"/>
  </w:num>
  <w:num w:numId="17">
    <w:abstractNumId w:val="8"/>
  </w:num>
  <w:num w:numId="18">
    <w:abstractNumId w:val="16"/>
  </w:num>
  <w:num w:numId="19">
    <w:abstractNumId w:val="0"/>
  </w:num>
  <w:num w:numId="20">
    <w:abstractNumId w:val="7"/>
  </w:num>
  <w:num w:numId="21">
    <w:abstractNumId w:val="18"/>
  </w:num>
  <w:num w:numId="22">
    <w:abstractNumId w:val="19"/>
  </w:num>
  <w:num w:numId="23">
    <w:abstractNumId w:val="3"/>
  </w:num>
  <w:num w:numId="24">
    <w:abstractNumId w:val="9"/>
  </w:num>
  <w:num w:numId="25">
    <w:abstractNumId w:val="15"/>
  </w:num>
  <w:num w:numId="26">
    <w:abstractNumId w:val="1"/>
  </w:num>
  <w:num w:numId="27">
    <w:abstractNumId w:val="4"/>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56A9"/>
    <w:rsid w:val="0000742A"/>
    <w:rsid w:val="00012A1D"/>
    <w:rsid w:val="000134FC"/>
    <w:rsid w:val="00017704"/>
    <w:rsid w:val="0001770D"/>
    <w:rsid w:val="000201A0"/>
    <w:rsid w:val="00021ACB"/>
    <w:rsid w:val="000265A8"/>
    <w:rsid w:val="00027864"/>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4F02"/>
    <w:rsid w:val="000709D9"/>
    <w:rsid w:val="00074A36"/>
    <w:rsid w:val="000750AD"/>
    <w:rsid w:val="00075398"/>
    <w:rsid w:val="00076842"/>
    <w:rsid w:val="000800DE"/>
    <w:rsid w:val="00080423"/>
    <w:rsid w:val="0008063F"/>
    <w:rsid w:val="000875A7"/>
    <w:rsid w:val="0009252E"/>
    <w:rsid w:val="00097CF9"/>
    <w:rsid w:val="000A1629"/>
    <w:rsid w:val="000A6652"/>
    <w:rsid w:val="000B0453"/>
    <w:rsid w:val="000B29C9"/>
    <w:rsid w:val="000B3EBC"/>
    <w:rsid w:val="000B7FDA"/>
    <w:rsid w:val="000C118C"/>
    <w:rsid w:val="000D12FC"/>
    <w:rsid w:val="000D1C29"/>
    <w:rsid w:val="000D2EB6"/>
    <w:rsid w:val="000E27A5"/>
    <w:rsid w:val="000E70CA"/>
    <w:rsid w:val="000F4E6B"/>
    <w:rsid w:val="00100BEF"/>
    <w:rsid w:val="0010455F"/>
    <w:rsid w:val="00105BF2"/>
    <w:rsid w:val="00107872"/>
    <w:rsid w:val="00111617"/>
    <w:rsid w:val="00114AD5"/>
    <w:rsid w:val="00115458"/>
    <w:rsid w:val="00121EF4"/>
    <w:rsid w:val="001308B6"/>
    <w:rsid w:val="00133C23"/>
    <w:rsid w:val="001345C8"/>
    <w:rsid w:val="00135FEF"/>
    <w:rsid w:val="001402D7"/>
    <w:rsid w:val="00142BCC"/>
    <w:rsid w:val="00143D70"/>
    <w:rsid w:val="00143D8E"/>
    <w:rsid w:val="0014735C"/>
    <w:rsid w:val="001551B3"/>
    <w:rsid w:val="00161BEB"/>
    <w:rsid w:val="001673CF"/>
    <w:rsid w:val="0017460C"/>
    <w:rsid w:val="0017477E"/>
    <w:rsid w:val="0017668C"/>
    <w:rsid w:val="001767B5"/>
    <w:rsid w:val="00177C74"/>
    <w:rsid w:val="00177D3E"/>
    <w:rsid w:val="001822E4"/>
    <w:rsid w:val="00183428"/>
    <w:rsid w:val="0018449D"/>
    <w:rsid w:val="001844B9"/>
    <w:rsid w:val="00185617"/>
    <w:rsid w:val="00186265"/>
    <w:rsid w:val="001864AF"/>
    <w:rsid w:val="00192C81"/>
    <w:rsid w:val="00192E8A"/>
    <w:rsid w:val="00194BF2"/>
    <w:rsid w:val="00196924"/>
    <w:rsid w:val="00196B3E"/>
    <w:rsid w:val="00196C60"/>
    <w:rsid w:val="001973EE"/>
    <w:rsid w:val="001A0CA6"/>
    <w:rsid w:val="001A24D6"/>
    <w:rsid w:val="001A2D63"/>
    <w:rsid w:val="001A57D2"/>
    <w:rsid w:val="001B0600"/>
    <w:rsid w:val="001B3F57"/>
    <w:rsid w:val="001B51BC"/>
    <w:rsid w:val="001B635E"/>
    <w:rsid w:val="001C12A2"/>
    <w:rsid w:val="001C1DE0"/>
    <w:rsid w:val="001D189E"/>
    <w:rsid w:val="001D1B27"/>
    <w:rsid w:val="001D78A9"/>
    <w:rsid w:val="001E18C9"/>
    <w:rsid w:val="001F0350"/>
    <w:rsid w:val="001F0C28"/>
    <w:rsid w:val="001F4007"/>
    <w:rsid w:val="001F59AD"/>
    <w:rsid w:val="00200ABE"/>
    <w:rsid w:val="0020477E"/>
    <w:rsid w:val="0021365B"/>
    <w:rsid w:val="00214318"/>
    <w:rsid w:val="00214342"/>
    <w:rsid w:val="00214CB1"/>
    <w:rsid w:val="002161E9"/>
    <w:rsid w:val="00216B50"/>
    <w:rsid w:val="00223C5D"/>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849"/>
    <w:rsid w:val="00283160"/>
    <w:rsid w:val="00283445"/>
    <w:rsid w:val="002837F1"/>
    <w:rsid w:val="0028416A"/>
    <w:rsid w:val="002923DF"/>
    <w:rsid w:val="00293C9F"/>
    <w:rsid w:val="002940E8"/>
    <w:rsid w:val="00294309"/>
    <w:rsid w:val="002978B9"/>
    <w:rsid w:val="00297C0F"/>
    <w:rsid w:val="002A14DA"/>
    <w:rsid w:val="002A1C13"/>
    <w:rsid w:val="002A6DDA"/>
    <w:rsid w:val="002A785C"/>
    <w:rsid w:val="002B08CB"/>
    <w:rsid w:val="002B169B"/>
    <w:rsid w:val="002B2195"/>
    <w:rsid w:val="002B3E36"/>
    <w:rsid w:val="002B5BE7"/>
    <w:rsid w:val="002B5C08"/>
    <w:rsid w:val="002B6E69"/>
    <w:rsid w:val="002C2931"/>
    <w:rsid w:val="002C5397"/>
    <w:rsid w:val="002C7334"/>
    <w:rsid w:val="002D25FD"/>
    <w:rsid w:val="002E0364"/>
    <w:rsid w:val="002E0A22"/>
    <w:rsid w:val="002E17BE"/>
    <w:rsid w:val="002E233C"/>
    <w:rsid w:val="002E330B"/>
    <w:rsid w:val="002E53FB"/>
    <w:rsid w:val="002E61A2"/>
    <w:rsid w:val="002F16B9"/>
    <w:rsid w:val="002F1E6E"/>
    <w:rsid w:val="002F26D1"/>
    <w:rsid w:val="002F52FB"/>
    <w:rsid w:val="00300C4E"/>
    <w:rsid w:val="00300D58"/>
    <w:rsid w:val="003023C3"/>
    <w:rsid w:val="0030343D"/>
    <w:rsid w:val="00304DDF"/>
    <w:rsid w:val="0031083C"/>
    <w:rsid w:val="00311511"/>
    <w:rsid w:val="00312CBF"/>
    <w:rsid w:val="00315991"/>
    <w:rsid w:val="0031748A"/>
    <w:rsid w:val="0032363C"/>
    <w:rsid w:val="003243FE"/>
    <w:rsid w:val="003256C1"/>
    <w:rsid w:val="00327F27"/>
    <w:rsid w:val="0033123E"/>
    <w:rsid w:val="00331254"/>
    <w:rsid w:val="00331564"/>
    <w:rsid w:val="003365DA"/>
    <w:rsid w:val="0033795C"/>
    <w:rsid w:val="00337BC6"/>
    <w:rsid w:val="00340839"/>
    <w:rsid w:val="00341346"/>
    <w:rsid w:val="003433A9"/>
    <w:rsid w:val="00343A24"/>
    <w:rsid w:val="00344F67"/>
    <w:rsid w:val="00345C58"/>
    <w:rsid w:val="003471BA"/>
    <w:rsid w:val="00354F5C"/>
    <w:rsid w:val="00355B6B"/>
    <w:rsid w:val="00356A3E"/>
    <w:rsid w:val="00360235"/>
    <w:rsid w:val="00361088"/>
    <w:rsid w:val="0037170C"/>
    <w:rsid w:val="00375CE7"/>
    <w:rsid w:val="0038011C"/>
    <w:rsid w:val="003808D1"/>
    <w:rsid w:val="00380EF0"/>
    <w:rsid w:val="00381559"/>
    <w:rsid w:val="003855D0"/>
    <w:rsid w:val="00392945"/>
    <w:rsid w:val="00393116"/>
    <w:rsid w:val="0039512A"/>
    <w:rsid w:val="0039606C"/>
    <w:rsid w:val="0039633F"/>
    <w:rsid w:val="003A183A"/>
    <w:rsid w:val="003A413B"/>
    <w:rsid w:val="003A55AC"/>
    <w:rsid w:val="003B4F45"/>
    <w:rsid w:val="003C1B1D"/>
    <w:rsid w:val="003C1E94"/>
    <w:rsid w:val="003C5FCE"/>
    <w:rsid w:val="003D4182"/>
    <w:rsid w:val="003D4CFA"/>
    <w:rsid w:val="003D78DD"/>
    <w:rsid w:val="003E1B12"/>
    <w:rsid w:val="003E5280"/>
    <w:rsid w:val="003E5BF3"/>
    <w:rsid w:val="003E7F02"/>
    <w:rsid w:val="003F08A6"/>
    <w:rsid w:val="003F2E67"/>
    <w:rsid w:val="003F61D8"/>
    <w:rsid w:val="003F66FE"/>
    <w:rsid w:val="003F6834"/>
    <w:rsid w:val="00403589"/>
    <w:rsid w:val="004172F8"/>
    <w:rsid w:val="004177E8"/>
    <w:rsid w:val="00420DEB"/>
    <w:rsid w:val="0042211B"/>
    <w:rsid w:val="004250C5"/>
    <w:rsid w:val="004253DB"/>
    <w:rsid w:val="00427349"/>
    <w:rsid w:val="004314F6"/>
    <w:rsid w:val="00432C92"/>
    <w:rsid w:val="004374FD"/>
    <w:rsid w:val="00437F62"/>
    <w:rsid w:val="00442A91"/>
    <w:rsid w:val="00450BDA"/>
    <w:rsid w:val="0045394B"/>
    <w:rsid w:val="00453A8A"/>
    <w:rsid w:val="00454711"/>
    <w:rsid w:val="00456C91"/>
    <w:rsid w:val="00462EFB"/>
    <w:rsid w:val="004738FF"/>
    <w:rsid w:val="00473D52"/>
    <w:rsid w:val="00474B5D"/>
    <w:rsid w:val="00481132"/>
    <w:rsid w:val="00482A1F"/>
    <w:rsid w:val="00484DD9"/>
    <w:rsid w:val="00494A0C"/>
    <w:rsid w:val="00495501"/>
    <w:rsid w:val="004A2D1E"/>
    <w:rsid w:val="004A2E20"/>
    <w:rsid w:val="004A4C84"/>
    <w:rsid w:val="004A5171"/>
    <w:rsid w:val="004A5818"/>
    <w:rsid w:val="004A6AFB"/>
    <w:rsid w:val="004B1115"/>
    <w:rsid w:val="004B35E1"/>
    <w:rsid w:val="004B4DA2"/>
    <w:rsid w:val="004B5B29"/>
    <w:rsid w:val="004C2B14"/>
    <w:rsid w:val="004C2CDD"/>
    <w:rsid w:val="004C3462"/>
    <w:rsid w:val="004C6683"/>
    <w:rsid w:val="004C6DE0"/>
    <w:rsid w:val="004D2901"/>
    <w:rsid w:val="004D57C7"/>
    <w:rsid w:val="004D602B"/>
    <w:rsid w:val="004D7615"/>
    <w:rsid w:val="004E027A"/>
    <w:rsid w:val="004E1103"/>
    <w:rsid w:val="004E1F8B"/>
    <w:rsid w:val="004E3038"/>
    <w:rsid w:val="004E4591"/>
    <w:rsid w:val="004E4EC1"/>
    <w:rsid w:val="004F181E"/>
    <w:rsid w:val="004F233D"/>
    <w:rsid w:val="004F2B1A"/>
    <w:rsid w:val="004F2E29"/>
    <w:rsid w:val="004F56D2"/>
    <w:rsid w:val="004F69EF"/>
    <w:rsid w:val="004F78EF"/>
    <w:rsid w:val="004F7D0D"/>
    <w:rsid w:val="00500492"/>
    <w:rsid w:val="00501D29"/>
    <w:rsid w:val="00501F32"/>
    <w:rsid w:val="0050262A"/>
    <w:rsid w:val="00505172"/>
    <w:rsid w:val="0050573B"/>
    <w:rsid w:val="00506548"/>
    <w:rsid w:val="005076CF"/>
    <w:rsid w:val="0051144C"/>
    <w:rsid w:val="0051267C"/>
    <w:rsid w:val="005130B2"/>
    <w:rsid w:val="005139CA"/>
    <w:rsid w:val="005154E3"/>
    <w:rsid w:val="0051567C"/>
    <w:rsid w:val="005225B9"/>
    <w:rsid w:val="00534606"/>
    <w:rsid w:val="00537268"/>
    <w:rsid w:val="00546F61"/>
    <w:rsid w:val="00546F70"/>
    <w:rsid w:val="00550A49"/>
    <w:rsid w:val="0055163A"/>
    <w:rsid w:val="00553FE6"/>
    <w:rsid w:val="00554C81"/>
    <w:rsid w:val="0055531D"/>
    <w:rsid w:val="00556982"/>
    <w:rsid w:val="00560310"/>
    <w:rsid w:val="00560F06"/>
    <w:rsid w:val="00561839"/>
    <w:rsid w:val="00563708"/>
    <w:rsid w:val="00572EAE"/>
    <w:rsid w:val="00575B68"/>
    <w:rsid w:val="00576B69"/>
    <w:rsid w:val="00582109"/>
    <w:rsid w:val="00582D3B"/>
    <w:rsid w:val="00582E81"/>
    <w:rsid w:val="00584370"/>
    <w:rsid w:val="00587DFA"/>
    <w:rsid w:val="0059053A"/>
    <w:rsid w:val="00593102"/>
    <w:rsid w:val="00593745"/>
    <w:rsid w:val="00595C4E"/>
    <w:rsid w:val="005A05DA"/>
    <w:rsid w:val="005A1F33"/>
    <w:rsid w:val="005B411E"/>
    <w:rsid w:val="005C2C9F"/>
    <w:rsid w:val="005C50FE"/>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128"/>
    <w:rsid w:val="00612E2C"/>
    <w:rsid w:val="00615715"/>
    <w:rsid w:val="00616B9D"/>
    <w:rsid w:val="0062205F"/>
    <w:rsid w:val="00623191"/>
    <w:rsid w:val="0062332E"/>
    <w:rsid w:val="00625652"/>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76365"/>
    <w:rsid w:val="00677187"/>
    <w:rsid w:val="00680AD4"/>
    <w:rsid w:val="00682C3D"/>
    <w:rsid w:val="0068481A"/>
    <w:rsid w:val="006849FC"/>
    <w:rsid w:val="0068713A"/>
    <w:rsid w:val="00694417"/>
    <w:rsid w:val="006968D9"/>
    <w:rsid w:val="0069794D"/>
    <w:rsid w:val="006A01D8"/>
    <w:rsid w:val="006A3D22"/>
    <w:rsid w:val="006A702C"/>
    <w:rsid w:val="006C4285"/>
    <w:rsid w:val="006C4B63"/>
    <w:rsid w:val="006C5114"/>
    <w:rsid w:val="006C5808"/>
    <w:rsid w:val="006C6B53"/>
    <w:rsid w:val="006D2455"/>
    <w:rsid w:val="006D281C"/>
    <w:rsid w:val="006D3950"/>
    <w:rsid w:val="006D562D"/>
    <w:rsid w:val="006D57D5"/>
    <w:rsid w:val="006D78ED"/>
    <w:rsid w:val="006E48DE"/>
    <w:rsid w:val="006E5CD9"/>
    <w:rsid w:val="006F403C"/>
    <w:rsid w:val="006F4870"/>
    <w:rsid w:val="006F6831"/>
    <w:rsid w:val="006F6A41"/>
    <w:rsid w:val="007009B9"/>
    <w:rsid w:val="00701CBE"/>
    <w:rsid w:val="0070214E"/>
    <w:rsid w:val="00707BF7"/>
    <w:rsid w:val="007138D5"/>
    <w:rsid w:val="007149C2"/>
    <w:rsid w:val="00715031"/>
    <w:rsid w:val="00721AE5"/>
    <w:rsid w:val="00731803"/>
    <w:rsid w:val="0073215D"/>
    <w:rsid w:val="0073293D"/>
    <w:rsid w:val="007360FA"/>
    <w:rsid w:val="007376B2"/>
    <w:rsid w:val="00740A1A"/>
    <w:rsid w:val="00740F4E"/>
    <w:rsid w:val="00742511"/>
    <w:rsid w:val="00742656"/>
    <w:rsid w:val="00742793"/>
    <w:rsid w:val="007447E2"/>
    <w:rsid w:val="007469CC"/>
    <w:rsid w:val="00750A4E"/>
    <w:rsid w:val="00751D49"/>
    <w:rsid w:val="00752113"/>
    <w:rsid w:val="00761A14"/>
    <w:rsid w:val="007628E6"/>
    <w:rsid w:val="00762B68"/>
    <w:rsid w:val="00764DBA"/>
    <w:rsid w:val="00767A91"/>
    <w:rsid w:val="00773F86"/>
    <w:rsid w:val="007753C0"/>
    <w:rsid w:val="00781E47"/>
    <w:rsid w:val="007824AD"/>
    <w:rsid w:val="007840F3"/>
    <w:rsid w:val="00786569"/>
    <w:rsid w:val="00794ADD"/>
    <w:rsid w:val="0079528C"/>
    <w:rsid w:val="00795C58"/>
    <w:rsid w:val="007960EF"/>
    <w:rsid w:val="007976BE"/>
    <w:rsid w:val="007A31D2"/>
    <w:rsid w:val="007A4032"/>
    <w:rsid w:val="007A4250"/>
    <w:rsid w:val="007A6098"/>
    <w:rsid w:val="007A6180"/>
    <w:rsid w:val="007A64E4"/>
    <w:rsid w:val="007A7BA8"/>
    <w:rsid w:val="007B2DC0"/>
    <w:rsid w:val="007B4F2B"/>
    <w:rsid w:val="007B6699"/>
    <w:rsid w:val="007B7176"/>
    <w:rsid w:val="007C04F3"/>
    <w:rsid w:val="007C2873"/>
    <w:rsid w:val="007C50C2"/>
    <w:rsid w:val="007C52A0"/>
    <w:rsid w:val="007D3FBE"/>
    <w:rsid w:val="007D5FE6"/>
    <w:rsid w:val="007D6735"/>
    <w:rsid w:val="007D69DE"/>
    <w:rsid w:val="007E1974"/>
    <w:rsid w:val="007E57A3"/>
    <w:rsid w:val="007E5845"/>
    <w:rsid w:val="007F0F3B"/>
    <w:rsid w:val="007F2720"/>
    <w:rsid w:val="007F54A9"/>
    <w:rsid w:val="007F5F63"/>
    <w:rsid w:val="007F699A"/>
    <w:rsid w:val="00802AFC"/>
    <w:rsid w:val="00802B6C"/>
    <w:rsid w:val="0080429F"/>
    <w:rsid w:val="008073C0"/>
    <w:rsid w:val="00812487"/>
    <w:rsid w:val="00814548"/>
    <w:rsid w:val="00814A8B"/>
    <w:rsid w:val="00816759"/>
    <w:rsid w:val="00817569"/>
    <w:rsid w:val="00821ACB"/>
    <w:rsid w:val="00821D2B"/>
    <w:rsid w:val="00822273"/>
    <w:rsid w:val="00822C32"/>
    <w:rsid w:val="00823872"/>
    <w:rsid w:val="00825CE7"/>
    <w:rsid w:val="00832892"/>
    <w:rsid w:val="00832A57"/>
    <w:rsid w:val="00832FEA"/>
    <w:rsid w:val="00834274"/>
    <w:rsid w:val="00835836"/>
    <w:rsid w:val="008405AD"/>
    <w:rsid w:val="0084623C"/>
    <w:rsid w:val="008466CB"/>
    <w:rsid w:val="008478AB"/>
    <w:rsid w:val="00850BFF"/>
    <w:rsid w:val="00851803"/>
    <w:rsid w:val="008614AA"/>
    <w:rsid w:val="008621C8"/>
    <w:rsid w:val="00862D04"/>
    <w:rsid w:val="00867251"/>
    <w:rsid w:val="00871068"/>
    <w:rsid w:val="0087178A"/>
    <w:rsid w:val="00872712"/>
    <w:rsid w:val="0087530F"/>
    <w:rsid w:val="00875FB5"/>
    <w:rsid w:val="00876C7D"/>
    <w:rsid w:val="00877938"/>
    <w:rsid w:val="0088282D"/>
    <w:rsid w:val="00885083"/>
    <w:rsid w:val="00886454"/>
    <w:rsid w:val="00887368"/>
    <w:rsid w:val="00890435"/>
    <w:rsid w:val="008904DF"/>
    <w:rsid w:val="00890CF1"/>
    <w:rsid w:val="008911C4"/>
    <w:rsid w:val="0089184C"/>
    <w:rsid w:val="00892B97"/>
    <w:rsid w:val="008950B2"/>
    <w:rsid w:val="00895981"/>
    <w:rsid w:val="008A0E2E"/>
    <w:rsid w:val="008A1B60"/>
    <w:rsid w:val="008A53B9"/>
    <w:rsid w:val="008A76C4"/>
    <w:rsid w:val="008B430B"/>
    <w:rsid w:val="008B6A0C"/>
    <w:rsid w:val="008B6F89"/>
    <w:rsid w:val="008B718E"/>
    <w:rsid w:val="008C149D"/>
    <w:rsid w:val="008C442D"/>
    <w:rsid w:val="008C50CA"/>
    <w:rsid w:val="008D0AB5"/>
    <w:rsid w:val="008D3F1D"/>
    <w:rsid w:val="008D5903"/>
    <w:rsid w:val="008E3846"/>
    <w:rsid w:val="008E4101"/>
    <w:rsid w:val="008E5C3C"/>
    <w:rsid w:val="008F00B8"/>
    <w:rsid w:val="008F5767"/>
    <w:rsid w:val="00900505"/>
    <w:rsid w:val="0090170B"/>
    <w:rsid w:val="00903444"/>
    <w:rsid w:val="00912735"/>
    <w:rsid w:val="0091365A"/>
    <w:rsid w:val="00921C06"/>
    <w:rsid w:val="0092256A"/>
    <w:rsid w:val="00930702"/>
    <w:rsid w:val="009344CA"/>
    <w:rsid w:val="00936297"/>
    <w:rsid w:val="009372CC"/>
    <w:rsid w:val="00937C37"/>
    <w:rsid w:val="00937C73"/>
    <w:rsid w:val="009405D5"/>
    <w:rsid w:val="00941340"/>
    <w:rsid w:val="00941B6F"/>
    <w:rsid w:val="00945DF5"/>
    <w:rsid w:val="00957564"/>
    <w:rsid w:val="009576A1"/>
    <w:rsid w:val="00960671"/>
    <w:rsid w:val="00961EA6"/>
    <w:rsid w:val="0096227E"/>
    <w:rsid w:val="00972530"/>
    <w:rsid w:val="00972787"/>
    <w:rsid w:val="009739C1"/>
    <w:rsid w:val="00974962"/>
    <w:rsid w:val="00975483"/>
    <w:rsid w:val="00980A01"/>
    <w:rsid w:val="00981424"/>
    <w:rsid w:val="009832F0"/>
    <w:rsid w:val="009835D2"/>
    <w:rsid w:val="0098587D"/>
    <w:rsid w:val="00986277"/>
    <w:rsid w:val="00993918"/>
    <w:rsid w:val="009959DE"/>
    <w:rsid w:val="009A0013"/>
    <w:rsid w:val="009A1353"/>
    <w:rsid w:val="009A38D9"/>
    <w:rsid w:val="009A4270"/>
    <w:rsid w:val="009A4FD2"/>
    <w:rsid w:val="009B0929"/>
    <w:rsid w:val="009B5963"/>
    <w:rsid w:val="009C2C49"/>
    <w:rsid w:val="009C4413"/>
    <w:rsid w:val="009C7245"/>
    <w:rsid w:val="009C73CD"/>
    <w:rsid w:val="009C7C8D"/>
    <w:rsid w:val="009E050C"/>
    <w:rsid w:val="009E17EB"/>
    <w:rsid w:val="009E683B"/>
    <w:rsid w:val="009F0C0D"/>
    <w:rsid w:val="009F0FFB"/>
    <w:rsid w:val="009F17AE"/>
    <w:rsid w:val="009F3D9F"/>
    <w:rsid w:val="009F3E7A"/>
    <w:rsid w:val="009F530D"/>
    <w:rsid w:val="009F5781"/>
    <w:rsid w:val="009F605A"/>
    <w:rsid w:val="00A045AE"/>
    <w:rsid w:val="00A05772"/>
    <w:rsid w:val="00A13EAE"/>
    <w:rsid w:val="00A14620"/>
    <w:rsid w:val="00A1534F"/>
    <w:rsid w:val="00A159A6"/>
    <w:rsid w:val="00A200BD"/>
    <w:rsid w:val="00A23D3B"/>
    <w:rsid w:val="00A27B0E"/>
    <w:rsid w:val="00A35C57"/>
    <w:rsid w:val="00A35CFC"/>
    <w:rsid w:val="00A4455C"/>
    <w:rsid w:val="00A45FED"/>
    <w:rsid w:val="00A4607E"/>
    <w:rsid w:val="00A4728A"/>
    <w:rsid w:val="00A510DE"/>
    <w:rsid w:val="00A5332D"/>
    <w:rsid w:val="00A55063"/>
    <w:rsid w:val="00A575E0"/>
    <w:rsid w:val="00A60C3A"/>
    <w:rsid w:val="00A62A12"/>
    <w:rsid w:val="00A654B7"/>
    <w:rsid w:val="00A65586"/>
    <w:rsid w:val="00A679FD"/>
    <w:rsid w:val="00A72826"/>
    <w:rsid w:val="00A729AA"/>
    <w:rsid w:val="00A77BE0"/>
    <w:rsid w:val="00A80A76"/>
    <w:rsid w:val="00A82497"/>
    <w:rsid w:val="00A848AE"/>
    <w:rsid w:val="00A90A2F"/>
    <w:rsid w:val="00A92FC4"/>
    <w:rsid w:val="00A94325"/>
    <w:rsid w:val="00A95CA5"/>
    <w:rsid w:val="00AB2591"/>
    <w:rsid w:val="00AB25BC"/>
    <w:rsid w:val="00AB3F46"/>
    <w:rsid w:val="00AC011C"/>
    <w:rsid w:val="00AC3F41"/>
    <w:rsid w:val="00AC5A86"/>
    <w:rsid w:val="00AC7EA3"/>
    <w:rsid w:val="00AD18C0"/>
    <w:rsid w:val="00AD64EC"/>
    <w:rsid w:val="00AD6585"/>
    <w:rsid w:val="00AE072B"/>
    <w:rsid w:val="00AE0847"/>
    <w:rsid w:val="00AE4B04"/>
    <w:rsid w:val="00AE5CDB"/>
    <w:rsid w:val="00AE6589"/>
    <w:rsid w:val="00AF699B"/>
    <w:rsid w:val="00B0304B"/>
    <w:rsid w:val="00B05787"/>
    <w:rsid w:val="00B05868"/>
    <w:rsid w:val="00B07D5A"/>
    <w:rsid w:val="00B11090"/>
    <w:rsid w:val="00B16297"/>
    <w:rsid w:val="00B207C6"/>
    <w:rsid w:val="00B20B5B"/>
    <w:rsid w:val="00B23747"/>
    <w:rsid w:val="00B23DA3"/>
    <w:rsid w:val="00B3289C"/>
    <w:rsid w:val="00B32DB0"/>
    <w:rsid w:val="00B33F99"/>
    <w:rsid w:val="00B35D13"/>
    <w:rsid w:val="00B3692E"/>
    <w:rsid w:val="00B45B65"/>
    <w:rsid w:val="00B519F1"/>
    <w:rsid w:val="00B56240"/>
    <w:rsid w:val="00B57186"/>
    <w:rsid w:val="00B57CB5"/>
    <w:rsid w:val="00B57F8F"/>
    <w:rsid w:val="00B62391"/>
    <w:rsid w:val="00B76344"/>
    <w:rsid w:val="00B77320"/>
    <w:rsid w:val="00B7754D"/>
    <w:rsid w:val="00B83C44"/>
    <w:rsid w:val="00B90A50"/>
    <w:rsid w:val="00B9377C"/>
    <w:rsid w:val="00B96DC9"/>
    <w:rsid w:val="00BA27A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1550"/>
    <w:rsid w:val="00BD2843"/>
    <w:rsid w:val="00BD2E5E"/>
    <w:rsid w:val="00BD3B0D"/>
    <w:rsid w:val="00BE1447"/>
    <w:rsid w:val="00BE1AA9"/>
    <w:rsid w:val="00BE2D32"/>
    <w:rsid w:val="00BE3C75"/>
    <w:rsid w:val="00BE3DC7"/>
    <w:rsid w:val="00BE46EC"/>
    <w:rsid w:val="00BF0EF1"/>
    <w:rsid w:val="00BF3CF6"/>
    <w:rsid w:val="00BF770C"/>
    <w:rsid w:val="00C01ACC"/>
    <w:rsid w:val="00C026E4"/>
    <w:rsid w:val="00C03944"/>
    <w:rsid w:val="00C04C77"/>
    <w:rsid w:val="00C10CD4"/>
    <w:rsid w:val="00C16897"/>
    <w:rsid w:val="00C1748B"/>
    <w:rsid w:val="00C1752A"/>
    <w:rsid w:val="00C2050C"/>
    <w:rsid w:val="00C22C56"/>
    <w:rsid w:val="00C232AA"/>
    <w:rsid w:val="00C31FBE"/>
    <w:rsid w:val="00C45ED1"/>
    <w:rsid w:val="00C47906"/>
    <w:rsid w:val="00C5105D"/>
    <w:rsid w:val="00C62C00"/>
    <w:rsid w:val="00C634F2"/>
    <w:rsid w:val="00C6777A"/>
    <w:rsid w:val="00C724BA"/>
    <w:rsid w:val="00C728F2"/>
    <w:rsid w:val="00C7331A"/>
    <w:rsid w:val="00C75192"/>
    <w:rsid w:val="00C76227"/>
    <w:rsid w:val="00C7657F"/>
    <w:rsid w:val="00C818C7"/>
    <w:rsid w:val="00C8283A"/>
    <w:rsid w:val="00C8290A"/>
    <w:rsid w:val="00C857B0"/>
    <w:rsid w:val="00C87BA4"/>
    <w:rsid w:val="00C90208"/>
    <w:rsid w:val="00C91C40"/>
    <w:rsid w:val="00C922B9"/>
    <w:rsid w:val="00C92866"/>
    <w:rsid w:val="00C93416"/>
    <w:rsid w:val="00C94BC4"/>
    <w:rsid w:val="00C97509"/>
    <w:rsid w:val="00CA0AFC"/>
    <w:rsid w:val="00CB6914"/>
    <w:rsid w:val="00CC0E57"/>
    <w:rsid w:val="00CC268C"/>
    <w:rsid w:val="00CC73D0"/>
    <w:rsid w:val="00CD2A41"/>
    <w:rsid w:val="00CD31D5"/>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04B97"/>
    <w:rsid w:val="00D11059"/>
    <w:rsid w:val="00D13584"/>
    <w:rsid w:val="00D13CD8"/>
    <w:rsid w:val="00D14B83"/>
    <w:rsid w:val="00D15D3A"/>
    <w:rsid w:val="00D20135"/>
    <w:rsid w:val="00D22695"/>
    <w:rsid w:val="00D23EF7"/>
    <w:rsid w:val="00D241E5"/>
    <w:rsid w:val="00D25080"/>
    <w:rsid w:val="00D2538F"/>
    <w:rsid w:val="00D278AC"/>
    <w:rsid w:val="00D327A6"/>
    <w:rsid w:val="00D35605"/>
    <w:rsid w:val="00D3580D"/>
    <w:rsid w:val="00D361ED"/>
    <w:rsid w:val="00D3735F"/>
    <w:rsid w:val="00D41EB1"/>
    <w:rsid w:val="00D43251"/>
    <w:rsid w:val="00D46078"/>
    <w:rsid w:val="00D47FDF"/>
    <w:rsid w:val="00D609ED"/>
    <w:rsid w:val="00D639C2"/>
    <w:rsid w:val="00D663E0"/>
    <w:rsid w:val="00D74EF3"/>
    <w:rsid w:val="00D75A65"/>
    <w:rsid w:val="00D761BB"/>
    <w:rsid w:val="00D77C5A"/>
    <w:rsid w:val="00D804C5"/>
    <w:rsid w:val="00D8214A"/>
    <w:rsid w:val="00D86621"/>
    <w:rsid w:val="00D87938"/>
    <w:rsid w:val="00D945F9"/>
    <w:rsid w:val="00DA50BF"/>
    <w:rsid w:val="00DA52B5"/>
    <w:rsid w:val="00DB14EB"/>
    <w:rsid w:val="00DC0499"/>
    <w:rsid w:val="00DC2057"/>
    <w:rsid w:val="00DD20DC"/>
    <w:rsid w:val="00DD5196"/>
    <w:rsid w:val="00DD57C6"/>
    <w:rsid w:val="00DD64EC"/>
    <w:rsid w:val="00DE192D"/>
    <w:rsid w:val="00DE2CB4"/>
    <w:rsid w:val="00DE35D5"/>
    <w:rsid w:val="00DE4E3F"/>
    <w:rsid w:val="00DE706D"/>
    <w:rsid w:val="00DF295A"/>
    <w:rsid w:val="00DF3D8C"/>
    <w:rsid w:val="00DF3FFF"/>
    <w:rsid w:val="00E00F3C"/>
    <w:rsid w:val="00E012F6"/>
    <w:rsid w:val="00E01BB3"/>
    <w:rsid w:val="00E10E9D"/>
    <w:rsid w:val="00E172B8"/>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768A"/>
    <w:rsid w:val="00E47BDB"/>
    <w:rsid w:val="00E506C1"/>
    <w:rsid w:val="00E523C3"/>
    <w:rsid w:val="00E5468F"/>
    <w:rsid w:val="00E5549E"/>
    <w:rsid w:val="00E5628D"/>
    <w:rsid w:val="00E57AAA"/>
    <w:rsid w:val="00E57EF9"/>
    <w:rsid w:val="00E60E3D"/>
    <w:rsid w:val="00E624EE"/>
    <w:rsid w:val="00E63330"/>
    <w:rsid w:val="00E65AC7"/>
    <w:rsid w:val="00E66BC4"/>
    <w:rsid w:val="00E705D0"/>
    <w:rsid w:val="00E70668"/>
    <w:rsid w:val="00E7358D"/>
    <w:rsid w:val="00E73719"/>
    <w:rsid w:val="00E77F5A"/>
    <w:rsid w:val="00E815D4"/>
    <w:rsid w:val="00E84A00"/>
    <w:rsid w:val="00E85E98"/>
    <w:rsid w:val="00E863AB"/>
    <w:rsid w:val="00E90D7E"/>
    <w:rsid w:val="00E959C9"/>
    <w:rsid w:val="00E97855"/>
    <w:rsid w:val="00E97999"/>
    <w:rsid w:val="00E97BBD"/>
    <w:rsid w:val="00EA569A"/>
    <w:rsid w:val="00EA71E3"/>
    <w:rsid w:val="00EB5E2C"/>
    <w:rsid w:val="00EB671C"/>
    <w:rsid w:val="00EB778A"/>
    <w:rsid w:val="00EC4A87"/>
    <w:rsid w:val="00EC64D4"/>
    <w:rsid w:val="00EC6A2A"/>
    <w:rsid w:val="00EC6A31"/>
    <w:rsid w:val="00ED0856"/>
    <w:rsid w:val="00ED0D30"/>
    <w:rsid w:val="00EE03E1"/>
    <w:rsid w:val="00EE1A3E"/>
    <w:rsid w:val="00EE495F"/>
    <w:rsid w:val="00EE4E47"/>
    <w:rsid w:val="00EE6700"/>
    <w:rsid w:val="00EE7787"/>
    <w:rsid w:val="00EF0C58"/>
    <w:rsid w:val="00EF216B"/>
    <w:rsid w:val="00EF267C"/>
    <w:rsid w:val="00EF4EF3"/>
    <w:rsid w:val="00EF5A05"/>
    <w:rsid w:val="00EF5C8C"/>
    <w:rsid w:val="00EF6E66"/>
    <w:rsid w:val="00F010A2"/>
    <w:rsid w:val="00F04D19"/>
    <w:rsid w:val="00F04EF3"/>
    <w:rsid w:val="00F05149"/>
    <w:rsid w:val="00F05A8D"/>
    <w:rsid w:val="00F10D27"/>
    <w:rsid w:val="00F13E0B"/>
    <w:rsid w:val="00F14733"/>
    <w:rsid w:val="00F15294"/>
    <w:rsid w:val="00F20B66"/>
    <w:rsid w:val="00F22220"/>
    <w:rsid w:val="00F2244C"/>
    <w:rsid w:val="00F22E3A"/>
    <w:rsid w:val="00F25B0F"/>
    <w:rsid w:val="00F2662B"/>
    <w:rsid w:val="00F26BE1"/>
    <w:rsid w:val="00F30A85"/>
    <w:rsid w:val="00F32684"/>
    <w:rsid w:val="00F32BF5"/>
    <w:rsid w:val="00F33935"/>
    <w:rsid w:val="00F34D2E"/>
    <w:rsid w:val="00F37AB4"/>
    <w:rsid w:val="00F40695"/>
    <w:rsid w:val="00F41526"/>
    <w:rsid w:val="00F42687"/>
    <w:rsid w:val="00F45090"/>
    <w:rsid w:val="00F45C4B"/>
    <w:rsid w:val="00F50FAD"/>
    <w:rsid w:val="00F52479"/>
    <w:rsid w:val="00F548D0"/>
    <w:rsid w:val="00F55347"/>
    <w:rsid w:val="00F560C2"/>
    <w:rsid w:val="00F56EA2"/>
    <w:rsid w:val="00F60AE0"/>
    <w:rsid w:val="00F614AD"/>
    <w:rsid w:val="00F6577A"/>
    <w:rsid w:val="00F70428"/>
    <w:rsid w:val="00F707C4"/>
    <w:rsid w:val="00F7093F"/>
    <w:rsid w:val="00F70A9E"/>
    <w:rsid w:val="00F715C8"/>
    <w:rsid w:val="00F741BB"/>
    <w:rsid w:val="00F75E16"/>
    <w:rsid w:val="00F77444"/>
    <w:rsid w:val="00F77818"/>
    <w:rsid w:val="00F838AA"/>
    <w:rsid w:val="00F85BC7"/>
    <w:rsid w:val="00F8638C"/>
    <w:rsid w:val="00F907DC"/>
    <w:rsid w:val="00F92944"/>
    <w:rsid w:val="00F9597B"/>
    <w:rsid w:val="00F96AB9"/>
    <w:rsid w:val="00FA0E2E"/>
    <w:rsid w:val="00FA2EDC"/>
    <w:rsid w:val="00FA3757"/>
    <w:rsid w:val="00FA49FF"/>
    <w:rsid w:val="00FA4BA1"/>
    <w:rsid w:val="00FA597D"/>
    <w:rsid w:val="00FA598E"/>
    <w:rsid w:val="00FA6472"/>
    <w:rsid w:val="00FA6EED"/>
    <w:rsid w:val="00FA7613"/>
    <w:rsid w:val="00FB5AA5"/>
    <w:rsid w:val="00FC3066"/>
    <w:rsid w:val="00FC3417"/>
    <w:rsid w:val="00FC43D9"/>
    <w:rsid w:val="00FC4E84"/>
    <w:rsid w:val="00FD2806"/>
    <w:rsid w:val="00FD36DF"/>
    <w:rsid w:val="00FD39A4"/>
    <w:rsid w:val="00FD61A6"/>
    <w:rsid w:val="00FE07AB"/>
    <w:rsid w:val="00FE71F0"/>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8A9"/>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1D78A9"/>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1D78A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customStyle="1" w:styleId="apple-converted-space">
    <w:name w:val="apple-converted-space"/>
    <w:basedOn w:val="DefaultParagraphFont"/>
    <w:rsid w:val="009A38D9"/>
  </w:style>
  <w:style w:type="character" w:styleId="Strong">
    <w:name w:val="Strong"/>
    <w:basedOn w:val="DefaultParagraphFont"/>
    <w:uiPriority w:val="22"/>
    <w:qFormat/>
    <w:rsid w:val="004C2CDD"/>
    <w:rPr>
      <w:b/>
      <w:bCs/>
    </w:rPr>
  </w:style>
  <w:style w:type="character" w:styleId="Emphasis">
    <w:name w:val="Emphasis"/>
    <w:basedOn w:val="DefaultParagraphFont"/>
    <w:uiPriority w:val="20"/>
    <w:qFormat/>
    <w:rsid w:val="004C2CDD"/>
    <w:rPr>
      <w:i/>
      <w:iCs/>
    </w:rPr>
  </w:style>
  <w:style w:type="paragraph" w:customStyle="1" w:styleId="publication-headerlast-changed">
    <w:name w:val="publication-header__last-changed"/>
    <w:basedOn w:val="Normal"/>
    <w:rsid w:val="00EF5A0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hyperlink" Target="https://gov.wales/education-coronavirus" TargetMode="External"/><Relationship Id="rId26" Type="http://schemas.openxmlformats.org/officeDocument/2006/relationships/hyperlink" Target="https://www.gov.uk/government/publications/bomb-threats-guidance" TargetMode="External"/><Relationship Id="rId39"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21" Type="http://schemas.openxmlformats.org/officeDocument/2006/relationships/hyperlink" Target="https://www.gov.uk/government/publications/school-organisation-maintained-schools" TargetMode="External"/><Relationship Id="rId34" Type="http://schemas.openxmlformats.org/officeDocument/2006/relationships/hyperlink" Target="https://www.gov.uk/government/organisations/department-for-education" TargetMode="External"/><Relationship Id="rId42" Type="http://schemas.openxmlformats.org/officeDocument/2006/relationships/hyperlink" Target="http://www.jcq.org.uk/exams-office/ice---instructions-for-conducting-examinations" TargetMode="External"/><Relationship Id="rId47" Type="http://schemas.openxmlformats.org/officeDocument/2006/relationships/hyperlink" Target="http://www.jcq.org.uk/exams-office/ice---instructions-for-conducting-examinations" TargetMode="External"/><Relationship Id="rId50" Type="http://schemas.openxmlformats.org/officeDocument/2006/relationships/hyperlink" Target="http://www.gov.uk/government/publications/school-organisation-maintained-schools" TargetMode="External"/><Relationship Id="rId55" Type="http://schemas.openxmlformats.org/officeDocument/2006/relationships/hyperlink" Target="http://www.education-ni.gov.uk/publications/checklist-exceptional-closure-school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uk/government/publications/coronavirus-covid-19-maintaining-further-education-provision" TargetMode="External"/><Relationship Id="rId20" Type="http://schemas.openxmlformats.org/officeDocument/2006/relationships/hyperlink" Target="https://www.gov.uk/guidance/emergencies-and-severe-weather-schools-and-early-years-settings" TargetMode="External"/><Relationship Id="rId29" Type="http://schemas.openxmlformats.org/officeDocument/2006/relationships/hyperlink" Target="https://www.jcq.org.uk/exams-office/access-arrangements-and-special-consideration/regulations-and-guidance" TargetMode="External"/><Relationship Id="rId41" Type="http://schemas.openxmlformats.org/officeDocument/2006/relationships/hyperlink" Target="https://www.gov.uk/government/publications/exam-system-contingency-plan-england-wales-and-northern-ireland" TargetMode="External"/><Relationship Id="rId54" Type="http://schemas.openxmlformats.org/officeDocument/2006/relationships/hyperlink" Target="http://www.education-ni.gov.uk/articles/exceptional-closure-day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gov.wales/opening-schools-extremely-bad-weather-guidance-schools" TargetMode="External"/><Relationship Id="rId32" Type="http://schemas.openxmlformats.org/officeDocument/2006/relationships/hyperlink" Target="http://qualificationswales.org/" TargetMode="External"/><Relationship Id="rId37" Type="http://schemas.openxmlformats.org/officeDocument/2006/relationships/hyperlink" Target="https://www.ucas.com/" TargetMode="External"/><Relationship Id="rId40"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45" Type="http://schemas.openxmlformats.org/officeDocument/2006/relationships/hyperlink" Target="http://www.jcq.org.uk/exams-office/online-forms" TargetMode="External"/><Relationship Id="rId53" Type="http://schemas.openxmlformats.org/officeDocument/2006/relationships/hyperlink" Target="https://gov.wales/opening-schools-extremely-bad-weather-guidance-schools"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publications/responsibility-for-autumn-gcse-as-and-a-level-exam-series" TargetMode="External"/><Relationship Id="rId23" Type="http://schemas.openxmlformats.org/officeDocument/2006/relationships/hyperlink" Target="https://www.education-ni.gov.uk/publications/checklist-exceptional-closure-schools" TargetMode="External"/><Relationship Id="rId28" Type="http://schemas.openxmlformats.org/officeDocument/2006/relationships/hyperlink" Target="https://www.jcq.org.uk/exams-office/ice---instructions-for-conducting-examinations/centre-emergency-evacuation-procedure" TargetMode="External"/><Relationship Id="rId36" Type="http://schemas.openxmlformats.org/officeDocument/2006/relationships/hyperlink" Target="http://gov.wales/topics/educationandskills/?lang=en" TargetMode="External"/><Relationship Id="rId49" Type="http://schemas.openxmlformats.org/officeDocument/2006/relationships/hyperlink" Target="http://www.gov.uk/guidance/emergencies-and-severe-weather-schools-and-early-years-settings" TargetMode="External"/><Relationship Id="rId57" Type="http://schemas.openxmlformats.org/officeDocument/2006/relationships/hyperlink" Target="http://www.gov.uk/government/publications/bomb-threats-guidance/procedures-for-handling-bomb-threats"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education-ni.gov.uk/publications/coronavirus-covid-19-guidance-school-and-educational-settings-northern-ireland" TargetMode="External"/><Relationship Id="rId31" Type="http://schemas.openxmlformats.org/officeDocument/2006/relationships/hyperlink" Target="https://www.gov.uk/ofqual" TargetMode="External"/><Relationship Id="rId44" Type="http://schemas.openxmlformats.org/officeDocument/2006/relationships/hyperlink" Target="http://www.jcq.org.uk/exams-office/general-regulations" TargetMode="External"/><Relationship Id="rId52" Type="http://schemas.openxmlformats.org/officeDocument/2006/relationships/hyperlink" Target="https://gov.wales/school-closures-examinations"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collections/guidance-for-schools-coronavirus-covid-19" TargetMode="External"/><Relationship Id="rId22" Type="http://schemas.openxmlformats.org/officeDocument/2006/relationships/hyperlink" Target="https://www.education-ni.gov.uk/articles/exceptional-closure-days" TargetMode="External"/><Relationship Id="rId27" Type="http://schemas.openxmlformats.org/officeDocument/2006/relationships/hyperlink" Target="https://www.jcq.org.uk/exams-office/other-documents/jcq-joint-contingency-plan/" TargetMode="External"/><Relationship Id="rId30" Type="http://schemas.openxmlformats.org/officeDocument/2006/relationships/hyperlink" Target="https://awarding.org.uk/policy-and-research/fab-guide-the-application-of-reasonable-adjustments-and-special-consideration-in-vocational-qualifications/" TargetMode="External"/><Relationship Id="rId35" Type="http://schemas.openxmlformats.org/officeDocument/2006/relationships/hyperlink" Target="https://www.education-ni.gov.uk/" TargetMode="External"/><Relationship Id="rId43" Type="http://schemas.openxmlformats.org/officeDocument/2006/relationships/hyperlink" Target="http://www.jcq.org.uk/exams-office/other-documents" TargetMode="External"/><Relationship Id="rId48" Type="http://schemas.openxmlformats.org/officeDocument/2006/relationships/hyperlink" Target="http://www.jcq.org.uk/exams-office/access-arrangements-and-special-consideration/regulations-and-guidance" TargetMode="External"/><Relationship Id="rId56" Type="http://schemas.openxmlformats.org/officeDocument/2006/relationships/hyperlink" Target="http://www.nidirect.gov.uk/articles/school-closures" TargetMode="External"/><Relationship Id="rId8" Type="http://schemas.openxmlformats.org/officeDocument/2006/relationships/endnotes" Target="endnotes.xml"/><Relationship Id="rId51" Type="http://schemas.openxmlformats.org/officeDocument/2006/relationships/hyperlink" Target="https://www.gov.uk/government/publications/dispatch-of-exam-scripts-yellow-label-service" TargetMode="External"/><Relationship Id="rId3" Type="http://schemas.openxmlformats.org/officeDocument/2006/relationships/numbering" Target="numbering.xml"/><Relationship Id="rId12" Type="http://schemas.openxmlformats.org/officeDocument/2006/relationships/image" Target="media/image20.png"/><Relationship Id="rId17" Type="http://schemas.openxmlformats.org/officeDocument/2006/relationships/hyperlink" Target="https://www.gov.uk/government/publications/responsibility-for-autumn-gcse-as-and-a-level-exam-series/public-health-arrangements-for-autumn-exams" TargetMode="External"/><Relationship Id="rId25" Type="http://schemas.openxmlformats.org/officeDocument/2006/relationships/hyperlink" Target="https://gov.wales/opening-schools-extremely-bad-weather-guidance-schools" TargetMode="External"/><Relationship Id="rId33" Type="http://schemas.openxmlformats.org/officeDocument/2006/relationships/hyperlink" Target="http://ccea.org.uk/" TargetMode="External"/><Relationship Id="rId38" Type="http://schemas.openxmlformats.org/officeDocument/2006/relationships/hyperlink" Target="http://www.cao.ie/" TargetMode="External"/><Relationship Id="rId46" Type="http://schemas.openxmlformats.org/officeDocument/2006/relationships/hyperlink" Target="http://www.jcq.org.uk/exams-office/online-forms"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5621BB-74EF-46C5-8382-77E3770F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5111</Words>
  <Characters>29138</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Jayne Baggaley</cp:lastModifiedBy>
  <cp:revision>2</cp:revision>
  <dcterms:created xsi:type="dcterms:W3CDTF">2020-11-10T14:00:00Z</dcterms:created>
  <dcterms:modified xsi:type="dcterms:W3CDTF">2020-11-10T14:00:00Z</dcterms:modified>
</cp:coreProperties>
</file>