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F6B3F" w14:textId="0D0B70AE" w:rsidR="00710B13" w:rsidRDefault="00710B1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Year </w:t>
      </w:r>
      <w:r w:rsidR="00790C91">
        <w:rPr>
          <w:rFonts w:ascii="Trebuchet MS" w:hAnsi="Trebuchet MS"/>
        </w:rPr>
        <w:t>9</w:t>
      </w:r>
      <w:r>
        <w:rPr>
          <w:rFonts w:ascii="Trebuchet MS" w:hAnsi="Trebuchet MS"/>
        </w:rPr>
        <w:t xml:space="preserve"> </w:t>
      </w:r>
      <w:r w:rsidR="003458BB">
        <w:rPr>
          <w:rFonts w:ascii="Trebuchet MS" w:hAnsi="Trebuchet MS"/>
        </w:rPr>
        <w:t>SPANISH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10B13" w14:paraId="675E82AD" w14:textId="77777777" w:rsidTr="00710B13">
        <w:tc>
          <w:tcPr>
            <w:tcW w:w="1129" w:type="dxa"/>
          </w:tcPr>
          <w:p w14:paraId="7886B452" w14:textId="77777777" w:rsidR="00710B13" w:rsidRDefault="00710B1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Summer 1</w:t>
            </w:r>
          </w:p>
        </w:tc>
        <w:tc>
          <w:tcPr>
            <w:tcW w:w="9327" w:type="dxa"/>
          </w:tcPr>
          <w:p w14:paraId="5986D4B9" w14:textId="77777777" w:rsidR="003458BB" w:rsidRPr="003458BB" w:rsidRDefault="003458BB" w:rsidP="003458BB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 w:rsidRPr="003458BB">
              <w:rPr>
                <w:rFonts w:ascii="Trebuchet MS" w:hAnsi="Trebuchet MS"/>
              </w:rPr>
              <w:t xml:space="preserve">Use </w:t>
            </w:r>
            <w:hyperlink r:id="rId5" w:history="1">
              <w:r w:rsidRPr="00047A3A">
                <w:rPr>
                  <w:rStyle w:val="Hyperlink"/>
                  <w:rFonts w:ascii="Trebuchet MS" w:hAnsi="Trebuchet MS"/>
                </w:rPr>
                <w:t>www.spanishdict.com</w:t>
              </w:r>
            </w:hyperlink>
            <w:r>
              <w:rPr>
                <w:rFonts w:ascii="Trebuchet MS" w:hAnsi="Trebuchet MS"/>
              </w:rPr>
              <w:t xml:space="preserve"> </w:t>
            </w:r>
            <w:r w:rsidRPr="003458BB">
              <w:rPr>
                <w:rFonts w:ascii="Trebuchet MS" w:hAnsi="Trebuchet MS"/>
              </w:rPr>
              <w:t xml:space="preserve">to help with pronunciation.  Simply type in the word you want to check, click the </w:t>
            </w:r>
            <w:r>
              <w:rPr>
                <w:rFonts w:ascii="Trebuchet MS" w:hAnsi="Trebuchet MS"/>
              </w:rPr>
              <w:t xml:space="preserve">audio </w:t>
            </w:r>
            <w:r w:rsidRPr="003458BB">
              <w:rPr>
                <w:rFonts w:ascii="Trebuchet MS" w:hAnsi="Trebuchet MS"/>
              </w:rPr>
              <w:t>button and it will say the word correctly.</w:t>
            </w:r>
          </w:p>
          <w:p w14:paraId="14921E71" w14:textId="77777777" w:rsidR="00E63EDE" w:rsidRDefault="00A027EC" w:rsidP="003458BB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the ‘look, cover, write, check’ method to help learn vocabulary off by heart</w:t>
            </w:r>
            <w:r w:rsidR="0059204F">
              <w:rPr>
                <w:rFonts w:ascii="Trebuchet MS" w:hAnsi="Trebuchet MS"/>
              </w:rPr>
              <w:t xml:space="preserve"> or try using sticky notes or flashcards instead.</w:t>
            </w:r>
          </w:p>
          <w:p w14:paraId="1446CD3C" w14:textId="34BFE57F" w:rsidR="003458BB" w:rsidRDefault="003458BB" w:rsidP="003458BB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practice of the future tense, use </w:t>
            </w:r>
            <w:hyperlink r:id="rId6" w:history="1">
              <w:r w:rsidRPr="00047A3A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>
              <w:rPr>
                <w:rFonts w:ascii="Trebuchet MS" w:hAnsi="Trebuchet MS"/>
              </w:rPr>
              <w:t xml:space="preserve"> </w:t>
            </w:r>
            <w:r w:rsidR="00091A16">
              <w:rPr>
                <w:rFonts w:ascii="Trebuchet MS" w:hAnsi="Trebuchet MS"/>
              </w:rPr>
              <w:t xml:space="preserve">Español - </w:t>
            </w:r>
            <w:r>
              <w:rPr>
                <w:rFonts w:ascii="Trebuchet MS" w:hAnsi="Trebuchet MS"/>
              </w:rPr>
              <w:t xml:space="preserve">Grammar – The Future Tense </w:t>
            </w:r>
          </w:p>
          <w:p w14:paraId="656B285B" w14:textId="2FB82CC1" w:rsidR="003458BB" w:rsidRDefault="003458BB" w:rsidP="003458BB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practice of the conditional tense, use </w:t>
            </w:r>
            <w:hyperlink r:id="rId7" w:history="1">
              <w:r w:rsidRPr="00047A3A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>
              <w:rPr>
                <w:rFonts w:ascii="Trebuchet MS" w:hAnsi="Trebuchet MS"/>
              </w:rPr>
              <w:t xml:space="preserve"> </w:t>
            </w:r>
            <w:r w:rsidR="00091A16">
              <w:rPr>
                <w:rFonts w:ascii="Trebuchet MS" w:hAnsi="Trebuchet MS"/>
              </w:rPr>
              <w:t xml:space="preserve">Español - </w:t>
            </w:r>
            <w:r>
              <w:rPr>
                <w:rFonts w:ascii="Trebuchet MS" w:hAnsi="Trebuchet MS"/>
              </w:rPr>
              <w:t>Grammar – The Conditional Tense.</w:t>
            </w:r>
          </w:p>
          <w:p w14:paraId="216CD61B" w14:textId="05356A5F" w:rsidR="008172D0" w:rsidRPr="003458BB" w:rsidRDefault="003458BB" w:rsidP="003458BB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practice of time phrases, use </w:t>
            </w:r>
            <w:hyperlink r:id="rId8" w:history="1">
              <w:r w:rsidRPr="00047A3A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>
              <w:rPr>
                <w:rFonts w:ascii="Trebuchet MS" w:hAnsi="Trebuchet MS"/>
              </w:rPr>
              <w:t xml:space="preserve"> </w:t>
            </w:r>
            <w:r w:rsidR="00091A16">
              <w:rPr>
                <w:rFonts w:ascii="Trebuchet MS" w:hAnsi="Trebuchet MS"/>
              </w:rPr>
              <w:t xml:space="preserve">Español - </w:t>
            </w:r>
            <w:r>
              <w:rPr>
                <w:rFonts w:ascii="Trebuchet MS" w:hAnsi="Trebuchet MS"/>
              </w:rPr>
              <w:t>Grammar – Time Phrases.</w:t>
            </w:r>
          </w:p>
        </w:tc>
      </w:tr>
    </w:tbl>
    <w:p w14:paraId="69AED43D" w14:textId="77777777" w:rsidR="00710B13" w:rsidRPr="00710B13" w:rsidRDefault="00710B13">
      <w:pPr>
        <w:rPr>
          <w:rFonts w:ascii="Trebuchet MS" w:hAnsi="Trebuchet MS"/>
        </w:rPr>
      </w:pPr>
      <w:bookmarkStart w:id="0" w:name="_GoBack"/>
      <w:bookmarkEnd w:id="0"/>
    </w:p>
    <w:sectPr w:rsidR="00710B13" w:rsidRPr="00710B13" w:rsidSect="0071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CF3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1DB7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3C9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F4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6B16"/>
    <w:multiLevelType w:val="hybridMultilevel"/>
    <w:tmpl w:val="96D05524"/>
    <w:lvl w:ilvl="0" w:tplc="B908170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6C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3"/>
    <w:rsid w:val="00062CF6"/>
    <w:rsid w:val="00091A16"/>
    <w:rsid w:val="002B23C4"/>
    <w:rsid w:val="0034273C"/>
    <w:rsid w:val="003458BB"/>
    <w:rsid w:val="003B126F"/>
    <w:rsid w:val="00447AC7"/>
    <w:rsid w:val="00494961"/>
    <w:rsid w:val="00500844"/>
    <w:rsid w:val="0059204F"/>
    <w:rsid w:val="006E3C6A"/>
    <w:rsid w:val="006F6CB9"/>
    <w:rsid w:val="00710B13"/>
    <w:rsid w:val="00790C91"/>
    <w:rsid w:val="008172D0"/>
    <w:rsid w:val="00A027EC"/>
    <w:rsid w:val="00E63EDE"/>
    <w:rsid w:val="00F9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F4A7D"/>
  <w15:chartTrackingRefBased/>
  <w15:docId w15:val="{B98B880D-C576-4145-A9A3-DBB32B5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10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B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0C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5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guagesonline.org.uk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languagesonline.org.uk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nguagesonline.org.uk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spanishdict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4E94D8-B12A-48FD-AB7C-081BFAEF628A}"/>
</file>

<file path=customXml/itemProps2.xml><?xml version="1.0" encoding="utf-8"?>
<ds:datastoreItem xmlns:ds="http://schemas.openxmlformats.org/officeDocument/2006/customXml" ds:itemID="{8670E534-BA32-440A-9DC9-CFEDFED92C7E}"/>
</file>

<file path=customXml/itemProps3.xml><?xml version="1.0" encoding="utf-8"?>
<ds:datastoreItem xmlns:ds="http://schemas.openxmlformats.org/officeDocument/2006/customXml" ds:itemID="{25B3DB0D-1CB6-40A1-9911-8527A17F84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2021-04-26T08:43:00Z</dcterms:created>
  <dcterms:modified xsi:type="dcterms:W3CDTF">2021-04-26T08:43:00Z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