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8F9" w:rsidRPr="000D7395" w:rsidRDefault="002378F9" w:rsidP="006753CF">
      <w:pPr>
        <w:tabs>
          <w:tab w:val="left" w:pos="1155"/>
          <w:tab w:val="center" w:pos="4513"/>
        </w:tabs>
        <w:rPr>
          <w:b/>
          <w:sz w:val="24"/>
          <w:szCs w:val="24"/>
        </w:rPr>
      </w:pPr>
    </w:p>
    <w:tbl>
      <w:tblPr>
        <w:tblStyle w:val="TableGrid"/>
        <w:tblW w:w="1502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567"/>
        <w:gridCol w:w="7654"/>
        <w:gridCol w:w="2693"/>
        <w:gridCol w:w="1843"/>
      </w:tblGrid>
      <w:tr w:rsidR="00EC2178" w:rsidTr="006753CF">
        <w:tc>
          <w:tcPr>
            <w:tcW w:w="851" w:type="dxa"/>
          </w:tcPr>
          <w:p w:rsidR="00EC2178" w:rsidRPr="000D7395" w:rsidRDefault="00EC2178" w:rsidP="00710C27">
            <w:pPr>
              <w:jc w:val="center"/>
              <w:rPr>
                <w:b/>
                <w:sz w:val="24"/>
                <w:szCs w:val="24"/>
              </w:rPr>
            </w:pPr>
            <w:r w:rsidRPr="000D7395">
              <w:rPr>
                <w:b/>
                <w:sz w:val="24"/>
                <w:szCs w:val="24"/>
              </w:rPr>
              <w:t>Stage</w:t>
            </w:r>
          </w:p>
        </w:tc>
        <w:tc>
          <w:tcPr>
            <w:tcW w:w="1418" w:type="dxa"/>
          </w:tcPr>
          <w:p w:rsidR="00EC2178" w:rsidRPr="000D7395" w:rsidRDefault="00EC2178" w:rsidP="00710C27">
            <w:pPr>
              <w:jc w:val="center"/>
              <w:rPr>
                <w:b/>
                <w:sz w:val="24"/>
                <w:szCs w:val="24"/>
              </w:rPr>
            </w:pPr>
            <w:r w:rsidRPr="000D7395">
              <w:rPr>
                <w:b/>
                <w:sz w:val="24"/>
                <w:szCs w:val="24"/>
              </w:rPr>
              <w:t>Provision required</w:t>
            </w:r>
          </w:p>
        </w:tc>
        <w:tc>
          <w:tcPr>
            <w:tcW w:w="567" w:type="dxa"/>
          </w:tcPr>
          <w:p w:rsidR="00EC2178" w:rsidRPr="000D7395" w:rsidRDefault="00EC2178" w:rsidP="00710C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EC2178" w:rsidRPr="000D7395" w:rsidRDefault="00EC2178" w:rsidP="00710C27">
            <w:pPr>
              <w:jc w:val="center"/>
              <w:rPr>
                <w:b/>
                <w:sz w:val="24"/>
                <w:szCs w:val="24"/>
              </w:rPr>
            </w:pPr>
            <w:r w:rsidRPr="000D7395">
              <w:rPr>
                <w:b/>
                <w:sz w:val="24"/>
                <w:szCs w:val="24"/>
              </w:rPr>
              <w:t>Support and provision</w:t>
            </w:r>
          </w:p>
        </w:tc>
        <w:tc>
          <w:tcPr>
            <w:tcW w:w="2693" w:type="dxa"/>
          </w:tcPr>
          <w:p w:rsidR="00EC2178" w:rsidRPr="000D7395" w:rsidRDefault="00EC2178" w:rsidP="002378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Assessment, recording &amp; monitoring </w:t>
            </w:r>
            <w:r w:rsidRPr="000D7395">
              <w:rPr>
                <w:b/>
                <w:sz w:val="24"/>
                <w:szCs w:val="24"/>
              </w:rPr>
              <w:t>systems</w:t>
            </w:r>
          </w:p>
        </w:tc>
        <w:tc>
          <w:tcPr>
            <w:tcW w:w="1843" w:type="dxa"/>
          </w:tcPr>
          <w:p w:rsidR="00EC2178" w:rsidRDefault="00EC2178" w:rsidP="00710C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Monitored by</w:t>
            </w:r>
          </w:p>
        </w:tc>
      </w:tr>
      <w:tr w:rsidR="00EC2178" w:rsidRPr="00B708B2" w:rsidTr="006753CF">
        <w:tc>
          <w:tcPr>
            <w:tcW w:w="851" w:type="dxa"/>
            <w:shd w:val="clear" w:color="auto" w:fill="A8D08D" w:themeFill="accent6" w:themeFillTint="99"/>
          </w:tcPr>
          <w:p w:rsidR="00EC2178" w:rsidRPr="00B708B2" w:rsidRDefault="00EC2178" w:rsidP="00D23013">
            <w:pPr>
              <w:jc w:val="center"/>
            </w:pPr>
            <w:r w:rsidRPr="00B708B2">
              <w:t>1</w:t>
            </w:r>
          </w:p>
        </w:tc>
        <w:tc>
          <w:tcPr>
            <w:tcW w:w="1418" w:type="dxa"/>
            <w:shd w:val="clear" w:color="auto" w:fill="A8D08D" w:themeFill="accent6" w:themeFillTint="99"/>
          </w:tcPr>
          <w:p w:rsidR="00EC2178" w:rsidRPr="00B708B2" w:rsidRDefault="00EC2178" w:rsidP="00D23013">
            <w:r>
              <w:t xml:space="preserve">Universal Provision </w:t>
            </w:r>
          </w:p>
        </w:tc>
        <w:tc>
          <w:tcPr>
            <w:tcW w:w="567" w:type="dxa"/>
            <w:shd w:val="clear" w:color="auto" w:fill="A8D08D" w:themeFill="accent6" w:themeFillTint="99"/>
          </w:tcPr>
          <w:p w:rsidR="00EC2178" w:rsidRDefault="00EC2178" w:rsidP="00522F9B">
            <w:r>
              <w:t>1.1</w:t>
            </w:r>
          </w:p>
          <w:p w:rsidR="00EC2178" w:rsidRDefault="00EC2178" w:rsidP="00522F9B"/>
          <w:p w:rsidR="00EC2178" w:rsidRDefault="00EC2178" w:rsidP="00522F9B"/>
          <w:p w:rsidR="00EC2178" w:rsidRDefault="00EC2178" w:rsidP="00522F9B">
            <w:r>
              <w:t>1.2</w:t>
            </w:r>
          </w:p>
          <w:p w:rsidR="00EC2178" w:rsidRDefault="00EC2178" w:rsidP="00522F9B"/>
          <w:p w:rsidR="00EC2178" w:rsidRDefault="00EC2178" w:rsidP="00522F9B"/>
          <w:p w:rsidR="00EC2178" w:rsidRDefault="00EC2178" w:rsidP="00522F9B">
            <w:r>
              <w:t>1.3</w:t>
            </w:r>
          </w:p>
        </w:tc>
        <w:tc>
          <w:tcPr>
            <w:tcW w:w="7654" w:type="dxa"/>
            <w:shd w:val="clear" w:color="auto" w:fill="A8D08D" w:themeFill="accent6" w:themeFillTint="99"/>
          </w:tcPr>
          <w:p w:rsidR="00EC2178" w:rsidRDefault="00EC2178" w:rsidP="00522F9B">
            <w:r>
              <w:t>Targeted observations for behaviour carried out and recorded.</w:t>
            </w:r>
          </w:p>
          <w:p w:rsidR="00EC2178" w:rsidRDefault="00EC2178" w:rsidP="004E3704">
            <w:r>
              <w:t>Recorded on incident log and ABCC sheet.</w:t>
            </w:r>
            <w:r w:rsidRPr="00B708B2">
              <w:t xml:space="preserve"> </w:t>
            </w:r>
          </w:p>
          <w:p w:rsidR="00EC2178" w:rsidRDefault="00EC2178" w:rsidP="004E3704"/>
          <w:p w:rsidR="00EC2178" w:rsidRDefault="00EC2178" w:rsidP="00860B01">
            <w:r>
              <w:t xml:space="preserve">Use of motivation assessment scale for specific behaviours to help aid understanding of communicative function. </w:t>
            </w:r>
          </w:p>
          <w:p w:rsidR="00EC2178" w:rsidRDefault="00EC2178" w:rsidP="00860B01"/>
          <w:p w:rsidR="00EC2178" w:rsidRDefault="00EC2178" w:rsidP="00860B01">
            <w:r>
              <w:t xml:space="preserve">Subject engagement analysis to support bespoke planning </w:t>
            </w:r>
          </w:p>
          <w:p w:rsidR="00EC2178" w:rsidRPr="00B708B2" w:rsidRDefault="00EC2178" w:rsidP="0068073A"/>
        </w:tc>
        <w:tc>
          <w:tcPr>
            <w:tcW w:w="2693" w:type="dxa"/>
            <w:shd w:val="clear" w:color="auto" w:fill="A8D08D" w:themeFill="accent6" w:themeFillTint="99"/>
          </w:tcPr>
          <w:p w:rsidR="00EC2178" w:rsidRPr="00B708B2" w:rsidRDefault="00EC2178" w:rsidP="00D23013">
            <w:pPr>
              <w:pStyle w:val="ListParagraph"/>
              <w:numPr>
                <w:ilvl w:val="0"/>
                <w:numId w:val="2"/>
              </w:numPr>
            </w:pPr>
            <w:r w:rsidRPr="00B708B2">
              <w:t>R</w:t>
            </w:r>
            <w:r>
              <w:t>eviewed alongside Pupil Progress meetings</w:t>
            </w:r>
          </w:p>
          <w:p w:rsidR="00EC2178" w:rsidRPr="00B708B2" w:rsidRDefault="00EC2178" w:rsidP="00FC5F95">
            <w:pPr>
              <w:pStyle w:val="ListParagraph"/>
            </w:pPr>
          </w:p>
        </w:tc>
        <w:tc>
          <w:tcPr>
            <w:tcW w:w="1843" w:type="dxa"/>
            <w:shd w:val="clear" w:color="auto" w:fill="A8D08D" w:themeFill="accent6" w:themeFillTint="99"/>
          </w:tcPr>
          <w:p w:rsidR="00EC2178" w:rsidRDefault="00EC2178" w:rsidP="004E64B6">
            <w:r>
              <w:t>Class Teacher</w:t>
            </w:r>
          </w:p>
          <w:p w:rsidR="00EC2178" w:rsidRDefault="00EC2178" w:rsidP="004E64B6"/>
          <w:p w:rsidR="00EC2178" w:rsidRPr="00B708B2" w:rsidRDefault="00EC2178" w:rsidP="004E64B6"/>
        </w:tc>
      </w:tr>
      <w:tr w:rsidR="00EC2178" w:rsidRPr="00B708B2" w:rsidTr="006753CF">
        <w:tc>
          <w:tcPr>
            <w:tcW w:w="851" w:type="dxa"/>
            <w:shd w:val="clear" w:color="auto" w:fill="9CC2E5" w:themeFill="accent1" w:themeFillTint="99"/>
          </w:tcPr>
          <w:p w:rsidR="00EC2178" w:rsidRPr="00B708B2" w:rsidRDefault="00EC2178" w:rsidP="00D23013">
            <w:pPr>
              <w:jc w:val="center"/>
            </w:pPr>
            <w:r w:rsidRPr="00B708B2">
              <w:t>2</w:t>
            </w:r>
          </w:p>
        </w:tc>
        <w:tc>
          <w:tcPr>
            <w:tcW w:w="1418" w:type="dxa"/>
            <w:shd w:val="clear" w:color="auto" w:fill="9CC2E5" w:themeFill="accent1" w:themeFillTint="99"/>
          </w:tcPr>
          <w:p w:rsidR="00EC2178" w:rsidRPr="00B708B2" w:rsidRDefault="00EC2178" w:rsidP="00860B01">
            <w:r w:rsidRPr="00B708B2">
              <w:t>Early intervention support</w:t>
            </w:r>
          </w:p>
          <w:p w:rsidR="00EC2178" w:rsidRPr="00B708B2" w:rsidRDefault="00EC2178" w:rsidP="00D23013"/>
          <w:p w:rsidR="00EC2178" w:rsidRPr="00B708B2" w:rsidRDefault="00EC2178" w:rsidP="00D23013"/>
        </w:tc>
        <w:tc>
          <w:tcPr>
            <w:tcW w:w="567" w:type="dxa"/>
            <w:shd w:val="clear" w:color="auto" w:fill="9CC2E5" w:themeFill="accent1" w:themeFillTint="99"/>
          </w:tcPr>
          <w:p w:rsidR="00EC2178" w:rsidRDefault="00EC2178" w:rsidP="004E3704">
            <w:r>
              <w:t>2.1</w:t>
            </w:r>
          </w:p>
          <w:p w:rsidR="00EC2178" w:rsidRDefault="00EC2178" w:rsidP="004E3704"/>
          <w:p w:rsidR="00EC2178" w:rsidRDefault="00EC2178" w:rsidP="004E3704">
            <w:r>
              <w:t>2.2</w:t>
            </w:r>
          </w:p>
          <w:p w:rsidR="0068073A" w:rsidRDefault="0068073A" w:rsidP="004E3704"/>
          <w:p w:rsidR="0068073A" w:rsidRDefault="0068073A" w:rsidP="004E3704"/>
          <w:p w:rsidR="0068073A" w:rsidRDefault="0068073A" w:rsidP="004E3704"/>
          <w:p w:rsidR="0068073A" w:rsidRDefault="0068073A" w:rsidP="004E3704"/>
          <w:p w:rsidR="0068073A" w:rsidRDefault="0068073A" w:rsidP="004E3704">
            <w:r>
              <w:t>2.3</w:t>
            </w:r>
            <w:bookmarkStart w:id="0" w:name="_GoBack"/>
            <w:bookmarkEnd w:id="0"/>
          </w:p>
        </w:tc>
        <w:tc>
          <w:tcPr>
            <w:tcW w:w="7654" w:type="dxa"/>
            <w:shd w:val="clear" w:color="auto" w:fill="9CC2E5" w:themeFill="accent1" w:themeFillTint="99"/>
          </w:tcPr>
          <w:p w:rsidR="00EC2178" w:rsidRDefault="00EC2178" w:rsidP="004E3704">
            <w:r>
              <w:t>Use of Risk assessment to determine problem behaviours, frequency and severity</w:t>
            </w:r>
          </w:p>
          <w:p w:rsidR="00EC2178" w:rsidRDefault="00EC2178" w:rsidP="004E3704"/>
          <w:p w:rsidR="00EC2178" w:rsidRDefault="00EC2178" w:rsidP="004E3704">
            <w:r>
              <w:t xml:space="preserve">Inclusive Teaching Checklist used to support access to classroom access </w:t>
            </w:r>
          </w:p>
          <w:p w:rsidR="00EC2178" w:rsidRDefault="00EC2178" w:rsidP="004E3704"/>
          <w:p w:rsidR="00EC2178" w:rsidRDefault="00EC2178" w:rsidP="004E3704">
            <w:r>
              <w:t>reinforcement (rewards and motivation) and environment (group settings, classroom set-up) to be reviewed to support with managing behaviour</w:t>
            </w:r>
          </w:p>
          <w:p w:rsidR="0068073A" w:rsidRDefault="0068073A" w:rsidP="0068073A">
            <w:pPr>
              <w:rPr>
                <w:b/>
              </w:rPr>
            </w:pPr>
          </w:p>
          <w:p w:rsidR="0068073A" w:rsidRPr="0075393D" w:rsidRDefault="0068073A" w:rsidP="0068073A">
            <w:pPr>
              <w:rPr>
                <w:b/>
              </w:rPr>
            </w:pPr>
            <w:r w:rsidRPr="0075393D">
              <w:rPr>
                <w:b/>
              </w:rPr>
              <w:t xml:space="preserve">A cause for concern recorded </w:t>
            </w:r>
          </w:p>
          <w:p w:rsidR="00EC2178" w:rsidRPr="00B708B2" w:rsidRDefault="00EC2178" w:rsidP="004E3704"/>
        </w:tc>
        <w:tc>
          <w:tcPr>
            <w:tcW w:w="2693" w:type="dxa"/>
            <w:shd w:val="clear" w:color="auto" w:fill="9CC2E5" w:themeFill="accent1" w:themeFillTint="99"/>
          </w:tcPr>
          <w:p w:rsidR="00EC2178" w:rsidRPr="00B708B2" w:rsidRDefault="00EC2178" w:rsidP="00FC5F95">
            <w:pPr>
              <w:pStyle w:val="ListParagraph"/>
              <w:numPr>
                <w:ilvl w:val="0"/>
                <w:numId w:val="2"/>
              </w:numPr>
            </w:pPr>
            <w:r w:rsidRPr="00B708B2">
              <w:t xml:space="preserve">Reviewed at Pupil Progress </w:t>
            </w:r>
            <w:r>
              <w:t xml:space="preserve">and Phase Review </w:t>
            </w:r>
            <w:r w:rsidRPr="00B708B2">
              <w:t xml:space="preserve">meetings </w:t>
            </w:r>
            <w:r>
              <w:t xml:space="preserve">with </w:t>
            </w:r>
            <w:r w:rsidRPr="00B708B2">
              <w:t>Leadership Team</w:t>
            </w:r>
            <w:r>
              <w:t>s</w:t>
            </w:r>
          </w:p>
        </w:tc>
        <w:tc>
          <w:tcPr>
            <w:tcW w:w="1843" w:type="dxa"/>
            <w:shd w:val="clear" w:color="auto" w:fill="9CC2E5" w:themeFill="accent1" w:themeFillTint="99"/>
          </w:tcPr>
          <w:p w:rsidR="00EC2178" w:rsidRDefault="00EC2178" w:rsidP="000323CF">
            <w:r>
              <w:t>Class Teacher</w:t>
            </w:r>
          </w:p>
          <w:p w:rsidR="00EC2178" w:rsidRDefault="00EC2178" w:rsidP="000323CF">
            <w:r>
              <w:t>Phase/Year Leaders</w:t>
            </w:r>
          </w:p>
          <w:p w:rsidR="00EC2178" w:rsidRPr="00B708B2" w:rsidRDefault="00EC2178" w:rsidP="000323CF"/>
        </w:tc>
      </w:tr>
      <w:tr w:rsidR="00EC2178" w:rsidRPr="00B708B2" w:rsidTr="006753CF">
        <w:tc>
          <w:tcPr>
            <w:tcW w:w="851" w:type="dxa"/>
            <w:shd w:val="clear" w:color="auto" w:fill="FFE599" w:themeFill="accent4" w:themeFillTint="66"/>
          </w:tcPr>
          <w:p w:rsidR="00EC2178" w:rsidRPr="00B708B2" w:rsidRDefault="00EC2178" w:rsidP="00D23013">
            <w:pPr>
              <w:jc w:val="center"/>
            </w:pPr>
            <w:r w:rsidRPr="00B708B2">
              <w:t>3</w:t>
            </w:r>
          </w:p>
        </w:tc>
        <w:tc>
          <w:tcPr>
            <w:tcW w:w="1418" w:type="dxa"/>
            <w:shd w:val="clear" w:color="auto" w:fill="FFE599" w:themeFill="accent4" w:themeFillTint="66"/>
          </w:tcPr>
          <w:p w:rsidR="00EC2178" w:rsidRPr="00B708B2" w:rsidRDefault="00EC2178" w:rsidP="00D23013">
            <w:r w:rsidRPr="00B708B2">
              <w:t>Targeted, additional support</w:t>
            </w:r>
            <w:r>
              <w:t xml:space="preserve"> – Staff specific responses</w:t>
            </w:r>
          </w:p>
          <w:p w:rsidR="00EC2178" w:rsidRPr="00B708B2" w:rsidRDefault="00EC2178" w:rsidP="00D23013"/>
          <w:p w:rsidR="00EC2178" w:rsidRPr="00B708B2" w:rsidRDefault="00EC2178" w:rsidP="00D23013"/>
        </w:tc>
        <w:tc>
          <w:tcPr>
            <w:tcW w:w="567" w:type="dxa"/>
            <w:shd w:val="clear" w:color="auto" w:fill="FFE599" w:themeFill="accent4" w:themeFillTint="66"/>
          </w:tcPr>
          <w:p w:rsidR="00EC2178" w:rsidRDefault="00EC2178" w:rsidP="00522F9B">
            <w:r>
              <w:t>1.1</w:t>
            </w:r>
          </w:p>
          <w:p w:rsidR="00EC2178" w:rsidRDefault="00EC2178" w:rsidP="00522F9B"/>
          <w:p w:rsidR="00EC2178" w:rsidRDefault="00EC2178" w:rsidP="00522F9B">
            <w:r>
              <w:t>3.1</w:t>
            </w:r>
          </w:p>
          <w:p w:rsidR="00EC2178" w:rsidRDefault="00EC2178" w:rsidP="00522F9B"/>
          <w:p w:rsidR="00EC2178" w:rsidRDefault="00EC2178" w:rsidP="00522F9B"/>
          <w:p w:rsidR="00EC2178" w:rsidRDefault="00EC2178" w:rsidP="00522F9B"/>
          <w:p w:rsidR="00EC2178" w:rsidRDefault="00EC2178" w:rsidP="00522F9B">
            <w:r>
              <w:t>3.2</w:t>
            </w:r>
          </w:p>
          <w:p w:rsidR="00EC2178" w:rsidRDefault="00EC2178" w:rsidP="00522F9B"/>
          <w:p w:rsidR="00EC2178" w:rsidRDefault="00EC2178" w:rsidP="00522F9B">
            <w:r>
              <w:t>3.3</w:t>
            </w:r>
          </w:p>
        </w:tc>
        <w:tc>
          <w:tcPr>
            <w:tcW w:w="7654" w:type="dxa"/>
            <w:shd w:val="clear" w:color="auto" w:fill="FFE599" w:themeFill="accent4" w:themeFillTint="66"/>
          </w:tcPr>
          <w:p w:rsidR="00EC2178" w:rsidRDefault="00EC2178" w:rsidP="00522F9B">
            <w:r>
              <w:t>Continue to collect behaviour incident logs</w:t>
            </w:r>
          </w:p>
          <w:p w:rsidR="00EC2178" w:rsidRDefault="00EC2178" w:rsidP="00522F9B"/>
          <w:p w:rsidR="00EC2178" w:rsidRDefault="00EC2178" w:rsidP="00522F9B">
            <w:r>
              <w:t xml:space="preserve">Behaviour response plan to be written – alongside Inclusion Lead. Detail staff responses to specific behaviours, and share as a whole school response (those who come into contact with pupil) </w:t>
            </w:r>
          </w:p>
          <w:p w:rsidR="00EC2178" w:rsidRDefault="00EC2178" w:rsidP="00522F9B"/>
          <w:p w:rsidR="00EC2178" w:rsidRDefault="00EC2178" w:rsidP="00522F9B">
            <w:r>
              <w:t>Emergency protocols for positions of danger</w:t>
            </w:r>
          </w:p>
          <w:p w:rsidR="00EC2178" w:rsidRDefault="00EC2178" w:rsidP="00522F9B"/>
          <w:p w:rsidR="00EC2178" w:rsidRDefault="00EC2178" w:rsidP="00522F9B">
            <w:r>
              <w:t>School ELSA Support / Nurture intervention support (Referral form needed)</w:t>
            </w:r>
          </w:p>
          <w:p w:rsidR="00EC2178" w:rsidRDefault="00EC2178" w:rsidP="00522F9B"/>
          <w:p w:rsidR="00EC2178" w:rsidRDefault="00EC2178" w:rsidP="00522F9B">
            <w:pPr>
              <w:rPr>
                <w:b/>
              </w:rPr>
            </w:pPr>
            <w:r>
              <w:rPr>
                <w:b/>
              </w:rPr>
              <w:t xml:space="preserve">Consider multi- agency </w:t>
            </w:r>
            <w:r w:rsidRPr="002378F9">
              <w:rPr>
                <w:b/>
              </w:rPr>
              <w:t>support</w:t>
            </w:r>
            <w:r>
              <w:rPr>
                <w:b/>
              </w:rPr>
              <w:t xml:space="preserve"> / TAF / TAC / LA referral</w:t>
            </w:r>
          </w:p>
          <w:p w:rsidR="00EC2178" w:rsidRPr="002378F9" w:rsidRDefault="00EC2178" w:rsidP="00522F9B">
            <w:pPr>
              <w:rPr>
                <w:b/>
              </w:rPr>
            </w:pPr>
          </w:p>
        </w:tc>
        <w:tc>
          <w:tcPr>
            <w:tcW w:w="2693" w:type="dxa"/>
            <w:shd w:val="clear" w:color="auto" w:fill="FFE599" w:themeFill="accent4" w:themeFillTint="66"/>
          </w:tcPr>
          <w:p w:rsidR="00EC2178" w:rsidRDefault="00EC2178" w:rsidP="005C7D53">
            <w:pPr>
              <w:pStyle w:val="ListParagraph"/>
              <w:numPr>
                <w:ilvl w:val="0"/>
                <w:numId w:val="2"/>
              </w:numPr>
            </w:pPr>
            <w:r w:rsidRPr="00B708B2">
              <w:t>SENCo</w:t>
            </w:r>
            <w:r>
              <w:t xml:space="preserve"> involvement </w:t>
            </w:r>
          </w:p>
          <w:p w:rsidR="00EC2178" w:rsidRPr="00B708B2" w:rsidRDefault="00EC2178" w:rsidP="005C7D53">
            <w:pPr>
              <w:pStyle w:val="ListParagraph"/>
              <w:numPr>
                <w:ilvl w:val="0"/>
                <w:numId w:val="2"/>
              </w:numPr>
            </w:pPr>
            <w:r w:rsidRPr="00B708B2">
              <w:t>Reviewed at Pupil Progress meetings with SENCo</w:t>
            </w:r>
          </w:p>
          <w:p w:rsidR="00EC2178" w:rsidRPr="00B708B2" w:rsidRDefault="00EC2178" w:rsidP="00606696">
            <w:pPr>
              <w:pStyle w:val="ListParagraph"/>
              <w:numPr>
                <w:ilvl w:val="0"/>
                <w:numId w:val="2"/>
              </w:numPr>
            </w:pPr>
            <w:r w:rsidRPr="00B708B2">
              <w:t xml:space="preserve">Intervention records </w:t>
            </w:r>
          </w:p>
        </w:tc>
        <w:tc>
          <w:tcPr>
            <w:tcW w:w="1843" w:type="dxa"/>
            <w:shd w:val="clear" w:color="auto" w:fill="FFE599" w:themeFill="accent4" w:themeFillTint="66"/>
          </w:tcPr>
          <w:p w:rsidR="00EC2178" w:rsidRDefault="00EC2178" w:rsidP="004E64B6">
            <w:r>
              <w:t>Class Teacher</w:t>
            </w:r>
          </w:p>
          <w:p w:rsidR="00EC2178" w:rsidRPr="00B708B2" w:rsidRDefault="00EC2178" w:rsidP="004E64B6">
            <w:r>
              <w:t>SENCo</w:t>
            </w:r>
          </w:p>
        </w:tc>
      </w:tr>
      <w:tr w:rsidR="00EC2178" w:rsidRPr="00B708B2" w:rsidTr="006753CF">
        <w:tc>
          <w:tcPr>
            <w:tcW w:w="851" w:type="dxa"/>
            <w:shd w:val="clear" w:color="auto" w:fill="F4B083" w:themeFill="accent2" w:themeFillTint="99"/>
          </w:tcPr>
          <w:p w:rsidR="00EC2178" w:rsidRPr="00B708B2" w:rsidRDefault="00EC2178" w:rsidP="00D23013">
            <w:pPr>
              <w:jc w:val="center"/>
            </w:pPr>
            <w:r w:rsidRPr="00B708B2">
              <w:lastRenderedPageBreak/>
              <w:t>4</w:t>
            </w:r>
          </w:p>
        </w:tc>
        <w:tc>
          <w:tcPr>
            <w:tcW w:w="1418" w:type="dxa"/>
            <w:shd w:val="clear" w:color="auto" w:fill="F4B083" w:themeFill="accent2" w:themeFillTint="99"/>
          </w:tcPr>
          <w:p w:rsidR="00EC2178" w:rsidRPr="00B708B2" w:rsidRDefault="00EC2178" w:rsidP="00D23013">
            <w:r w:rsidRPr="00B708B2">
              <w:t>Targeted,</w:t>
            </w:r>
          </w:p>
          <w:p w:rsidR="00EC2178" w:rsidRDefault="00EC2178" w:rsidP="00D23013">
            <w:r w:rsidRPr="00B708B2">
              <w:t>intensive additional support</w:t>
            </w:r>
          </w:p>
          <w:p w:rsidR="00EC2178" w:rsidRDefault="00EC2178" w:rsidP="00D23013"/>
          <w:p w:rsidR="00EC2178" w:rsidRPr="00B708B2" w:rsidRDefault="00EC2178" w:rsidP="00D23013">
            <w:r>
              <w:t>Pupil placed on the SEND register</w:t>
            </w:r>
          </w:p>
          <w:p w:rsidR="00EC2178" w:rsidRPr="00B708B2" w:rsidRDefault="00EC2178" w:rsidP="00D23013"/>
          <w:p w:rsidR="00EC2178" w:rsidRPr="00B708B2" w:rsidRDefault="00EC2178" w:rsidP="00FC5F95"/>
        </w:tc>
        <w:tc>
          <w:tcPr>
            <w:tcW w:w="567" w:type="dxa"/>
            <w:shd w:val="clear" w:color="auto" w:fill="F4B083" w:themeFill="accent2" w:themeFillTint="99"/>
          </w:tcPr>
          <w:p w:rsidR="00EC2178" w:rsidRDefault="00EC2178" w:rsidP="00A10A2B">
            <w:r>
              <w:t>4.1</w:t>
            </w:r>
          </w:p>
          <w:p w:rsidR="00EC2178" w:rsidRDefault="00EC2178" w:rsidP="00A10A2B"/>
          <w:p w:rsidR="00EC2178" w:rsidRDefault="00EC2178" w:rsidP="00A10A2B">
            <w:r>
              <w:t>4.2</w:t>
            </w:r>
          </w:p>
          <w:p w:rsidR="00EC2178" w:rsidRDefault="00EC2178" w:rsidP="00A10A2B"/>
          <w:p w:rsidR="00EC2178" w:rsidRDefault="00EC2178" w:rsidP="00A10A2B"/>
          <w:p w:rsidR="00EC2178" w:rsidRDefault="00EC2178" w:rsidP="00A10A2B">
            <w:r>
              <w:t>4.3</w:t>
            </w:r>
          </w:p>
          <w:p w:rsidR="00EC2178" w:rsidRDefault="00EC2178" w:rsidP="00A10A2B"/>
          <w:p w:rsidR="00EC2178" w:rsidRDefault="00EC2178" w:rsidP="00A10A2B"/>
          <w:p w:rsidR="00EC2178" w:rsidRDefault="00EC2178" w:rsidP="00A10A2B">
            <w:r>
              <w:t>4.4</w:t>
            </w:r>
          </w:p>
          <w:p w:rsidR="00EC2178" w:rsidRDefault="00EC2178" w:rsidP="00A10A2B"/>
          <w:p w:rsidR="00EC2178" w:rsidRDefault="00EC2178" w:rsidP="00A10A2B"/>
          <w:p w:rsidR="00EC2178" w:rsidRDefault="00EC2178" w:rsidP="00A10A2B"/>
          <w:p w:rsidR="00EC2178" w:rsidRDefault="00EC2178" w:rsidP="00A10A2B"/>
          <w:p w:rsidR="00EC2178" w:rsidRDefault="00EC2178" w:rsidP="00A10A2B">
            <w:r>
              <w:t>4.5</w:t>
            </w:r>
          </w:p>
        </w:tc>
        <w:tc>
          <w:tcPr>
            <w:tcW w:w="7654" w:type="dxa"/>
            <w:shd w:val="clear" w:color="auto" w:fill="F4B083" w:themeFill="accent2" w:themeFillTint="99"/>
          </w:tcPr>
          <w:p w:rsidR="00EC2178" w:rsidRDefault="00EC2178" w:rsidP="00A10A2B">
            <w:r>
              <w:t>IBP written with SENCo support - Targeted new (behaviour) skills teaching</w:t>
            </w:r>
          </w:p>
          <w:p w:rsidR="00EC2178" w:rsidRDefault="00EC2178" w:rsidP="00A10A2B"/>
          <w:p w:rsidR="00EC2178" w:rsidRDefault="00EC2178" w:rsidP="00A10A2B">
            <w:r>
              <w:t>Personalised behaviour targets – Tracked using TME (targeted, monitoring, evaluation system)</w:t>
            </w:r>
          </w:p>
          <w:p w:rsidR="00EC2178" w:rsidRDefault="00EC2178" w:rsidP="00A10A2B"/>
          <w:p w:rsidR="00EC2178" w:rsidRDefault="00EC2178" w:rsidP="00A10A2B">
            <w:r>
              <w:t>Pupil profiling – identifying pupil strengths and needs in line with EHCP criteria areas</w:t>
            </w:r>
          </w:p>
          <w:p w:rsidR="00EC2178" w:rsidRDefault="00EC2178" w:rsidP="000F1029"/>
          <w:p w:rsidR="00EC2178" w:rsidRPr="00B708B2" w:rsidRDefault="00EC2178" w:rsidP="000F1029">
            <w:r>
              <w:t>Use of pupil specific provision map using individual checklist</w:t>
            </w:r>
          </w:p>
          <w:p w:rsidR="00EC2178" w:rsidRDefault="00EC2178" w:rsidP="000F1029"/>
          <w:p w:rsidR="00EC2178" w:rsidRDefault="00EC2178" w:rsidP="000F1029">
            <w:r w:rsidRPr="00B708B2">
              <w:t>Inclusion of parents/carers, child as part of a Plan-Do-Review cycle of targeted assessment and intervention</w:t>
            </w:r>
          </w:p>
          <w:p w:rsidR="00EC2178" w:rsidRPr="00B708B2" w:rsidRDefault="00EC2178" w:rsidP="000F1029"/>
          <w:p w:rsidR="00EC2178" w:rsidRDefault="00EC2178" w:rsidP="000F1029">
            <w:r w:rsidRPr="00B708B2">
              <w:t>Individual modifications to the curriculum</w:t>
            </w:r>
            <w:r>
              <w:t xml:space="preserve"> to support engagement</w:t>
            </w:r>
          </w:p>
          <w:p w:rsidR="00EC2178" w:rsidRDefault="00EC2178" w:rsidP="00A10A2B">
            <w:pPr>
              <w:rPr>
                <w:b/>
              </w:rPr>
            </w:pPr>
          </w:p>
          <w:p w:rsidR="00EC2178" w:rsidRDefault="00EC2178" w:rsidP="00A10A2B">
            <w:pPr>
              <w:rPr>
                <w:b/>
              </w:rPr>
            </w:pPr>
            <w:r w:rsidRPr="002378F9">
              <w:rPr>
                <w:b/>
              </w:rPr>
              <w:t>Consider request fo</w:t>
            </w:r>
            <w:r>
              <w:rPr>
                <w:b/>
              </w:rPr>
              <w:t>r statutory assessment and EHC</w:t>
            </w:r>
            <w:r w:rsidRPr="002378F9">
              <w:rPr>
                <w:b/>
              </w:rPr>
              <w:t xml:space="preserve"> Plan</w:t>
            </w:r>
          </w:p>
          <w:p w:rsidR="00EC2178" w:rsidRPr="002378F9" w:rsidRDefault="00EC2178" w:rsidP="00A10A2B">
            <w:pPr>
              <w:rPr>
                <w:b/>
              </w:rPr>
            </w:pPr>
          </w:p>
        </w:tc>
        <w:tc>
          <w:tcPr>
            <w:tcW w:w="2693" w:type="dxa"/>
            <w:shd w:val="clear" w:color="auto" w:fill="F4B083" w:themeFill="accent2" w:themeFillTint="99"/>
          </w:tcPr>
          <w:p w:rsidR="00EC2178" w:rsidRDefault="00EC2178" w:rsidP="00D23013">
            <w:pPr>
              <w:pStyle w:val="ListParagraph"/>
              <w:numPr>
                <w:ilvl w:val="0"/>
                <w:numId w:val="1"/>
              </w:numPr>
            </w:pPr>
            <w:r>
              <w:t>SEN Register</w:t>
            </w:r>
          </w:p>
          <w:p w:rsidR="00EC2178" w:rsidRPr="00B708B2" w:rsidRDefault="00EC2178" w:rsidP="00D23013">
            <w:pPr>
              <w:pStyle w:val="ListParagraph"/>
              <w:numPr>
                <w:ilvl w:val="0"/>
                <w:numId w:val="1"/>
              </w:numPr>
            </w:pPr>
            <w:r w:rsidRPr="00B708B2">
              <w:t>Pupil Passport</w:t>
            </w:r>
          </w:p>
          <w:p w:rsidR="00EC2178" w:rsidRDefault="00EC2178" w:rsidP="002133E8">
            <w:pPr>
              <w:pStyle w:val="ListParagraph"/>
              <w:numPr>
                <w:ilvl w:val="0"/>
                <w:numId w:val="1"/>
              </w:numPr>
            </w:pPr>
            <w:r w:rsidRPr="00B708B2">
              <w:t>Individual Education Plan</w:t>
            </w:r>
          </w:p>
          <w:p w:rsidR="00EC2178" w:rsidRPr="00B708B2" w:rsidRDefault="00EC2178" w:rsidP="002133E8">
            <w:pPr>
              <w:pStyle w:val="ListParagraph"/>
              <w:numPr>
                <w:ilvl w:val="0"/>
                <w:numId w:val="1"/>
              </w:numPr>
            </w:pPr>
            <w:r>
              <w:t>IB</w:t>
            </w:r>
            <w:r w:rsidRPr="00B708B2">
              <w:t>P Progress Forms</w:t>
            </w:r>
          </w:p>
          <w:p w:rsidR="00EC2178" w:rsidRPr="00B708B2" w:rsidRDefault="00EC2178" w:rsidP="00606696">
            <w:pPr>
              <w:pStyle w:val="ListParagraph"/>
              <w:numPr>
                <w:ilvl w:val="0"/>
                <w:numId w:val="1"/>
              </w:numPr>
            </w:pPr>
            <w:r w:rsidRPr="00B708B2">
              <w:t xml:space="preserve">SENCo </w:t>
            </w:r>
            <w:r>
              <w:t xml:space="preserve">– TME </w:t>
            </w:r>
            <w:r w:rsidRPr="00B708B2">
              <w:t>monitoring provision</w:t>
            </w:r>
            <w:r>
              <w:t xml:space="preserve"> </w:t>
            </w:r>
          </w:p>
        </w:tc>
        <w:tc>
          <w:tcPr>
            <w:tcW w:w="1843" w:type="dxa"/>
            <w:shd w:val="clear" w:color="auto" w:fill="F4B083" w:themeFill="accent2" w:themeFillTint="99"/>
          </w:tcPr>
          <w:p w:rsidR="00EC2178" w:rsidRDefault="00EC2178" w:rsidP="004E64B6">
            <w:r>
              <w:t>Class Teacher</w:t>
            </w:r>
          </w:p>
          <w:p w:rsidR="00EC2178" w:rsidRDefault="00EC2178" w:rsidP="004E64B6">
            <w:r>
              <w:t>SENCo</w:t>
            </w:r>
          </w:p>
          <w:p w:rsidR="00EC2178" w:rsidRPr="00B708B2" w:rsidRDefault="00EC2178" w:rsidP="004E64B6">
            <w:r>
              <w:t>SLT</w:t>
            </w:r>
          </w:p>
        </w:tc>
      </w:tr>
      <w:tr w:rsidR="00EC2178" w:rsidRPr="00B708B2" w:rsidTr="006753CF">
        <w:tc>
          <w:tcPr>
            <w:tcW w:w="851" w:type="dxa"/>
            <w:shd w:val="clear" w:color="auto" w:fill="E8BCDC"/>
          </w:tcPr>
          <w:p w:rsidR="00EC2178" w:rsidRPr="00B708B2" w:rsidRDefault="00EC2178" w:rsidP="00D23013">
            <w:pPr>
              <w:jc w:val="center"/>
            </w:pPr>
            <w:r w:rsidRPr="00B708B2">
              <w:t>5</w:t>
            </w:r>
          </w:p>
        </w:tc>
        <w:tc>
          <w:tcPr>
            <w:tcW w:w="1418" w:type="dxa"/>
            <w:shd w:val="clear" w:color="auto" w:fill="E8BCDC"/>
          </w:tcPr>
          <w:p w:rsidR="00EC2178" w:rsidRPr="00B708B2" w:rsidRDefault="00EC2178" w:rsidP="00D23013">
            <w:r w:rsidRPr="00B708B2">
              <w:t xml:space="preserve">Provision over and above </w:t>
            </w:r>
            <w:r>
              <w:t>Stage 4</w:t>
            </w:r>
          </w:p>
          <w:p w:rsidR="00EC2178" w:rsidRPr="00B708B2" w:rsidRDefault="00EC2178" w:rsidP="00FC5F95"/>
        </w:tc>
        <w:tc>
          <w:tcPr>
            <w:tcW w:w="567" w:type="dxa"/>
            <w:shd w:val="clear" w:color="auto" w:fill="E8BCDC"/>
          </w:tcPr>
          <w:p w:rsidR="00EC2178" w:rsidRPr="00B708B2" w:rsidRDefault="00EC2178" w:rsidP="00D23013"/>
        </w:tc>
        <w:tc>
          <w:tcPr>
            <w:tcW w:w="7654" w:type="dxa"/>
            <w:shd w:val="clear" w:color="auto" w:fill="E8BCDC"/>
          </w:tcPr>
          <w:p w:rsidR="00EC2178" w:rsidRPr="00B708B2" w:rsidRDefault="00EC2178" w:rsidP="00D23013">
            <w:r w:rsidRPr="00B708B2">
              <w:t>In addition to Stages 1 – 4:</w:t>
            </w:r>
          </w:p>
          <w:p w:rsidR="00EC2178" w:rsidRDefault="00EC2178" w:rsidP="000F1029"/>
          <w:p w:rsidR="00EC2178" w:rsidRDefault="00EC2178" w:rsidP="000F1029">
            <w:r w:rsidRPr="00B708B2">
              <w:t xml:space="preserve">Education, Health and Care Plan (EHCP) reviewed annually </w:t>
            </w:r>
          </w:p>
          <w:p w:rsidR="00EC2178" w:rsidRDefault="00EC2178" w:rsidP="000F1029"/>
          <w:p w:rsidR="00EC2178" w:rsidRPr="00B708B2" w:rsidRDefault="00EC2178" w:rsidP="000F1029">
            <w:r w:rsidRPr="00B708B2">
              <w:t xml:space="preserve">Multi-professional support </w:t>
            </w:r>
          </w:p>
          <w:p w:rsidR="00EC2178" w:rsidRDefault="00EC2178" w:rsidP="000F1029"/>
          <w:p w:rsidR="00EC2178" w:rsidRDefault="00EC2178" w:rsidP="000F1029">
            <w:r w:rsidRPr="00B708B2">
              <w:t xml:space="preserve">Individual Education Plan </w:t>
            </w:r>
          </w:p>
          <w:p w:rsidR="00EC2178" w:rsidRDefault="00EC2178" w:rsidP="000F1029"/>
          <w:p w:rsidR="00EC2178" w:rsidRDefault="00EC2178" w:rsidP="000F1029">
            <w:r w:rsidRPr="00B708B2">
              <w:t>Ide</w:t>
            </w:r>
            <w:r>
              <w:t>ntified on school provision map</w:t>
            </w:r>
            <w:r w:rsidRPr="00B708B2">
              <w:t xml:space="preserve"> </w:t>
            </w:r>
          </w:p>
          <w:p w:rsidR="00EC2178" w:rsidRDefault="00EC2178" w:rsidP="000F1029"/>
          <w:p w:rsidR="00EC2178" w:rsidRPr="006753CF" w:rsidRDefault="00EC2178" w:rsidP="000F1029">
            <w:r w:rsidRPr="00B708B2">
              <w:t>Multi-professional planning and coordinated support e.g. E.P. S</w:t>
            </w:r>
            <w:r>
              <w:t xml:space="preserve">ervice, Outreach Services, Health colleagues, </w:t>
            </w:r>
            <w:r w:rsidRPr="00B708B2">
              <w:t>and CAMHS.</w:t>
            </w:r>
          </w:p>
        </w:tc>
        <w:tc>
          <w:tcPr>
            <w:tcW w:w="2693" w:type="dxa"/>
            <w:shd w:val="clear" w:color="auto" w:fill="E8BCDC"/>
          </w:tcPr>
          <w:p w:rsidR="00EC2178" w:rsidRPr="00B708B2" w:rsidRDefault="00EC2178" w:rsidP="00D23013">
            <w:pPr>
              <w:pStyle w:val="ListParagraph"/>
              <w:numPr>
                <w:ilvl w:val="0"/>
                <w:numId w:val="1"/>
              </w:numPr>
            </w:pPr>
            <w:r w:rsidRPr="00B708B2">
              <w:t>Annual Review Meeting</w:t>
            </w:r>
            <w:r>
              <w:t xml:space="preserve"> and Report</w:t>
            </w:r>
          </w:p>
          <w:p w:rsidR="00EC2178" w:rsidRPr="00B708B2" w:rsidRDefault="00EC2178" w:rsidP="00D23013">
            <w:pPr>
              <w:pStyle w:val="ListParagraph"/>
              <w:numPr>
                <w:ilvl w:val="0"/>
                <w:numId w:val="1"/>
              </w:numPr>
            </w:pPr>
            <w:r w:rsidRPr="00B708B2">
              <w:t>Pupil Passport</w:t>
            </w:r>
          </w:p>
          <w:p w:rsidR="00EC2178" w:rsidRPr="00B708B2" w:rsidRDefault="00EC2178" w:rsidP="00D23013">
            <w:pPr>
              <w:pStyle w:val="ListParagraph"/>
              <w:numPr>
                <w:ilvl w:val="0"/>
                <w:numId w:val="1"/>
              </w:numPr>
            </w:pPr>
            <w:r w:rsidRPr="00B708B2">
              <w:t xml:space="preserve">Individual Education Plan </w:t>
            </w:r>
          </w:p>
          <w:p w:rsidR="00EC2178" w:rsidRPr="00B708B2" w:rsidRDefault="00EC2178" w:rsidP="00D23013">
            <w:pPr>
              <w:pStyle w:val="ListParagraph"/>
              <w:numPr>
                <w:ilvl w:val="0"/>
                <w:numId w:val="1"/>
              </w:numPr>
            </w:pPr>
            <w:r w:rsidRPr="00B708B2">
              <w:t>IEP Progress Forms</w:t>
            </w:r>
          </w:p>
          <w:p w:rsidR="00EC2178" w:rsidRPr="00B708B2" w:rsidRDefault="00EC2178" w:rsidP="00606696">
            <w:pPr>
              <w:pStyle w:val="ListParagraph"/>
              <w:numPr>
                <w:ilvl w:val="0"/>
                <w:numId w:val="1"/>
              </w:numPr>
            </w:pPr>
            <w:r w:rsidRPr="00B708B2">
              <w:t>SENCo monitoring provision</w:t>
            </w:r>
          </w:p>
        </w:tc>
        <w:tc>
          <w:tcPr>
            <w:tcW w:w="1843" w:type="dxa"/>
            <w:shd w:val="clear" w:color="auto" w:fill="E8BCDC"/>
          </w:tcPr>
          <w:p w:rsidR="00EC2178" w:rsidRDefault="00EC2178" w:rsidP="004E64B6">
            <w:r>
              <w:t>Class Teacher</w:t>
            </w:r>
          </w:p>
          <w:p w:rsidR="00EC2178" w:rsidRDefault="00EC2178" w:rsidP="004E64B6">
            <w:r>
              <w:t>SENCo</w:t>
            </w:r>
          </w:p>
          <w:p w:rsidR="00EC2178" w:rsidRPr="00B708B2" w:rsidRDefault="00EC2178" w:rsidP="004E64B6">
            <w:r>
              <w:t>SLT</w:t>
            </w:r>
          </w:p>
        </w:tc>
      </w:tr>
    </w:tbl>
    <w:p w:rsidR="000F1029" w:rsidRDefault="00967552" w:rsidP="00967552">
      <w:pPr>
        <w:tabs>
          <w:tab w:val="left" w:pos="7995"/>
        </w:tabs>
        <w:rPr>
          <w:sz w:val="24"/>
        </w:rPr>
      </w:pPr>
      <w:r>
        <w:rPr>
          <w:sz w:val="24"/>
        </w:rPr>
        <w:tab/>
      </w:r>
    </w:p>
    <w:p w:rsidR="00967552" w:rsidRDefault="000F1029" w:rsidP="00967552">
      <w:pPr>
        <w:tabs>
          <w:tab w:val="left" w:pos="7995"/>
        </w:tabs>
        <w:jc w:val="center"/>
        <w:rPr>
          <w:b/>
          <w:sz w:val="20"/>
        </w:rPr>
      </w:pPr>
      <w:r w:rsidRPr="00967552">
        <w:rPr>
          <w:b/>
          <w:sz w:val="20"/>
        </w:rPr>
        <w:t>To access additional support at a higher stage, Class Teacher needs to evidence that pupil is not making progress despite consistent provision at current stage of support.</w:t>
      </w:r>
    </w:p>
    <w:p w:rsidR="000F1029" w:rsidRPr="00967552" w:rsidRDefault="00967552" w:rsidP="00375F1B">
      <w:pPr>
        <w:tabs>
          <w:tab w:val="left" w:pos="7995"/>
        </w:tabs>
        <w:jc w:val="center"/>
        <w:rPr>
          <w:b/>
          <w:sz w:val="20"/>
        </w:rPr>
      </w:pPr>
      <w:r w:rsidRPr="00967552">
        <w:rPr>
          <w:b/>
          <w:sz w:val="20"/>
        </w:rPr>
        <w:t xml:space="preserve"> 3 Training sessions written and available for Level 1-2 / Level 3 / Level 4</w:t>
      </w:r>
    </w:p>
    <w:sectPr w:rsidR="000F1029" w:rsidRPr="00967552" w:rsidSect="006753CF">
      <w:headerReference w:type="default" r:id="rId8"/>
      <w:pgSz w:w="16838" w:h="11906" w:orient="landscape"/>
      <w:pgMar w:top="1440" w:right="567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3CF" w:rsidRDefault="006753CF" w:rsidP="006753CF">
      <w:pPr>
        <w:spacing w:after="0" w:line="240" w:lineRule="auto"/>
      </w:pPr>
      <w:r>
        <w:separator/>
      </w:r>
    </w:p>
  </w:endnote>
  <w:endnote w:type="continuationSeparator" w:id="0">
    <w:p w:rsidR="006753CF" w:rsidRDefault="006753CF" w:rsidP="00675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3CF" w:rsidRDefault="006753CF" w:rsidP="006753CF">
      <w:pPr>
        <w:spacing w:after="0" w:line="240" w:lineRule="auto"/>
      </w:pPr>
      <w:r>
        <w:separator/>
      </w:r>
    </w:p>
  </w:footnote>
  <w:footnote w:type="continuationSeparator" w:id="0">
    <w:p w:rsidR="006753CF" w:rsidRDefault="006753CF" w:rsidP="00675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3CF" w:rsidRDefault="006753CF" w:rsidP="006753CF">
    <w:pPr>
      <w:tabs>
        <w:tab w:val="left" w:pos="1155"/>
        <w:tab w:val="center" w:pos="4513"/>
      </w:tabs>
      <w:rPr>
        <w:b/>
        <w:sz w:val="28"/>
        <w:szCs w:val="24"/>
      </w:rPr>
    </w:pPr>
  </w:p>
  <w:p w:rsidR="006753CF" w:rsidRPr="006753CF" w:rsidRDefault="006753CF" w:rsidP="006753CF">
    <w:pPr>
      <w:tabs>
        <w:tab w:val="left" w:pos="1155"/>
        <w:tab w:val="center" w:pos="4513"/>
      </w:tabs>
      <w:jc w:val="center"/>
      <w:rPr>
        <w:b/>
        <w:sz w:val="28"/>
        <w:szCs w:val="24"/>
      </w:rPr>
    </w:pPr>
    <w:r w:rsidRPr="006753CF">
      <w:rPr>
        <w:b/>
        <w:sz w:val="28"/>
        <w:szCs w:val="24"/>
      </w:rPr>
      <w:t>GRADUATED RESPONSE FOR BEHAVIOUR WITH DISTRIBUTED LEADERSHIP</w:t>
    </w:r>
  </w:p>
  <w:p w:rsidR="006753CF" w:rsidRDefault="006753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B56EE"/>
    <w:multiLevelType w:val="hybridMultilevel"/>
    <w:tmpl w:val="8B92D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6D6CE8"/>
    <w:multiLevelType w:val="hybridMultilevel"/>
    <w:tmpl w:val="96861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FB22A8"/>
    <w:multiLevelType w:val="hybridMultilevel"/>
    <w:tmpl w:val="B212D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A6C6D"/>
    <w:multiLevelType w:val="hybridMultilevel"/>
    <w:tmpl w:val="E974B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A30964"/>
    <w:multiLevelType w:val="hybridMultilevel"/>
    <w:tmpl w:val="F07C4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rA0MwUiY1MDcxMDMyUdpeDU4uLM/DyQAqNaAM3pPWYsAAAA"/>
  </w:docVars>
  <w:rsids>
    <w:rsidRoot w:val="004D688B"/>
    <w:rsid w:val="00005C98"/>
    <w:rsid w:val="000323CF"/>
    <w:rsid w:val="00090C30"/>
    <w:rsid w:val="000B1150"/>
    <w:rsid w:val="000D7395"/>
    <w:rsid w:val="000E5E15"/>
    <w:rsid w:val="000F0D0E"/>
    <w:rsid w:val="000F1029"/>
    <w:rsid w:val="0017735F"/>
    <w:rsid w:val="001A2E67"/>
    <w:rsid w:val="001E3C1F"/>
    <w:rsid w:val="00202C6B"/>
    <w:rsid w:val="00211FC1"/>
    <w:rsid w:val="002378F9"/>
    <w:rsid w:val="0026060E"/>
    <w:rsid w:val="0029043E"/>
    <w:rsid w:val="00300E80"/>
    <w:rsid w:val="00316F1B"/>
    <w:rsid w:val="00343915"/>
    <w:rsid w:val="00375F1B"/>
    <w:rsid w:val="00395A24"/>
    <w:rsid w:val="003E780C"/>
    <w:rsid w:val="00465A24"/>
    <w:rsid w:val="004859DB"/>
    <w:rsid w:val="004866DB"/>
    <w:rsid w:val="00490864"/>
    <w:rsid w:val="004D688B"/>
    <w:rsid w:val="004E3704"/>
    <w:rsid w:val="004E64B6"/>
    <w:rsid w:val="004E6CF5"/>
    <w:rsid w:val="00512123"/>
    <w:rsid w:val="00522F9B"/>
    <w:rsid w:val="0053125A"/>
    <w:rsid w:val="005D28A7"/>
    <w:rsid w:val="00606696"/>
    <w:rsid w:val="006753CF"/>
    <w:rsid w:val="0068073A"/>
    <w:rsid w:val="006B35E7"/>
    <w:rsid w:val="006F057F"/>
    <w:rsid w:val="00706B09"/>
    <w:rsid w:val="00710C27"/>
    <w:rsid w:val="0074123F"/>
    <w:rsid w:val="007476F3"/>
    <w:rsid w:val="0075313A"/>
    <w:rsid w:val="0075393D"/>
    <w:rsid w:val="0076646E"/>
    <w:rsid w:val="007777E6"/>
    <w:rsid w:val="0079538B"/>
    <w:rsid w:val="007A0A4D"/>
    <w:rsid w:val="007D4AF8"/>
    <w:rsid w:val="00836595"/>
    <w:rsid w:val="00856300"/>
    <w:rsid w:val="00860B01"/>
    <w:rsid w:val="00895015"/>
    <w:rsid w:val="008A4A0C"/>
    <w:rsid w:val="008B12DB"/>
    <w:rsid w:val="008B46EB"/>
    <w:rsid w:val="008C5C87"/>
    <w:rsid w:val="00906E0E"/>
    <w:rsid w:val="00945F46"/>
    <w:rsid w:val="00967552"/>
    <w:rsid w:val="009A4D01"/>
    <w:rsid w:val="009A714A"/>
    <w:rsid w:val="009B23AF"/>
    <w:rsid w:val="009B4C05"/>
    <w:rsid w:val="00A10A2B"/>
    <w:rsid w:val="00A371B5"/>
    <w:rsid w:val="00AB0F46"/>
    <w:rsid w:val="00AD6247"/>
    <w:rsid w:val="00AE75CD"/>
    <w:rsid w:val="00B4378B"/>
    <w:rsid w:val="00B708B2"/>
    <w:rsid w:val="00B97B7F"/>
    <w:rsid w:val="00C47D10"/>
    <w:rsid w:val="00C944D4"/>
    <w:rsid w:val="00CB4AD1"/>
    <w:rsid w:val="00D2024C"/>
    <w:rsid w:val="00D23013"/>
    <w:rsid w:val="00D6727C"/>
    <w:rsid w:val="00D67C07"/>
    <w:rsid w:val="00DC2081"/>
    <w:rsid w:val="00DD13FB"/>
    <w:rsid w:val="00DF6AA6"/>
    <w:rsid w:val="00E17A04"/>
    <w:rsid w:val="00E22982"/>
    <w:rsid w:val="00E55459"/>
    <w:rsid w:val="00EA35A6"/>
    <w:rsid w:val="00EC2178"/>
    <w:rsid w:val="00EF367A"/>
    <w:rsid w:val="00F20D09"/>
    <w:rsid w:val="00F32F1E"/>
    <w:rsid w:val="00F60CEE"/>
    <w:rsid w:val="00F67D53"/>
    <w:rsid w:val="00F83E99"/>
    <w:rsid w:val="00FC5F95"/>
    <w:rsid w:val="00FF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B2736"/>
  <w15:docId w15:val="{2BAF0C15-FD67-4AD8-A8DC-EBD1F328C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6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2E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1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25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753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3CF"/>
  </w:style>
  <w:style w:type="paragraph" w:styleId="Footer">
    <w:name w:val="footer"/>
    <w:basedOn w:val="Normal"/>
    <w:link w:val="FooterChar"/>
    <w:uiPriority w:val="99"/>
    <w:unhideWhenUsed/>
    <w:rsid w:val="006753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B9AF9A61A9EB449ABB4E04916C4648" ma:contentTypeVersion="9" ma:contentTypeDescription="Create a new document." ma:contentTypeScope="" ma:versionID="5b91aca0fcf7bca3c1815f61350b1be6">
  <xsd:schema xmlns:xsd="http://www.w3.org/2001/XMLSchema" xmlns:xs="http://www.w3.org/2001/XMLSchema" xmlns:p="http://schemas.microsoft.com/office/2006/metadata/properties" xmlns:ns2="e5fa96f1-c292-46b0-91be-422875aab0a3" targetNamespace="http://schemas.microsoft.com/office/2006/metadata/properties" ma:root="true" ma:fieldsID="72ebc22c07b875fddfa137f52e4dc828" ns2:_="">
    <xsd:import namespace="e5fa96f1-c292-46b0-91be-422875aab0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a96f1-c292-46b0-91be-422875aab0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82CDA1-F1D9-44BD-9C30-CE1E9C6959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F71BEB-07E7-403A-81D9-3297C736C023}"/>
</file>

<file path=customXml/itemProps3.xml><?xml version="1.0" encoding="utf-8"?>
<ds:datastoreItem xmlns:ds="http://schemas.openxmlformats.org/officeDocument/2006/customXml" ds:itemID="{AB28359E-BFE4-46CA-B2E1-52CB01BC1FB2}"/>
</file>

<file path=customXml/itemProps4.xml><?xml version="1.0" encoding="utf-8"?>
<ds:datastoreItem xmlns:ds="http://schemas.openxmlformats.org/officeDocument/2006/customXml" ds:itemID="{64BDCADE-6C0D-4E3E-A0B4-C40FBFBE1D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Springwell School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Belli</dc:creator>
  <cp:keywords/>
  <dc:description/>
  <cp:lastModifiedBy>Stuart Bonney</cp:lastModifiedBy>
  <cp:revision>16</cp:revision>
  <cp:lastPrinted>2016-04-27T13:32:00Z</cp:lastPrinted>
  <dcterms:created xsi:type="dcterms:W3CDTF">2017-04-24T16:10:00Z</dcterms:created>
  <dcterms:modified xsi:type="dcterms:W3CDTF">2020-01-27T12:41:00Z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0x01010023B9AF9A61A9EB449ABB4E04916C4648</vt:lpwstr>
  </property>
  <property fmtid="{D5CDD505-2E9C-101B-9397-08002B2CF9AE}" pid="3" name="Order">
    <vt:r8>660800</vt:r8>
  </property>
</Properties>
</file>