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D1" w:rsidRDefault="00EA7BD1" w:rsidP="00EA7BD1">
      <w:pPr>
        <w:pStyle w:val="Heading1"/>
        <w:jc w:val="center"/>
      </w:pPr>
      <w:bookmarkStart w:id="0" w:name="_GoBack"/>
      <w:bookmarkEnd w:id="0"/>
      <w:r>
        <w:t>Pr</w:t>
      </w:r>
      <w:r w:rsidR="00C50B05">
        <w:t xml:space="preserve">imary PE </w:t>
      </w:r>
      <w:r w:rsidR="00520D5B">
        <w:t xml:space="preserve">&amp; </w:t>
      </w:r>
      <w:r w:rsidR="00C50B05">
        <w:t xml:space="preserve">Sport </w:t>
      </w:r>
      <w:r w:rsidR="00520D5B">
        <w:t>Premium Spending</w:t>
      </w:r>
      <w:r w:rsidR="00FA5AEB">
        <w:t xml:space="preserve"> 2020-2021</w:t>
      </w:r>
    </w:p>
    <w:tbl>
      <w:tblPr>
        <w:tblStyle w:val="TableGrid"/>
        <w:tblpPr w:leftFromText="180" w:rightFromText="180" w:vertAnchor="text" w:horzAnchor="margin" w:tblpXSpec="center" w:tblpY="194"/>
        <w:tblW w:w="14175" w:type="dxa"/>
        <w:tblLook w:val="04A0" w:firstRow="1" w:lastRow="0" w:firstColumn="1" w:lastColumn="0" w:noHBand="0" w:noVBand="1"/>
      </w:tblPr>
      <w:tblGrid>
        <w:gridCol w:w="2127"/>
        <w:gridCol w:w="1843"/>
        <w:gridCol w:w="3832"/>
        <w:gridCol w:w="557"/>
        <w:gridCol w:w="2840"/>
        <w:gridCol w:w="2976"/>
      </w:tblGrid>
      <w:tr w:rsidR="000C5C06" w:rsidTr="00AF6D0E">
        <w:tc>
          <w:tcPr>
            <w:tcW w:w="14175" w:type="dxa"/>
            <w:gridSpan w:val="6"/>
            <w:shd w:val="clear" w:color="auto" w:fill="B8CCE4" w:themeFill="accent1" w:themeFillTint="66"/>
          </w:tcPr>
          <w:p w:rsidR="000C5C06" w:rsidRDefault="000C5C06" w:rsidP="00C02F04">
            <w:pPr>
              <w:jc w:val="center"/>
            </w:pPr>
            <w:r>
              <w:t>Primary PE Sport Grant</w:t>
            </w:r>
          </w:p>
        </w:tc>
      </w:tr>
      <w:tr w:rsidR="000C5C06" w:rsidTr="00AF6D0E">
        <w:tc>
          <w:tcPr>
            <w:tcW w:w="7802" w:type="dxa"/>
            <w:gridSpan w:val="3"/>
          </w:tcPr>
          <w:p w:rsidR="000C5C06" w:rsidRDefault="000C5C06" w:rsidP="00265188">
            <w:r>
              <w:t>Total number of pupils on role (</w:t>
            </w:r>
            <w:r w:rsidR="00265188">
              <w:t>Years 1-6</w:t>
            </w:r>
            <w:r>
              <w:t>)</w:t>
            </w:r>
          </w:p>
        </w:tc>
        <w:tc>
          <w:tcPr>
            <w:tcW w:w="6373" w:type="dxa"/>
            <w:gridSpan w:val="3"/>
            <w:shd w:val="clear" w:color="auto" w:fill="auto"/>
          </w:tcPr>
          <w:p w:rsidR="000C5C06" w:rsidRPr="00513727" w:rsidRDefault="006F3DBC" w:rsidP="00C02F04">
            <w:r>
              <w:t>503</w:t>
            </w:r>
          </w:p>
        </w:tc>
      </w:tr>
      <w:tr w:rsidR="000C5C06" w:rsidTr="00AF6D0E">
        <w:tc>
          <w:tcPr>
            <w:tcW w:w="7802" w:type="dxa"/>
            <w:gridSpan w:val="3"/>
          </w:tcPr>
          <w:p w:rsidR="000C5C06" w:rsidRDefault="000C5C06" w:rsidP="00C02F04">
            <w:r>
              <w:t>Lump sum</w:t>
            </w:r>
          </w:p>
        </w:tc>
        <w:tc>
          <w:tcPr>
            <w:tcW w:w="6373" w:type="dxa"/>
            <w:gridSpan w:val="3"/>
            <w:shd w:val="clear" w:color="auto" w:fill="auto"/>
          </w:tcPr>
          <w:p w:rsidR="000C5C06" w:rsidRPr="00513727" w:rsidRDefault="006F3DBC" w:rsidP="00C02F04">
            <w:r>
              <w:t>£16,000</w:t>
            </w:r>
          </w:p>
        </w:tc>
      </w:tr>
      <w:tr w:rsidR="000C5C06" w:rsidTr="00AF6D0E">
        <w:tc>
          <w:tcPr>
            <w:tcW w:w="7802" w:type="dxa"/>
            <w:gridSpan w:val="3"/>
          </w:tcPr>
          <w:p w:rsidR="000C5C06" w:rsidRDefault="000C5C06" w:rsidP="00C02F04">
            <w:r>
              <w:t>Amount Sinai Jewish Primary School receives per pupil (£10 x each pupil)</w:t>
            </w:r>
          </w:p>
        </w:tc>
        <w:tc>
          <w:tcPr>
            <w:tcW w:w="6373" w:type="dxa"/>
            <w:gridSpan w:val="3"/>
            <w:shd w:val="clear" w:color="auto" w:fill="auto"/>
          </w:tcPr>
          <w:p w:rsidR="000C5C06" w:rsidRPr="006F3DBC" w:rsidRDefault="006F3DBC" w:rsidP="00433487">
            <w:r w:rsidRPr="006F3DBC">
              <w:t>£5,030</w:t>
            </w:r>
          </w:p>
        </w:tc>
      </w:tr>
      <w:tr w:rsidR="000C5C06" w:rsidTr="00AF6D0E">
        <w:tc>
          <w:tcPr>
            <w:tcW w:w="7802" w:type="dxa"/>
            <w:gridSpan w:val="3"/>
          </w:tcPr>
          <w:p w:rsidR="000C5C06" w:rsidRDefault="000C5C06" w:rsidP="00520D5B">
            <w:r>
              <w:t>Proposed total amount of PPSG allocated</w:t>
            </w:r>
          </w:p>
        </w:tc>
        <w:tc>
          <w:tcPr>
            <w:tcW w:w="6373" w:type="dxa"/>
            <w:gridSpan w:val="3"/>
            <w:shd w:val="clear" w:color="auto" w:fill="auto"/>
          </w:tcPr>
          <w:p w:rsidR="000C5C06" w:rsidRPr="006F3DBC" w:rsidRDefault="006F3DBC" w:rsidP="00433487">
            <w:r w:rsidRPr="006F3DBC">
              <w:t>£21,030</w:t>
            </w:r>
          </w:p>
        </w:tc>
      </w:tr>
      <w:tr w:rsidR="000C5C06" w:rsidTr="00AF6D0E">
        <w:tc>
          <w:tcPr>
            <w:tcW w:w="14175" w:type="dxa"/>
            <w:gridSpan w:val="6"/>
            <w:shd w:val="clear" w:color="auto" w:fill="B8CCE4" w:themeFill="accent1" w:themeFillTint="66"/>
          </w:tcPr>
          <w:p w:rsidR="000C5C06" w:rsidRDefault="000C5C06" w:rsidP="00C02F04">
            <w:pPr>
              <w:jc w:val="center"/>
            </w:pPr>
            <w:r>
              <w:t>Obje</w:t>
            </w:r>
            <w:r w:rsidR="005F77A0">
              <w:t>ctives for Spending of PPSG 2020-2021</w:t>
            </w:r>
          </w:p>
        </w:tc>
      </w:tr>
      <w:tr w:rsidR="000C5C06" w:rsidTr="00AF6D0E">
        <w:tc>
          <w:tcPr>
            <w:tcW w:w="14175" w:type="dxa"/>
            <w:gridSpan w:val="6"/>
          </w:tcPr>
          <w:p w:rsidR="000C5C06" w:rsidRPr="002A4C82" w:rsidRDefault="000C5C06" w:rsidP="00C02F04">
            <w:pPr>
              <w:rPr>
                <w:b/>
              </w:rPr>
            </w:pPr>
            <w:r w:rsidRPr="002A4C82">
              <w:rPr>
                <w:b/>
              </w:rPr>
              <w:t>Objectives of spending of PPSG:</w:t>
            </w:r>
          </w:p>
          <w:p w:rsidR="000C5C06" w:rsidRPr="002A4C82" w:rsidRDefault="000C5C06" w:rsidP="00C02F04">
            <w:pPr>
              <w:pStyle w:val="ListParagraph"/>
              <w:numPr>
                <w:ilvl w:val="0"/>
                <w:numId w:val="1"/>
              </w:numPr>
            </w:pPr>
            <w:r w:rsidRPr="002A4C82">
              <w:t>To broaden the sporting opportunities and experiences available to pupils</w:t>
            </w:r>
            <w:r w:rsidR="002A4C82" w:rsidRPr="002A4C82">
              <w:t xml:space="preserve"> (intraschool only during </w:t>
            </w:r>
            <w:r w:rsidR="000A6A92" w:rsidRPr="002A4C82">
              <w:t>Coronavirus</w:t>
            </w:r>
            <w:r w:rsidR="002A4C82" w:rsidRPr="002A4C82">
              <w:t xml:space="preserve"> pandemic).</w:t>
            </w:r>
          </w:p>
          <w:p w:rsidR="000C5C06" w:rsidRPr="002A4C82" w:rsidRDefault="000C5C06" w:rsidP="00C02F04">
            <w:pPr>
              <w:pStyle w:val="ListParagraph"/>
              <w:numPr>
                <w:ilvl w:val="0"/>
                <w:numId w:val="1"/>
              </w:numPr>
            </w:pPr>
            <w:r w:rsidRPr="002A4C82">
              <w:t>To develop a love of sport and physical activity</w:t>
            </w:r>
          </w:p>
          <w:p w:rsidR="002A4C82" w:rsidRDefault="000C5C06" w:rsidP="002A4C82">
            <w:pPr>
              <w:pStyle w:val="ListParagraph"/>
              <w:numPr>
                <w:ilvl w:val="0"/>
                <w:numId w:val="1"/>
              </w:numPr>
            </w:pPr>
            <w:r w:rsidRPr="002A4C82">
              <w:t>To increase the opportunity for competitive sport across all year groups and genders</w:t>
            </w:r>
            <w:r w:rsidR="002A4C82" w:rsidRPr="002A4C82">
              <w:t xml:space="preserve"> (intraschool only during </w:t>
            </w:r>
            <w:r w:rsidR="000A6A92" w:rsidRPr="002A4C82">
              <w:t>Coronavirus</w:t>
            </w:r>
            <w:r w:rsidR="002A4C82" w:rsidRPr="002A4C82">
              <w:t xml:space="preserve"> pandemic).</w:t>
            </w:r>
          </w:p>
          <w:p w:rsidR="000C5C06" w:rsidRPr="002A4C82" w:rsidRDefault="000C5C06" w:rsidP="002A4C82">
            <w:pPr>
              <w:pStyle w:val="ListParagraph"/>
              <w:numPr>
                <w:ilvl w:val="0"/>
                <w:numId w:val="1"/>
              </w:numPr>
            </w:pPr>
            <w:r w:rsidRPr="002A4C82">
              <w:t>To target engagement for identified target groups (eg: over-weight, unfit, social, emotional &amp; behavioural needs, pupil premium, etc).</w:t>
            </w:r>
          </w:p>
        </w:tc>
      </w:tr>
      <w:tr w:rsidR="007C6170" w:rsidTr="00AF6D0E">
        <w:tc>
          <w:tcPr>
            <w:tcW w:w="14175" w:type="dxa"/>
            <w:gridSpan w:val="6"/>
            <w:shd w:val="clear" w:color="auto" w:fill="C6D9F1" w:themeFill="text2" w:themeFillTint="33"/>
          </w:tcPr>
          <w:p w:rsidR="007C6170" w:rsidRPr="007C6170" w:rsidRDefault="007C6170" w:rsidP="007C6170">
            <w:pPr>
              <w:jc w:val="center"/>
            </w:pPr>
            <w:r w:rsidRPr="007C6170">
              <w:t>Key Indicators</w:t>
            </w:r>
          </w:p>
        </w:tc>
      </w:tr>
      <w:tr w:rsidR="007C6170" w:rsidTr="00AF6D0E">
        <w:tc>
          <w:tcPr>
            <w:tcW w:w="14175" w:type="dxa"/>
            <w:gridSpan w:val="6"/>
          </w:tcPr>
          <w:p w:rsidR="007C6170" w:rsidRPr="002A4C82" w:rsidRDefault="007C6170" w:rsidP="007C6170">
            <w:pPr>
              <w:pStyle w:val="ListParagraph"/>
              <w:numPr>
                <w:ilvl w:val="0"/>
                <w:numId w:val="8"/>
              </w:numPr>
            </w:pPr>
            <w:r w:rsidRPr="002A4C82">
              <w:t>The engagement of all pupils in regular physical activity</w:t>
            </w:r>
          </w:p>
          <w:p w:rsidR="007C6170" w:rsidRPr="002A4C82" w:rsidRDefault="007C6170" w:rsidP="007C6170">
            <w:pPr>
              <w:pStyle w:val="ListParagraph"/>
              <w:numPr>
                <w:ilvl w:val="0"/>
                <w:numId w:val="8"/>
              </w:numPr>
            </w:pPr>
            <w:r w:rsidRPr="002A4C82">
              <w:t>The profile of PE and Sport being raised across the school as a tool for whole school improvement</w:t>
            </w:r>
          </w:p>
          <w:p w:rsidR="007C6170" w:rsidRPr="002A4C82" w:rsidRDefault="007C6170" w:rsidP="007C6170">
            <w:pPr>
              <w:pStyle w:val="ListParagraph"/>
              <w:numPr>
                <w:ilvl w:val="0"/>
                <w:numId w:val="8"/>
              </w:numPr>
            </w:pPr>
            <w:r w:rsidRPr="002A4C82">
              <w:t>Increased confidence, knowledge and skills, of all staff in teaching PE and Sport</w:t>
            </w:r>
          </w:p>
          <w:p w:rsidR="007C6170" w:rsidRPr="002A4C82" w:rsidRDefault="007C6170" w:rsidP="007C6170">
            <w:pPr>
              <w:pStyle w:val="ListParagraph"/>
              <w:numPr>
                <w:ilvl w:val="0"/>
                <w:numId w:val="8"/>
              </w:numPr>
            </w:pPr>
            <w:r w:rsidRPr="002A4C82">
              <w:t>Broader experience of a range of sports and activities offered to all pupils</w:t>
            </w:r>
          </w:p>
          <w:p w:rsidR="007C6170" w:rsidRDefault="002A4C82" w:rsidP="007C6170">
            <w:pPr>
              <w:pStyle w:val="ListParagraph"/>
              <w:numPr>
                <w:ilvl w:val="0"/>
                <w:numId w:val="8"/>
              </w:numPr>
            </w:pPr>
            <w:r w:rsidRPr="002A4C82">
              <w:t>Opportunities for</w:t>
            </w:r>
            <w:r w:rsidR="007C6170" w:rsidRPr="002A4C82">
              <w:t xml:space="preserve"> participation in competitive sport</w:t>
            </w:r>
            <w:r w:rsidRPr="002A4C82">
              <w:t xml:space="preserve"> (intraschool only during </w:t>
            </w:r>
            <w:r w:rsidR="000A6A92" w:rsidRPr="002A4C82">
              <w:t>Coronavirus</w:t>
            </w:r>
            <w:r w:rsidRPr="002A4C82">
              <w:t xml:space="preserve"> pandemic).</w:t>
            </w:r>
          </w:p>
          <w:p w:rsidR="002A4C82" w:rsidRPr="007C6170" w:rsidRDefault="002A4C82" w:rsidP="007C6170">
            <w:pPr>
              <w:pStyle w:val="ListParagraph"/>
              <w:numPr>
                <w:ilvl w:val="0"/>
                <w:numId w:val="8"/>
              </w:numPr>
            </w:pPr>
            <w:r>
              <w:t xml:space="preserve">Equipment available to allow for teaching of huddles without cross contamination during </w:t>
            </w:r>
            <w:r w:rsidR="000A6A92">
              <w:t>Coronavirus</w:t>
            </w:r>
            <w:r>
              <w:t xml:space="preserve"> pandemic.</w:t>
            </w:r>
          </w:p>
        </w:tc>
      </w:tr>
      <w:tr w:rsidR="000C5C06" w:rsidTr="00AF6D0E">
        <w:tc>
          <w:tcPr>
            <w:tcW w:w="14175" w:type="dxa"/>
            <w:gridSpan w:val="6"/>
            <w:shd w:val="clear" w:color="auto" w:fill="B8CCE4" w:themeFill="accent1" w:themeFillTint="66"/>
          </w:tcPr>
          <w:p w:rsidR="000C5C06" w:rsidRDefault="000C5C06" w:rsidP="00C50B05">
            <w:pPr>
              <w:jc w:val="center"/>
            </w:pPr>
            <w:r>
              <w:t>Proposed PPSG sp</w:t>
            </w:r>
            <w:r w:rsidR="00FA5AEB">
              <w:t>ending by item/project 2020.21</w:t>
            </w:r>
          </w:p>
        </w:tc>
      </w:tr>
      <w:tr w:rsidR="000C5C06" w:rsidRPr="00356A75" w:rsidTr="00C7184D">
        <w:tc>
          <w:tcPr>
            <w:tcW w:w="2127" w:type="dxa"/>
          </w:tcPr>
          <w:p w:rsidR="000C5C06" w:rsidRPr="00356A75" w:rsidRDefault="000C5C06" w:rsidP="00C02F04">
            <w:pPr>
              <w:ind w:left="-567" w:firstLine="567"/>
              <w:rPr>
                <w:b/>
              </w:rPr>
            </w:pPr>
            <w:r w:rsidRPr="00356A75">
              <w:rPr>
                <w:b/>
              </w:rPr>
              <w:t>Item/project</w:t>
            </w:r>
          </w:p>
        </w:tc>
        <w:tc>
          <w:tcPr>
            <w:tcW w:w="1843" w:type="dxa"/>
          </w:tcPr>
          <w:p w:rsidR="000C5C06" w:rsidRPr="00356A75" w:rsidRDefault="000C5C06" w:rsidP="00C02F04">
            <w:pPr>
              <w:ind w:left="-567" w:firstLine="567"/>
              <w:rPr>
                <w:b/>
              </w:rPr>
            </w:pPr>
            <w:r w:rsidRPr="00356A75">
              <w:rPr>
                <w:b/>
              </w:rPr>
              <w:t>Cost</w:t>
            </w:r>
          </w:p>
        </w:tc>
        <w:tc>
          <w:tcPr>
            <w:tcW w:w="4389" w:type="dxa"/>
            <w:gridSpan w:val="2"/>
          </w:tcPr>
          <w:p w:rsidR="000C5C06" w:rsidRPr="00356A75" w:rsidRDefault="000C5C06" w:rsidP="00C02F04">
            <w:pPr>
              <w:ind w:left="-567" w:firstLine="567"/>
              <w:rPr>
                <w:b/>
              </w:rPr>
            </w:pPr>
            <w:r w:rsidRPr="00356A75">
              <w:rPr>
                <w:b/>
              </w:rPr>
              <w:t>Objectives</w:t>
            </w:r>
          </w:p>
        </w:tc>
        <w:tc>
          <w:tcPr>
            <w:tcW w:w="2840" w:type="dxa"/>
          </w:tcPr>
          <w:p w:rsidR="000C5C06" w:rsidRPr="00356A75" w:rsidRDefault="000C5C06" w:rsidP="00C02F04">
            <w:pPr>
              <w:ind w:left="-567" w:firstLine="567"/>
              <w:rPr>
                <w:b/>
              </w:rPr>
            </w:pPr>
            <w:r w:rsidRPr="00356A75">
              <w:rPr>
                <w:b/>
              </w:rPr>
              <w:t xml:space="preserve">Outcomes </w:t>
            </w:r>
          </w:p>
        </w:tc>
        <w:tc>
          <w:tcPr>
            <w:tcW w:w="2976" w:type="dxa"/>
          </w:tcPr>
          <w:p w:rsidR="000C5C06" w:rsidRPr="00356A75" w:rsidRDefault="00264EAF" w:rsidP="00DD5A2A">
            <w:pPr>
              <w:ind w:firstLine="567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17D2E" w:rsidRPr="00356A75" w:rsidTr="00C7184D">
        <w:tc>
          <w:tcPr>
            <w:tcW w:w="2127" w:type="dxa"/>
            <w:shd w:val="clear" w:color="auto" w:fill="auto"/>
          </w:tcPr>
          <w:p w:rsidR="00517D2E" w:rsidRPr="007612EF" w:rsidRDefault="005F77A0" w:rsidP="00E26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of new fake grass playing surface in the MUGA</w:t>
            </w:r>
          </w:p>
        </w:tc>
        <w:tc>
          <w:tcPr>
            <w:tcW w:w="1843" w:type="dxa"/>
          </w:tcPr>
          <w:p w:rsidR="00517D2E" w:rsidRPr="00513727" w:rsidRDefault="00FC0C7C" w:rsidP="00517D2E">
            <w:pPr>
              <w:ind w:left="-567" w:firstLine="567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£14,164.60</w:t>
            </w:r>
          </w:p>
        </w:tc>
        <w:tc>
          <w:tcPr>
            <w:tcW w:w="4389" w:type="dxa"/>
            <w:gridSpan w:val="2"/>
          </w:tcPr>
          <w:p w:rsidR="00517D2E" w:rsidRDefault="006A5E88" w:rsidP="0076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the MUGA to be used again for break times and PE lessons.</w:t>
            </w:r>
          </w:p>
          <w:p w:rsidR="006A5E88" w:rsidRPr="007612EF" w:rsidRDefault="006A5E88" w:rsidP="0076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guaranteed for 8-10 years.</w:t>
            </w:r>
          </w:p>
        </w:tc>
        <w:tc>
          <w:tcPr>
            <w:tcW w:w="2840" w:type="dxa"/>
          </w:tcPr>
          <w:p w:rsidR="00517D2E" w:rsidRDefault="006A5E88" w:rsidP="00F0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Allows for more outdoor PE lessons (long and short) on a suitable surface that will cause far fewer injuries than concrete.</w:t>
            </w:r>
          </w:p>
          <w:p w:rsidR="006A5E88" w:rsidRPr="007612EF" w:rsidRDefault="006A5E88" w:rsidP="00F0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Enjoyable area for use during break times, helping to promote and maintain healthy lifestyles for the children.</w:t>
            </w:r>
          </w:p>
        </w:tc>
        <w:tc>
          <w:tcPr>
            <w:tcW w:w="2976" w:type="dxa"/>
          </w:tcPr>
          <w:p w:rsidR="006A5E88" w:rsidRDefault="000C3E74" w:rsidP="0076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surface installed during summer holidays 2021.  Has been used successfully for break times, PE lessons and lunchtime sports clubs.</w:t>
            </w:r>
          </w:p>
          <w:p w:rsidR="000C3E74" w:rsidRPr="00513727" w:rsidRDefault="000C3E74" w:rsidP="00AF6D0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Some minor issues with parts of the surface becoming unstuck, </w:t>
            </w:r>
            <w:r w:rsidR="00AF6D0E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as dealt with by installation company and fixed.</w:t>
            </w:r>
          </w:p>
        </w:tc>
      </w:tr>
      <w:tr w:rsidR="000C5C06" w:rsidRPr="00356A75" w:rsidTr="00C7184D">
        <w:tc>
          <w:tcPr>
            <w:tcW w:w="2127" w:type="dxa"/>
            <w:shd w:val="clear" w:color="auto" w:fill="auto"/>
          </w:tcPr>
          <w:p w:rsidR="000C5C06" w:rsidRPr="007612EF" w:rsidRDefault="000C5C06" w:rsidP="00E26383">
            <w:pPr>
              <w:rPr>
                <w:sz w:val="20"/>
                <w:szCs w:val="20"/>
              </w:rPr>
            </w:pPr>
            <w:r w:rsidRPr="007612EF">
              <w:rPr>
                <w:sz w:val="20"/>
                <w:szCs w:val="20"/>
              </w:rPr>
              <w:lastRenderedPageBreak/>
              <w:t>Equipment to support teaching and training for competitive events</w:t>
            </w:r>
            <w:r w:rsidR="00A76B17" w:rsidRPr="007612EF">
              <w:rPr>
                <w:sz w:val="20"/>
                <w:szCs w:val="20"/>
              </w:rPr>
              <w:t xml:space="preserve"> (KI4,5)</w:t>
            </w:r>
          </w:p>
          <w:p w:rsidR="000C5C06" w:rsidRPr="00513727" w:rsidRDefault="000C5C06" w:rsidP="00E2638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0C5C06" w:rsidRPr="00513727" w:rsidRDefault="00FA5AEB" w:rsidP="000C3E74">
            <w:pPr>
              <w:ind w:left="-567" w:firstLine="567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£574.68</w:t>
            </w:r>
          </w:p>
        </w:tc>
        <w:tc>
          <w:tcPr>
            <w:tcW w:w="4389" w:type="dxa"/>
            <w:gridSpan w:val="2"/>
          </w:tcPr>
          <w:p w:rsidR="000C5C06" w:rsidRPr="007612EF" w:rsidRDefault="000C5C06" w:rsidP="007612EF">
            <w:pPr>
              <w:rPr>
                <w:sz w:val="20"/>
                <w:szCs w:val="20"/>
              </w:rPr>
            </w:pPr>
            <w:r w:rsidRPr="007612EF">
              <w:rPr>
                <w:sz w:val="20"/>
                <w:szCs w:val="20"/>
              </w:rPr>
              <w:t>Sports equipment</w:t>
            </w:r>
          </w:p>
          <w:p w:rsidR="000C5C06" w:rsidRPr="007612EF" w:rsidRDefault="000C5C06" w:rsidP="007612EF">
            <w:pPr>
              <w:rPr>
                <w:sz w:val="20"/>
                <w:szCs w:val="20"/>
              </w:rPr>
            </w:pPr>
            <w:r w:rsidRPr="007612EF">
              <w:rPr>
                <w:sz w:val="20"/>
                <w:szCs w:val="20"/>
              </w:rPr>
              <w:t>To broaden the sporting opportunities and experiences available to pupils.</w:t>
            </w:r>
          </w:p>
          <w:p w:rsidR="000C5C06" w:rsidRDefault="000C5C06" w:rsidP="007612EF">
            <w:pPr>
              <w:rPr>
                <w:sz w:val="20"/>
                <w:szCs w:val="20"/>
              </w:rPr>
            </w:pPr>
            <w:r w:rsidRPr="007612EF">
              <w:rPr>
                <w:sz w:val="20"/>
                <w:szCs w:val="20"/>
              </w:rPr>
              <w:t>To develop a love of sport and physical activity.</w:t>
            </w:r>
          </w:p>
          <w:p w:rsidR="00517D2E" w:rsidRPr="007612EF" w:rsidRDefault="00983839" w:rsidP="0076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allow for supplying correct equipment to each huddle during Coronavirus pandemic.</w:t>
            </w:r>
          </w:p>
        </w:tc>
        <w:tc>
          <w:tcPr>
            <w:tcW w:w="2840" w:type="dxa"/>
          </w:tcPr>
          <w:p w:rsidR="000C5C06" w:rsidRDefault="007612EF" w:rsidP="007612EF">
            <w:pPr>
              <w:rPr>
                <w:sz w:val="20"/>
                <w:szCs w:val="20"/>
              </w:rPr>
            </w:pPr>
            <w:r w:rsidRPr="007612EF">
              <w:rPr>
                <w:sz w:val="20"/>
                <w:szCs w:val="20"/>
              </w:rPr>
              <w:t>Equipment will be used to teach the PE curriculum on an ongoing basis</w:t>
            </w:r>
            <w:r w:rsidR="00983839">
              <w:rPr>
                <w:sz w:val="20"/>
                <w:szCs w:val="20"/>
              </w:rPr>
              <w:t>.</w:t>
            </w:r>
          </w:p>
          <w:p w:rsidR="00983839" w:rsidRPr="007612EF" w:rsidRDefault="00983839" w:rsidP="0076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Allows for separate equipment bundles during Coronavirus pandemic.</w:t>
            </w:r>
          </w:p>
        </w:tc>
        <w:tc>
          <w:tcPr>
            <w:tcW w:w="2976" w:type="dxa"/>
          </w:tcPr>
          <w:p w:rsidR="000C5C06" w:rsidRDefault="000C3E74" w:rsidP="0076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playground equipment purchased for use at break times.  Also purchased some teaching equipment needed to replace lost or damaged stock. </w:t>
            </w:r>
          </w:p>
          <w:p w:rsidR="000C3E74" w:rsidRPr="00513727" w:rsidRDefault="000C3E74" w:rsidP="007612E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Should not need to buy anything else this academic year.</w:t>
            </w:r>
          </w:p>
        </w:tc>
      </w:tr>
      <w:tr w:rsidR="000C5C06" w:rsidRPr="00356A75" w:rsidTr="00C7184D">
        <w:tc>
          <w:tcPr>
            <w:tcW w:w="2127" w:type="dxa"/>
          </w:tcPr>
          <w:p w:rsidR="000C5C06" w:rsidRPr="00517D2E" w:rsidRDefault="000C5C06" w:rsidP="00090863">
            <w:pPr>
              <w:rPr>
                <w:sz w:val="20"/>
                <w:szCs w:val="20"/>
              </w:rPr>
            </w:pPr>
            <w:r w:rsidRPr="00517D2E">
              <w:rPr>
                <w:sz w:val="20"/>
                <w:szCs w:val="20"/>
              </w:rPr>
              <w:t xml:space="preserve">Subscription to </w:t>
            </w:r>
            <w:r w:rsidR="00090863" w:rsidRPr="00517D2E">
              <w:rPr>
                <w:sz w:val="20"/>
                <w:szCs w:val="20"/>
              </w:rPr>
              <w:t>5-a-day fitness site</w:t>
            </w:r>
            <w:r w:rsidR="00A76B17" w:rsidRPr="00517D2E">
              <w:rPr>
                <w:sz w:val="20"/>
                <w:szCs w:val="20"/>
              </w:rPr>
              <w:t xml:space="preserve"> (KI1, 2, 4)</w:t>
            </w:r>
          </w:p>
        </w:tc>
        <w:tc>
          <w:tcPr>
            <w:tcW w:w="1843" w:type="dxa"/>
          </w:tcPr>
          <w:p w:rsidR="000C5C06" w:rsidRPr="00517D2E" w:rsidRDefault="000C5C06" w:rsidP="00E26383">
            <w:pPr>
              <w:ind w:left="-567" w:firstLine="567"/>
              <w:rPr>
                <w:sz w:val="20"/>
                <w:szCs w:val="20"/>
              </w:rPr>
            </w:pPr>
            <w:r w:rsidRPr="00517D2E">
              <w:rPr>
                <w:sz w:val="20"/>
                <w:szCs w:val="20"/>
              </w:rPr>
              <w:t>£</w:t>
            </w:r>
            <w:r w:rsidR="00FA5AEB">
              <w:rPr>
                <w:sz w:val="20"/>
                <w:szCs w:val="20"/>
              </w:rPr>
              <w:t>268</w:t>
            </w:r>
          </w:p>
        </w:tc>
        <w:tc>
          <w:tcPr>
            <w:tcW w:w="4389" w:type="dxa"/>
            <w:gridSpan w:val="2"/>
          </w:tcPr>
          <w:p w:rsidR="000C5C06" w:rsidRPr="00517D2E" w:rsidRDefault="000C5C06" w:rsidP="007612EF">
            <w:pPr>
              <w:rPr>
                <w:sz w:val="20"/>
                <w:szCs w:val="20"/>
              </w:rPr>
            </w:pPr>
            <w:r w:rsidRPr="00517D2E">
              <w:rPr>
                <w:sz w:val="20"/>
                <w:szCs w:val="20"/>
              </w:rPr>
              <w:t>Whole school access to website exercise videos to increase active lifestyle for children.</w:t>
            </w:r>
          </w:p>
          <w:p w:rsidR="000C5C06" w:rsidRPr="00517D2E" w:rsidRDefault="000C5C06" w:rsidP="007612EF">
            <w:pPr>
              <w:rPr>
                <w:sz w:val="20"/>
                <w:szCs w:val="20"/>
              </w:rPr>
            </w:pPr>
            <w:r w:rsidRPr="00517D2E">
              <w:rPr>
                <w:sz w:val="20"/>
                <w:szCs w:val="20"/>
              </w:rPr>
              <w:t>Regular in class exercises (Yr1-6) to promote active lifestyle for children when in school environment.</w:t>
            </w:r>
          </w:p>
        </w:tc>
        <w:tc>
          <w:tcPr>
            <w:tcW w:w="2840" w:type="dxa"/>
          </w:tcPr>
          <w:p w:rsidR="000C5C06" w:rsidRPr="00517D2E" w:rsidRDefault="00517D2E" w:rsidP="007612EF">
            <w:pPr>
              <w:rPr>
                <w:sz w:val="20"/>
                <w:szCs w:val="20"/>
              </w:rPr>
            </w:pPr>
            <w:r w:rsidRPr="00517D2E">
              <w:rPr>
                <w:sz w:val="20"/>
                <w:szCs w:val="20"/>
              </w:rPr>
              <w:t>Teachers learn new skills and are able to continue teaching in future years</w:t>
            </w:r>
          </w:p>
        </w:tc>
        <w:tc>
          <w:tcPr>
            <w:tcW w:w="2976" w:type="dxa"/>
          </w:tcPr>
          <w:p w:rsidR="000C5C06" w:rsidRPr="00095282" w:rsidRDefault="000C3E74" w:rsidP="0076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Figures show that this resource is not used enough to warrant continuing to pay for it, s</w:t>
            </w:r>
            <w:r w:rsidR="00193FB1">
              <w:rPr>
                <w:sz w:val="20"/>
                <w:szCs w:val="20"/>
              </w:rPr>
              <w:t>o subscription to be terminated asap.</w:t>
            </w:r>
          </w:p>
        </w:tc>
      </w:tr>
      <w:tr w:rsidR="000C270C" w:rsidRPr="00356A75" w:rsidTr="00C7184D">
        <w:tc>
          <w:tcPr>
            <w:tcW w:w="2127" w:type="dxa"/>
          </w:tcPr>
          <w:p w:rsidR="000C270C" w:rsidRPr="007612EF" w:rsidRDefault="000C270C" w:rsidP="000C270C">
            <w:pPr>
              <w:rPr>
                <w:sz w:val="20"/>
                <w:szCs w:val="20"/>
              </w:rPr>
            </w:pPr>
            <w:r w:rsidRPr="007612EF">
              <w:rPr>
                <w:sz w:val="20"/>
                <w:szCs w:val="20"/>
              </w:rPr>
              <w:t>Outdoor screens for showing exercise videos during break times/ before school (KI1, 2, 4)</w:t>
            </w:r>
          </w:p>
        </w:tc>
        <w:tc>
          <w:tcPr>
            <w:tcW w:w="1843" w:type="dxa"/>
          </w:tcPr>
          <w:p w:rsidR="000C270C" w:rsidRPr="007612EF" w:rsidRDefault="00FA5AEB" w:rsidP="000C270C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£6737.50</w:t>
            </w:r>
          </w:p>
        </w:tc>
        <w:tc>
          <w:tcPr>
            <w:tcW w:w="4389" w:type="dxa"/>
            <w:gridSpan w:val="2"/>
          </w:tcPr>
          <w:p w:rsidR="000C270C" w:rsidRPr="007612EF" w:rsidRDefault="000C270C" w:rsidP="000C270C">
            <w:pPr>
              <w:rPr>
                <w:sz w:val="20"/>
                <w:szCs w:val="20"/>
              </w:rPr>
            </w:pPr>
            <w:r w:rsidRPr="007612EF">
              <w:rPr>
                <w:sz w:val="20"/>
                <w:szCs w:val="20"/>
              </w:rPr>
              <w:t>Give ch</w:t>
            </w:r>
            <w:r w:rsidR="00C7184D">
              <w:rPr>
                <w:sz w:val="20"/>
                <w:szCs w:val="20"/>
              </w:rPr>
              <w:t>ildre</w:t>
            </w:r>
            <w:r w:rsidRPr="007612EF">
              <w:rPr>
                <w:sz w:val="20"/>
                <w:szCs w:val="20"/>
              </w:rPr>
              <w:t>n more opportunity to be immersed in an active environment</w:t>
            </w:r>
          </w:p>
        </w:tc>
        <w:tc>
          <w:tcPr>
            <w:tcW w:w="2840" w:type="dxa"/>
          </w:tcPr>
          <w:p w:rsidR="000C270C" w:rsidRPr="007612EF" w:rsidRDefault="000C270C" w:rsidP="000C2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have a led activity to follow that promotes healthy lifestyle and active break times.</w:t>
            </w:r>
          </w:p>
        </w:tc>
        <w:tc>
          <w:tcPr>
            <w:tcW w:w="2976" w:type="dxa"/>
          </w:tcPr>
          <w:p w:rsidR="000C270C" w:rsidRPr="007612EF" w:rsidRDefault="00193FB1" w:rsidP="000C2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payments for these screens have now been completed.  We are awaiting contact from the company they are rented from to organise their removal. </w:t>
            </w:r>
          </w:p>
        </w:tc>
      </w:tr>
      <w:tr w:rsidR="00983839" w:rsidRPr="00356A75" w:rsidTr="00C7184D">
        <w:tc>
          <w:tcPr>
            <w:tcW w:w="2127" w:type="dxa"/>
          </w:tcPr>
          <w:p w:rsidR="00983839" w:rsidRPr="00193FB1" w:rsidRDefault="00983839" w:rsidP="00983839">
            <w:pPr>
              <w:rPr>
                <w:sz w:val="20"/>
                <w:szCs w:val="20"/>
              </w:rPr>
            </w:pPr>
            <w:r w:rsidRPr="00193FB1">
              <w:rPr>
                <w:sz w:val="20"/>
                <w:szCs w:val="20"/>
              </w:rPr>
              <w:t xml:space="preserve">Brent Schools </w:t>
            </w:r>
          </w:p>
          <w:p w:rsidR="00983839" w:rsidRPr="00193FB1" w:rsidRDefault="00983839" w:rsidP="00983839">
            <w:pPr>
              <w:rPr>
                <w:sz w:val="20"/>
                <w:szCs w:val="20"/>
              </w:rPr>
            </w:pPr>
            <w:r w:rsidRPr="00193FB1">
              <w:rPr>
                <w:sz w:val="20"/>
                <w:szCs w:val="20"/>
              </w:rPr>
              <w:t xml:space="preserve">Partnership </w:t>
            </w:r>
          </w:p>
          <w:p w:rsidR="00983839" w:rsidRPr="00193FB1" w:rsidRDefault="00983839" w:rsidP="00983839">
            <w:pPr>
              <w:rPr>
                <w:sz w:val="20"/>
                <w:szCs w:val="20"/>
              </w:rPr>
            </w:pPr>
            <w:r w:rsidRPr="00193FB1">
              <w:rPr>
                <w:sz w:val="20"/>
                <w:szCs w:val="20"/>
              </w:rPr>
              <w:t>(Kingsbury) (KI5)</w:t>
            </w:r>
          </w:p>
        </w:tc>
        <w:tc>
          <w:tcPr>
            <w:tcW w:w="1843" w:type="dxa"/>
          </w:tcPr>
          <w:p w:rsidR="00983839" w:rsidRPr="00193FB1" w:rsidRDefault="00FA5AEB" w:rsidP="0019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£2,700.67</w:t>
            </w:r>
          </w:p>
        </w:tc>
        <w:tc>
          <w:tcPr>
            <w:tcW w:w="4389" w:type="dxa"/>
            <w:gridSpan w:val="2"/>
          </w:tcPr>
          <w:p w:rsidR="00983839" w:rsidRPr="00193FB1" w:rsidRDefault="00983839" w:rsidP="00983839">
            <w:pPr>
              <w:rPr>
                <w:sz w:val="20"/>
                <w:szCs w:val="20"/>
              </w:rPr>
            </w:pPr>
            <w:r w:rsidRPr="00193FB1">
              <w:rPr>
                <w:sz w:val="20"/>
                <w:szCs w:val="20"/>
              </w:rPr>
              <w:t xml:space="preserve">To increase the opportunity for competitive sport. </w:t>
            </w:r>
          </w:p>
          <w:p w:rsidR="00983839" w:rsidRPr="00193FB1" w:rsidRDefault="00983839" w:rsidP="00983839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193FB1">
              <w:rPr>
                <w:sz w:val="20"/>
                <w:szCs w:val="20"/>
              </w:rPr>
              <w:softHyphen/>
              <w:t>Entry to Brent football cup and league (boys yr4/5/6)</w:t>
            </w:r>
          </w:p>
          <w:p w:rsidR="00983839" w:rsidRPr="00193FB1" w:rsidRDefault="00983839" w:rsidP="00983839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193FB1">
              <w:rPr>
                <w:sz w:val="20"/>
                <w:szCs w:val="20"/>
              </w:rPr>
              <w:softHyphen/>
              <w:t>Entry to Brent football league (girls yr4/5/6)</w:t>
            </w:r>
          </w:p>
          <w:p w:rsidR="00983839" w:rsidRPr="00193FB1" w:rsidRDefault="00983839" w:rsidP="00983839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193FB1">
              <w:rPr>
                <w:sz w:val="20"/>
                <w:szCs w:val="20"/>
              </w:rPr>
              <w:t>Indoor and outdoor athletics (yr4/5/6)</w:t>
            </w:r>
          </w:p>
          <w:p w:rsidR="00983839" w:rsidRPr="00193FB1" w:rsidRDefault="00983839" w:rsidP="00983839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193FB1">
              <w:rPr>
                <w:sz w:val="20"/>
                <w:szCs w:val="20"/>
              </w:rPr>
              <w:t>Brent swimming gala (yr4/5/6)</w:t>
            </w:r>
          </w:p>
          <w:p w:rsidR="00983839" w:rsidRPr="00193FB1" w:rsidRDefault="00983839" w:rsidP="00983839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193FB1">
              <w:rPr>
                <w:sz w:val="20"/>
                <w:szCs w:val="20"/>
              </w:rPr>
              <w:t>Brent netball competition (yr6 girls)</w:t>
            </w:r>
          </w:p>
          <w:p w:rsidR="00983839" w:rsidRPr="00193FB1" w:rsidRDefault="00983839" w:rsidP="00983839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193FB1">
              <w:rPr>
                <w:sz w:val="20"/>
                <w:szCs w:val="20"/>
              </w:rPr>
              <w:t xml:space="preserve">Opportunities to network with others schools and PE professionals and for training/mentoring </w:t>
            </w:r>
          </w:p>
        </w:tc>
        <w:tc>
          <w:tcPr>
            <w:tcW w:w="2840" w:type="dxa"/>
          </w:tcPr>
          <w:p w:rsidR="00983839" w:rsidRPr="00193FB1" w:rsidRDefault="00983839" w:rsidP="0098383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93FB1">
              <w:rPr>
                <w:sz w:val="20"/>
                <w:szCs w:val="20"/>
              </w:rPr>
              <w:t>Training opportunities for PE specialist</w:t>
            </w:r>
          </w:p>
          <w:p w:rsidR="00983839" w:rsidRPr="00193FB1" w:rsidRDefault="00983839" w:rsidP="0098383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93FB1">
              <w:rPr>
                <w:sz w:val="20"/>
                <w:szCs w:val="20"/>
              </w:rPr>
              <w:t>Networking for sports related contacts for school</w:t>
            </w:r>
          </w:p>
          <w:p w:rsidR="00983839" w:rsidRPr="00193FB1" w:rsidRDefault="00983839" w:rsidP="0098383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93FB1">
              <w:rPr>
                <w:sz w:val="20"/>
                <w:szCs w:val="20"/>
              </w:rPr>
              <w:t>Increased competitions including girls football,  athletics, swimming, netball, etc.</w:t>
            </w:r>
          </w:p>
        </w:tc>
        <w:tc>
          <w:tcPr>
            <w:tcW w:w="2976" w:type="dxa"/>
          </w:tcPr>
          <w:p w:rsidR="00983839" w:rsidRPr="00193FB1" w:rsidRDefault="00193FB1" w:rsidP="0098383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Interschool competitions have restarted in Brent, and this membership is a necessity to remain in these events.</w:t>
            </w:r>
          </w:p>
        </w:tc>
      </w:tr>
      <w:tr w:rsidR="00983839" w:rsidRPr="001B3D26" w:rsidTr="00AF6D0E">
        <w:tc>
          <w:tcPr>
            <w:tcW w:w="11199" w:type="dxa"/>
            <w:gridSpan w:val="5"/>
            <w:shd w:val="clear" w:color="auto" w:fill="B8CCE4" w:themeFill="accent1" w:themeFillTint="66"/>
          </w:tcPr>
          <w:p w:rsidR="00983839" w:rsidRPr="001B3D26" w:rsidRDefault="00983839" w:rsidP="00983839">
            <w:pPr>
              <w:ind w:left="-567" w:firstLine="567"/>
              <w:jc w:val="center"/>
            </w:pPr>
            <w:r w:rsidRPr="001B3D26">
              <w:t>Summary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983839" w:rsidRPr="001B3D26" w:rsidRDefault="00983839" w:rsidP="00983839">
            <w:pPr>
              <w:ind w:left="-567" w:firstLine="567"/>
              <w:jc w:val="center"/>
            </w:pPr>
          </w:p>
        </w:tc>
      </w:tr>
      <w:tr w:rsidR="00983839" w:rsidTr="00C7184D">
        <w:tc>
          <w:tcPr>
            <w:tcW w:w="8359" w:type="dxa"/>
            <w:gridSpan w:val="4"/>
          </w:tcPr>
          <w:p w:rsidR="00983839" w:rsidRDefault="00983839" w:rsidP="00983839">
            <w:r>
              <w:t>Total PPSG received</w:t>
            </w:r>
          </w:p>
        </w:tc>
        <w:tc>
          <w:tcPr>
            <w:tcW w:w="2840" w:type="dxa"/>
          </w:tcPr>
          <w:p w:rsidR="00983839" w:rsidRPr="005F77A0" w:rsidRDefault="00983839" w:rsidP="00433487">
            <w:pPr>
              <w:rPr>
                <w:highlight w:val="yellow"/>
              </w:rPr>
            </w:pPr>
          </w:p>
        </w:tc>
        <w:tc>
          <w:tcPr>
            <w:tcW w:w="2976" w:type="dxa"/>
          </w:tcPr>
          <w:p w:rsidR="00983839" w:rsidRPr="00AF6D0E" w:rsidRDefault="00AF6D0E" w:rsidP="00983839">
            <w:r w:rsidRPr="00AF6D0E">
              <w:t>£21,02</w:t>
            </w:r>
            <w:r w:rsidR="006F3DBC" w:rsidRPr="00AF6D0E">
              <w:t>0</w:t>
            </w:r>
          </w:p>
        </w:tc>
      </w:tr>
      <w:tr w:rsidR="00AF6D0E" w:rsidTr="00C7184D">
        <w:tc>
          <w:tcPr>
            <w:tcW w:w="8359" w:type="dxa"/>
            <w:gridSpan w:val="4"/>
          </w:tcPr>
          <w:p w:rsidR="00AF6D0E" w:rsidRDefault="00AF6D0E" w:rsidP="00983839">
            <w:r>
              <w:t>Total PPSG carried over from 19.20</w:t>
            </w:r>
          </w:p>
        </w:tc>
        <w:tc>
          <w:tcPr>
            <w:tcW w:w="2840" w:type="dxa"/>
          </w:tcPr>
          <w:p w:rsidR="00AF6D0E" w:rsidRPr="005F77A0" w:rsidRDefault="00AF6D0E" w:rsidP="00433487">
            <w:pPr>
              <w:rPr>
                <w:highlight w:val="yellow"/>
              </w:rPr>
            </w:pPr>
          </w:p>
        </w:tc>
        <w:tc>
          <w:tcPr>
            <w:tcW w:w="2976" w:type="dxa"/>
          </w:tcPr>
          <w:p w:rsidR="00AF6D0E" w:rsidRPr="00AF6D0E" w:rsidRDefault="00AF6D0E" w:rsidP="004674F7">
            <w:r w:rsidRPr="00AF6D0E">
              <w:t>£</w:t>
            </w:r>
            <w:r w:rsidR="004674F7">
              <w:t>6000.21</w:t>
            </w:r>
          </w:p>
        </w:tc>
      </w:tr>
      <w:tr w:rsidR="00983839" w:rsidTr="00C7184D">
        <w:tc>
          <w:tcPr>
            <w:tcW w:w="8359" w:type="dxa"/>
            <w:gridSpan w:val="4"/>
          </w:tcPr>
          <w:p w:rsidR="00983839" w:rsidRDefault="00983839" w:rsidP="00983839">
            <w:r>
              <w:t>Total PPSG expenditure</w:t>
            </w:r>
          </w:p>
        </w:tc>
        <w:tc>
          <w:tcPr>
            <w:tcW w:w="2840" w:type="dxa"/>
          </w:tcPr>
          <w:p w:rsidR="00983839" w:rsidRPr="005F77A0" w:rsidRDefault="00983839" w:rsidP="00433487">
            <w:pPr>
              <w:rPr>
                <w:highlight w:val="yellow"/>
              </w:rPr>
            </w:pPr>
          </w:p>
        </w:tc>
        <w:tc>
          <w:tcPr>
            <w:tcW w:w="2976" w:type="dxa"/>
          </w:tcPr>
          <w:p w:rsidR="00983839" w:rsidRPr="00AF6D0E" w:rsidRDefault="006F3DBC" w:rsidP="00983839">
            <w:r w:rsidRPr="00AF6D0E">
              <w:t>£26,014</w:t>
            </w:r>
          </w:p>
        </w:tc>
      </w:tr>
      <w:tr w:rsidR="00983839" w:rsidTr="00C7184D">
        <w:tc>
          <w:tcPr>
            <w:tcW w:w="8359" w:type="dxa"/>
            <w:gridSpan w:val="4"/>
          </w:tcPr>
          <w:p w:rsidR="00983839" w:rsidRDefault="00983839" w:rsidP="00983839">
            <w:r>
              <w:t xml:space="preserve">PPG remaining </w:t>
            </w:r>
          </w:p>
        </w:tc>
        <w:tc>
          <w:tcPr>
            <w:tcW w:w="2840" w:type="dxa"/>
          </w:tcPr>
          <w:p w:rsidR="00983839" w:rsidRPr="005F77A0" w:rsidRDefault="00983839" w:rsidP="00433487">
            <w:pPr>
              <w:rPr>
                <w:highlight w:val="yellow"/>
              </w:rPr>
            </w:pPr>
          </w:p>
        </w:tc>
        <w:tc>
          <w:tcPr>
            <w:tcW w:w="2976" w:type="dxa"/>
          </w:tcPr>
          <w:p w:rsidR="00983839" w:rsidRDefault="004674F7" w:rsidP="00983839">
            <w:r>
              <w:t>£1006.21</w:t>
            </w:r>
          </w:p>
        </w:tc>
      </w:tr>
    </w:tbl>
    <w:p w:rsidR="00EA7BD1" w:rsidRPr="00356A75" w:rsidRDefault="00EA7BD1" w:rsidP="00C7184D"/>
    <w:sectPr w:rsidR="00EA7BD1" w:rsidRPr="00356A75" w:rsidSect="00AC586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79" w:rsidRDefault="00AC0579" w:rsidP="001B3D26">
      <w:pPr>
        <w:spacing w:after="0" w:line="240" w:lineRule="auto"/>
      </w:pPr>
      <w:r>
        <w:separator/>
      </w:r>
    </w:p>
  </w:endnote>
  <w:endnote w:type="continuationSeparator" w:id="0">
    <w:p w:rsidR="00AC0579" w:rsidRDefault="00AC0579" w:rsidP="001B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79" w:rsidRDefault="00AC0579" w:rsidP="001B3D26">
      <w:pPr>
        <w:spacing w:after="0" w:line="240" w:lineRule="auto"/>
      </w:pPr>
      <w:r>
        <w:separator/>
      </w:r>
    </w:p>
  </w:footnote>
  <w:footnote w:type="continuationSeparator" w:id="0">
    <w:p w:rsidR="00AC0579" w:rsidRDefault="00AC0579" w:rsidP="001B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F04" w:rsidRDefault="00C02F04" w:rsidP="001B3D2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BAA333D" wp14:editId="1B7C5353">
          <wp:extent cx="2997642" cy="703412"/>
          <wp:effectExtent l="0" t="0" r="0" b="1905"/>
          <wp:docPr id="3" name="Picture 3" descr="C:\Users\jreuben\AppData\Local\Microsoft\Windows\Temporary Internet Files\Content.Outlook\3Q5AT3EM\Headed paper 2014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reuben\AppData\Local\Microsoft\Windows\Temporary Internet Files\Content.Outlook\3Q5AT3EM\Headed paper 2014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443" cy="704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5FD"/>
    <w:multiLevelType w:val="hybridMultilevel"/>
    <w:tmpl w:val="1F34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195E"/>
    <w:multiLevelType w:val="hybridMultilevel"/>
    <w:tmpl w:val="F2962A4E"/>
    <w:lvl w:ilvl="0" w:tplc="87A2C65A">
      <w:start w:val="2"/>
      <w:numFmt w:val="bullet"/>
      <w:lvlText w:val="-"/>
      <w:lvlJc w:val="left"/>
      <w:pPr>
        <w:ind w:left="300" w:hanging="360"/>
      </w:pPr>
      <w:rPr>
        <w:rFonts w:ascii="Calibri" w:eastAsiaTheme="minorHAnsi" w:hAnsi="Calibri" w:cs="Calibr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3CE013D5"/>
    <w:multiLevelType w:val="hybridMultilevel"/>
    <w:tmpl w:val="32ECF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34C66"/>
    <w:multiLevelType w:val="hybridMultilevel"/>
    <w:tmpl w:val="688AF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87D01"/>
    <w:multiLevelType w:val="multilevel"/>
    <w:tmpl w:val="DB4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7013D"/>
    <w:multiLevelType w:val="hybridMultilevel"/>
    <w:tmpl w:val="4B7E9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D32FD"/>
    <w:multiLevelType w:val="multilevel"/>
    <w:tmpl w:val="A766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BB38CD"/>
    <w:multiLevelType w:val="hybridMultilevel"/>
    <w:tmpl w:val="A984BF28"/>
    <w:lvl w:ilvl="0" w:tplc="E4CAD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75"/>
    <w:rsid w:val="00006A85"/>
    <w:rsid w:val="000368BF"/>
    <w:rsid w:val="00057266"/>
    <w:rsid w:val="00090863"/>
    <w:rsid w:val="000910E0"/>
    <w:rsid w:val="00095282"/>
    <w:rsid w:val="000A6A92"/>
    <w:rsid w:val="000C270C"/>
    <w:rsid w:val="000C3E74"/>
    <w:rsid w:val="000C5C06"/>
    <w:rsid w:val="000C6ACD"/>
    <w:rsid w:val="00100980"/>
    <w:rsid w:val="001131A8"/>
    <w:rsid w:val="00163D70"/>
    <w:rsid w:val="0018286E"/>
    <w:rsid w:val="00193FB1"/>
    <w:rsid w:val="001B3D26"/>
    <w:rsid w:val="001E3020"/>
    <w:rsid w:val="00201AFF"/>
    <w:rsid w:val="002534EA"/>
    <w:rsid w:val="00264EAF"/>
    <w:rsid w:val="00265188"/>
    <w:rsid w:val="00286530"/>
    <w:rsid w:val="002A4C82"/>
    <w:rsid w:val="0035285C"/>
    <w:rsid w:val="00356A75"/>
    <w:rsid w:val="003608A0"/>
    <w:rsid w:val="00380ACA"/>
    <w:rsid w:val="00433487"/>
    <w:rsid w:val="004674F7"/>
    <w:rsid w:val="004A624D"/>
    <w:rsid w:val="00503FE5"/>
    <w:rsid w:val="00513727"/>
    <w:rsid w:val="00517D2E"/>
    <w:rsid w:val="00520D5B"/>
    <w:rsid w:val="00521DBF"/>
    <w:rsid w:val="00585709"/>
    <w:rsid w:val="005A2758"/>
    <w:rsid w:val="005A6003"/>
    <w:rsid w:val="005F77A0"/>
    <w:rsid w:val="00651ED3"/>
    <w:rsid w:val="006662C8"/>
    <w:rsid w:val="0069363D"/>
    <w:rsid w:val="00697371"/>
    <w:rsid w:val="006A03F1"/>
    <w:rsid w:val="006A5E88"/>
    <w:rsid w:val="006C6209"/>
    <w:rsid w:val="006F3DBC"/>
    <w:rsid w:val="00750AB6"/>
    <w:rsid w:val="007612EF"/>
    <w:rsid w:val="007871BF"/>
    <w:rsid w:val="00787E46"/>
    <w:rsid w:val="007B63FA"/>
    <w:rsid w:val="007C6170"/>
    <w:rsid w:val="008939ED"/>
    <w:rsid w:val="008C43EF"/>
    <w:rsid w:val="008D0651"/>
    <w:rsid w:val="0090096C"/>
    <w:rsid w:val="009453B6"/>
    <w:rsid w:val="00953707"/>
    <w:rsid w:val="009665BE"/>
    <w:rsid w:val="00983839"/>
    <w:rsid w:val="009B5A39"/>
    <w:rsid w:val="009D0A01"/>
    <w:rsid w:val="00A6431E"/>
    <w:rsid w:val="00A76B17"/>
    <w:rsid w:val="00AC0579"/>
    <w:rsid w:val="00AC5864"/>
    <w:rsid w:val="00AD41CD"/>
    <w:rsid w:val="00AF6D0E"/>
    <w:rsid w:val="00C02F04"/>
    <w:rsid w:val="00C50B05"/>
    <w:rsid w:val="00C7184D"/>
    <w:rsid w:val="00CA743B"/>
    <w:rsid w:val="00CD1F8C"/>
    <w:rsid w:val="00D164B5"/>
    <w:rsid w:val="00D41FF6"/>
    <w:rsid w:val="00DD5A2A"/>
    <w:rsid w:val="00E26383"/>
    <w:rsid w:val="00E72B14"/>
    <w:rsid w:val="00EA7BD1"/>
    <w:rsid w:val="00EC229C"/>
    <w:rsid w:val="00F07802"/>
    <w:rsid w:val="00F96223"/>
    <w:rsid w:val="00FA5422"/>
    <w:rsid w:val="00FA584E"/>
    <w:rsid w:val="00FA5AEB"/>
    <w:rsid w:val="00FC0AC9"/>
    <w:rsid w:val="00FC0C7C"/>
    <w:rsid w:val="00FC517A"/>
    <w:rsid w:val="00FE0A80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9A88E6-5FDE-4226-9352-C944FC26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5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26"/>
  </w:style>
  <w:style w:type="paragraph" w:styleId="Footer">
    <w:name w:val="footer"/>
    <w:basedOn w:val="Normal"/>
    <w:link w:val="FooterChar"/>
    <w:uiPriority w:val="99"/>
    <w:unhideWhenUsed/>
    <w:rsid w:val="001B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26"/>
  </w:style>
  <w:style w:type="paragraph" w:styleId="BalloonText">
    <w:name w:val="Balloon Text"/>
    <w:basedOn w:val="Normal"/>
    <w:link w:val="BalloonTextChar"/>
    <w:uiPriority w:val="99"/>
    <w:semiHidden/>
    <w:unhideWhenUsed/>
    <w:rsid w:val="001B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09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0980"/>
  </w:style>
  <w:style w:type="character" w:customStyle="1" w:styleId="Heading2Char">
    <w:name w:val="Heading 2 Char"/>
    <w:basedOn w:val="DefaultParagraphFont"/>
    <w:link w:val="Heading2"/>
    <w:uiPriority w:val="9"/>
    <w:rsid w:val="00182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wulcontent">
    <w:name w:val="sw_ul_content"/>
    <w:basedOn w:val="DefaultParagraphFont"/>
    <w:rsid w:val="00D1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Gough</dc:creator>
  <cp:lastModifiedBy>Debbie Joseph</cp:lastModifiedBy>
  <cp:revision>2</cp:revision>
  <dcterms:created xsi:type="dcterms:W3CDTF">2022-02-24T10:45:00Z</dcterms:created>
  <dcterms:modified xsi:type="dcterms:W3CDTF">2022-02-24T10:45:00Z</dcterms:modified>
</cp:coreProperties>
</file>