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Year 1 JS LTP 2024-2025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798270" cy="7998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270" cy="799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464.999999999998" w:type="dxa"/>
        <w:jc w:val="left"/>
        <w:tblLayout w:type="fixed"/>
        <w:tblLook w:val="0400"/>
      </w:tblPr>
      <w:tblGrid>
        <w:gridCol w:w="2149"/>
        <w:gridCol w:w="2139"/>
        <w:gridCol w:w="2356"/>
        <w:gridCol w:w="2413"/>
        <w:gridCol w:w="2156"/>
        <w:gridCol w:w="2141"/>
        <w:gridCol w:w="2111"/>
        <w:tblGridChange w:id="0">
          <w:tblGrid>
            <w:gridCol w:w="2149"/>
            <w:gridCol w:w="2139"/>
            <w:gridCol w:w="2356"/>
            <w:gridCol w:w="2413"/>
            <w:gridCol w:w="2156"/>
            <w:gridCol w:w="2141"/>
            <w:gridCol w:w="2111"/>
          </w:tblGrid>
        </w:tblGridChange>
      </w:tblGrid>
      <w:tr>
        <w:trPr>
          <w:cantSplit w:val="0"/>
          <w:trHeight w:val="95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Group: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sz w:val="36"/>
                <w:szCs w:val="36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Hebrew Reading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Review previous learning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Read two syllable words (CVCVC) with </w:t>
            </w:r>
            <w:r w:rsidDel="00000000" w:rsidR="00000000" w:rsidRPr="00000000">
              <w:rPr>
                <w:b w:val="1"/>
                <w:rtl w:val="0"/>
              </w:rPr>
              <w:t xml:space="preserve">Sh’va Na at beginning</w:t>
            </w:r>
            <w:r w:rsidDel="00000000" w:rsidR="00000000" w:rsidRPr="00000000">
              <w:rPr>
                <w:rtl w:val="0"/>
              </w:rPr>
              <w:t xml:space="preserve"> and any of the following vowels: Kamatz, Patach, Tzeireh or Segol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Read two syllable words with </w:t>
            </w:r>
            <w:r w:rsidDel="00000000" w:rsidR="00000000" w:rsidRPr="00000000">
              <w:rPr>
                <w:b w:val="1"/>
                <w:rtl w:val="0"/>
              </w:rPr>
              <w:t xml:space="preserve">Sh’va Nach at the end</w:t>
            </w:r>
            <w:r w:rsidDel="00000000" w:rsidR="00000000" w:rsidRPr="00000000">
              <w:rPr>
                <w:rtl w:val="0"/>
              </w:rPr>
              <w:t xml:space="preserve"> with any of the following vowels: and any of Kamatz, Patach, Tzeireh or Segol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</w:t>
            </w:r>
            <w:r w:rsidDel="00000000" w:rsidR="00000000" w:rsidRPr="00000000">
              <w:rPr>
                <w:b w:val="1"/>
                <w:rtl w:val="0"/>
              </w:rPr>
              <w:t xml:space="preserve">three</w:t>
            </w:r>
            <w:r w:rsidDel="00000000" w:rsidR="00000000" w:rsidRPr="00000000">
              <w:rPr>
                <w:rtl w:val="0"/>
              </w:rPr>
              <w:t xml:space="preserve"> syllable words with any of Kamatz, Patach, Tzeireh, Segol, Sh’va  or Cholam vowels </w:t>
            </w:r>
            <w:r w:rsidDel="00000000" w:rsidR="00000000" w:rsidRPr="00000000">
              <w:rPr>
                <w:b w:val="1"/>
                <w:rtl w:val="0"/>
              </w:rPr>
              <w:t xml:space="preserve">with a reasonable degree of fluency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Read three syllable words with any of Kamatz, Patach, Tzeireh, Segol, Sh’va, Cholam or </w:t>
            </w:r>
            <w:r w:rsidDel="00000000" w:rsidR="00000000" w:rsidRPr="00000000">
              <w:rPr>
                <w:b w:val="1"/>
                <w:rtl w:val="0"/>
              </w:rPr>
              <w:t xml:space="preserve">Chirik vowels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Read three syllable words with any of Kamatz, Patach, Tzeireh, Segol, Sh’va, Cholam, Chirik  </w:t>
            </w:r>
            <w:r w:rsidDel="00000000" w:rsidR="00000000" w:rsidRPr="00000000">
              <w:rPr>
                <w:b w:val="1"/>
                <w:rtl w:val="0"/>
              </w:rPr>
              <w:t xml:space="preserve">Kubutz or Shorok </w:t>
            </w:r>
            <w:r w:rsidDel="00000000" w:rsidR="00000000" w:rsidRPr="00000000">
              <w:rPr>
                <w:rtl w:val="0"/>
              </w:rPr>
              <w:t xml:space="preserve">vowels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with accuracy selected words in the Siddur that appear in known Tefillot</w:t>
            </w:r>
            <w:r w:rsidDel="00000000" w:rsidR="00000000" w:rsidRPr="00000000">
              <w:rPr>
                <w:vertAlign w:val="superscript"/>
                <w:rtl w:val="0"/>
              </w:rPr>
              <w:t xml:space="preserve">a </w:t>
            </w:r>
            <w:r w:rsidDel="00000000" w:rsidR="00000000" w:rsidRPr="00000000">
              <w:rPr>
                <w:rtl w:val="0"/>
              </w:rPr>
              <w:t xml:space="preserve">with any of Kamatz, Patach, Tzeireh, Segol, Sh’va , Cholam, Chirik, Kubutz or Shuruk vowels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Name all known vowels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.421874999999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 Parashah until after Simchat Torah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Weekly parashah and middah (Jewish value)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Jewish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Rosh Hashanah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Kippur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Succot 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Chanukah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Tu BiShevat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Chagigat HaSiddur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Purim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Pesach 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 Seder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Counting the Omer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Ha'atzmaut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Lag BaOmer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Yerushalayim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Shavuot 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Days of Fasting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Three Weeks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Tefillah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Asher Yatsar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Birchot HaTorah 1 + 3 + Yevarechechah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Hallel: berachah + Hodu chorus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Shema para 3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Hallel: Ana Hashem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Shema para 3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Birkat HaMazon berachah 2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Oseh Shalom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Shirat HaYam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Birkat HaMazon berachah 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Elokai Neshamah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Continue to develop Birkat HaMazon berachah 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Mah Tov – all lines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Birkat HaMazon berachah 2</w:t>
            </w:r>
          </w:p>
        </w:tc>
      </w:tr>
    </w:tbl>
    <w:p w:rsidR="00000000" w:rsidDel="00000000" w:rsidP="00000000" w:rsidRDefault="00000000" w:rsidRPr="00000000" w14:paraId="00000069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5465"/>
  </w:style>
  <w:style w:type="paragraph" w:styleId="Heading1">
    <w:name w:val="heading 1"/>
    <w:basedOn w:val="Normal"/>
    <w:next w:val="Normal"/>
    <w:rsid w:val="001B54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1B54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1B54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1B54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1B546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1B54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1B546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rsid w:val="001B546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B546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rsid w:val="001B546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rsid w:val="001B546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67A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vHLd9ZqGM4Cq4NyCEpUQUID+Q==">CgMxLjAyCWguMzBqMHpsbDIJaC4xZm9iOXRlMghoLmdqZGd4czgAciExc3htMTVhYU11Mnl4M3FtelJheUpHbnlyaUk5NEJsOFI=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2020-10-16T05:02:00Z</dcterms:created>
  <dc:creator>J Kerstein</dc:creator>
</cp:coreProperties>
</file>