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 xml:space="preserve">W</w:t>
      </w:r>
      <w:r w:rsidDel="00000000" w:rsidR="00000000" w:rsidRPr="00000000">
        <w:rPr>
          <w:rtl w:val="0"/>
        </w:rPr>
      </w:r>
    </w:p>
    <w:tbl>
      <w:tblPr>
        <w:tblStyle w:val="Table1"/>
        <w:tblW w:w="15720.0" w:type="dxa"/>
        <w:jc w:val="left"/>
        <w:tblInd w:w="-4.0" w:type="dxa"/>
        <w:tblLayout w:type="fixed"/>
        <w:tblLook w:val="0400"/>
      </w:tblPr>
      <w:tblGrid>
        <w:gridCol w:w="1890"/>
        <w:gridCol w:w="2415"/>
        <w:gridCol w:w="2295"/>
        <w:gridCol w:w="2220"/>
        <w:gridCol w:w="2205"/>
        <w:gridCol w:w="2490"/>
        <w:gridCol w:w="2205"/>
        <w:tblGridChange w:id="0">
          <w:tblGrid>
            <w:gridCol w:w="1890"/>
            <w:gridCol w:w="2415"/>
            <w:gridCol w:w="2295"/>
            <w:gridCol w:w="2220"/>
            <w:gridCol w:w="2205"/>
            <w:gridCol w:w="2490"/>
            <w:gridCol w:w="2205"/>
          </w:tblGrid>
        </w:tblGridChange>
      </w:tblGrid>
      <w:tr>
        <w:trPr>
          <w:cantSplit w:val="0"/>
          <w:trHeight w:val="86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2f2f2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2">
            <w:pPr>
              <w:spacing w:after="0" w:before="240" w:lineRule="auto"/>
              <w:jc w:val="center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Year Group: 4</w:t>
            </w:r>
          </w:p>
        </w:tc>
        <w:tc>
          <w:tcPr>
            <w:gridSpan w:val="2"/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3">
            <w:pP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Autumn </w:t>
            </w:r>
          </w:p>
        </w:tc>
        <w:tc>
          <w:tcPr>
            <w:gridSpan w:val="2"/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5">
            <w:pP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Spring </w:t>
            </w:r>
          </w:p>
        </w:tc>
        <w:tc>
          <w:tcPr>
            <w:gridSpan w:val="2"/>
            <w:tcBorders>
              <w:top w:color="ffffff" w:space="0" w:sz="8" w:val="single"/>
              <w:left w:color="000000" w:space="0" w:sz="0" w:val="nil"/>
              <w:bottom w:color="ffffff" w:space="0" w:sz="24" w:val="single"/>
              <w:right w:color="ffffff" w:space="0" w:sz="8" w:val="single"/>
            </w:tcBorders>
            <w:shd w:fill="4f81bd" w:val="clear"/>
            <w:tcMar>
              <w:top w:w="80.0" w:type="dxa"/>
              <w:left w:w="140.0" w:type="dxa"/>
              <w:bottom w:w="80.0" w:type="dxa"/>
              <w:right w:w="140.0" w:type="dxa"/>
            </w:tcMar>
          </w:tcPr>
          <w:p w:rsidR="00000000" w:rsidDel="00000000" w:rsidP="00000000" w:rsidRDefault="00000000" w:rsidRPr="00000000" w14:paraId="00000007">
            <w:pPr>
              <w:spacing w:after="0"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Summer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Krindlekrax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Persuasive letter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Balanced argument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(The Catch)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Krindlekrax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Mystery narrative (The Great Chocoplot)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Recount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Non-chronological report 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Visitors Guide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Girl who Stole an Elephant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Suspense narrative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Explanation text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(Dreamgiver) 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Girl who Stole an Elephant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Newspaper Report (True Story of 3 little Pigs)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Ancient Greek Myths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Fact File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Percy Jackson and The Lightning Thief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(The Fox)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Creative writing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(Marshmallow)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Percy Jackson and The Lightning Thief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Eyewitness Account (Escape from Pompeii)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 Traditional Tale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Poetry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Creative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Maths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Reasoning with 4-Digit Numbers </w:t>
              <w:br w:type="textWrapping"/>
              <w:t xml:space="preserve">Addition &amp; Subtraction </w:t>
              <w:br w:type="textWrapping"/>
              <w:t xml:space="preserve">Multiplication &amp; Division </w:t>
              <w:br w:type="textWrapping"/>
              <w:t xml:space="preserve">Discrete &amp; Continuous Data 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Securing Multiplication Facts </w:t>
              <w:br w:type="textWrapping"/>
              <w:t xml:space="preserve">Fractions </w:t>
              <w:br w:type="textWrapping"/>
              <w:t xml:space="preserve">Time </w:t>
              <w:br w:type="textWrapping"/>
              <w:t xml:space="preserve">Decimals </w:t>
              <w:br w:type="textWrapping"/>
              <w:t xml:space="preserve">Area &amp; Perimeter 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Solving measure and money problems </w:t>
              <w:br w:type="textWrapping"/>
              <w:t xml:space="preserve">Shape &amp; symmetry </w:t>
              <w:br w:type="textWrapping"/>
              <w:t xml:space="preserve">Position &amp; Direction </w:t>
              <w:br w:type="textWrapping"/>
              <w:t xml:space="preserve">Reasoning with Patterns &amp; sequences </w:t>
              <w:br w:type="textWrapping"/>
              <w:t xml:space="preserve">3D Shape 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Living things and their habitats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Are living things in danger?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States of matter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water change?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Animals, including humans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What do our bodies do with the food we eat?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Electricity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would life be like without electricity?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Sound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does sound echo in a larger room and not in a small room?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History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Maya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were the Mayans keys to success?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did Ancient Greece forge a legacy of democracy, culture and influence on modern society?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Romans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did the Romans leave a lasting mark on Britain?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421875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Geography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Natural Disasters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is the earth constructed? What natural disasters occur? 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Mountains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the characteristics of mountains and where can they be found? 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Italy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Where is Italy located? What are the physical and human features of the country? 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Computing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Online Safety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What steps can we take to make sure we stay safe online, and how can we help our friends be safe too?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Spreadsheets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How can spreadsheets help plan events or track project information and what can we discover through data analysis?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Animation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How can we create our own animations  and what stories can we tell through them?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Touch typing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does touch typing improve schoolwork and computer efficiency, and what activities enhance typing skills?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Effective Search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How can we search for information on the internet safely and effectively, and what are the best ways to evaluate if the information we find is reliable?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Coding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problems can we solve with coding, and how does it bring creative ideas to life?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Art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Painting - Maya Masks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create vibrant and expressive Maya masks, reflecting the culture and artistry of the Maya Civilization?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3D - Greek Pots (Clay)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insights into Ancient Greek culture can we gain by crafting and decorating our own Greek-style clay pots?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Drawing- Botanical Drawing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capture the drama and colour of botanical drawings through our artistic interpretations?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DT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Musical Instruments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craft musical instruments inspired by the mastery of Antonio Stradivari?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Eating Seasonally - Cooking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embrace seasonal eating and nutritional wisdom to create delicious and healthy meals?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Structures: Constructing a castle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design and build innovative structures of a castle to serve a specific purpose?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PSHE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 and My Relationships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 or not ok? (x2)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Different feelings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When feelings change.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 pressure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Valuing Difference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 you sort it?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Islands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would I do?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people we share our world with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Keeping Myself Safe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Danger, risk, hazard?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Keeping Myself Safe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dare you!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Medicines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 the norms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Rights and Responsibilities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 helps us stay healthy and safe?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Rights and 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It’s your right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we make a difference?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the News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Safety in numbers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Being My Best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makes me ME!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Being My Best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Making choices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SCARF hotel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Harold’s 7 Rs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Being My Best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Basic First aid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Growing and Changing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My feelings are all over the place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RSE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All change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RSE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Preparing for changes at puberty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Together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7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RW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Who is this?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To find out about who our Sikh neighbours are.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Reflection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To explore how Sikh people make space and time for others.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Festivals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To find out about Diwali and how it is celebrated for Sikh people.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Food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To explore how Sikh people show kindness and sharing through food.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Places of worship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–To explore what you might see and experience at a Sikh gurdwara.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Significance and meaning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To understand the significance of a person’s name.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Beliefs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To explore what Sikh people believe.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Important people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To think about central figures for Sikh people.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Places of worship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To find out what a gurdwara is and how it is treated with respect.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Celebrations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To explore Sikh festivals and celebrations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do you know about Sikhism?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links can you make between different religions?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8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Body and Tuned percussion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explore rhythm and melody using our bodies and tuned percussion instruments?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Creating compositions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we use music and movement to tell and enhance stories through composition and performance?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Rock and Roll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defines the genre of rock and roll, and how has it evolved over time?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2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Invaders- Football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How can we improve our dribbling and control skills in invasion games, and why are these skills important for team sports like football or basketball?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Bootcamp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Dance- Line Dance 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What makes line dancing fun and unique, and how can we create and perform our own line dance routines?</w:t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Boxercise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Gym Sequences- Balance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How can we create a gymnastics sequence that combines different movements and balances, and what are the key elements of a successful and safe gymnastic sequence?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Step to the beat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Striking &amp; Fielding- Rounders and Cricket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What strategies can we learn for striking and fielding games, like cricket or rounders, and how do these skills help us work better as a team?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Circuits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Nimble Nets- Tennis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What are the key skills needed for net games like tennis or badminton, and how can we improve our agility and coordination for these games?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Fitness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Young Olympians- Athletics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What are some of the different sports in the Olympics, and how can we train and compete in these sports in our own mini Olympic games?</w:t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38761d"/>
                <w:sz w:val="18"/>
                <w:szCs w:val="18"/>
                <w:rtl w:val="0"/>
              </w:rPr>
              <w:t xml:space="preserve">Pilates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BF">
            <w:pPr>
              <w:spacing w:after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French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0">
            <w:pPr>
              <w:spacing w:after="24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Describing things (pets)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As-tu un animal ?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(Do you have a pet?)</w:t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Talking about countries and languages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Saying where you are from and what languages you speak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D’où viens-tu ? 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(Where do you come from?)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Quelles langues parles-tu ? 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(What languages do you speak?)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d8e8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CB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Describing natural phenomena - </w:t>
            </w:r>
            <w:r w:rsidDel="00000000" w:rsidR="00000000" w:rsidRPr="00000000">
              <w:rPr>
                <w:b w:val="1"/>
                <w:color w:val="030303"/>
                <w:sz w:val="18"/>
                <w:szCs w:val="18"/>
                <w:rtl w:val="0"/>
              </w:rPr>
              <w:t xml:space="preserve">describing what the weather is like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Quel temps fait-il ?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(What is the weather like?)</w:t>
            </w:r>
          </w:p>
        </w:tc>
      </w:tr>
    </w:tbl>
    <w:p w:rsidR="00000000" w:rsidDel="00000000" w:rsidP="00000000" w:rsidRDefault="00000000" w:rsidRPr="00000000" w14:paraId="000000CF">
      <w:pPr>
        <w:spacing w:after="0" w:lineRule="auto"/>
        <w:jc w:val="center"/>
        <w:rPr>
          <w:rFonts w:ascii="NTCursive" w:cs="NTCursive" w:eastAsia="NTCursive" w:hAnsi="NTCursive"/>
          <w:b w:val="1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454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NTCursiv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qcTo8R6A7H0DzJV8StaUvi57g==">CgMxLjA4AHIhMXc3WnFFWmJyLVNEcDhLWUFfWmkzcWw4TVhhSzM4eExG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2023-09-18T08:43:00Z</dcterms:created>
  <dc:creator>Claire Gough</dc:creator>
</cp:coreProperties>
</file>