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37DA" w14:textId="7A60D2E5" w:rsidR="00514CD7" w:rsidRDefault="002D1ED1" w:rsidP="00514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656"/>
        <w:jc w:val="center"/>
        <w:rPr>
          <w:b/>
          <w:sz w:val="24"/>
          <w:szCs w:val="24"/>
        </w:rPr>
      </w:pPr>
      <w:bookmarkStart w:id="0" w:name="_Hlk120192248"/>
      <w:r>
        <w:rPr>
          <w:rFonts w:eastAsia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8EBFBB3" wp14:editId="3FF7975C">
            <wp:simplePos x="0" y="0"/>
            <wp:positionH relativeFrom="column">
              <wp:posOffset>-527050</wp:posOffset>
            </wp:positionH>
            <wp:positionV relativeFrom="paragraph">
              <wp:posOffset>0</wp:posOffset>
            </wp:positionV>
            <wp:extent cx="1971437" cy="501054"/>
            <wp:effectExtent l="0" t="0" r="0" b="0"/>
            <wp:wrapSquare wrapText="bothSides"/>
            <wp:docPr id="2" name="image1.png" descr="A picture containing text, bottle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text, bottle, sign, clipart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437" cy="501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D7">
        <w:rPr>
          <w:b/>
          <w:sz w:val="24"/>
          <w:szCs w:val="24"/>
        </w:rPr>
        <w:t>MINUTES OF</w:t>
      </w:r>
      <w:r w:rsidR="009F7FD6">
        <w:rPr>
          <w:b/>
          <w:sz w:val="24"/>
          <w:szCs w:val="24"/>
        </w:rPr>
        <w:t xml:space="preserve"> THE </w:t>
      </w:r>
      <w:r w:rsidR="000A2C65">
        <w:rPr>
          <w:b/>
          <w:sz w:val="24"/>
          <w:szCs w:val="24"/>
        </w:rPr>
        <w:t xml:space="preserve">RICHARD CROSSE CofE </w:t>
      </w:r>
      <w:r w:rsidR="0054229D">
        <w:rPr>
          <w:b/>
          <w:sz w:val="24"/>
          <w:szCs w:val="24"/>
        </w:rPr>
        <w:t xml:space="preserve">PRIMARY SCHOOL </w:t>
      </w:r>
      <w:r w:rsidR="009F7FD6">
        <w:rPr>
          <w:b/>
          <w:sz w:val="24"/>
          <w:szCs w:val="24"/>
        </w:rPr>
        <w:t xml:space="preserve">LGC MEETING </w:t>
      </w:r>
    </w:p>
    <w:p w14:paraId="1BB86E21" w14:textId="770EBC49" w:rsidR="00514CD7" w:rsidRDefault="006B1B4F" w:rsidP="009F7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6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2C6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April </w:t>
      </w:r>
      <w:r w:rsidR="00514CD7">
        <w:rPr>
          <w:b/>
          <w:sz w:val="24"/>
          <w:szCs w:val="24"/>
        </w:rPr>
        <w:t>202</w:t>
      </w:r>
      <w:r w:rsidR="009F7FD6">
        <w:rPr>
          <w:b/>
          <w:sz w:val="24"/>
          <w:szCs w:val="24"/>
        </w:rPr>
        <w:t>3</w:t>
      </w:r>
      <w:r w:rsidR="00514CD7">
        <w:rPr>
          <w:b/>
          <w:sz w:val="24"/>
          <w:szCs w:val="24"/>
        </w:rPr>
        <w:t xml:space="preserve">, </w:t>
      </w:r>
      <w:r w:rsidR="000A2C65">
        <w:rPr>
          <w:b/>
          <w:sz w:val="24"/>
          <w:szCs w:val="24"/>
        </w:rPr>
        <w:t>8</w:t>
      </w:r>
      <w:r w:rsidR="00D233B7">
        <w:rPr>
          <w:b/>
          <w:sz w:val="24"/>
          <w:szCs w:val="24"/>
        </w:rPr>
        <w:t>.30</w:t>
      </w:r>
      <w:r w:rsidR="000A2C65">
        <w:rPr>
          <w:b/>
          <w:sz w:val="24"/>
          <w:szCs w:val="24"/>
        </w:rPr>
        <w:t>a</w:t>
      </w:r>
      <w:r w:rsidR="00514CD7">
        <w:rPr>
          <w:b/>
          <w:sz w:val="24"/>
          <w:szCs w:val="24"/>
        </w:rPr>
        <w:t xml:space="preserve">m, </w:t>
      </w:r>
      <w:r w:rsidR="000A2C65">
        <w:rPr>
          <w:b/>
          <w:sz w:val="24"/>
          <w:szCs w:val="24"/>
        </w:rPr>
        <w:t>Richard Crosse</w:t>
      </w:r>
    </w:p>
    <w:bookmarkEnd w:id="0"/>
    <w:p w14:paraId="0D65A9DB" w14:textId="77777777" w:rsidR="00514CD7" w:rsidRPr="0048179C" w:rsidRDefault="00514CD7" w:rsidP="00514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right="939"/>
        <w:rPr>
          <w:b/>
        </w:rPr>
      </w:pPr>
    </w:p>
    <w:tbl>
      <w:tblPr>
        <w:tblW w:w="11026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9324"/>
      </w:tblGrid>
      <w:tr w:rsidR="00514CD7" w:rsidRPr="0048179C" w14:paraId="39FD34D8" w14:textId="77777777" w:rsidTr="00F628D9">
        <w:trPr>
          <w:trHeight w:val="3536"/>
        </w:trPr>
        <w:tc>
          <w:tcPr>
            <w:tcW w:w="17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DD13" w14:textId="069E9A7D" w:rsidR="00514CD7" w:rsidRPr="0048179C" w:rsidRDefault="00514CD7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8179C">
              <w:rPr>
                <w:b/>
                <w:shd w:val="clear" w:color="auto" w:fill="F2F2F2"/>
              </w:rPr>
              <w:t>Attendees:</w:t>
            </w:r>
            <w:r w:rsidRPr="0048179C">
              <w:rPr>
                <w:b/>
              </w:rPr>
              <w:t xml:space="preserve"> </w:t>
            </w:r>
          </w:p>
          <w:p w14:paraId="63FAE350" w14:textId="77777777" w:rsidR="00514CD7" w:rsidRPr="0048179C" w:rsidRDefault="00514CD7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</w:rPr>
            </w:pPr>
          </w:p>
          <w:p w14:paraId="2AEF63DB" w14:textId="77777777" w:rsidR="00514CD7" w:rsidRPr="0048179C" w:rsidRDefault="00514CD7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</w:rPr>
            </w:pPr>
          </w:p>
          <w:p w14:paraId="3CD6A2B3" w14:textId="77777777" w:rsidR="00514CD7" w:rsidRPr="0048179C" w:rsidRDefault="00514CD7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</w:rPr>
            </w:pPr>
          </w:p>
          <w:p w14:paraId="112C7436" w14:textId="77777777" w:rsidR="00514CD7" w:rsidRPr="0048179C" w:rsidRDefault="00514CD7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</w:rPr>
            </w:pPr>
          </w:p>
          <w:p w14:paraId="71730485" w14:textId="77777777" w:rsidR="00514CD7" w:rsidRPr="0048179C" w:rsidRDefault="00514CD7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</w:rPr>
            </w:pPr>
          </w:p>
          <w:p w14:paraId="3A6124BE" w14:textId="77777777" w:rsidR="00997071" w:rsidRDefault="00997071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118"/>
              <w:jc w:val="left"/>
              <w:rPr>
                <w:b/>
                <w:shd w:val="clear" w:color="auto" w:fill="F2F2F2"/>
              </w:rPr>
            </w:pPr>
          </w:p>
          <w:p w14:paraId="05AEB887" w14:textId="77777777" w:rsidR="00997071" w:rsidRDefault="00997071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jc w:val="left"/>
              <w:rPr>
                <w:b/>
                <w:shd w:val="clear" w:color="auto" w:fill="F2F2F2"/>
              </w:rPr>
            </w:pPr>
          </w:p>
          <w:p w14:paraId="7FC557BE" w14:textId="77777777" w:rsidR="006F72DD" w:rsidRDefault="006F72DD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jc w:val="left"/>
              <w:rPr>
                <w:b/>
                <w:shd w:val="clear" w:color="auto" w:fill="F2F2F2"/>
              </w:rPr>
            </w:pPr>
          </w:p>
          <w:p w14:paraId="48E7AD77" w14:textId="62916B11" w:rsidR="00514CD7" w:rsidRPr="0048179C" w:rsidRDefault="00514CD7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 w:rsidRPr="0048179C">
              <w:rPr>
                <w:b/>
                <w:shd w:val="clear" w:color="auto" w:fill="F2F2F2"/>
              </w:rPr>
              <w:t xml:space="preserve">Also in </w:t>
            </w:r>
            <w:r w:rsidRPr="0048179C">
              <w:rPr>
                <w:b/>
              </w:rPr>
              <w:t xml:space="preserve"> </w:t>
            </w:r>
          </w:p>
          <w:p w14:paraId="7AF68DC3" w14:textId="77777777" w:rsidR="00514CD7" w:rsidRPr="0048179C" w:rsidRDefault="00514CD7" w:rsidP="006F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hd w:val="clear" w:color="auto" w:fill="F2F2F2"/>
              </w:rPr>
            </w:pPr>
            <w:r w:rsidRPr="0048179C">
              <w:rPr>
                <w:b/>
                <w:shd w:val="clear" w:color="auto" w:fill="F2F2F2"/>
              </w:rPr>
              <w:t>attendance:</w:t>
            </w:r>
          </w:p>
        </w:tc>
        <w:tc>
          <w:tcPr>
            <w:tcW w:w="9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9162" w:type="dxa"/>
              <w:tblLayout w:type="fixed"/>
              <w:tblLook w:val="04A0" w:firstRow="1" w:lastRow="0" w:firstColumn="1" w:lastColumn="0" w:noHBand="0" w:noVBand="1"/>
            </w:tblPr>
            <w:tblGrid>
              <w:gridCol w:w="2319"/>
              <w:gridCol w:w="2261"/>
              <w:gridCol w:w="2869"/>
              <w:gridCol w:w="1713"/>
            </w:tblGrid>
            <w:tr w:rsidR="000A2C65" w:rsidRPr="00F628D9" w14:paraId="5755C361" w14:textId="77777777" w:rsidTr="00997071">
              <w:trPr>
                <w:trHeight w:val="551"/>
              </w:trPr>
              <w:tc>
                <w:tcPr>
                  <w:tcW w:w="2319" w:type="dxa"/>
                  <w:shd w:val="clear" w:color="auto" w:fill="D9E2F3" w:themeFill="accent1" w:themeFillTint="33"/>
                </w:tcPr>
                <w:p w14:paraId="29AAF07F" w14:textId="77777777" w:rsidR="000A2C65" w:rsidRPr="00F628D9" w:rsidRDefault="000A2C65" w:rsidP="000A2C65">
                  <w:pPr>
                    <w:widowControl w:val="0"/>
                    <w:rPr>
                      <w:b/>
                      <w:bCs/>
                    </w:rPr>
                  </w:pPr>
                  <w:r w:rsidRPr="00F628D9">
                    <w:rPr>
                      <w:b/>
                      <w:bCs/>
                    </w:rPr>
                    <w:t>Governor</w:t>
                  </w:r>
                </w:p>
              </w:tc>
              <w:tc>
                <w:tcPr>
                  <w:tcW w:w="2261" w:type="dxa"/>
                  <w:shd w:val="clear" w:color="auto" w:fill="D9E2F3" w:themeFill="accent1" w:themeFillTint="33"/>
                </w:tcPr>
                <w:p w14:paraId="1DD8F98D" w14:textId="77777777" w:rsidR="000A2C65" w:rsidRPr="00F628D9" w:rsidRDefault="000A2C65" w:rsidP="000A2C65">
                  <w:pPr>
                    <w:widowControl w:val="0"/>
                    <w:rPr>
                      <w:b/>
                      <w:bCs/>
                    </w:rPr>
                  </w:pPr>
                  <w:r w:rsidRPr="00F628D9">
                    <w:rPr>
                      <w:b/>
                      <w:bCs/>
                    </w:rPr>
                    <w:t>Type</w:t>
                  </w:r>
                </w:p>
              </w:tc>
              <w:tc>
                <w:tcPr>
                  <w:tcW w:w="2869" w:type="dxa"/>
                  <w:shd w:val="clear" w:color="auto" w:fill="D9E2F3" w:themeFill="accent1" w:themeFillTint="33"/>
                </w:tcPr>
                <w:p w14:paraId="27EA5FA7" w14:textId="77777777" w:rsidR="000A2C65" w:rsidRPr="00F628D9" w:rsidRDefault="000A2C65" w:rsidP="000A2C65">
                  <w:pPr>
                    <w:widowControl w:val="0"/>
                    <w:rPr>
                      <w:b/>
                      <w:bCs/>
                    </w:rPr>
                  </w:pPr>
                  <w:r w:rsidRPr="00F628D9">
                    <w:rPr>
                      <w:b/>
                      <w:bCs/>
                    </w:rPr>
                    <w:t>Responsibility</w:t>
                  </w:r>
                </w:p>
              </w:tc>
              <w:tc>
                <w:tcPr>
                  <w:tcW w:w="1713" w:type="dxa"/>
                  <w:shd w:val="clear" w:color="auto" w:fill="D9E2F3" w:themeFill="accent1" w:themeFillTint="33"/>
                </w:tcPr>
                <w:p w14:paraId="656463CE" w14:textId="77777777" w:rsidR="000A2C65" w:rsidRPr="00F628D9" w:rsidRDefault="000A2C65" w:rsidP="000A2C65">
                  <w:pPr>
                    <w:widowControl w:val="0"/>
                    <w:rPr>
                      <w:b/>
                      <w:bCs/>
                    </w:rPr>
                  </w:pPr>
                  <w:r w:rsidRPr="00F628D9">
                    <w:rPr>
                      <w:b/>
                      <w:bCs/>
                    </w:rPr>
                    <w:t>Term of Office End Date</w:t>
                  </w:r>
                </w:p>
              </w:tc>
            </w:tr>
            <w:tr w:rsidR="000A2C65" w14:paraId="5A57608F" w14:textId="77777777" w:rsidTr="00997071">
              <w:trPr>
                <w:trHeight w:val="270"/>
              </w:trPr>
              <w:tc>
                <w:tcPr>
                  <w:tcW w:w="2319" w:type="dxa"/>
                </w:tcPr>
                <w:p w14:paraId="10354F83" w14:textId="190FF0F6" w:rsidR="000A2C65" w:rsidRDefault="000A2C65" w:rsidP="00997071">
                  <w:pPr>
                    <w:widowControl w:val="0"/>
                    <w:jc w:val="left"/>
                  </w:pPr>
                  <w:r>
                    <w:rPr>
                      <w:rFonts w:eastAsia="Arial"/>
                    </w:rPr>
                    <w:t xml:space="preserve">Ms. Emma Bowring </w:t>
                  </w:r>
                  <w:r w:rsidR="00CE0D44">
                    <w:rPr>
                      <w:rFonts w:eastAsia="Arial"/>
                    </w:rPr>
                    <w:t>(EB)</w:t>
                  </w:r>
                </w:p>
              </w:tc>
              <w:tc>
                <w:tcPr>
                  <w:tcW w:w="2261" w:type="dxa"/>
                </w:tcPr>
                <w:p w14:paraId="6837FDF3" w14:textId="77777777" w:rsidR="000A2C65" w:rsidRDefault="000A2C65" w:rsidP="00997071">
                  <w:pPr>
                    <w:widowControl w:val="0"/>
                    <w:jc w:val="left"/>
                  </w:pPr>
                  <w:r>
                    <w:t>Headteacher</w:t>
                  </w:r>
                </w:p>
              </w:tc>
              <w:tc>
                <w:tcPr>
                  <w:tcW w:w="2869" w:type="dxa"/>
                </w:tcPr>
                <w:p w14:paraId="4716374E" w14:textId="77777777" w:rsidR="000A2C65" w:rsidRDefault="000A2C65" w:rsidP="000A2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42"/>
                    </w:tabs>
                  </w:pPr>
                </w:p>
              </w:tc>
              <w:tc>
                <w:tcPr>
                  <w:tcW w:w="1713" w:type="dxa"/>
                </w:tcPr>
                <w:p w14:paraId="3A5497FC" w14:textId="77777777" w:rsidR="000A2C65" w:rsidRDefault="000A2C65" w:rsidP="000A2C65">
                  <w:pPr>
                    <w:widowControl w:val="0"/>
                  </w:pPr>
                  <w:r>
                    <w:t>Ex-officio</w:t>
                  </w:r>
                </w:p>
              </w:tc>
            </w:tr>
            <w:tr w:rsidR="000A2C65" w14:paraId="25317315" w14:textId="77777777" w:rsidTr="00997071">
              <w:trPr>
                <w:trHeight w:val="270"/>
              </w:trPr>
              <w:tc>
                <w:tcPr>
                  <w:tcW w:w="2319" w:type="dxa"/>
                </w:tcPr>
                <w:p w14:paraId="2A96F8A9" w14:textId="27F62D26" w:rsidR="000A2C65" w:rsidRDefault="000A2C65" w:rsidP="00997071">
                  <w:pPr>
                    <w:widowControl w:val="0"/>
                    <w:jc w:val="left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Miss Lyndsay Derry</w:t>
                  </w:r>
                  <w:r w:rsidR="00C2434D">
                    <w:rPr>
                      <w:rFonts w:eastAsia="Arial"/>
                    </w:rPr>
                    <w:t xml:space="preserve"> </w:t>
                  </w:r>
                  <w:r w:rsidR="00CE0D44">
                    <w:rPr>
                      <w:rFonts w:eastAsia="Arial"/>
                    </w:rPr>
                    <w:t xml:space="preserve">(LD) </w:t>
                  </w:r>
                  <w:r w:rsidR="00C2434D" w:rsidRPr="00CE0D44">
                    <w:rPr>
                      <w:rFonts w:eastAsia="Arial"/>
                      <w:i/>
                      <w:iCs/>
                    </w:rPr>
                    <w:t>online</w:t>
                  </w:r>
                </w:p>
              </w:tc>
              <w:tc>
                <w:tcPr>
                  <w:tcW w:w="2261" w:type="dxa"/>
                </w:tcPr>
                <w:p w14:paraId="7CCE4455" w14:textId="32C85D78" w:rsidR="000A2C65" w:rsidRDefault="000A2C65" w:rsidP="00997071">
                  <w:pPr>
                    <w:widowControl w:val="0"/>
                    <w:jc w:val="left"/>
                  </w:pPr>
                  <w:r>
                    <w:t>Staff Governor</w:t>
                  </w:r>
                </w:p>
              </w:tc>
              <w:tc>
                <w:tcPr>
                  <w:tcW w:w="2869" w:type="dxa"/>
                </w:tcPr>
                <w:p w14:paraId="10206206" w14:textId="77777777" w:rsidR="000A2C65" w:rsidRDefault="000A2C65" w:rsidP="000A2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42"/>
                    </w:tabs>
                  </w:pPr>
                </w:p>
              </w:tc>
              <w:tc>
                <w:tcPr>
                  <w:tcW w:w="1713" w:type="dxa"/>
                </w:tcPr>
                <w:p w14:paraId="455D3E72" w14:textId="3633EDA8" w:rsidR="000A2C65" w:rsidRDefault="000A2C65" w:rsidP="000A2C65">
                  <w:pPr>
                    <w:widowControl w:val="0"/>
                  </w:pPr>
                  <w:r>
                    <w:t>01.02.2027</w:t>
                  </w:r>
                </w:p>
              </w:tc>
            </w:tr>
            <w:tr w:rsidR="000A2C65" w14:paraId="44020069" w14:textId="77777777" w:rsidTr="00997071">
              <w:trPr>
                <w:trHeight w:val="270"/>
              </w:trPr>
              <w:tc>
                <w:tcPr>
                  <w:tcW w:w="2319" w:type="dxa"/>
                  <w:shd w:val="clear" w:color="auto" w:fill="FFFFFF"/>
                </w:tcPr>
                <w:p w14:paraId="652028C3" w14:textId="6854FA18" w:rsidR="000A2C65" w:rsidRDefault="000A2C65" w:rsidP="00997071">
                  <w:pPr>
                    <w:widowControl w:val="0"/>
                    <w:jc w:val="left"/>
                  </w:pPr>
                  <w:r>
                    <w:rPr>
                      <w:rFonts w:eastAsia="Arial"/>
                    </w:rPr>
                    <w:t xml:space="preserve">Mrs. Jodie Jenkinson </w:t>
                  </w:r>
                  <w:r w:rsidR="00CE0D44">
                    <w:rPr>
                      <w:rFonts w:eastAsia="Arial"/>
                    </w:rPr>
                    <w:t>(JJ)</w:t>
                  </w:r>
                </w:p>
              </w:tc>
              <w:tc>
                <w:tcPr>
                  <w:tcW w:w="2261" w:type="dxa"/>
                </w:tcPr>
                <w:p w14:paraId="1DC8A060" w14:textId="77777777" w:rsidR="000A2C65" w:rsidRDefault="000A2C65" w:rsidP="00997071">
                  <w:pPr>
                    <w:widowControl w:val="0"/>
                    <w:jc w:val="left"/>
                  </w:pPr>
                  <w:r>
                    <w:rPr>
                      <w:rFonts w:eastAsia="Arial"/>
                    </w:rPr>
                    <w:t>Parent</w:t>
                  </w:r>
                </w:p>
              </w:tc>
              <w:tc>
                <w:tcPr>
                  <w:tcW w:w="2869" w:type="dxa"/>
                </w:tcPr>
                <w:p w14:paraId="34BD4D0E" w14:textId="249C37BC" w:rsidR="000A2C65" w:rsidRDefault="000A2C65" w:rsidP="00997071">
                  <w:pPr>
                    <w:widowControl w:val="0"/>
                    <w:jc w:val="left"/>
                  </w:pPr>
                  <w:r w:rsidRPr="007C3B92">
                    <w:rPr>
                      <w:rFonts w:eastAsia="Arial"/>
                    </w:rPr>
                    <w:t>Curriculum</w:t>
                  </w:r>
                  <w:r>
                    <w:rPr>
                      <w:rFonts w:eastAsia="Arial"/>
                    </w:rPr>
                    <w:t>, English, Maths</w:t>
                  </w:r>
                  <w:r w:rsidR="00DB403D">
                    <w:rPr>
                      <w:rFonts w:eastAsia="Arial"/>
                    </w:rPr>
                    <w:t>, Christian Distinctiveness, Worship</w:t>
                  </w:r>
                </w:p>
              </w:tc>
              <w:tc>
                <w:tcPr>
                  <w:tcW w:w="1713" w:type="dxa"/>
                </w:tcPr>
                <w:p w14:paraId="5D41E52E" w14:textId="77777777" w:rsidR="000A2C65" w:rsidRDefault="000A2C65" w:rsidP="000A2C65">
                  <w:pPr>
                    <w:widowControl w:val="0"/>
                  </w:pPr>
                  <w:r>
                    <w:t>01.02.2027</w:t>
                  </w:r>
                </w:p>
              </w:tc>
            </w:tr>
            <w:tr w:rsidR="000A2C65" w14:paraId="7FC9147C" w14:textId="77777777" w:rsidTr="00997071">
              <w:trPr>
                <w:trHeight w:val="551"/>
              </w:trPr>
              <w:tc>
                <w:tcPr>
                  <w:tcW w:w="2319" w:type="dxa"/>
                </w:tcPr>
                <w:p w14:paraId="1BD688CC" w14:textId="3FE20E7C" w:rsidR="000A2C65" w:rsidRDefault="000A2C65" w:rsidP="00997071">
                  <w:pPr>
                    <w:widowControl w:val="0"/>
                    <w:jc w:val="left"/>
                  </w:pPr>
                  <w:r>
                    <w:rPr>
                      <w:rFonts w:eastAsia="Arial"/>
                      <w:highlight w:val="white"/>
                    </w:rPr>
                    <w:t xml:space="preserve">Dr. Ann Shilton </w:t>
                  </w:r>
                  <w:r w:rsidR="00CE0D44">
                    <w:rPr>
                      <w:rFonts w:eastAsia="Arial"/>
                    </w:rPr>
                    <w:t>(AS)</w:t>
                  </w:r>
                </w:p>
              </w:tc>
              <w:tc>
                <w:tcPr>
                  <w:tcW w:w="2261" w:type="dxa"/>
                </w:tcPr>
                <w:p w14:paraId="104ACCFC" w14:textId="77777777" w:rsidR="000A2C65" w:rsidRDefault="000A2C65" w:rsidP="00997071">
                  <w:pPr>
                    <w:widowControl w:val="0"/>
                    <w:jc w:val="left"/>
                  </w:pPr>
                  <w:r>
                    <w:rPr>
                      <w:rFonts w:eastAsia="Arial"/>
                      <w:highlight w:val="white"/>
                    </w:rPr>
                    <w:t>Foundation</w:t>
                  </w:r>
                  <w:r>
                    <w:rPr>
                      <w:rFonts w:eastAsia="Arial"/>
                    </w:rPr>
                    <w:t xml:space="preserve"> – Vice Chair</w:t>
                  </w:r>
                </w:p>
              </w:tc>
              <w:tc>
                <w:tcPr>
                  <w:tcW w:w="2869" w:type="dxa"/>
                </w:tcPr>
                <w:p w14:paraId="20A68EFB" w14:textId="77777777" w:rsidR="000A2C65" w:rsidRDefault="000A2C65" w:rsidP="00997071">
                  <w:pPr>
                    <w:widowControl w:val="0"/>
                    <w:jc w:val="left"/>
                  </w:pPr>
                  <w:r>
                    <w:rPr>
                      <w:rFonts w:eastAsia="Arial"/>
                    </w:rPr>
                    <w:t xml:space="preserve">Safeguarding, </w:t>
                  </w:r>
                  <w:r w:rsidRPr="007C3B92">
                    <w:rPr>
                      <w:rFonts w:eastAsia="Arial"/>
                    </w:rPr>
                    <w:t xml:space="preserve">Prevent, </w:t>
                  </w:r>
                  <w:r w:rsidRPr="00B242AB">
                    <w:rPr>
                      <w:rFonts w:eastAsia="Arial"/>
                    </w:rPr>
                    <w:t>e</w:t>
                  </w:r>
                  <w:r w:rsidRPr="007C3B92">
                    <w:rPr>
                      <w:rFonts w:eastAsia="Arial"/>
                    </w:rPr>
                    <w:t>-Safety</w:t>
                  </w:r>
                  <w:r>
                    <w:rPr>
                      <w:rFonts w:eastAsia="Arial"/>
                    </w:rPr>
                    <w:t xml:space="preserve">, </w:t>
                  </w:r>
                  <w:r w:rsidRPr="007C3B92">
                    <w:rPr>
                      <w:rFonts w:eastAsia="Arial"/>
                    </w:rPr>
                    <w:t>Attendance</w:t>
                  </w:r>
                </w:p>
              </w:tc>
              <w:tc>
                <w:tcPr>
                  <w:tcW w:w="1713" w:type="dxa"/>
                </w:tcPr>
                <w:p w14:paraId="30C7E5D6" w14:textId="77777777" w:rsidR="000A2C65" w:rsidRDefault="000A2C65" w:rsidP="000A2C65">
                  <w:pPr>
                    <w:widowControl w:val="0"/>
                  </w:pPr>
                  <w:r>
                    <w:t>01.02.2027</w:t>
                  </w:r>
                </w:p>
              </w:tc>
            </w:tr>
            <w:tr w:rsidR="000A2C65" w14:paraId="19433D75" w14:textId="77777777" w:rsidTr="00997071">
              <w:trPr>
                <w:trHeight w:val="551"/>
              </w:trPr>
              <w:tc>
                <w:tcPr>
                  <w:tcW w:w="2319" w:type="dxa"/>
                </w:tcPr>
                <w:p w14:paraId="6023DFC4" w14:textId="3F6B2A73" w:rsidR="000A2C65" w:rsidRDefault="000A2C65" w:rsidP="00997071">
                  <w:pPr>
                    <w:widowControl w:val="0"/>
                    <w:jc w:val="left"/>
                  </w:pPr>
                  <w:r>
                    <w:rPr>
                      <w:rFonts w:eastAsia="Arial"/>
                    </w:rPr>
                    <w:t xml:space="preserve">Mr. </w:t>
                  </w:r>
                  <w:r w:rsidRPr="00EE498B">
                    <w:rPr>
                      <w:rFonts w:eastAsia="Arial"/>
                    </w:rPr>
                    <w:t xml:space="preserve">Darren Walsh </w:t>
                  </w:r>
                  <w:r w:rsidR="00CE0D44">
                    <w:rPr>
                      <w:rFonts w:eastAsia="Arial"/>
                    </w:rPr>
                    <w:t>(DS)</w:t>
                  </w:r>
                </w:p>
              </w:tc>
              <w:tc>
                <w:tcPr>
                  <w:tcW w:w="2261" w:type="dxa"/>
                </w:tcPr>
                <w:p w14:paraId="5B4C52D2" w14:textId="77777777" w:rsidR="000A2C65" w:rsidRDefault="000A2C65" w:rsidP="00997071">
                  <w:pPr>
                    <w:widowControl w:val="0"/>
                    <w:jc w:val="left"/>
                  </w:pPr>
                  <w:r>
                    <w:rPr>
                      <w:rFonts w:eastAsia="Arial"/>
                    </w:rPr>
                    <w:t>Parent - Chair</w:t>
                  </w:r>
                </w:p>
              </w:tc>
              <w:tc>
                <w:tcPr>
                  <w:tcW w:w="2869" w:type="dxa"/>
                </w:tcPr>
                <w:p w14:paraId="1A121C5B" w14:textId="01A7D279" w:rsidR="000A2C65" w:rsidRDefault="000A2C65" w:rsidP="00997071">
                  <w:pPr>
                    <w:widowControl w:val="0"/>
                    <w:jc w:val="left"/>
                  </w:pPr>
                  <w:r w:rsidRPr="007C3B92">
                    <w:rPr>
                      <w:rFonts w:eastAsia="Arial"/>
                    </w:rPr>
                    <w:t>SEND, Pupil Premium</w:t>
                  </w:r>
                  <w:r>
                    <w:rPr>
                      <w:rFonts w:eastAsia="Arial"/>
                    </w:rPr>
                    <w:t xml:space="preserve">, </w:t>
                  </w:r>
                  <w:r w:rsidRPr="007C3B92">
                    <w:rPr>
                      <w:rFonts w:eastAsia="Arial"/>
                    </w:rPr>
                    <w:t xml:space="preserve">Headteacher </w:t>
                  </w:r>
                  <w:r>
                    <w:rPr>
                      <w:rFonts w:eastAsia="Arial"/>
                    </w:rPr>
                    <w:t>A</w:t>
                  </w:r>
                  <w:r w:rsidRPr="007C3B92">
                    <w:rPr>
                      <w:rFonts w:eastAsia="Arial"/>
                    </w:rPr>
                    <w:t>ppraisal</w:t>
                  </w:r>
                  <w:r w:rsidR="00DB403D">
                    <w:rPr>
                      <w:rFonts w:eastAsia="Arial"/>
                    </w:rPr>
                    <w:t>, Christian Awareness</w:t>
                  </w:r>
                </w:p>
              </w:tc>
              <w:tc>
                <w:tcPr>
                  <w:tcW w:w="1713" w:type="dxa"/>
                </w:tcPr>
                <w:p w14:paraId="43D68F46" w14:textId="77777777" w:rsidR="000A2C65" w:rsidRDefault="000A2C65" w:rsidP="000A2C65">
                  <w:pPr>
                    <w:widowControl w:val="0"/>
                  </w:pPr>
                  <w:r>
                    <w:t>01.02.2027</w:t>
                  </w:r>
                </w:p>
              </w:tc>
            </w:tr>
          </w:tbl>
          <w:p w14:paraId="5DDDD2E1" w14:textId="77777777" w:rsidR="00F628D9" w:rsidRDefault="00F628D9" w:rsidP="00146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2802B9" w14:textId="00B23E75" w:rsidR="00514990" w:rsidRPr="0048179C" w:rsidRDefault="00FC5893" w:rsidP="00146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Mrs. </w:t>
            </w:r>
            <w:r w:rsidR="00146A8A" w:rsidRPr="0048179C">
              <w:t>Lisa Canton (Clerk)</w:t>
            </w:r>
          </w:p>
        </w:tc>
      </w:tr>
      <w:tr w:rsidR="00514CD7" w:rsidRPr="00A419E2" w14:paraId="0703556F" w14:textId="77777777" w:rsidTr="007347BE">
        <w:trPr>
          <w:trHeight w:val="3545"/>
        </w:trPr>
        <w:tc>
          <w:tcPr>
            <w:tcW w:w="17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20CE" w14:textId="77777777" w:rsidR="00514CD7" w:rsidRPr="00FE1DAD" w:rsidRDefault="00514CD7" w:rsidP="0099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58" w:firstLine="8"/>
              <w:rPr>
                <w:b/>
              </w:rPr>
            </w:pPr>
            <w:r w:rsidRPr="00FE1DAD">
              <w:rPr>
                <w:b/>
                <w:shd w:val="clear" w:color="auto" w:fill="F2F2F2"/>
              </w:rPr>
              <w:t xml:space="preserve">Documents </w:t>
            </w:r>
            <w:r w:rsidRPr="00FE1DAD">
              <w:rPr>
                <w:b/>
              </w:rPr>
              <w:t xml:space="preserve"> </w:t>
            </w:r>
            <w:r w:rsidRPr="00FE1DAD">
              <w:rPr>
                <w:b/>
                <w:shd w:val="clear" w:color="auto" w:fill="F2F2F2"/>
              </w:rPr>
              <w:t xml:space="preserve">circulated </w:t>
            </w:r>
            <w:r w:rsidRPr="00FE1DAD">
              <w:rPr>
                <w:b/>
              </w:rPr>
              <w:t xml:space="preserve"> </w:t>
            </w:r>
          </w:p>
          <w:p w14:paraId="74B44C9C" w14:textId="2813DD76" w:rsidR="00514CD7" w:rsidRPr="00A419E2" w:rsidRDefault="00514CD7" w:rsidP="0099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1" w:lineRule="auto"/>
              <w:ind w:left="6" w:right="192"/>
              <w:rPr>
                <w:b/>
                <w:sz w:val="20"/>
                <w:szCs w:val="20"/>
                <w:shd w:val="clear" w:color="auto" w:fill="F2F2F2"/>
              </w:rPr>
            </w:pPr>
            <w:r w:rsidRPr="00FE1DAD">
              <w:rPr>
                <w:b/>
                <w:shd w:val="clear" w:color="auto" w:fill="F2F2F2"/>
              </w:rPr>
              <w:t>prior to the meeting</w:t>
            </w:r>
          </w:p>
        </w:tc>
        <w:tc>
          <w:tcPr>
            <w:tcW w:w="9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9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6"/>
            </w:tblGrid>
            <w:tr w:rsidR="000737B9" w14:paraId="426147B2" w14:textId="77777777" w:rsidTr="007347BE">
              <w:trPr>
                <w:trHeight w:val="1105"/>
              </w:trPr>
              <w:tc>
                <w:tcPr>
                  <w:tcW w:w="4545" w:type="dxa"/>
                </w:tcPr>
                <w:p w14:paraId="76BCC740" w14:textId="77777777" w:rsidR="008C0AC4" w:rsidRDefault="008C0AC4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 w:rsidRPr="002E7724">
                    <w:rPr>
                      <w:iCs/>
                      <w:color w:val="auto"/>
                    </w:rPr>
                    <w:t>Entrust Governor Information Pact Summer 2023 Primary Staffordshire</w:t>
                  </w:r>
                </w:p>
                <w:p w14:paraId="7DDE6D6E" w14:textId="3BF8C08E" w:rsidR="008C0AC4" w:rsidRDefault="008C0AC4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 w:rsidRPr="002E7724">
                    <w:rPr>
                      <w:iCs/>
                      <w:color w:val="auto"/>
                    </w:rPr>
                    <w:t>LGC Agenda SUMMER TERM</w:t>
                  </w:r>
                  <w:r>
                    <w:rPr>
                      <w:iCs/>
                      <w:color w:val="auto"/>
                    </w:rPr>
                    <w:t xml:space="preserve"> – Richard Crosse</w:t>
                  </w:r>
                </w:p>
                <w:p w14:paraId="00478901" w14:textId="18AC86DB" w:rsidR="008C0AC4" w:rsidRDefault="008C0AC4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>RC Headteachers Report to Governors Summer 2023</w:t>
                  </w:r>
                </w:p>
                <w:p w14:paraId="7802EC0C" w14:textId="2D6EF976" w:rsidR="008C0AC4" w:rsidRDefault="008C0AC4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>RC LGC Skills Audit Analysis</w:t>
                  </w:r>
                </w:p>
                <w:p w14:paraId="59E80E28" w14:textId="72095395" w:rsidR="008C0AC4" w:rsidRDefault="008C0AC4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>Copy of E safety Policy v3.0 Jun 22-23</w:t>
                  </w:r>
                </w:p>
                <w:p w14:paraId="0C1D535B" w14:textId="4573F18F" w:rsidR="008C0AC4" w:rsidRDefault="008C0AC4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>Copy of Collective Worship Policy RC</w:t>
                  </w:r>
                </w:p>
                <w:p w14:paraId="7E5A4CD3" w14:textId="2A1D22F1" w:rsidR="008C0AC4" w:rsidRDefault="008C0AC4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>Actions from Autumn Meeting commentary LGC</w:t>
                  </w:r>
                </w:p>
                <w:p w14:paraId="2ECBDA8F" w14:textId="73FFB534" w:rsidR="008C0AC4" w:rsidRDefault="008C0AC4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>Child Friendly Safeguarding Guide RC</w:t>
                  </w:r>
                </w:p>
                <w:p w14:paraId="3D8D20A7" w14:textId="359B25CB" w:rsidR="00663239" w:rsidRPr="008C0AC4" w:rsidRDefault="00663239" w:rsidP="008C0AC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 w:rsidRPr="008C0AC4">
                    <w:rPr>
                      <w:iCs/>
                      <w:color w:val="auto"/>
                    </w:rPr>
                    <w:t xml:space="preserve">P6 Management Accounts </w:t>
                  </w:r>
                  <w:r w:rsidR="008C0AC4" w:rsidRPr="008C0AC4">
                    <w:rPr>
                      <w:iCs/>
                      <w:color w:val="auto"/>
                    </w:rPr>
                    <w:t>–</w:t>
                  </w:r>
                  <w:r w:rsidRPr="008C0AC4">
                    <w:rPr>
                      <w:iCs/>
                      <w:color w:val="auto"/>
                    </w:rPr>
                    <w:t xml:space="preserve"> </w:t>
                  </w:r>
                  <w:r w:rsidR="008C0AC4" w:rsidRPr="008C0AC4">
                    <w:rPr>
                      <w:iCs/>
                      <w:color w:val="auto"/>
                    </w:rPr>
                    <w:t xml:space="preserve">RC </w:t>
                  </w:r>
                  <w:r w:rsidRPr="008C0AC4">
                    <w:rPr>
                      <w:iCs/>
                      <w:color w:val="auto"/>
                    </w:rPr>
                    <w:t>Extract</w:t>
                  </w:r>
                </w:p>
                <w:p w14:paraId="484ABCA6" w14:textId="4F695FD6" w:rsidR="00D62588" w:rsidRPr="00FE1DAD" w:rsidRDefault="00663239" w:rsidP="00FE1DA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 w:rsidRPr="002E7724">
                    <w:rPr>
                      <w:iCs/>
                      <w:color w:val="auto"/>
                    </w:rPr>
                    <w:t>CEO LGC report April 2023</w:t>
                  </w:r>
                </w:p>
              </w:tc>
              <w:tc>
                <w:tcPr>
                  <w:tcW w:w="4546" w:type="dxa"/>
                </w:tcPr>
                <w:p w14:paraId="7EEC5832" w14:textId="5F4E0AF8" w:rsidR="000A6DB9" w:rsidRPr="002E7724" w:rsidRDefault="000A6DB9" w:rsidP="00663239">
                  <w:pPr>
                    <w:pStyle w:val="ListParagraph"/>
                    <w:tabs>
                      <w:tab w:val="left" w:pos="142"/>
                    </w:tabs>
                    <w:ind w:left="0"/>
                    <w:rPr>
                      <w:b/>
                      <w:bCs/>
                      <w:iCs/>
                      <w:color w:val="auto"/>
                    </w:rPr>
                  </w:pPr>
                  <w:r w:rsidRPr="002E7724">
                    <w:rPr>
                      <w:b/>
                      <w:bCs/>
                      <w:iCs/>
                      <w:color w:val="auto"/>
                    </w:rPr>
                    <w:t>Previous Minutes:</w:t>
                  </w:r>
                </w:p>
                <w:p w14:paraId="3EA5E6CD" w14:textId="5C29FAF8" w:rsidR="000A6DB9" w:rsidRPr="002E7724" w:rsidRDefault="000A6DB9" w:rsidP="002123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 w:rsidRPr="002E7724">
                    <w:rPr>
                      <w:iCs/>
                      <w:color w:val="auto"/>
                    </w:rPr>
                    <w:t>FINAL</w:t>
                  </w:r>
                  <w:r w:rsidR="00FE1DAD">
                    <w:rPr>
                      <w:iCs/>
                      <w:color w:val="auto"/>
                    </w:rPr>
                    <w:t xml:space="preserve"> DRAFT</w:t>
                  </w:r>
                  <w:r w:rsidR="007C532B">
                    <w:rPr>
                      <w:iCs/>
                      <w:color w:val="auto"/>
                    </w:rPr>
                    <w:t xml:space="preserve"> </w:t>
                  </w:r>
                  <w:r w:rsidRPr="002E7724">
                    <w:rPr>
                      <w:iCs/>
                      <w:color w:val="auto"/>
                    </w:rPr>
                    <w:t>MINUTES LGC</w:t>
                  </w:r>
                  <w:r w:rsidR="00212383">
                    <w:rPr>
                      <w:iCs/>
                      <w:color w:val="auto"/>
                    </w:rPr>
                    <w:t xml:space="preserve"> RICHARD CROSSE</w:t>
                  </w:r>
                  <w:r w:rsidR="007C532B">
                    <w:rPr>
                      <w:iCs/>
                      <w:color w:val="auto"/>
                    </w:rPr>
                    <w:t xml:space="preserve"> 01</w:t>
                  </w:r>
                  <w:r w:rsidRPr="002E7724">
                    <w:rPr>
                      <w:iCs/>
                      <w:color w:val="auto"/>
                    </w:rPr>
                    <w:t>.0</w:t>
                  </w:r>
                  <w:r w:rsidR="007C532B">
                    <w:rPr>
                      <w:iCs/>
                      <w:color w:val="auto"/>
                    </w:rPr>
                    <w:t>2</w:t>
                  </w:r>
                  <w:r w:rsidRPr="002E7724">
                    <w:rPr>
                      <w:iCs/>
                      <w:color w:val="auto"/>
                    </w:rPr>
                    <w:t>.2023</w:t>
                  </w:r>
                </w:p>
                <w:p w14:paraId="17C837A8" w14:textId="3D01D521" w:rsidR="000A6DB9" w:rsidRDefault="000A6DB9" w:rsidP="002123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 w:rsidRPr="002E7724">
                    <w:rPr>
                      <w:iCs/>
                      <w:color w:val="auto"/>
                    </w:rPr>
                    <w:t xml:space="preserve">FINAL </w:t>
                  </w:r>
                  <w:r w:rsidR="00FE1DAD">
                    <w:rPr>
                      <w:iCs/>
                      <w:color w:val="auto"/>
                    </w:rPr>
                    <w:t xml:space="preserve">DRAFT </w:t>
                  </w:r>
                  <w:r w:rsidRPr="002E7724">
                    <w:rPr>
                      <w:iCs/>
                      <w:color w:val="auto"/>
                    </w:rPr>
                    <w:t xml:space="preserve">PART 2 CONFIDENTIAL MINUTES LGC </w:t>
                  </w:r>
                  <w:r w:rsidR="00212383">
                    <w:rPr>
                      <w:iCs/>
                      <w:color w:val="auto"/>
                    </w:rPr>
                    <w:t xml:space="preserve">RICHARD CROSSE </w:t>
                  </w:r>
                  <w:r w:rsidR="007C532B">
                    <w:rPr>
                      <w:iCs/>
                      <w:color w:val="auto"/>
                    </w:rPr>
                    <w:t>01</w:t>
                  </w:r>
                  <w:r w:rsidR="007C532B" w:rsidRPr="002E7724">
                    <w:rPr>
                      <w:iCs/>
                      <w:color w:val="auto"/>
                    </w:rPr>
                    <w:t>.0</w:t>
                  </w:r>
                  <w:r w:rsidR="007C532B">
                    <w:rPr>
                      <w:iCs/>
                      <w:color w:val="auto"/>
                    </w:rPr>
                    <w:t>2</w:t>
                  </w:r>
                  <w:r w:rsidR="007C532B" w:rsidRPr="002E7724">
                    <w:rPr>
                      <w:iCs/>
                      <w:color w:val="auto"/>
                    </w:rPr>
                    <w:t>.2023</w:t>
                  </w:r>
                </w:p>
                <w:p w14:paraId="7A5ED570" w14:textId="2D963351" w:rsidR="00B52D91" w:rsidRDefault="00B52D91" w:rsidP="002123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>Actions from Spring Meeting commentary</w:t>
                  </w:r>
                </w:p>
                <w:p w14:paraId="4C227E7A" w14:textId="77777777" w:rsidR="00663239" w:rsidRDefault="00663239" w:rsidP="00663239">
                  <w:pPr>
                    <w:pStyle w:val="ListParagraph"/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</w:p>
                <w:p w14:paraId="53CE66F9" w14:textId="77777777" w:rsidR="00663239" w:rsidRPr="002E7724" w:rsidRDefault="00663239" w:rsidP="00663239">
                  <w:pPr>
                    <w:pStyle w:val="ListParagraph"/>
                    <w:tabs>
                      <w:tab w:val="left" w:pos="142"/>
                    </w:tabs>
                    <w:jc w:val="left"/>
                    <w:rPr>
                      <w:iCs/>
                      <w:color w:val="auto"/>
                    </w:rPr>
                  </w:pPr>
                </w:p>
                <w:p w14:paraId="7FA083C5" w14:textId="77777777" w:rsidR="000A6DB9" w:rsidRPr="002E7724" w:rsidRDefault="000A6DB9" w:rsidP="00146A8A">
                  <w:pPr>
                    <w:tabs>
                      <w:tab w:val="left" w:pos="142"/>
                    </w:tabs>
                    <w:ind w:left="142"/>
                    <w:rPr>
                      <w:iCs/>
                      <w:highlight w:val="yellow"/>
                    </w:rPr>
                  </w:pPr>
                </w:p>
                <w:p w14:paraId="006F3A83" w14:textId="77777777" w:rsidR="000A6DB9" w:rsidRPr="002E7724" w:rsidRDefault="000A6DB9" w:rsidP="00146A8A">
                  <w:pPr>
                    <w:tabs>
                      <w:tab w:val="left" w:pos="142"/>
                    </w:tabs>
                    <w:ind w:left="142"/>
                    <w:rPr>
                      <w:iCs/>
                      <w:highlight w:val="yellow"/>
                    </w:rPr>
                  </w:pPr>
                </w:p>
                <w:p w14:paraId="12F7FBD8" w14:textId="77777777" w:rsidR="002373FE" w:rsidRPr="002E7724" w:rsidRDefault="002373FE" w:rsidP="002373FE">
                  <w:pPr>
                    <w:pStyle w:val="ListParagraph"/>
                    <w:tabs>
                      <w:tab w:val="left" w:pos="142"/>
                    </w:tabs>
                    <w:rPr>
                      <w:iCs/>
                      <w:highlight w:val="yellow"/>
                    </w:rPr>
                  </w:pPr>
                </w:p>
                <w:p w14:paraId="7633F595" w14:textId="0C649E60" w:rsidR="00FF7DF5" w:rsidRPr="002E7724" w:rsidRDefault="00FF7DF5" w:rsidP="000A6DB9">
                  <w:pPr>
                    <w:pStyle w:val="ListParagraph"/>
                    <w:tabs>
                      <w:tab w:val="left" w:pos="142"/>
                    </w:tabs>
                    <w:ind w:left="142"/>
                    <w:rPr>
                      <w:iCs/>
                    </w:rPr>
                  </w:pPr>
                </w:p>
              </w:tc>
            </w:tr>
          </w:tbl>
          <w:p w14:paraId="5E7D466B" w14:textId="77777777" w:rsidR="00514CD7" w:rsidRPr="0048179C" w:rsidRDefault="00514CD7" w:rsidP="000737B9">
            <w:pPr>
              <w:tabs>
                <w:tab w:val="left" w:pos="142"/>
              </w:tabs>
              <w:ind w:hanging="2"/>
              <w:rPr>
                <w:iCs/>
                <w:sz w:val="20"/>
                <w:szCs w:val="20"/>
              </w:rPr>
            </w:pPr>
          </w:p>
        </w:tc>
      </w:tr>
    </w:tbl>
    <w:p w14:paraId="0F555ACE" w14:textId="77777777" w:rsidR="007347BE" w:rsidRDefault="007347BE" w:rsidP="007347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E15BBED" w14:textId="54308133" w:rsidR="00514CD7" w:rsidRPr="00CB2787" w:rsidRDefault="00514CD7" w:rsidP="007347BE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B2787">
        <w:t xml:space="preserve">The meeting started at </w:t>
      </w:r>
      <w:r w:rsidR="004A4E88">
        <w:rPr>
          <w:b/>
          <w:bCs/>
        </w:rPr>
        <w:t>8</w:t>
      </w:r>
      <w:r w:rsidR="00FC5893" w:rsidRPr="00FC5893">
        <w:rPr>
          <w:b/>
          <w:bCs/>
        </w:rPr>
        <w:t>.</w:t>
      </w:r>
      <w:r w:rsidR="004A4E88">
        <w:rPr>
          <w:b/>
          <w:bCs/>
        </w:rPr>
        <w:t>33</w:t>
      </w:r>
      <w:r w:rsidR="00FC5893" w:rsidRPr="00FC5893">
        <w:rPr>
          <w:b/>
          <w:bCs/>
        </w:rPr>
        <w:t>pm</w:t>
      </w:r>
      <w:r w:rsidR="00D176FB">
        <w:t>.</w:t>
      </w:r>
    </w:p>
    <w:p w14:paraId="52D76D88" w14:textId="77777777" w:rsidR="00514CD7" w:rsidRPr="00CB2787" w:rsidRDefault="00514CD7" w:rsidP="00514CD7">
      <w:pPr>
        <w:widowControl w:val="0"/>
        <w:pBdr>
          <w:top w:val="nil"/>
          <w:left w:val="nil"/>
          <w:bottom w:val="nil"/>
          <w:right w:val="nil"/>
          <w:between w:val="nil"/>
        </w:pBdr>
        <w:ind w:left="7"/>
      </w:pPr>
    </w:p>
    <w:tbl>
      <w:tblPr>
        <w:tblpPr w:leftFromText="181" w:rightFromText="181" w:vertAnchor="text" w:horzAnchor="margin" w:tblpXSpec="center" w:tblpY="1"/>
        <w:tblOverlap w:val="never"/>
        <w:tblW w:w="11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75"/>
        <w:gridCol w:w="8374"/>
      </w:tblGrid>
      <w:tr w:rsidR="00514CD7" w:rsidRPr="00CB2787" w14:paraId="41F5448E" w14:textId="77777777" w:rsidTr="00BD4245">
        <w:trPr>
          <w:trHeight w:val="445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CCC1" w14:textId="1C5BDD79" w:rsidR="00514CD7" w:rsidRPr="00CB2787" w:rsidRDefault="00514990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B2787">
              <w:rPr>
                <w:b/>
                <w:shd w:val="clear" w:color="auto" w:fill="F2F2F2"/>
              </w:rPr>
              <w:t>Item</w:t>
            </w:r>
          </w:p>
        </w:tc>
        <w:tc>
          <w:tcPr>
            <w:tcW w:w="19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D37E" w14:textId="246045A0" w:rsidR="00514CD7" w:rsidRPr="00CB2787" w:rsidRDefault="00514CD7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75" w:firstLine="1"/>
              <w:rPr>
                <w:b/>
                <w:shd w:val="clear" w:color="auto" w:fill="F2F2F2"/>
              </w:rPr>
            </w:pPr>
            <w:r w:rsidRPr="00CB2787">
              <w:rPr>
                <w:b/>
                <w:shd w:val="clear" w:color="auto" w:fill="F2F2F2"/>
              </w:rPr>
              <w:t xml:space="preserve">Agenda </w:t>
            </w:r>
            <w:r w:rsidRPr="00CB2787">
              <w:rPr>
                <w:b/>
              </w:rPr>
              <w:t xml:space="preserve"> </w:t>
            </w:r>
            <w:r w:rsidRPr="00CB2787">
              <w:rPr>
                <w:b/>
                <w:shd w:val="clear" w:color="auto" w:fill="F2F2F2"/>
              </w:rPr>
              <w:t>Title</w:t>
            </w:r>
          </w:p>
        </w:tc>
        <w:tc>
          <w:tcPr>
            <w:tcW w:w="837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5846" w14:textId="77777777" w:rsidR="00514CD7" w:rsidRPr="00CB2787" w:rsidRDefault="00514CD7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 w:rsidRPr="00CB2787">
              <w:rPr>
                <w:b/>
                <w:shd w:val="clear" w:color="auto" w:fill="F2F2F2"/>
              </w:rPr>
              <w:t>Minutes</w:t>
            </w:r>
          </w:p>
        </w:tc>
      </w:tr>
      <w:tr w:rsidR="000737B9" w:rsidRPr="00CB2787" w14:paraId="6500780B" w14:textId="77777777" w:rsidTr="00BD4245">
        <w:trPr>
          <w:trHeight w:val="33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CE3B" w14:textId="77777777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b/>
                <w:shd w:val="clear" w:color="auto" w:fill="F2F2F2"/>
              </w:rPr>
            </w:pPr>
            <w:r w:rsidRPr="00CB2787">
              <w:rPr>
                <w:b/>
                <w:shd w:val="clear" w:color="auto" w:fill="F2F2F2"/>
              </w:rPr>
              <w:t xml:space="preserve">1. 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94B0" w14:textId="2F04A764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6932" w14:textId="316C80F7" w:rsidR="009837B0" w:rsidRDefault="00096E3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Chair opened the</w:t>
            </w:r>
            <w:r w:rsidR="009B0180">
              <w:t xml:space="preserve"> meeting</w:t>
            </w:r>
            <w:r w:rsidR="00CE0D44">
              <w:t xml:space="preserve"> and requested notice of any other business.</w:t>
            </w:r>
          </w:p>
          <w:p w14:paraId="4851E17F" w14:textId="77777777" w:rsidR="009837B0" w:rsidRDefault="009837B0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CC3B00" w14:textId="561AB4D9" w:rsidR="000737B9" w:rsidRPr="00CB2787" w:rsidRDefault="00CE0D44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Governors were informed that </w:t>
            </w:r>
            <w:r w:rsidR="00096E3A">
              <w:t>A</w:t>
            </w:r>
            <w:r w:rsidR="005074AD">
              <w:t>S</w:t>
            </w:r>
            <w:r w:rsidR="00096E3A">
              <w:t xml:space="preserve"> had emailed </w:t>
            </w:r>
            <w:r w:rsidR="005074AD">
              <w:t xml:space="preserve">the Headteacher to express concern over her role as Vice Chair in regard to time commitment. The Headteacher </w:t>
            </w:r>
            <w:r w:rsidR="00096E3A">
              <w:t xml:space="preserve">had responded </w:t>
            </w:r>
            <w:r w:rsidR="005074AD">
              <w:t xml:space="preserve">with assurance that </w:t>
            </w:r>
            <w:r w:rsidR="00096E3A">
              <w:t>the LGC would support</w:t>
            </w:r>
            <w:r w:rsidR="005074AD">
              <w:t xml:space="preserve"> </w:t>
            </w:r>
            <w:r w:rsidR="00093453">
              <w:t xml:space="preserve">AS </w:t>
            </w:r>
            <w:r w:rsidR="005074AD">
              <w:t>in the role</w:t>
            </w:r>
            <w:r w:rsidR="00B72A4A">
              <w:t xml:space="preserve">. </w:t>
            </w:r>
          </w:p>
        </w:tc>
      </w:tr>
      <w:tr w:rsidR="000737B9" w:rsidRPr="00CB2787" w14:paraId="2D98C0D4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2EC3" w14:textId="77777777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 w:rsidRPr="00CB2787">
              <w:rPr>
                <w:b/>
                <w:shd w:val="clear" w:color="auto" w:fill="F2F2F2"/>
              </w:rPr>
              <w:t xml:space="preserve">2. 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D6D7" w14:textId="144BD77D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>
              <w:rPr>
                <w:b/>
              </w:rPr>
              <w:t>Prayer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D470" w14:textId="4277B294" w:rsidR="000737B9" w:rsidRPr="00CB2787" w:rsidRDefault="00EC1D14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Headteacher</w:t>
            </w:r>
            <w:r w:rsidR="00715F66">
              <w:t xml:space="preserve"> led the </w:t>
            </w:r>
            <w:r>
              <w:t xml:space="preserve">opening </w:t>
            </w:r>
            <w:r w:rsidR="00715F66">
              <w:t>prayer.</w:t>
            </w:r>
          </w:p>
        </w:tc>
      </w:tr>
      <w:tr w:rsidR="000737B9" w:rsidRPr="00CB2787" w14:paraId="732BB8F3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9963" w14:textId="3FD0EAC6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lastRenderedPageBreak/>
              <w:t>3.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36DE" w14:textId="69BD74FB" w:rsidR="000737B9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BC91" w14:textId="7B25ECC8" w:rsidR="000737B9" w:rsidRPr="00CB2787" w:rsidRDefault="006244F6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 were in attendance.</w:t>
            </w:r>
          </w:p>
        </w:tc>
      </w:tr>
      <w:tr w:rsidR="000737B9" w:rsidRPr="00CB2787" w14:paraId="03EB0A05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3749" w14:textId="60ABBC36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>
              <w:rPr>
                <w:rFonts w:eastAsia="Arial"/>
                <w:b/>
                <w:sz w:val="20"/>
                <w:szCs w:val="20"/>
              </w:rPr>
              <w:t>4</w:t>
            </w:r>
            <w:r w:rsidR="008C6994">
              <w:rPr>
                <w:rFonts w:eastAsia="Arial"/>
                <w:b/>
                <w:sz w:val="20"/>
                <w:szCs w:val="20"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CAE6" w14:textId="017FC725" w:rsidR="000737B9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</w:rPr>
            </w:pPr>
            <w:r w:rsidRPr="00AE1DB5">
              <w:rPr>
                <w:rFonts w:eastAsia="Arial"/>
                <w:b/>
              </w:rPr>
              <w:t>Apologies for Absence, Acceptance of Apologies and Quorum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E287" w14:textId="019CB3CE" w:rsidR="000737B9" w:rsidRPr="00CB2787" w:rsidRDefault="006244F6" w:rsidP="00BD4245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</w:tabs>
              <w:ind w:hanging="2"/>
            </w:pPr>
            <w:r w:rsidRPr="006244F6">
              <w:t>The meeting was declared quorate.</w:t>
            </w:r>
          </w:p>
        </w:tc>
      </w:tr>
      <w:tr w:rsidR="000737B9" w:rsidRPr="00CB2787" w14:paraId="6B025A2D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CBB9" w14:textId="57187776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>
              <w:rPr>
                <w:rFonts w:eastAsia="Arial"/>
                <w:b/>
                <w:sz w:val="20"/>
                <w:szCs w:val="20"/>
              </w:rPr>
              <w:t>5</w:t>
            </w:r>
            <w:r w:rsidR="008C6994">
              <w:rPr>
                <w:rFonts w:eastAsia="Arial"/>
                <w:b/>
                <w:sz w:val="20"/>
                <w:szCs w:val="20"/>
              </w:rPr>
              <w:t>.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3EF0" w14:textId="5D96F008" w:rsidR="000737B9" w:rsidRPr="00AE1DB5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AE1DB5">
              <w:rPr>
                <w:rFonts w:eastAsia="Arial"/>
                <w:b/>
              </w:rPr>
              <w:t>Membership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1CE4" w14:textId="77777777" w:rsidR="006742C8" w:rsidRDefault="002D5282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>
              <w:rPr>
                <w:rFonts w:eastAsia="Arial"/>
              </w:rPr>
              <w:t xml:space="preserve">An application for a </w:t>
            </w:r>
            <w:r w:rsidR="00C2434D">
              <w:rPr>
                <w:rFonts w:eastAsia="Arial"/>
              </w:rPr>
              <w:t xml:space="preserve">Parent Governor </w:t>
            </w:r>
            <w:r>
              <w:rPr>
                <w:rFonts w:eastAsia="Arial"/>
              </w:rPr>
              <w:t xml:space="preserve">had been received and the process of membership was underway. </w:t>
            </w:r>
          </w:p>
          <w:p w14:paraId="65842F71" w14:textId="77777777" w:rsidR="006742C8" w:rsidRDefault="006742C8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14:paraId="154BDE7F" w14:textId="77777777" w:rsidR="004532B4" w:rsidRDefault="006742C8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742C8">
              <w:rPr>
                <w:rFonts w:eastAsia="Arial"/>
                <w:b/>
                <w:bCs/>
              </w:rPr>
              <w:t>Action:</w:t>
            </w:r>
            <w:r>
              <w:rPr>
                <w:rFonts w:eastAsia="Arial"/>
              </w:rPr>
              <w:t xml:space="preserve"> the </w:t>
            </w:r>
            <w:r w:rsidR="00486DD5">
              <w:rPr>
                <w:rFonts w:eastAsia="Arial"/>
              </w:rPr>
              <w:t xml:space="preserve">Chair </w:t>
            </w:r>
            <w:r>
              <w:rPr>
                <w:rFonts w:eastAsia="Arial"/>
              </w:rPr>
              <w:t>to pass on relevant details to the new Parent Governor.</w:t>
            </w:r>
          </w:p>
          <w:p w14:paraId="2B8D6903" w14:textId="143E8617" w:rsidR="00F01F28" w:rsidRPr="00CB2787" w:rsidRDefault="00F01F28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737B9" w:rsidRPr="00CB2787" w14:paraId="4D491A49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CDEC" w14:textId="50689492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>
              <w:rPr>
                <w:rFonts w:eastAsia="Arial"/>
                <w:b/>
                <w:sz w:val="20"/>
                <w:szCs w:val="20"/>
              </w:rPr>
              <w:t>6</w:t>
            </w:r>
            <w:r w:rsidR="008C6994">
              <w:rPr>
                <w:rFonts w:eastAsia="Arial"/>
                <w:b/>
                <w:sz w:val="20"/>
                <w:szCs w:val="20"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AD33" w14:textId="3D1C5CF8" w:rsidR="000737B9" w:rsidRPr="00FE7AA3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FE7AA3">
              <w:rPr>
                <w:rFonts w:eastAsia="Arial"/>
                <w:b/>
              </w:rPr>
              <w:t xml:space="preserve">Confidentiality  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5DFE" w14:textId="76827E06" w:rsidR="000737B9" w:rsidRPr="00984E79" w:rsidRDefault="007F4251" w:rsidP="00BD4245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A </w:t>
            </w:r>
            <w:r w:rsidR="000737B9" w:rsidRPr="00984E79">
              <w:rPr>
                <w:rFonts w:eastAsia="Arial"/>
              </w:rPr>
              <w:t>reminde</w:t>
            </w:r>
            <w:r>
              <w:rPr>
                <w:rFonts w:eastAsia="Arial"/>
              </w:rPr>
              <w:t>r was given</w:t>
            </w:r>
            <w:r w:rsidR="000737B9" w:rsidRPr="00984E79">
              <w:rPr>
                <w:rFonts w:eastAsia="Arial"/>
              </w:rPr>
              <w:t xml:space="preserve"> that discussions that t</w:t>
            </w:r>
            <w:r w:rsidR="00984E79" w:rsidRPr="00984E79">
              <w:rPr>
                <w:rFonts w:eastAsia="Arial"/>
              </w:rPr>
              <w:t>ook</w:t>
            </w:r>
            <w:r w:rsidR="000737B9" w:rsidRPr="00984E79">
              <w:rPr>
                <w:rFonts w:eastAsia="Arial"/>
              </w:rPr>
              <w:t xml:space="preserve"> place during a meeting</w:t>
            </w:r>
            <w:r w:rsidR="00110C95">
              <w:rPr>
                <w:rFonts w:eastAsia="Arial"/>
              </w:rPr>
              <w:t xml:space="preserve"> </w:t>
            </w:r>
            <w:r w:rsidR="000737B9" w:rsidRPr="00984E79">
              <w:rPr>
                <w:rFonts w:eastAsia="Arial"/>
              </w:rPr>
              <w:t>remain</w:t>
            </w:r>
            <w:r w:rsidR="009F44FB">
              <w:rPr>
                <w:rFonts w:eastAsia="Arial"/>
              </w:rPr>
              <w:t>ed</w:t>
            </w:r>
            <w:r w:rsidR="000737B9" w:rsidRPr="00984E79">
              <w:rPr>
                <w:rFonts w:eastAsia="Arial"/>
              </w:rPr>
              <w:t xml:space="preserve"> confidential</w:t>
            </w:r>
            <w:r w:rsidR="009F44FB">
              <w:rPr>
                <w:rFonts w:eastAsia="Arial"/>
              </w:rPr>
              <w:t xml:space="preserve"> </w:t>
            </w:r>
            <w:r w:rsidR="000737B9" w:rsidRPr="00984E79">
              <w:rPr>
                <w:rFonts w:eastAsia="Arial"/>
              </w:rPr>
              <w:t xml:space="preserve">in line with the </w:t>
            </w:r>
            <w:r w:rsidR="009F44FB">
              <w:rPr>
                <w:rFonts w:eastAsia="Arial"/>
              </w:rPr>
              <w:t>C</w:t>
            </w:r>
            <w:r w:rsidR="000737B9" w:rsidRPr="00984E79">
              <w:rPr>
                <w:rFonts w:eastAsia="Arial"/>
              </w:rPr>
              <w:t xml:space="preserve">ode of </w:t>
            </w:r>
            <w:r w:rsidR="009F44FB">
              <w:rPr>
                <w:rFonts w:eastAsia="Arial"/>
              </w:rPr>
              <w:t>C</w:t>
            </w:r>
            <w:r w:rsidR="000737B9" w:rsidRPr="00984E79">
              <w:rPr>
                <w:rFonts w:eastAsia="Arial"/>
              </w:rPr>
              <w:t xml:space="preserve">onduct, to that meeting. </w:t>
            </w:r>
          </w:p>
          <w:p w14:paraId="18DFAC5A" w14:textId="77777777" w:rsidR="00984E79" w:rsidRPr="00984E79" w:rsidRDefault="00984E79" w:rsidP="00BD4245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</w:tabs>
              <w:ind w:right="567" w:hanging="2"/>
              <w:rPr>
                <w:rFonts w:eastAsia="Arial"/>
              </w:rPr>
            </w:pPr>
          </w:p>
          <w:p w14:paraId="08D0769E" w14:textId="77777777" w:rsidR="00316553" w:rsidRDefault="00984E7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41649">
              <w:rPr>
                <w:rFonts w:eastAsia="Arial"/>
              </w:rPr>
              <w:t xml:space="preserve">Governors were </w:t>
            </w:r>
            <w:r w:rsidR="000737B9" w:rsidRPr="00241649">
              <w:rPr>
                <w:rFonts w:eastAsia="Arial"/>
              </w:rPr>
              <w:t>requested to identify any items on th</w:t>
            </w:r>
            <w:r w:rsidRPr="00241649">
              <w:rPr>
                <w:rFonts w:eastAsia="Arial"/>
              </w:rPr>
              <w:t>e</w:t>
            </w:r>
            <w:r w:rsidR="000737B9" w:rsidRPr="00241649">
              <w:rPr>
                <w:rFonts w:eastAsia="Arial"/>
              </w:rPr>
              <w:t xml:space="preserve"> agenda which </w:t>
            </w:r>
            <w:r w:rsidRPr="00241649">
              <w:rPr>
                <w:rFonts w:eastAsia="Arial"/>
              </w:rPr>
              <w:t xml:space="preserve">were required </w:t>
            </w:r>
            <w:r w:rsidR="000737B9" w:rsidRPr="00241649">
              <w:rPr>
                <w:rFonts w:eastAsia="Arial"/>
              </w:rPr>
              <w:t>to be recorded in the minutes as confidential matters</w:t>
            </w:r>
            <w:r w:rsidR="00241649">
              <w:rPr>
                <w:rFonts w:eastAsia="Arial"/>
              </w:rPr>
              <w:t>.</w:t>
            </w:r>
          </w:p>
          <w:p w14:paraId="12366EE6" w14:textId="4BB13D21" w:rsidR="00F01F28" w:rsidRPr="00984E79" w:rsidRDefault="00F01F28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0737B9" w:rsidRPr="00CB2787" w14:paraId="18E4F9E0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C705" w14:textId="5FFB8D4C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>
              <w:rPr>
                <w:rFonts w:eastAsia="Arial"/>
                <w:b/>
                <w:sz w:val="20"/>
                <w:szCs w:val="20"/>
              </w:rPr>
              <w:t>7</w:t>
            </w:r>
            <w:r w:rsidR="008C6994">
              <w:rPr>
                <w:rFonts w:eastAsia="Arial"/>
                <w:b/>
                <w:sz w:val="20"/>
                <w:szCs w:val="20"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E3E8" w14:textId="631DC039" w:rsidR="000737B9" w:rsidRPr="00FE7AA3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</w:rPr>
            </w:pPr>
            <w:r w:rsidRPr="00FE7AA3">
              <w:rPr>
                <w:rFonts w:eastAsia="Arial"/>
                <w:b/>
              </w:rPr>
              <w:t>Minutes of the Previous Meeting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488C" w14:textId="3BE8CA34" w:rsidR="00CF6024" w:rsidRPr="00867757" w:rsidRDefault="00867757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>
              <w:rPr>
                <w:rFonts w:eastAsia="Arial"/>
                <w:bCs/>
              </w:rPr>
              <w:t xml:space="preserve">The Chair asked for confirmation that </w:t>
            </w:r>
            <w:r w:rsidR="00CF6024" w:rsidRPr="00CF6024">
              <w:rPr>
                <w:rFonts w:eastAsia="Arial"/>
                <w:bCs/>
              </w:rPr>
              <w:t xml:space="preserve">Governors </w:t>
            </w:r>
            <w:r>
              <w:rPr>
                <w:rFonts w:eastAsia="Arial"/>
                <w:bCs/>
              </w:rPr>
              <w:t xml:space="preserve">had seen the Minutes of the previous meeting </w:t>
            </w:r>
            <w:r w:rsidR="00EB7290">
              <w:rPr>
                <w:rFonts w:eastAsia="Arial"/>
                <w:bCs/>
              </w:rPr>
              <w:t xml:space="preserve">which were </w:t>
            </w:r>
            <w:r w:rsidR="00CF6024" w:rsidRPr="00CF6024">
              <w:rPr>
                <w:rFonts w:eastAsia="Arial"/>
                <w:bCs/>
              </w:rPr>
              <w:t xml:space="preserve">reviewed </w:t>
            </w:r>
            <w:r w:rsidR="0084566B">
              <w:rPr>
                <w:rFonts w:eastAsia="Arial"/>
                <w:bCs/>
              </w:rPr>
              <w:t>for accuracy.</w:t>
            </w:r>
            <w:r w:rsidR="00954CE4">
              <w:rPr>
                <w:rFonts w:eastAsia="Arial"/>
                <w:bCs/>
              </w:rPr>
              <w:t xml:space="preserve"> </w:t>
            </w:r>
          </w:p>
          <w:p w14:paraId="587626D9" w14:textId="77777777" w:rsidR="0084566B" w:rsidRPr="00CF6024" w:rsidRDefault="0084566B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Cs/>
              </w:rPr>
            </w:pPr>
          </w:p>
          <w:p w14:paraId="23C2BBCF" w14:textId="6A1057E5" w:rsidR="00F01F28" w:rsidRDefault="00F01F28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F01F28">
              <w:rPr>
                <w:rFonts w:eastAsia="Arial"/>
                <w:b/>
                <w:bCs/>
              </w:rPr>
              <w:t>Resolved:</w:t>
            </w:r>
            <w:r w:rsidRPr="00F01F28">
              <w:rPr>
                <w:rFonts w:eastAsia="Arial"/>
              </w:rPr>
              <w:t xml:space="preserve"> </w:t>
            </w:r>
            <w:r w:rsidR="00EB7290">
              <w:rPr>
                <w:rFonts w:eastAsia="Arial"/>
              </w:rPr>
              <w:t>t</w:t>
            </w:r>
            <w:r w:rsidRPr="00F01F28">
              <w:rPr>
                <w:rFonts w:eastAsia="Arial"/>
              </w:rPr>
              <w:t xml:space="preserve">hat the Minutes of the </w:t>
            </w:r>
            <w:r w:rsidR="00EB7290">
              <w:rPr>
                <w:rFonts w:eastAsia="Arial"/>
              </w:rPr>
              <w:t xml:space="preserve">LGC </w:t>
            </w:r>
            <w:r w:rsidRPr="00F01F28">
              <w:rPr>
                <w:rFonts w:eastAsia="Arial"/>
              </w:rPr>
              <w:t>meeting held on 1</w:t>
            </w:r>
            <w:r w:rsidRPr="00F01F28">
              <w:rPr>
                <w:rFonts w:eastAsia="Arial"/>
                <w:vertAlign w:val="superscript"/>
              </w:rPr>
              <w:t>st</w:t>
            </w:r>
            <w:r w:rsidRPr="00F01F28">
              <w:rPr>
                <w:rFonts w:eastAsia="Arial"/>
              </w:rPr>
              <w:t xml:space="preserve"> February 2023 were approved as a true and accurate record of proceedings to be made available as a public document alongside any accompanying documents.</w:t>
            </w:r>
          </w:p>
          <w:p w14:paraId="60582C84" w14:textId="77777777" w:rsidR="00F01F28" w:rsidRDefault="00F01F28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14:paraId="62B0233D" w14:textId="1A44D286" w:rsidR="00F01F28" w:rsidRDefault="00F01F28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CE7EC1">
              <w:rPr>
                <w:rFonts w:eastAsia="Arial"/>
                <w:b/>
                <w:bCs/>
              </w:rPr>
              <w:t>Action:</w:t>
            </w:r>
            <w:r>
              <w:rPr>
                <w:rFonts w:eastAsia="Arial"/>
              </w:rPr>
              <w:t xml:space="preserve"> that the Minutes of the meeting held on </w:t>
            </w:r>
            <w:r w:rsidRPr="00AA4B43">
              <w:rPr>
                <w:rFonts w:eastAsia="Arial"/>
              </w:rPr>
              <w:t>1</w:t>
            </w:r>
            <w:r w:rsidRPr="00AA4B43">
              <w:rPr>
                <w:rFonts w:eastAsia="Arial"/>
                <w:vertAlign w:val="superscript"/>
              </w:rPr>
              <w:t>st</w:t>
            </w:r>
            <w:r w:rsidRPr="00AA4B43">
              <w:rPr>
                <w:rFonts w:eastAsia="Arial"/>
              </w:rPr>
              <w:t xml:space="preserve"> February 2023 </w:t>
            </w:r>
            <w:r>
              <w:rPr>
                <w:rFonts w:eastAsia="Arial"/>
              </w:rPr>
              <w:t>be</w:t>
            </w:r>
            <w:r w:rsidRPr="00CF6024">
              <w:rPr>
                <w:rFonts w:eastAsia="Arial"/>
              </w:rPr>
              <w:t xml:space="preserve"> signed by the Chair.</w:t>
            </w:r>
          </w:p>
          <w:p w14:paraId="66AD13FF" w14:textId="6D98B3F0" w:rsidR="00CB3924" w:rsidRPr="007432C2" w:rsidRDefault="00CB3924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0737B9" w:rsidRPr="00CB2787" w14:paraId="360CD4F5" w14:textId="77777777" w:rsidTr="00284A6A">
        <w:trPr>
          <w:trHeight w:val="1914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5B1C" w14:textId="62EAACFF" w:rsidR="000737B9" w:rsidRPr="00FE7AA3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 w:rsidRPr="00FE7AA3">
              <w:rPr>
                <w:rFonts w:eastAsia="Arial"/>
                <w:b/>
              </w:rPr>
              <w:t>8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05F5" w14:textId="7227EFF5" w:rsidR="0084566B" w:rsidRPr="00284A6A" w:rsidRDefault="000737B9" w:rsidP="0028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rFonts w:eastAsia="Arial"/>
                <w:b/>
              </w:rPr>
            </w:pPr>
            <w:r w:rsidRPr="00997071">
              <w:rPr>
                <w:rFonts w:eastAsia="Arial"/>
                <w:b/>
              </w:rPr>
              <w:t xml:space="preserve">Matters arising </w:t>
            </w:r>
            <w:r w:rsidR="001147FD" w:rsidRPr="00997071">
              <w:rPr>
                <w:rFonts w:eastAsia="Arial"/>
                <w:b/>
              </w:rPr>
              <w:t>f</w:t>
            </w:r>
            <w:r w:rsidRPr="00997071">
              <w:rPr>
                <w:rFonts w:eastAsia="Arial"/>
                <w:b/>
              </w:rPr>
              <w:t xml:space="preserve">rom </w:t>
            </w:r>
            <w:r w:rsidR="001147FD" w:rsidRPr="00997071">
              <w:rPr>
                <w:rFonts w:eastAsia="Arial"/>
                <w:b/>
              </w:rPr>
              <w:t>the P</w:t>
            </w:r>
            <w:r w:rsidRPr="00997071">
              <w:rPr>
                <w:rFonts w:eastAsia="Arial"/>
                <w:b/>
              </w:rPr>
              <w:t xml:space="preserve">revious </w:t>
            </w:r>
            <w:r w:rsidR="001147FD" w:rsidRPr="00997071">
              <w:rPr>
                <w:rFonts w:eastAsia="Arial"/>
                <w:b/>
              </w:rPr>
              <w:t>M</w:t>
            </w:r>
            <w:r w:rsidRPr="00997071">
              <w:rPr>
                <w:rFonts w:eastAsia="Arial"/>
                <w:b/>
              </w:rPr>
              <w:t>eeting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F771" w14:textId="7CD1E869" w:rsidR="00580E96" w:rsidRDefault="00580E96" w:rsidP="00BD4245">
            <w:pPr>
              <w:keepLines/>
              <w:widowControl w:val="0"/>
              <w:jc w:val="left"/>
              <w:rPr>
                <w:b/>
              </w:rPr>
            </w:pPr>
            <w:r w:rsidRPr="00D321C1">
              <w:rPr>
                <w:b/>
              </w:rPr>
              <w:t>Action</w:t>
            </w:r>
            <w:r>
              <w:rPr>
                <w:b/>
              </w:rPr>
              <w:t>s carried over from the LGC meeting on the</w:t>
            </w:r>
            <w:r w:rsidRPr="00D321C1">
              <w:rPr>
                <w:b/>
              </w:rPr>
              <w:t xml:space="preserve"> </w:t>
            </w:r>
            <w:r>
              <w:rPr>
                <w:b/>
              </w:rPr>
              <w:t>01/02/2023</w:t>
            </w:r>
          </w:p>
          <w:p w14:paraId="169C96FB" w14:textId="77777777" w:rsidR="00B52D91" w:rsidRDefault="00B52D91" w:rsidP="00BD4245">
            <w:pPr>
              <w:keepLines/>
              <w:widowControl w:val="0"/>
              <w:jc w:val="left"/>
              <w:rPr>
                <w:b/>
              </w:rPr>
            </w:pPr>
          </w:p>
          <w:p w14:paraId="5403C8E8" w14:textId="2298E413" w:rsidR="00284A6A" w:rsidRPr="00D71FB2" w:rsidRDefault="00B52D91" w:rsidP="00284A6A">
            <w:pPr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Resolved: </w:t>
            </w:r>
            <w:r w:rsidR="00284A6A" w:rsidRPr="00284A6A">
              <w:rPr>
                <w:bCs/>
              </w:rPr>
              <w:t xml:space="preserve">Governors noted that all actions had been completed </w:t>
            </w:r>
            <w:r w:rsidR="00284A6A" w:rsidRPr="00284A6A">
              <w:rPr>
                <w:bCs/>
                <w:i/>
                <w:iCs/>
              </w:rPr>
              <w:t>(see Actions from Spring Meeting commentary</w:t>
            </w:r>
            <w:r w:rsidR="00D71FB2">
              <w:rPr>
                <w:bCs/>
                <w:i/>
                <w:iCs/>
              </w:rPr>
              <w:t xml:space="preserve"> </w:t>
            </w:r>
            <w:r w:rsidR="00D71FB2" w:rsidRPr="00D71FB2">
              <w:rPr>
                <w:bCs/>
              </w:rPr>
              <w:t>for updates</w:t>
            </w:r>
            <w:r w:rsidR="00284A6A" w:rsidRPr="00D71FB2">
              <w:rPr>
                <w:bCs/>
              </w:rPr>
              <w:t>).</w:t>
            </w:r>
          </w:p>
          <w:p w14:paraId="38F766D6" w14:textId="303F588E" w:rsidR="00B52D91" w:rsidRDefault="00B52D91" w:rsidP="00BD4245">
            <w:pPr>
              <w:keepLines/>
              <w:widowControl w:val="0"/>
              <w:jc w:val="left"/>
              <w:rPr>
                <w:b/>
              </w:rPr>
            </w:pPr>
          </w:p>
          <w:p w14:paraId="503C581B" w14:textId="0CD8646C" w:rsidR="00997071" w:rsidRPr="00284A6A" w:rsidRDefault="002C3FAC" w:rsidP="00284A6A">
            <w:pPr>
              <w:keepLines/>
              <w:widowControl w:val="0"/>
              <w:rPr>
                <w:bCs/>
              </w:rPr>
            </w:pPr>
            <w:r>
              <w:rPr>
                <w:b/>
              </w:rPr>
              <w:t xml:space="preserve">Resolved: </w:t>
            </w:r>
            <w:r w:rsidRPr="002C3FAC">
              <w:rPr>
                <w:bCs/>
              </w:rPr>
              <w:t xml:space="preserve">Governors </w:t>
            </w:r>
            <w:r w:rsidR="00B52D91">
              <w:rPr>
                <w:bCs/>
              </w:rPr>
              <w:t xml:space="preserve">noted </w:t>
            </w:r>
            <w:r w:rsidRPr="002C3FAC">
              <w:rPr>
                <w:bCs/>
              </w:rPr>
              <w:t>that actions arising from the Confidential appendix had been completed</w:t>
            </w:r>
            <w:r w:rsidR="00E64733">
              <w:rPr>
                <w:bCs/>
              </w:rPr>
              <w:t xml:space="preserve"> </w:t>
            </w:r>
            <w:r w:rsidR="00E64733" w:rsidRPr="00E64733">
              <w:rPr>
                <w:bCs/>
                <w:i/>
                <w:iCs/>
              </w:rPr>
              <w:t xml:space="preserve">(see </w:t>
            </w:r>
            <w:r w:rsidR="00E64733">
              <w:rPr>
                <w:bCs/>
                <w:i/>
                <w:iCs/>
              </w:rPr>
              <w:t xml:space="preserve">Part 2 Confidential </w:t>
            </w:r>
            <w:r w:rsidR="00E64733" w:rsidRPr="00E64733">
              <w:rPr>
                <w:bCs/>
                <w:i/>
                <w:iCs/>
              </w:rPr>
              <w:t>Actions from Spring Meeting commentary).</w:t>
            </w:r>
          </w:p>
        </w:tc>
      </w:tr>
      <w:tr w:rsidR="000737B9" w:rsidRPr="00CB2787" w14:paraId="1590A4D6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766C" w14:textId="50658D4D" w:rsidR="000737B9" w:rsidRPr="007432C2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 w:rsidRPr="007432C2">
              <w:rPr>
                <w:rFonts w:eastAsia="Arial"/>
                <w:b/>
              </w:rPr>
              <w:t>9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BE9C" w14:textId="2CF52FDD" w:rsidR="000737B9" w:rsidRPr="007432C2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</w:rPr>
            </w:pPr>
            <w:r w:rsidRPr="007432C2">
              <w:rPr>
                <w:rFonts w:eastAsia="Arial"/>
                <w:b/>
              </w:rPr>
              <w:t xml:space="preserve">Declaration of Interest: 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5B6A" w14:textId="1A80B546" w:rsidR="000737B9" w:rsidRPr="007432C2" w:rsidRDefault="007432C2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/>
              </w:rPr>
              <w:t>All Declarations of Interest forms had been completed and signed.</w:t>
            </w:r>
          </w:p>
        </w:tc>
      </w:tr>
      <w:tr w:rsidR="000737B9" w:rsidRPr="00CB2787" w14:paraId="0598203C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B5B2" w14:textId="7B719B73" w:rsidR="000737B9" w:rsidRPr="00CB2787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>
              <w:rPr>
                <w:rFonts w:eastAsia="Arial"/>
                <w:b/>
                <w:sz w:val="20"/>
                <w:szCs w:val="20"/>
              </w:rPr>
              <w:t>10</w:t>
            </w:r>
            <w:r w:rsidR="008C6994">
              <w:rPr>
                <w:rFonts w:eastAsia="Arial"/>
                <w:b/>
                <w:sz w:val="20"/>
                <w:szCs w:val="20"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3C7E" w14:textId="1C766FD4" w:rsidR="000737B9" w:rsidRPr="00E728A6" w:rsidRDefault="000737B9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</w:tabs>
              <w:ind w:left="142"/>
              <w:jc w:val="left"/>
              <w:rPr>
                <w:rFonts w:eastAsia="Arial"/>
                <w:b/>
                <w:sz w:val="20"/>
                <w:szCs w:val="20"/>
              </w:rPr>
            </w:pPr>
            <w:r w:rsidRPr="006A435D">
              <w:rPr>
                <w:rFonts w:eastAsia="Arial"/>
                <w:b/>
              </w:rPr>
              <w:t>Declaration of Interest Business and Pecuniary including related Party Transactions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9E20" w14:textId="63BDF0BA" w:rsidR="000737B9" w:rsidRDefault="007432C2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Governors were advised to declare any interests in an agenda item or announce a</w:t>
            </w:r>
            <w:r w:rsidR="00E728A6">
              <w:t xml:space="preserve">ny changes </w:t>
            </w:r>
            <w:r w:rsidR="007C2227">
              <w:t>to their Declarations of Interest</w:t>
            </w:r>
            <w:r w:rsidR="00147C82">
              <w:t>.</w:t>
            </w:r>
          </w:p>
          <w:p w14:paraId="743DAF36" w14:textId="77777777" w:rsidR="007432C2" w:rsidRDefault="007432C2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C2648B" w14:textId="52D6E553" w:rsidR="007432C2" w:rsidRPr="00CB2787" w:rsidRDefault="007432C2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 changes to Declarations of Interests, or Business and Pecuniary Items were declared. </w:t>
            </w:r>
          </w:p>
        </w:tc>
      </w:tr>
      <w:tr w:rsidR="000737B9" w:rsidRPr="00CB2787" w14:paraId="20D2A544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ED17" w14:textId="087E96F3" w:rsidR="000737B9" w:rsidRPr="00405CBD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 w:rsidRPr="00405CBD">
              <w:rPr>
                <w:rFonts w:eastAsia="Arial"/>
                <w:b/>
              </w:rPr>
              <w:t>11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742F" w14:textId="681751F8" w:rsidR="000737B9" w:rsidRPr="00405CBD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405CBD">
              <w:rPr>
                <w:rFonts w:eastAsia="Arial"/>
                <w:b/>
              </w:rPr>
              <w:t xml:space="preserve">Strong Governance </w:t>
            </w:r>
            <w:r w:rsidRPr="00405CBD">
              <w:rPr>
                <w:rFonts w:eastAsia="Arial"/>
                <w:b/>
              </w:rPr>
              <w:lastRenderedPageBreak/>
              <w:t>review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897" w14:textId="2BD03223" w:rsidR="006A435D" w:rsidRDefault="006E6934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31757">
              <w:rPr>
                <w:b/>
                <w:bCs/>
              </w:rPr>
              <w:lastRenderedPageBreak/>
              <w:t xml:space="preserve">Update on </w:t>
            </w:r>
            <w:r w:rsidR="00E31757" w:rsidRPr="00E31757">
              <w:rPr>
                <w:b/>
                <w:bCs/>
              </w:rPr>
              <w:t xml:space="preserve">Governor </w:t>
            </w:r>
            <w:r w:rsidRPr="00E31757">
              <w:rPr>
                <w:b/>
                <w:bCs/>
              </w:rPr>
              <w:t>audit</w:t>
            </w:r>
            <w:r>
              <w:t xml:space="preserve">: </w:t>
            </w:r>
            <w:r w:rsidR="0053793C">
              <w:t>area</w:t>
            </w:r>
            <w:r w:rsidR="00E42156">
              <w:t>s</w:t>
            </w:r>
            <w:r w:rsidR="0053793C">
              <w:t xml:space="preserve"> of need </w:t>
            </w:r>
            <w:r w:rsidR="00E31757">
              <w:t xml:space="preserve">highlighted in the audit </w:t>
            </w:r>
            <w:r w:rsidR="00E42156">
              <w:t>included</w:t>
            </w:r>
            <w:r w:rsidR="00E31757">
              <w:t xml:space="preserve"> the </w:t>
            </w:r>
            <w:r w:rsidR="0053793C">
              <w:t xml:space="preserve">number </w:t>
            </w:r>
            <w:r w:rsidR="00E31757">
              <w:t xml:space="preserve">of Governors </w:t>
            </w:r>
            <w:r w:rsidR="00E42156">
              <w:t xml:space="preserve">on the LGC, Governors’ </w:t>
            </w:r>
            <w:r w:rsidR="0053793C">
              <w:t xml:space="preserve">awareness of </w:t>
            </w:r>
            <w:r w:rsidR="00E31757">
              <w:t xml:space="preserve">the </w:t>
            </w:r>
            <w:r w:rsidR="0053793C">
              <w:t xml:space="preserve">SDP </w:t>
            </w:r>
            <w:r w:rsidR="00E31757">
              <w:t xml:space="preserve">(School </w:t>
            </w:r>
            <w:r w:rsidR="00E31757">
              <w:lastRenderedPageBreak/>
              <w:t>Development Plan)</w:t>
            </w:r>
            <w:r w:rsidR="00E42156">
              <w:t>,</w:t>
            </w:r>
            <w:r w:rsidR="00E31757">
              <w:t xml:space="preserve"> </w:t>
            </w:r>
            <w:r w:rsidR="0053793C">
              <w:t xml:space="preserve">and </w:t>
            </w:r>
            <w:r w:rsidR="00E31757">
              <w:t xml:space="preserve">the </w:t>
            </w:r>
            <w:r w:rsidR="0053793C">
              <w:t>SI</w:t>
            </w:r>
            <w:r w:rsidR="00E31757">
              <w:t>A</w:t>
            </w:r>
            <w:r w:rsidR="00134F87">
              <w:t>MS</w:t>
            </w:r>
            <w:r w:rsidR="00E31757">
              <w:t xml:space="preserve"> (Statutory Inspection of Anglican and Methodist Schools) process and new framework</w:t>
            </w:r>
            <w:r w:rsidR="00B72A4A">
              <w:t xml:space="preserve">. </w:t>
            </w:r>
            <w:r w:rsidR="006F1AF3">
              <w:rPr>
                <w:rFonts w:eastAsia="Arial"/>
              </w:rPr>
              <w:t xml:space="preserve">A </w:t>
            </w:r>
            <w:r w:rsidR="006F1AF3" w:rsidRPr="006F1AF3">
              <w:t>S</w:t>
            </w:r>
            <w:r w:rsidR="006F1AF3">
              <w:t>IAMS</w:t>
            </w:r>
            <w:r w:rsidR="006F1AF3" w:rsidRPr="006F1AF3">
              <w:t xml:space="preserve"> inspect</w:t>
            </w:r>
            <w:r w:rsidR="006F1AF3">
              <w:t xml:space="preserve">ion would be conducted in </w:t>
            </w:r>
            <w:r w:rsidR="006F1AF3" w:rsidRPr="006F1AF3">
              <w:t>Sep</w:t>
            </w:r>
            <w:r w:rsidR="006F1AF3">
              <w:t>tember</w:t>
            </w:r>
            <w:r w:rsidR="006F1AF3" w:rsidRPr="006F1AF3">
              <w:t xml:space="preserve"> 2023.</w:t>
            </w:r>
          </w:p>
          <w:p w14:paraId="05838691" w14:textId="77777777" w:rsidR="00134F87" w:rsidRDefault="00134F87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2701DF" w14:textId="329BD9ED" w:rsidR="00CC69C4" w:rsidRDefault="00E31757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31757">
              <w:rPr>
                <w:b/>
                <w:bCs/>
              </w:rPr>
              <w:t xml:space="preserve">In regard to SIAMS, the Chair asked whether the school’s vision was </w:t>
            </w:r>
            <w:r w:rsidR="00134F87" w:rsidRPr="00E31757">
              <w:rPr>
                <w:b/>
                <w:bCs/>
              </w:rPr>
              <w:t>explicitly inclusive</w:t>
            </w:r>
            <w:r w:rsidRPr="00E31757">
              <w:rPr>
                <w:b/>
                <w:bCs/>
              </w:rPr>
              <w:t>.</w:t>
            </w:r>
            <w:r w:rsidR="00134F87">
              <w:t xml:space="preserve"> </w:t>
            </w:r>
            <w:r>
              <w:t xml:space="preserve">The school hoped that its pupils shared a </w:t>
            </w:r>
            <w:r w:rsidR="003221F1">
              <w:t xml:space="preserve">level of depth </w:t>
            </w:r>
            <w:r w:rsidR="00CC69C4">
              <w:t xml:space="preserve">in their awareness of the vision </w:t>
            </w:r>
            <w:r>
              <w:t xml:space="preserve">and had </w:t>
            </w:r>
            <w:r w:rsidR="003221F1">
              <w:t xml:space="preserve">introduced </w:t>
            </w:r>
            <w:r>
              <w:t>‘</w:t>
            </w:r>
            <w:r w:rsidR="003221F1">
              <w:t>big questions</w:t>
            </w:r>
            <w:r>
              <w:t>’</w:t>
            </w:r>
            <w:r w:rsidR="003221F1">
              <w:t xml:space="preserve"> </w:t>
            </w:r>
            <w:r w:rsidR="00CC69C4">
              <w:t xml:space="preserve">into its teaching on a weekly basis. </w:t>
            </w:r>
          </w:p>
          <w:p w14:paraId="2B480DB7" w14:textId="77777777" w:rsidR="00CC69C4" w:rsidRDefault="00CC69C4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C03E92" w14:textId="5F154054" w:rsidR="00171CA2" w:rsidRDefault="00E31757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C69C4">
              <w:rPr>
                <w:b/>
                <w:bCs/>
              </w:rPr>
              <w:t xml:space="preserve">Governors </w:t>
            </w:r>
            <w:r w:rsidR="00CC69C4" w:rsidRPr="00CC69C4">
              <w:rPr>
                <w:b/>
                <w:bCs/>
              </w:rPr>
              <w:t>discussed</w:t>
            </w:r>
            <w:r w:rsidR="00CC69C4">
              <w:t xml:space="preserve"> the matter and </w:t>
            </w:r>
            <w:r w:rsidR="003221F1" w:rsidRPr="00CC69C4">
              <w:rPr>
                <w:b/>
                <w:bCs/>
              </w:rPr>
              <w:t xml:space="preserve">agreed </w:t>
            </w:r>
            <w:r w:rsidR="003221F1">
              <w:t>that children need</w:t>
            </w:r>
            <w:r w:rsidR="00CC69C4">
              <w:t>ed</w:t>
            </w:r>
            <w:r w:rsidR="003221F1">
              <w:t xml:space="preserve"> to be able to talk about </w:t>
            </w:r>
            <w:r w:rsidR="00CC69C4">
              <w:t xml:space="preserve">the vision </w:t>
            </w:r>
            <w:r w:rsidR="00E42156">
              <w:t xml:space="preserve">in addition to their understanding. </w:t>
            </w:r>
            <w:r w:rsidR="00CC69C4">
              <w:t>This would be a</w:t>
            </w:r>
            <w:r w:rsidR="001B6A1B">
              <w:t xml:space="preserve">n area </w:t>
            </w:r>
            <w:r w:rsidR="00CC69C4">
              <w:t xml:space="preserve">for exploration </w:t>
            </w:r>
            <w:r w:rsidR="00E42156">
              <w:t>in</w:t>
            </w:r>
            <w:r w:rsidR="00CC69C4">
              <w:t xml:space="preserve"> </w:t>
            </w:r>
            <w:r w:rsidR="001B6A1B">
              <w:t>a</w:t>
            </w:r>
            <w:r w:rsidR="00CC69C4">
              <w:t>n upcoming</w:t>
            </w:r>
            <w:r w:rsidR="001B6A1B">
              <w:t xml:space="preserve"> </w:t>
            </w:r>
            <w:r w:rsidR="00CC69C4">
              <w:t>‘V</w:t>
            </w:r>
            <w:r w:rsidR="001B6A1B">
              <w:t xml:space="preserve">isioning </w:t>
            </w:r>
            <w:r w:rsidR="00CC69C4">
              <w:t>D</w:t>
            </w:r>
            <w:r w:rsidR="001B6A1B">
              <w:t>ay</w:t>
            </w:r>
            <w:r w:rsidR="00B72A4A">
              <w:t>.’</w:t>
            </w:r>
            <w:r w:rsidR="001B6A1B">
              <w:t xml:space="preserve">  </w:t>
            </w:r>
          </w:p>
          <w:p w14:paraId="4B3DE6F8" w14:textId="66CAC750" w:rsidR="00CC69C4" w:rsidRPr="00405CBD" w:rsidRDefault="00CC69C4" w:rsidP="00DB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737B9" w:rsidRPr="00CB2787" w14:paraId="6A8B2D2B" w14:textId="77777777" w:rsidTr="00A81FF3">
        <w:trPr>
          <w:trHeight w:val="5409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A904" w14:textId="50091BDC" w:rsidR="000737B9" w:rsidRPr="004532B4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z w:val="24"/>
                <w:szCs w:val="24"/>
                <w:shd w:val="clear" w:color="auto" w:fill="F2F2F2"/>
              </w:rPr>
            </w:pPr>
            <w:r w:rsidRPr="004532B4">
              <w:rPr>
                <w:rFonts w:eastAsia="Arial"/>
                <w:b/>
                <w:sz w:val="24"/>
                <w:szCs w:val="24"/>
              </w:rPr>
              <w:lastRenderedPageBreak/>
              <w:t>12</w:t>
            </w:r>
            <w:r w:rsidR="008C6994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3639" w14:textId="77777777" w:rsidR="000737B9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  <w:r w:rsidRPr="00145BD0">
              <w:rPr>
                <w:rFonts w:eastAsia="Arial"/>
                <w:b/>
              </w:rPr>
              <w:t>Reports</w:t>
            </w:r>
            <w:r w:rsidR="00492495">
              <w:rPr>
                <w:rFonts w:eastAsia="Arial"/>
                <w:b/>
              </w:rPr>
              <w:t xml:space="preserve">           a)</w:t>
            </w:r>
          </w:p>
          <w:p w14:paraId="46619936" w14:textId="77777777" w:rsidR="00492495" w:rsidRDefault="0049249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04A5ED39" w14:textId="77777777" w:rsidR="00492495" w:rsidRDefault="0049249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13450BFB" w14:textId="77777777" w:rsidR="00492495" w:rsidRDefault="0049249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44DE09D7" w14:textId="77777777" w:rsidR="00492495" w:rsidRDefault="0049249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620D4834" w14:textId="77777777" w:rsidR="00492495" w:rsidRDefault="0049249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07A9902D" w14:textId="77777777" w:rsidR="00492495" w:rsidRDefault="0049249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74E52ACF" w14:textId="77777777" w:rsidR="00492495" w:rsidRDefault="0049249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4DCB6E91" w14:textId="77777777" w:rsidR="00492495" w:rsidRDefault="0049249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1D1FE162" w14:textId="77777777" w:rsidR="00492495" w:rsidRDefault="00492495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b)</w:t>
            </w:r>
          </w:p>
          <w:p w14:paraId="4C04637D" w14:textId="77777777" w:rsidR="00DB403D" w:rsidRDefault="00DB403D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6E2DD0D1" w14:textId="77777777" w:rsidR="00DB403D" w:rsidRDefault="00DB403D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12222646" w14:textId="77777777" w:rsidR="00DB403D" w:rsidRDefault="00DB403D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321B0AA0" w14:textId="77777777" w:rsidR="00DB403D" w:rsidRDefault="00DB403D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302B714E" w14:textId="77777777" w:rsidR="00DB403D" w:rsidRDefault="00DB403D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472B5740" w14:textId="77777777" w:rsidR="00DB403D" w:rsidRDefault="00DB403D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75B0F2D6" w14:textId="77777777" w:rsidR="00DB403D" w:rsidRDefault="00DB403D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c)</w:t>
            </w:r>
          </w:p>
          <w:p w14:paraId="418C1D3C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39001AB1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0B621B31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7016EF05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39322D76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020565D6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0EDF5771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53A6FFCD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2D16776C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083FAC49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471D327A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485B3A83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37AA061E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35EEEF4D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221157E0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500BF2EF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6F853F22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0D416C8C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40B0C67D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2EA3C908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05E43FBE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3B8BB9B2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44A9410C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7656AAF1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001C550A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7663CC7F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0E372018" w14:textId="77777777" w:rsidR="00A22E3E" w:rsidRDefault="00A22E3E" w:rsidP="00492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right"/>
              <w:rPr>
                <w:rFonts w:eastAsia="Arial"/>
                <w:b/>
              </w:rPr>
            </w:pPr>
          </w:p>
          <w:p w14:paraId="39FA0121" w14:textId="4CD47C14" w:rsidR="00A22E3E" w:rsidRPr="004532B4" w:rsidRDefault="00A22E3E" w:rsidP="00560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</w:rPr>
              <w:t>d)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36F4" w14:textId="5575BCD0" w:rsidR="000737B9" w:rsidRPr="00503A4B" w:rsidRDefault="000737B9" w:rsidP="00CC69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0"/>
              <w:rPr>
                <w:rFonts w:eastAsia="Arial"/>
                <w:b/>
                <w:bCs/>
              </w:rPr>
            </w:pPr>
            <w:r w:rsidRPr="00503A4B">
              <w:rPr>
                <w:rFonts w:eastAsia="Arial"/>
                <w:b/>
                <w:bCs/>
              </w:rPr>
              <w:lastRenderedPageBreak/>
              <w:t>Chair’s and Vice Chair’s Actions and correspondence</w:t>
            </w:r>
          </w:p>
          <w:p w14:paraId="56E9768C" w14:textId="77777777" w:rsidR="00C15A8A" w:rsidRPr="00503A4B" w:rsidRDefault="00C15A8A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  <w:b/>
                <w:bCs/>
              </w:rPr>
            </w:pPr>
          </w:p>
          <w:p w14:paraId="4D10B894" w14:textId="7B758F77" w:rsidR="000737B9" w:rsidRPr="00503A4B" w:rsidRDefault="00492495" w:rsidP="00CC69C4">
            <w:pPr>
              <w:tabs>
                <w:tab w:val="left" w:pos="142"/>
              </w:tabs>
              <w:ind w:hanging="2"/>
            </w:pPr>
            <w:r w:rsidRPr="00503A4B">
              <w:rPr>
                <w:b/>
                <w:bCs/>
              </w:rPr>
              <w:t>The Chair advised</w:t>
            </w:r>
            <w:r w:rsidRPr="00503A4B">
              <w:t xml:space="preserve"> reference to the Charity Commission’s section on academy trusts as opposed to generic training for the LGC. The Headteacher acknowledged that the recent parent questionnaire indicated a lack of awareness of the role of Governors and that </w:t>
            </w:r>
            <w:r w:rsidR="00E42156">
              <w:t xml:space="preserve">pertaining </w:t>
            </w:r>
            <w:r w:rsidRPr="00503A4B">
              <w:t>information would be included in the next newsletter.</w:t>
            </w:r>
          </w:p>
          <w:p w14:paraId="5A68E183" w14:textId="77777777" w:rsidR="00492495" w:rsidRPr="00503A4B" w:rsidRDefault="00492495" w:rsidP="00CC69C4">
            <w:pPr>
              <w:tabs>
                <w:tab w:val="left" w:pos="142"/>
              </w:tabs>
              <w:ind w:hanging="2"/>
            </w:pPr>
          </w:p>
          <w:p w14:paraId="115CA8BD" w14:textId="074FC3FD" w:rsidR="00492495" w:rsidRPr="00503A4B" w:rsidRDefault="00492495" w:rsidP="00CC69C4">
            <w:pPr>
              <w:tabs>
                <w:tab w:val="left" w:pos="142"/>
              </w:tabs>
              <w:ind w:hanging="2"/>
              <w:rPr>
                <w:rFonts w:eastAsia="Arial"/>
              </w:rPr>
            </w:pPr>
            <w:r w:rsidRPr="00503A4B">
              <w:rPr>
                <w:b/>
                <w:bCs/>
              </w:rPr>
              <w:t>Action:</w:t>
            </w:r>
            <w:r w:rsidRPr="00503A4B">
              <w:t xml:space="preserve"> to include information on the LGC in the next newsletter.</w:t>
            </w:r>
          </w:p>
          <w:p w14:paraId="4F8A8233" w14:textId="77777777" w:rsidR="000737B9" w:rsidRPr="00503A4B" w:rsidRDefault="000737B9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0FB1AFFA" w14:textId="184422BB" w:rsidR="000737B9" w:rsidRPr="00503A4B" w:rsidRDefault="000737B9" w:rsidP="00CC69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0"/>
              <w:rPr>
                <w:rFonts w:eastAsia="Arial"/>
                <w:b/>
                <w:bCs/>
              </w:rPr>
            </w:pPr>
            <w:r w:rsidRPr="00503A4B">
              <w:rPr>
                <w:rFonts w:eastAsia="Arial"/>
                <w:b/>
                <w:bCs/>
              </w:rPr>
              <w:t>Nominated/Link Governors Reports</w:t>
            </w:r>
          </w:p>
          <w:p w14:paraId="0F35A694" w14:textId="77777777" w:rsidR="00653F19" w:rsidRPr="00503A4B" w:rsidRDefault="00653F19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  <w:b/>
                <w:bCs/>
              </w:rPr>
            </w:pPr>
          </w:p>
          <w:p w14:paraId="6FA8886A" w14:textId="5376F2C1" w:rsidR="00A56F33" w:rsidRPr="00503A4B" w:rsidRDefault="00653F19" w:rsidP="00492495">
            <w:pPr>
              <w:pStyle w:val="BodyText"/>
              <w:framePr w:hSpace="0" w:wrap="auto" w:vAnchor="margin" w:hAnchor="text" w:xAlign="left" w:yAlign="inline"/>
              <w:suppressOverlap w:val="0"/>
            </w:pPr>
            <w:r w:rsidRPr="00503A4B">
              <w:t>J</w:t>
            </w:r>
            <w:r w:rsidR="00492495" w:rsidRPr="00503A4B">
              <w:t>J</w:t>
            </w:r>
            <w:r w:rsidR="00DB403D" w:rsidRPr="00503A4B">
              <w:t xml:space="preserve">, </w:t>
            </w:r>
            <w:r w:rsidR="00492495" w:rsidRPr="00503A4B">
              <w:t xml:space="preserve">AS </w:t>
            </w:r>
            <w:r w:rsidR="00DB403D" w:rsidRPr="00503A4B">
              <w:t xml:space="preserve">and the Chair </w:t>
            </w:r>
            <w:r w:rsidRPr="00503A4B">
              <w:t xml:space="preserve">had come into school to </w:t>
            </w:r>
            <w:r w:rsidR="00492495" w:rsidRPr="00503A4B">
              <w:t>undertake Curriculum</w:t>
            </w:r>
            <w:r w:rsidR="00DB403D" w:rsidRPr="00503A4B">
              <w:t>, Christian Distinctiveness, Christian Awareness, Worship</w:t>
            </w:r>
            <w:r w:rsidR="00492495" w:rsidRPr="00503A4B">
              <w:t xml:space="preserve"> and Safeguarding report</w:t>
            </w:r>
            <w:r w:rsidR="00DB403D" w:rsidRPr="00503A4B">
              <w:t xml:space="preserve">s which had been uploaded to </w:t>
            </w:r>
            <w:r w:rsidRPr="00503A4B">
              <w:t>G</w:t>
            </w:r>
            <w:r w:rsidR="00DB403D" w:rsidRPr="00503A4B">
              <w:t>oogle</w:t>
            </w:r>
            <w:r w:rsidRPr="00503A4B">
              <w:t xml:space="preserve"> Drive. </w:t>
            </w:r>
            <w:r w:rsidR="00DB403D" w:rsidRPr="00503A4B">
              <w:t xml:space="preserve">The Headteacher acknowledged the </w:t>
            </w:r>
            <w:r w:rsidR="00BD791B" w:rsidRPr="00503A4B">
              <w:t xml:space="preserve">presence in school amongst </w:t>
            </w:r>
            <w:r w:rsidR="00DB403D" w:rsidRPr="00503A4B">
              <w:t xml:space="preserve">a </w:t>
            </w:r>
            <w:r w:rsidR="00BD791B" w:rsidRPr="00503A4B">
              <w:t xml:space="preserve">small group of </w:t>
            </w:r>
            <w:r w:rsidR="00DB403D" w:rsidRPr="00503A4B">
              <w:t>G</w:t>
            </w:r>
            <w:r w:rsidR="00BD791B" w:rsidRPr="00503A4B">
              <w:t>overnors</w:t>
            </w:r>
            <w:r w:rsidR="00B72A4A" w:rsidRPr="00503A4B">
              <w:t xml:space="preserve">. </w:t>
            </w:r>
          </w:p>
          <w:p w14:paraId="498ECC3F" w14:textId="77777777" w:rsidR="00A56F33" w:rsidRPr="00503A4B" w:rsidRDefault="00A56F33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696F7D82" w14:textId="7D873F61" w:rsidR="000737B9" w:rsidRPr="00503A4B" w:rsidRDefault="000737B9" w:rsidP="00DB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  <w:b/>
                <w:bCs/>
              </w:rPr>
            </w:pPr>
            <w:r w:rsidRPr="00503A4B">
              <w:rPr>
                <w:rFonts w:eastAsia="Arial"/>
                <w:b/>
                <w:bCs/>
              </w:rPr>
              <w:t>CEO</w:t>
            </w:r>
            <w:r w:rsidR="004273B9" w:rsidRPr="00503A4B">
              <w:rPr>
                <w:rFonts w:eastAsia="Arial"/>
                <w:b/>
                <w:bCs/>
              </w:rPr>
              <w:t>’</w:t>
            </w:r>
            <w:r w:rsidRPr="00503A4B">
              <w:rPr>
                <w:rFonts w:eastAsia="Arial"/>
                <w:b/>
                <w:bCs/>
              </w:rPr>
              <w:t>s report</w:t>
            </w:r>
          </w:p>
          <w:p w14:paraId="223D8C65" w14:textId="77777777" w:rsidR="00823C0B" w:rsidRPr="00503A4B" w:rsidRDefault="00823C0B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61FB2FBB" w14:textId="20EE2F8A" w:rsidR="00823C0B" w:rsidRPr="00503A4B" w:rsidRDefault="003674A0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503A4B">
              <w:rPr>
                <w:rFonts w:eastAsia="Arial"/>
              </w:rPr>
              <w:t xml:space="preserve">The Headteacher clarified that Mr. Jon Wynn was </w:t>
            </w:r>
            <w:r w:rsidR="00823C0B" w:rsidRPr="00503A4B">
              <w:rPr>
                <w:rFonts w:eastAsia="Arial"/>
              </w:rPr>
              <w:t>now Ex</w:t>
            </w:r>
            <w:r w:rsidRPr="00503A4B">
              <w:rPr>
                <w:rFonts w:eastAsia="Arial"/>
              </w:rPr>
              <w:t>ecutive</w:t>
            </w:r>
            <w:r w:rsidR="00823C0B" w:rsidRPr="00503A4B">
              <w:rPr>
                <w:rFonts w:eastAsia="Arial"/>
              </w:rPr>
              <w:t xml:space="preserve"> Head</w:t>
            </w:r>
            <w:r w:rsidRPr="00503A4B">
              <w:rPr>
                <w:rFonts w:eastAsia="Arial"/>
              </w:rPr>
              <w:t>teacher</w:t>
            </w:r>
            <w:r w:rsidR="00823C0B" w:rsidRPr="00503A4B">
              <w:rPr>
                <w:rFonts w:eastAsia="Arial"/>
              </w:rPr>
              <w:t xml:space="preserve"> at </w:t>
            </w:r>
            <w:r w:rsidRPr="00503A4B">
              <w:rPr>
                <w:rFonts w:eastAsia="Arial"/>
              </w:rPr>
              <w:t xml:space="preserve">St. Mary’s and The Howard </w:t>
            </w:r>
            <w:r w:rsidR="00823C0B" w:rsidRPr="00503A4B">
              <w:rPr>
                <w:rFonts w:eastAsia="Arial"/>
              </w:rPr>
              <w:t xml:space="preserve">and </w:t>
            </w:r>
            <w:r w:rsidRPr="00503A4B">
              <w:rPr>
                <w:rFonts w:eastAsia="Arial"/>
              </w:rPr>
              <w:t xml:space="preserve">that Mrs. </w:t>
            </w:r>
            <w:r w:rsidR="00823C0B" w:rsidRPr="00503A4B">
              <w:rPr>
                <w:rFonts w:eastAsia="Arial"/>
              </w:rPr>
              <w:t xml:space="preserve">Rachel </w:t>
            </w:r>
            <w:r w:rsidRPr="00503A4B">
              <w:rPr>
                <w:rFonts w:eastAsia="Arial"/>
              </w:rPr>
              <w:t xml:space="preserve">Mills was on a secondment  prior to the academisation process as Executive Headteacher within </w:t>
            </w:r>
            <w:r w:rsidR="00823C0B" w:rsidRPr="00503A4B">
              <w:rPr>
                <w:rFonts w:eastAsia="Arial"/>
              </w:rPr>
              <w:t>the Mease</w:t>
            </w:r>
            <w:r w:rsidRPr="00503A4B">
              <w:rPr>
                <w:rFonts w:eastAsia="Arial"/>
              </w:rPr>
              <w:t xml:space="preserve"> Foundation </w:t>
            </w:r>
            <w:r w:rsidR="00823C0B" w:rsidRPr="00503A4B">
              <w:rPr>
                <w:rFonts w:eastAsia="Arial"/>
              </w:rPr>
              <w:t xml:space="preserve"> </w:t>
            </w:r>
          </w:p>
          <w:p w14:paraId="29E247B0" w14:textId="77777777" w:rsidR="00E722C5" w:rsidRPr="00503A4B" w:rsidRDefault="00E722C5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6A5678D3" w14:textId="4CD8D8FF" w:rsidR="00E722C5" w:rsidRPr="00503A4B" w:rsidRDefault="00E722C5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503A4B">
              <w:rPr>
                <w:rFonts w:eastAsia="Arial"/>
                <w:b/>
                <w:bCs/>
              </w:rPr>
              <w:t xml:space="preserve">The Chair </w:t>
            </w:r>
            <w:r w:rsidR="003674A0" w:rsidRPr="00503A4B">
              <w:rPr>
                <w:rFonts w:eastAsia="Arial"/>
                <w:b/>
                <w:bCs/>
              </w:rPr>
              <w:t>referenced Section 2</w:t>
            </w:r>
            <w:r w:rsidR="00E42156">
              <w:rPr>
                <w:rFonts w:eastAsia="Arial"/>
                <w:b/>
                <w:bCs/>
              </w:rPr>
              <w:t xml:space="preserve"> </w:t>
            </w:r>
            <w:r w:rsidR="003674A0" w:rsidRPr="00503A4B">
              <w:rPr>
                <w:rFonts w:eastAsia="Arial"/>
                <w:b/>
                <w:bCs/>
              </w:rPr>
              <w:t>Estates and Asset Management</w:t>
            </w:r>
            <w:r w:rsidR="00E42156">
              <w:rPr>
                <w:rFonts w:eastAsia="Arial"/>
                <w:b/>
                <w:bCs/>
              </w:rPr>
              <w:t xml:space="preserve"> </w:t>
            </w:r>
            <w:r w:rsidR="003674A0" w:rsidRPr="00503A4B">
              <w:rPr>
                <w:rFonts w:eastAsia="Arial"/>
                <w:b/>
                <w:bCs/>
              </w:rPr>
              <w:t>in the report and requested an update on the</w:t>
            </w:r>
            <w:r w:rsidR="00560EA4">
              <w:rPr>
                <w:rFonts w:eastAsia="Arial"/>
                <w:b/>
                <w:bCs/>
              </w:rPr>
              <w:t xml:space="preserve"> addition of a</w:t>
            </w:r>
            <w:r w:rsidR="003674A0" w:rsidRPr="00503A4B">
              <w:rPr>
                <w:rFonts w:eastAsia="Arial"/>
                <w:b/>
                <w:bCs/>
              </w:rPr>
              <w:t xml:space="preserve"> </w:t>
            </w:r>
            <w:r w:rsidRPr="00503A4B">
              <w:rPr>
                <w:rFonts w:eastAsia="Arial"/>
                <w:b/>
                <w:bCs/>
              </w:rPr>
              <w:t xml:space="preserve">window in </w:t>
            </w:r>
            <w:r w:rsidR="003674A0" w:rsidRPr="00503A4B">
              <w:rPr>
                <w:rFonts w:eastAsia="Arial"/>
                <w:b/>
                <w:bCs/>
              </w:rPr>
              <w:t xml:space="preserve">the school’s </w:t>
            </w:r>
            <w:r w:rsidRPr="00503A4B">
              <w:rPr>
                <w:rFonts w:eastAsia="Arial"/>
                <w:b/>
                <w:bCs/>
              </w:rPr>
              <w:t>pitched roo</w:t>
            </w:r>
            <w:r w:rsidR="003674A0" w:rsidRPr="00503A4B">
              <w:rPr>
                <w:rFonts w:eastAsia="Arial"/>
                <w:b/>
                <w:bCs/>
              </w:rPr>
              <w:t>f.</w:t>
            </w:r>
            <w:r w:rsidR="003674A0" w:rsidRPr="00503A4B">
              <w:rPr>
                <w:rFonts w:eastAsia="Arial"/>
              </w:rPr>
              <w:t xml:space="preserve"> Installation of the window had been approved but the outcome of the bid was still awaited. </w:t>
            </w:r>
            <w:r w:rsidR="00A22E3E" w:rsidRPr="00503A4B">
              <w:rPr>
                <w:rFonts w:eastAsia="Arial"/>
              </w:rPr>
              <w:t xml:space="preserve">It was added that the Council had come in to look at the roof and advised on a need to balance the ‘beauty’ of the area with practicality </w:t>
            </w:r>
            <w:r w:rsidR="00560EA4">
              <w:rPr>
                <w:rFonts w:eastAsia="Arial"/>
              </w:rPr>
              <w:t>in</w:t>
            </w:r>
            <w:r w:rsidR="00A22E3E" w:rsidRPr="00503A4B">
              <w:rPr>
                <w:rFonts w:eastAsia="Arial"/>
              </w:rPr>
              <w:t xml:space="preserve"> reduc</w:t>
            </w:r>
            <w:r w:rsidR="00560EA4">
              <w:rPr>
                <w:rFonts w:eastAsia="Arial"/>
              </w:rPr>
              <w:t>ing</w:t>
            </w:r>
            <w:r w:rsidR="00A22E3E" w:rsidRPr="00503A4B">
              <w:rPr>
                <w:rFonts w:eastAsia="Arial"/>
              </w:rPr>
              <w:t xml:space="preserve"> costs.</w:t>
            </w:r>
          </w:p>
          <w:p w14:paraId="4F5CD338" w14:textId="77777777" w:rsidR="00E722C5" w:rsidRPr="00503A4B" w:rsidRDefault="00E722C5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10B0382F" w14:textId="36C91490" w:rsidR="003674A0" w:rsidRPr="00503A4B" w:rsidRDefault="003674A0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560EA4">
              <w:rPr>
                <w:rFonts w:eastAsia="Arial"/>
                <w:b/>
                <w:bCs/>
              </w:rPr>
              <w:t>The Chair noted that the S</w:t>
            </w:r>
            <w:r w:rsidR="00E722C5" w:rsidRPr="00560EA4">
              <w:rPr>
                <w:rFonts w:eastAsia="Arial"/>
                <w:b/>
                <w:bCs/>
              </w:rPr>
              <w:t xml:space="preserve">ustainability meeting </w:t>
            </w:r>
            <w:r w:rsidRPr="00560EA4">
              <w:rPr>
                <w:rFonts w:eastAsia="Arial"/>
                <w:b/>
                <w:bCs/>
              </w:rPr>
              <w:t xml:space="preserve">had been </w:t>
            </w:r>
            <w:r w:rsidR="00E722C5" w:rsidRPr="00560EA4">
              <w:rPr>
                <w:rFonts w:eastAsia="Arial"/>
                <w:b/>
                <w:bCs/>
              </w:rPr>
              <w:t>changed to the 12</w:t>
            </w:r>
            <w:r w:rsidR="00E722C5" w:rsidRPr="00560EA4">
              <w:rPr>
                <w:rFonts w:eastAsia="Arial"/>
                <w:b/>
                <w:bCs/>
                <w:vertAlign w:val="superscript"/>
              </w:rPr>
              <w:t>th</w:t>
            </w:r>
            <w:r w:rsidR="00E722C5" w:rsidRPr="00560EA4">
              <w:rPr>
                <w:rFonts w:eastAsia="Arial"/>
                <w:b/>
                <w:bCs/>
              </w:rPr>
              <w:t xml:space="preserve"> July </w:t>
            </w:r>
            <w:r w:rsidR="00E10A5C" w:rsidRPr="00560EA4">
              <w:rPr>
                <w:rFonts w:eastAsia="Arial"/>
                <w:b/>
                <w:bCs/>
              </w:rPr>
              <w:t xml:space="preserve">8.30am </w:t>
            </w:r>
            <w:r w:rsidRPr="00560EA4">
              <w:rPr>
                <w:rFonts w:eastAsia="Arial"/>
                <w:b/>
                <w:bCs/>
              </w:rPr>
              <w:t xml:space="preserve">and required </w:t>
            </w:r>
            <w:r w:rsidR="00E10A5C" w:rsidRPr="00560EA4">
              <w:rPr>
                <w:rFonts w:eastAsia="Arial"/>
                <w:b/>
                <w:bCs/>
              </w:rPr>
              <w:t xml:space="preserve">a </w:t>
            </w:r>
            <w:r w:rsidRPr="00560EA4">
              <w:rPr>
                <w:rFonts w:eastAsia="Arial"/>
                <w:b/>
                <w:bCs/>
              </w:rPr>
              <w:t xml:space="preserve">Governor </w:t>
            </w:r>
            <w:r w:rsidR="00E10A5C" w:rsidRPr="00560EA4">
              <w:rPr>
                <w:rFonts w:eastAsia="Arial"/>
                <w:b/>
                <w:bCs/>
              </w:rPr>
              <w:t>rep</w:t>
            </w:r>
            <w:r w:rsidRPr="00560EA4">
              <w:rPr>
                <w:rFonts w:eastAsia="Arial"/>
                <w:b/>
                <w:bCs/>
              </w:rPr>
              <w:t xml:space="preserve">resentative </w:t>
            </w:r>
            <w:r w:rsidR="00E10A5C" w:rsidRPr="00560EA4">
              <w:rPr>
                <w:rFonts w:eastAsia="Arial"/>
                <w:b/>
                <w:bCs/>
              </w:rPr>
              <w:t xml:space="preserve"> to </w:t>
            </w:r>
            <w:r w:rsidRPr="00560EA4">
              <w:rPr>
                <w:rFonts w:eastAsia="Arial"/>
                <w:b/>
                <w:bCs/>
              </w:rPr>
              <w:t>feedback to the LGC</w:t>
            </w:r>
            <w:r w:rsidRPr="00503A4B">
              <w:rPr>
                <w:rFonts w:eastAsia="Arial"/>
              </w:rPr>
              <w:t>.</w:t>
            </w:r>
            <w:r w:rsidR="00A22E3E" w:rsidRPr="00503A4B">
              <w:rPr>
                <w:rFonts w:eastAsia="Arial"/>
              </w:rPr>
              <w:t xml:space="preserve"> LD would be meeting with the Eco Council on 10</w:t>
            </w:r>
            <w:r w:rsidR="00A22E3E" w:rsidRPr="00503A4B">
              <w:rPr>
                <w:rFonts w:eastAsia="Arial"/>
                <w:vertAlign w:val="superscript"/>
              </w:rPr>
              <w:t>th</w:t>
            </w:r>
            <w:r w:rsidR="00A22E3E" w:rsidRPr="00503A4B">
              <w:rPr>
                <w:rFonts w:eastAsia="Arial"/>
              </w:rPr>
              <w:t xml:space="preserve"> May at 1-1.30pm and </w:t>
            </w:r>
            <w:r w:rsidR="00A22E3E" w:rsidRPr="00560EA4">
              <w:rPr>
                <w:rFonts w:eastAsia="Arial"/>
                <w:b/>
                <w:bCs/>
              </w:rPr>
              <w:t>JJ agreed</w:t>
            </w:r>
            <w:r w:rsidR="00A22E3E" w:rsidRPr="00503A4B">
              <w:rPr>
                <w:rFonts w:eastAsia="Arial"/>
              </w:rPr>
              <w:t xml:space="preserve"> to attend th</w:t>
            </w:r>
            <w:r w:rsidR="00560EA4">
              <w:rPr>
                <w:rFonts w:eastAsia="Arial"/>
              </w:rPr>
              <w:t>is</w:t>
            </w:r>
            <w:r w:rsidR="00A22E3E" w:rsidRPr="00503A4B">
              <w:rPr>
                <w:rFonts w:eastAsia="Arial"/>
              </w:rPr>
              <w:t xml:space="preserve"> meeting.</w:t>
            </w:r>
          </w:p>
          <w:p w14:paraId="5E636C4B" w14:textId="77777777" w:rsidR="003674A0" w:rsidRPr="00503A4B" w:rsidRDefault="003674A0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22371567" w14:textId="669E27DE" w:rsidR="00A22E3E" w:rsidRPr="00503A4B" w:rsidRDefault="003674A0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503A4B">
              <w:rPr>
                <w:rFonts w:eastAsia="Arial"/>
                <w:b/>
                <w:bCs/>
              </w:rPr>
              <w:t>Action:</w:t>
            </w:r>
            <w:r w:rsidR="00171D53" w:rsidRPr="00503A4B">
              <w:rPr>
                <w:rFonts w:eastAsia="Arial"/>
              </w:rPr>
              <w:t xml:space="preserve"> </w:t>
            </w:r>
            <w:r w:rsidRPr="00503A4B">
              <w:rPr>
                <w:rFonts w:eastAsia="Arial"/>
              </w:rPr>
              <w:t>DW, AS and LD to confirm attendance at the Sustainability meeting</w:t>
            </w:r>
            <w:r w:rsidR="00A22E3E" w:rsidRPr="00503A4B">
              <w:rPr>
                <w:rFonts w:eastAsia="Arial"/>
              </w:rPr>
              <w:t xml:space="preserve"> on the 12</w:t>
            </w:r>
            <w:r w:rsidR="00A22E3E" w:rsidRPr="00503A4B">
              <w:rPr>
                <w:rFonts w:eastAsia="Arial"/>
                <w:vertAlign w:val="superscript"/>
              </w:rPr>
              <w:t>th</w:t>
            </w:r>
            <w:r w:rsidR="00A22E3E" w:rsidRPr="00503A4B">
              <w:rPr>
                <w:rFonts w:eastAsia="Arial"/>
              </w:rPr>
              <w:t xml:space="preserve"> July 8.30am.</w:t>
            </w:r>
          </w:p>
          <w:p w14:paraId="53FEF881" w14:textId="77777777" w:rsidR="00A22E3E" w:rsidRPr="00503A4B" w:rsidRDefault="00A22E3E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77F79666" w14:textId="4AC517BB" w:rsidR="00A22E3E" w:rsidRPr="00503A4B" w:rsidRDefault="00A22E3E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503A4B">
              <w:rPr>
                <w:rFonts w:eastAsia="Arial"/>
                <w:b/>
                <w:bCs/>
              </w:rPr>
              <w:t>Action:</w:t>
            </w:r>
            <w:r w:rsidRPr="00503A4B">
              <w:rPr>
                <w:rFonts w:eastAsia="Arial"/>
              </w:rPr>
              <w:t xml:space="preserve"> JJ to attend the Eco Council meeting on 10</w:t>
            </w:r>
            <w:r w:rsidRPr="00503A4B">
              <w:rPr>
                <w:rFonts w:eastAsia="Arial"/>
                <w:vertAlign w:val="superscript"/>
              </w:rPr>
              <w:t>th</w:t>
            </w:r>
            <w:r w:rsidRPr="00503A4B">
              <w:rPr>
                <w:rFonts w:eastAsia="Arial"/>
              </w:rPr>
              <w:t xml:space="preserve"> May 1-1.30pm.</w:t>
            </w:r>
          </w:p>
          <w:p w14:paraId="549B7535" w14:textId="77777777" w:rsidR="00A22E3E" w:rsidRPr="00503A4B" w:rsidRDefault="00A22E3E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79866B84" w14:textId="13FD5191" w:rsidR="004833F7" w:rsidRPr="00503A4B" w:rsidRDefault="00A22E3E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503A4B">
              <w:rPr>
                <w:rFonts w:eastAsia="Arial"/>
                <w:b/>
                <w:bCs/>
              </w:rPr>
              <w:t xml:space="preserve">The </w:t>
            </w:r>
            <w:r w:rsidR="004833F7" w:rsidRPr="00503A4B">
              <w:rPr>
                <w:rFonts w:eastAsia="Arial"/>
                <w:b/>
                <w:bCs/>
              </w:rPr>
              <w:t>Chair advised on attracting additional funding for sustainability</w:t>
            </w:r>
            <w:r w:rsidR="004833F7" w:rsidRPr="00503A4B">
              <w:rPr>
                <w:rFonts w:eastAsia="Arial"/>
              </w:rPr>
              <w:t xml:space="preserve"> </w:t>
            </w:r>
            <w:r w:rsidRPr="00503A4B">
              <w:rPr>
                <w:rFonts w:eastAsia="Arial"/>
              </w:rPr>
              <w:t xml:space="preserve">and was informed that this was actioned at </w:t>
            </w:r>
            <w:r w:rsidR="004833F7" w:rsidRPr="00503A4B">
              <w:rPr>
                <w:rFonts w:eastAsia="Arial"/>
              </w:rPr>
              <w:t xml:space="preserve">Trust level </w:t>
            </w:r>
            <w:r w:rsidRPr="00503A4B">
              <w:rPr>
                <w:rFonts w:eastAsia="Arial"/>
              </w:rPr>
              <w:t xml:space="preserve">whereby the MAT </w:t>
            </w:r>
            <w:r w:rsidR="004833F7" w:rsidRPr="00503A4B">
              <w:rPr>
                <w:rFonts w:eastAsia="Arial"/>
              </w:rPr>
              <w:t>b</w:t>
            </w:r>
            <w:r w:rsidRPr="00503A4B">
              <w:rPr>
                <w:rFonts w:eastAsia="Arial"/>
              </w:rPr>
              <w:t>ought</w:t>
            </w:r>
            <w:r w:rsidR="004833F7" w:rsidRPr="00503A4B">
              <w:rPr>
                <w:rFonts w:eastAsia="Arial"/>
              </w:rPr>
              <w:t xml:space="preserve"> into a package from Entrust for </w:t>
            </w:r>
            <w:r w:rsidRPr="00503A4B">
              <w:rPr>
                <w:rFonts w:eastAsia="Arial"/>
              </w:rPr>
              <w:t xml:space="preserve">the </w:t>
            </w:r>
            <w:r w:rsidR="004833F7" w:rsidRPr="00503A4B">
              <w:rPr>
                <w:rFonts w:eastAsia="Arial"/>
              </w:rPr>
              <w:t>best deal</w:t>
            </w:r>
            <w:r w:rsidR="00B72A4A" w:rsidRPr="00503A4B">
              <w:rPr>
                <w:rFonts w:eastAsia="Arial"/>
              </w:rPr>
              <w:t xml:space="preserve">. </w:t>
            </w:r>
          </w:p>
          <w:p w14:paraId="5DA7546E" w14:textId="43A58E95" w:rsidR="004833F7" w:rsidRPr="00503A4B" w:rsidRDefault="004833F7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503A4B">
              <w:rPr>
                <w:rFonts w:eastAsia="Arial"/>
              </w:rPr>
              <w:lastRenderedPageBreak/>
              <w:t>Congrat</w:t>
            </w:r>
            <w:r w:rsidR="00A22E3E" w:rsidRPr="00503A4B">
              <w:rPr>
                <w:rFonts w:eastAsia="Arial"/>
              </w:rPr>
              <w:t>ulations were conveyed</w:t>
            </w:r>
            <w:r w:rsidRPr="00503A4B">
              <w:rPr>
                <w:rFonts w:eastAsia="Arial"/>
              </w:rPr>
              <w:t xml:space="preserve"> to </w:t>
            </w:r>
            <w:r w:rsidR="00A22E3E" w:rsidRPr="00503A4B">
              <w:rPr>
                <w:rFonts w:eastAsia="Arial"/>
              </w:rPr>
              <w:t xml:space="preserve">LD </w:t>
            </w:r>
            <w:r w:rsidRPr="00503A4B">
              <w:rPr>
                <w:rFonts w:eastAsia="Arial"/>
              </w:rPr>
              <w:t xml:space="preserve">on </w:t>
            </w:r>
            <w:r w:rsidR="00A22E3E" w:rsidRPr="00503A4B">
              <w:rPr>
                <w:rFonts w:eastAsia="Arial"/>
              </w:rPr>
              <w:t xml:space="preserve">her </w:t>
            </w:r>
            <w:r w:rsidRPr="00503A4B">
              <w:rPr>
                <w:rFonts w:eastAsia="Arial"/>
              </w:rPr>
              <w:t xml:space="preserve">appointment as </w:t>
            </w:r>
            <w:r w:rsidR="00A22E3E" w:rsidRPr="00503A4B">
              <w:rPr>
                <w:rFonts w:eastAsia="Arial"/>
              </w:rPr>
              <w:t>part-time D</w:t>
            </w:r>
            <w:r w:rsidRPr="00503A4B">
              <w:rPr>
                <w:rFonts w:eastAsia="Arial"/>
              </w:rPr>
              <w:t xml:space="preserve">eputy </w:t>
            </w:r>
            <w:r w:rsidR="00A22E3E" w:rsidRPr="00503A4B">
              <w:rPr>
                <w:rFonts w:eastAsia="Arial"/>
              </w:rPr>
              <w:t>Headteacher at the school. The position would become full-time in September 2023.</w:t>
            </w:r>
          </w:p>
          <w:p w14:paraId="69A5D7EC" w14:textId="77777777" w:rsidR="005A1CED" w:rsidRPr="00503A4B" w:rsidRDefault="005A1CED" w:rsidP="00CC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  <w:b/>
                <w:bCs/>
              </w:rPr>
            </w:pPr>
          </w:p>
          <w:p w14:paraId="40A2DB7B" w14:textId="1AF2EEEA" w:rsidR="000737B9" w:rsidRPr="00503A4B" w:rsidRDefault="000737B9" w:rsidP="00A22E3E">
            <w:pPr>
              <w:shd w:val="clear" w:color="auto" w:fill="FFFFFF"/>
              <w:textAlignment w:val="baseline"/>
              <w:rPr>
                <w:rFonts w:eastAsia="Arial"/>
                <w:b/>
                <w:bCs/>
              </w:rPr>
            </w:pPr>
            <w:r w:rsidRPr="00503A4B">
              <w:rPr>
                <w:rFonts w:eastAsia="Arial"/>
                <w:b/>
                <w:bCs/>
              </w:rPr>
              <w:t>Headteacher’s report</w:t>
            </w:r>
          </w:p>
          <w:p w14:paraId="4EAE9765" w14:textId="77777777" w:rsidR="001E6791" w:rsidRPr="00503A4B" w:rsidRDefault="001E6791" w:rsidP="00CC69C4">
            <w:pPr>
              <w:shd w:val="clear" w:color="auto" w:fill="FFFFFF"/>
              <w:textAlignment w:val="baseline"/>
              <w:rPr>
                <w:rFonts w:eastAsia="Arial"/>
                <w:b/>
                <w:bCs/>
              </w:rPr>
            </w:pPr>
          </w:p>
          <w:p w14:paraId="1E79E9B4" w14:textId="1F3186CD" w:rsidR="001E6791" w:rsidRPr="00503A4B" w:rsidRDefault="00660BAE" w:rsidP="00CC69C4">
            <w:pPr>
              <w:shd w:val="clear" w:color="auto" w:fill="FFFFFF"/>
              <w:textAlignment w:val="baseline"/>
              <w:rPr>
                <w:rFonts w:eastAsia="Arial"/>
              </w:rPr>
            </w:pPr>
            <w:r w:rsidRPr="00503A4B">
              <w:rPr>
                <w:rFonts w:eastAsia="Arial"/>
              </w:rPr>
              <w:t>The following h</w:t>
            </w:r>
            <w:r w:rsidR="00FB5138" w:rsidRPr="00503A4B">
              <w:rPr>
                <w:rFonts w:eastAsia="Arial"/>
              </w:rPr>
              <w:t>ighlights</w:t>
            </w:r>
            <w:r w:rsidRPr="00503A4B">
              <w:rPr>
                <w:rFonts w:eastAsia="Arial"/>
              </w:rPr>
              <w:t xml:space="preserve"> from the report were shared:</w:t>
            </w:r>
          </w:p>
          <w:p w14:paraId="5CA2DFFB" w14:textId="77777777" w:rsidR="00FB5138" w:rsidRPr="00503A4B" w:rsidRDefault="00FB5138" w:rsidP="00CC69C4">
            <w:pPr>
              <w:shd w:val="clear" w:color="auto" w:fill="FFFFFF"/>
              <w:textAlignment w:val="baseline"/>
              <w:rPr>
                <w:rFonts w:eastAsia="Arial"/>
              </w:rPr>
            </w:pPr>
          </w:p>
          <w:p w14:paraId="383F429A" w14:textId="0231F984" w:rsidR="005F4661" w:rsidRPr="00503A4B" w:rsidRDefault="00201F5F" w:rsidP="001913D6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Arial"/>
              </w:rPr>
            </w:pPr>
            <w:r w:rsidRPr="00503A4B">
              <w:rPr>
                <w:rFonts w:eastAsia="Arial"/>
              </w:rPr>
              <w:t xml:space="preserve">the </w:t>
            </w:r>
            <w:r w:rsidR="002F6CE5" w:rsidRPr="00503A4B">
              <w:rPr>
                <w:rFonts w:eastAsia="Arial"/>
              </w:rPr>
              <w:t>RE and Worship working programmes had come together. Consider</w:t>
            </w:r>
            <w:r w:rsidRPr="00503A4B">
              <w:rPr>
                <w:rFonts w:eastAsia="Arial"/>
              </w:rPr>
              <w:t>ation had been given to the term</w:t>
            </w:r>
            <w:r w:rsidR="002F6CE5" w:rsidRPr="00503A4B">
              <w:rPr>
                <w:rFonts w:eastAsia="Arial"/>
              </w:rPr>
              <w:t xml:space="preserve"> </w:t>
            </w:r>
            <w:r w:rsidR="00F97763" w:rsidRPr="00503A4B">
              <w:rPr>
                <w:rFonts w:eastAsia="Arial"/>
              </w:rPr>
              <w:t>‘</w:t>
            </w:r>
            <w:r w:rsidR="002F6CE5" w:rsidRPr="00503A4B">
              <w:rPr>
                <w:rFonts w:eastAsia="Arial"/>
              </w:rPr>
              <w:t>gratitude</w:t>
            </w:r>
            <w:r w:rsidR="00F97763" w:rsidRPr="00503A4B">
              <w:rPr>
                <w:rFonts w:eastAsia="Arial"/>
              </w:rPr>
              <w:t>’</w:t>
            </w:r>
            <w:r w:rsidR="00BB60B0">
              <w:rPr>
                <w:rFonts w:eastAsia="Arial"/>
              </w:rPr>
              <w:t xml:space="preserve"> </w:t>
            </w:r>
            <w:r w:rsidRPr="00503A4B">
              <w:rPr>
                <w:rFonts w:eastAsia="Arial"/>
              </w:rPr>
              <w:t>which would be carried over to the next academic year. There had also been a S</w:t>
            </w:r>
            <w:r w:rsidR="002F6CE5" w:rsidRPr="00503A4B">
              <w:rPr>
                <w:rFonts w:eastAsia="Arial"/>
              </w:rPr>
              <w:t>pirituality afternoon</w:t>
            </w:r>
            <w:r w:rsidR="00BB60B0">
              <w:rPr>
                <w:rFonts w:eastAsia="Arial"/>
              </w:rPr>
              <w:t>,</w:t>
            </w:r>
            <w:r w:rsidRPr="00503A4B">
              <w:rPr>
                <w:rFonts w:eastAsia="Arial"/>
              </w:rPr>
              <w:t xml:space="preserve"> and </w:t>
            </w:r>
            <w:r w:rsidR="00F97763" w:rsidRPr="00503A4B">
              <w:rPr>
                <w:rFonts w:eastAsia="Arial"/>
              </w:rPr>
              <w:t xml:space="preserve">Reflection moments </w:t>
            </w:r>
            <w:r w:rsidRPr="00503A4B">
              <w:rPr>
                <w:rFonts w:eastAsia="Arial"/>
              </w:rPr>
              <w:t xml:space="preserve">had been </w:t>
            </w:r>
            <w:r w:rsidR="00F97763" w:rsidRPr="00503A4B">
              <w:rPr>
                <w:rFonts w:eastAsia="Arial"/>
              </w:rPr>
              <w:t>introduced</w:t>
            </w:r>
            <w:r w:rsidRPr="00503A4B">
              <w:rPr>
                <w:rFonts w:eastAsia="Arial"/>
              </w:rPr>
              <w:t xml:space="preserve"> with more sessions to be built in to the upcoming year. </w:t>
            </w:r>
          </w:p>
          <w:p w14:paraId="6196E95D" w14:textId="77777777" w:rsidR="00214008" w:rsidRPr="00503A4B" w:rsidRDefault="00214008" w:rsidP="00214008">
            <w:pPr>
              <w:shd w:val="clear" w:color="auto" w:fill="FFFFFF"/>
              <w:textAlignment w:val="baseline"/>
              <w:rPr>
                <w:rFonts w:eastAsia="Arial"/>
              </w:rPr>
            </w:pPr>
          </w:p>
          <w:p w14:paraId="7D236CAD" w14:textId="778210BA" w:rsidR="00214008" w:rsidRPr="00503A4B" w:rsidRDefault="00214008" w:rsidP="00214008">
            <w:pPr>
              <w:shd w:val="clear" w:color="auto" w:fill="FFFFFF"/>
              <w:textAlignment w:val="baseline"/>
              <w:rPr>
                <w:rFonts w:eastAsia="Arial"/>
              </w:rPr>
            </w:pPr>
            <w:r w:rsidRPr="00503A4B">
              <w:rPr>
                <w:rFonts w:eastAsia="Arial"/>
                <w:b/>
                <w:bCs/>
              </w:rPr>
              <w:t>A Governor highlighted the importance of visual representation in making meaning memorable within the Worship group and the concept of teamwork.</w:t>
            </w:r>
            <w:r w:rsidRPr="00503A4B">
              <w:rPr>
                <w:rFonts w:eastAsia="Arial"/>
              </w:rPr>
              <w:t xml:space="preserve"> This was a focus for the Christian Youth Worker in his leading of Worship </w:t>
            </w:r>
            <w:r w:rsidR="00B631A0">
              <w:rPr>
                <w:rFonts w:eastAsia="Arial"/>
              </w:rPr>
              <w:t xml:space="preserve">at the school </w:t>
            </w:r>
            <w:r w:rsidRPr="00503A4B">
              <w:rPr>
                <w:rFonts w:eastAsia="Arial"/>
              </w:rPr>
              <w:t xml:space="preserve">on alternate Tuesday’s. </w:t>
            </w:r>
          </w:p>
          <w:p w14:paraId="1A1B262A" w14:textId="77777777" w:rsidR="00201F5F" w:rsidRPr="00503A4B" w:rsidRDefault="00201F5F" w:rsidP="00214008">
            <w:pPr>
              <w:shd w:val="clear" w:color="auto" w:fill="FFFFFF"/>
              <w:textAlignment w:val="baseline"/>
              <w:rPr>
                <w:rFonts w:eastAsia="Arial"/>
              </w:rPr>
            </w:pPr>
          </w:p>
          <w:p w14:paraId="66130F7A" w14:textId="6BDBCBA0" w:rsidR="005F4661" w:rsidRPr="00503A4B" w:rsidRDefault="00BD6A66" w:rsidP="00201F5F">
            <w:pPr>
              <w:shd w:val="clear" w:color="auto" w:fill="FFFFFF"/>
              <w:textAlignment w:val="baseline"/>
              <w:rPr>
                <w:rFonts w:eastAsia="Arial"/>
                <w:color w:val="0070C0"/>
              </w:rPr>
            </w:pPr>
            <w:r w:rsidRPr="00503A4B">
              <w:rPr>
                <w:rFonts w:eastAsia="Arial"/>
                <w:b/>
                <w:bCs/>
                <w:color w:val="0070C0"/>
              </w:rPr>
              <w:t xml:space="preserve">Governor Challenge: </w:t>
            </w:r>
            <w:r w:rsidR="00201F5F" w:rsidRPr="00503A4B">
              <w:rPr>
                <w:rFonts w:eastAsia="Arial"/>
                <w:b/>
                <w:bCs/>
                <w:color w:val="0070C0"/>
              </w:rPr>
              <w:t xml:space="preserve">In regard to the </w:t>
            </w:r>
            <w:r w:rsidR="00E7032C">
              <w:rPr>
                <w:rFonts w:eastAsia="Arial"/>
                <w:b/>
                <w:bCs/>
                <w:color w:val="0070C0"/>
              </w:rPr>
              <w:t>C</w:t>
            </w:r>
            <w:r w:rsidR="00201F5F" w:rsidRPr="00503A4B">
              <w:rPr>
                <w:rFonts w:eastAsia="Arial"/>
                <w:b/>
                <w:bCs/>
                <w:color w:val="0070C0"/>
              </w:rPr>
              <w:t>hild</w:t>
            </w:r>
            <w:r w:rsidR="00E7032C">
              <w:rPr>
                <w:rFonts w:eastAsia="Arial"/>
                <w:b/>
                <w:bCs/>
                <w:color w:val="0070C0"/>
              </w:rPr>
              <w:t xml:space="preserve"> F</w:t>
            </w:r>
            <w:r w:rsidR="00201F5F" w:rsidRPr="00503A4B">
              <w:rPr>
                <w:rFonts w:eastAsia="Arial"/>
                <w:b/>
                <w:bCs/>
                <w:color w:val="0070C0"/>
              </w:rPr>
              <w:t xml:space="preserve">riendly </w:t>
            </w:r>
            <w:r w:rsidR="005F4661" w:rsidRPr="00503A4B">
              <w:rPr>
                <w:rFonts w:eastAsia="Arial"/>
                <w:b/>
                <w:bCs/>
                <w:color w:val="0070C0"/>
              </w:rPr>
              <w:t>S</w:t>
            </w:r>
            <w:r w:rsidR="00201F5F" w:rsidRPr="00503A4B">
              <w:rPr>
                <w:rFonts w:eastAsia="Arial"/>
                <w:b/>
                <w:bCs/>
                <w:color w:val="0070C0"/>
              </w:rPr>
              <w:t>afeguarding</w:t>
            </w:r>
            <w:r w:rsidR="005F4661" w:rsidRPr="00503A4B">
              <w:rPr>
                <w:rFonts w:eastAsia="Arial"/>
                <w:b/>
                <w:bCs/>
                <w:color w:val="0070C0"/>
              </w:rPr>
              <w:t xml:space="preserve"> </w:t>
            </w:r>
            <w:r w:rsidR="00E7032C">
              <w:rPr>
                <w:rFonts w:eastAsia="Arial"/>
                <w:b/>
                <w:bCs/>
                <w:color w:val="0070C0"/>
              </w:rPr>
              <w:t>Guide</w:t>
            </w:r>
            <w:r w:rsidR="001F0890" w:rsidRPr="00503A4B">
              <w:rPr>
                <w:rFonts w:eastAsia="Arial"/>
                <w:b/>
                <w:bCs/>
                <w:color w:val="0070C0"/>
              </w:rPr>
              <w:t xml:space="preserve">, </w:t>
            </w:r>
            <w:r w:rsidRPr="00503A4B">
              <w:rPr>
                <w:rFonts w:eastAsia="Arial"/>
                <w:b/>
                <w:bCs/>
                <w:color w:val="0070C0"/>
              </w:rPr>
              <w:t xml:space="preserve">there is a general </w:t>
            </w:r>
            <w:r w:rsidR="00E7032C">
              <w:rPr>
                <w:rFonts w:eastAsia="Arial"/>
                <w:b/>
                <w:bCs/>
                <w:color w:val="0070C0"/>
              </w:rPr>
              <w:t xml:space="preserve">tendency for schools to </w:t>
            </w:r>
            <w:r w:rsidR="005F4661" w:rsidRPr="00503A4B">
              <w:rPr>
                <w:rFonts w:eastAsia="Arial"/>
                <w:b/>
                <w:bCs/>
                <w:color w:val="0070C0"/>
              </w:rPr>
              <w:t>over-protect</w:t>
            </w:r>
            <w:r w:rsidR="00E7032C">
              <w:rPr>
                <w:rFonts w:eastAsia="Arial"/>
                <w:b/>
                <w:bCs/>
                <w:color w:val="0070C0"/>
              </w:rPr>
              <w:t xml:space="preserve"> pupils’ </w:t>
            </w:r>
            <w:r w:rsidR="005F4661" w:rsidRPr="00503A4B">
              <w:rPr>
                <w:rFonts w:eastAsia="Arial"/>
                <w:b/>
                <w:bCs/>
                <w:color w:val="0070C0"/>
              </w:rPr>
              <w:t>emotions</w:t>
            </w:r>
            <w:r w:rsidRPr="00503A4B">
              <w:rPr>
                <w:rFonts w:eastAsia="Arial"/>
                <w:b/>
                <w:bCs/>
                <w:color w:val="0070C0"/>
              </w:rPr>
              <w:t xml:space="preserve"> in schools</w:t>
            </w:r>
            <w:r w:rsidR="001F0890" w:rsidRPr="00503A4B">
              <w:rPr>
                <w:rFonts w:eastAsia="Arial"/>
                <w:b/>
                <w:bCs/>
                <w:color w:val="0070C0"/>
              </w:rPr>
              <w:t xml:space="preserve"> and provi</w:t>
            </w:r>
            <w:r w:rsidRPr="00503A4B">
              <w:rPr>
                <w:rFonts w:eastAsia="Arial"/>
                <w:b/>
                <w:bCs/>
                <w:color w:val="0070C0"/>
              </w:rPr>
              <w:t>sion</w:t>
            </w:r>
            <w:r w:rsidR="001F0890" w:rsidRPr="00503A4B">
              <w:rPr>
                <w:rFonts w:eastAsia="Arial"/>
                <w:b/>
                <w:bCs/>
                <w:color w:val="0070C0"/>
              </w:rPr>
              <w:t xml:space="preserve"> for </w:t>
            </w:r>
            <w:r w:rsidRPr="00503A4B">
              <w:rPr>
                <w:rFonts w:eastAsia="Arial"/>
                <w:b/>
                <w:bCs/>
                <w:color w:val="0070C0"/>
              </w:rPr>
              <w:t>creating emotional resilience is often inadequate.</w:t>
            </w:r>
          </w:p>
          <w:p w14:paraId="28B54569" w14:textId="43C6EEBC" w:rsidR="00E25671" w:rsidRPr="00503A4B" w:rsidRDefault="003F04BE" w:rsidP="001F0890">
            <w:pPr>
              <w:pStyle w:val="BodyText2"/>
              <w:framePr w:hSpace="0" w:wrap="auto" w:vAnchor="margin" w:hAnchor="text" w:xAlign="left" w:yAlign="inline"/>
              <w:suppressOverlap w:val="0"/>
              <w:rPr>
                <w:i/>
                <w:iCs/>
                <w:color w:val="0070C0"/>
              </w:rPr>
            </w:pPr>
            <w:r w:rsidRPr="00503A4B">
              <w:rPr>
                <w:i/>
                <w:iCs/>
                <w:color w:val="0070C0"/>
              </w:rPr>
              <w:t xml:space="preserve">The </w:t>
            </w:r>
            <w:r w:rsidR="005F4661" w:rsidRPr="00503A4B">
              <w:rPr>
                <w:i/>
                <w:iCs/>
                <w:color w:val="0070C0"/>
              </w:rPr>
              <w:t>H</w:t>
            </w:r>
            <w:r w:rsidR="00BD6A66" w:rsidRPr="00503A4B">
              <w:rPr>
                <w:i/>
                <w:iCs/>
                <w:color w:val="0070C0"/>
              </w:rPr>
              <w:t xml:space="preserve">eadteacher’s Response: </w:t>
            </w:r>
            <w:r w:rsidRPr="00503A4B">
              <w:rPr>
                <w:i/>
                <w:iCs/>
                <w:color w:val="0070C0"/>
              </w:rPr>
              <w:t>The school’s</w:t>
            </w:r>
            <w:r w:rsidR="005F4661" w:rsidRPr="00503A4B">
              <w:rPr>
                <w:i/>
                <w:iCs/>
                <w:color w:val="0070C0"/>
              </w:rPr>
              <w:t xml:space="preserve"> PSHC</w:t>
            </w:r>
            <w:r w:rsidRPr="00503A4B">
              <w:rPr>
                <w:i/>
                <w:iCs/>
                <w:color w:val="0070C0"/>
              </w:rPr>
              <w:t xml:space="preserve">E (Personal, Social, Health and Citizenship Education) lessons focus on the </w:t>
            </w:r>
            <w:r w:rsidR="004A7487" w:rsidRPr="00503A4B">
              <w:rPr>
                <w:i/>
                <w:iCs/>
                <w:color w:val="0070C0"/>
              </w:rPr>
              <w:t xml:space="preserve">traits of </w:t>
            </w:r>
            <w:r w:rsidRPr="00503A4B">
              <w:rPr>
                <w:i/>
                <w:iCs/>
                <w:color w:val="0070C0"/>
              </w:rPr>
              <w:t xml:space="preserve">emotional </w:t>
            </w:r>
            <w:r w:rsidR="004A7487" w:rsidRPr="00503A4B">
              <w:rPr>
                <w:i/>
                <w:iCs/>
                <w:color w:val="0070C0"/>
              </w:rPr>
              <w:t>strength.</w:t>
            </w:r>
            <w:r w:rsidRPr="00503A4B">
              <w:rPr>
                <w:i/>
                <w:iCs/>
                <w:color w:val="0070C0"/>
              </w:rPr>
              <w:t xml:space="preserve"> The </w:t>
            </w:r>
            <w:r w:rsidR="006640F0" w:rsidRPr="00503A4B">
              <w:rPr>
                <w:i/>
                <w:iCs/>
                <w:color w:val="0070C0"/>
              </w:rPr>
              <w:t xml:space="preserve">Wellbeing </w:t>
            </w:r>
            <w:r w:rsidRPr="00503A4B">
              <w:rPr>
                <w:i/>
                <w:iCs/>
                <w:color w:val="0070C0"/>
              </w:rPr>
              <w:t>L</w:t>
            </w:r>
            <w:r w:rsidR="006640F0" w:rsidRPr="00503A4B">
              <w:rPr>
                <w:i/>
                <w:iCs/>
                <w:color w:val="0070C0"/>
              </w:rPr>
              <w:t xml:space="preserve">ead </w:t>
            </w:r>
            <w:r w:rsidRPr="00503A4B">
              <w:rPr>
                <w:i/>
                <w:iCs/>
                <w:color w:val="0070C0"/>
              </w:rPr>
              <w:t xml:space="preserve">supports pupils in </w:t>
            </w:r>
            <w:r w:rsidR="00B631A0">
              <w:rPr>
                <w:i/>
                <w:iCs/>
                <w:color w:val="0070C0"/>
              </w:rPr>
              <w:t xml:space="preserve">being able to </w:t>
            </w:r>
            <w:r w:rsidR="006640F0" w:rsidRPr="00503A4B">
              <w:rPr>
                <w:i/>
                <w:iCs/>
                <w:color w:val="0070C0"/>
              </w:rPr>
              <w:t>validat</w:t>
            </w:r>
            <w:r w:rsidR="00B631A0">
              <w:rPr>
                <w:i/>
                <w:iCs/>
                <w:color w:val="0070C0"/>
              </w:rPr>
              <w:t>e</w:t>
            </w:r>
            <w:r w:rsidR="006640F0" w:rsidRPr="00503A4B">
              <w:rPr>
                <w:i/>
                <w:iCs/>
                <w:color w:val="0070C0"/>
              </w:rPr>
              <w:t xml:space="preserve"> </w:t>
            </w:r>
            <w:r w:rsidRPr="00503A4B">
              <w:rPr>
                <w:i/>
                <w:iCs/>
                <w:color w:val="0070C0"/>
              </w:rPr>
              <w:t xml:space="preserve">their </w:t>
            </w:r>
            <w:r w:rsidR="006640F0" w:rsidRPr="00503A4B">
              <w:rPr>
                <w:i/>
                <w:iCs/>
                <w:color w:val="0070C0"/>
              </w:rPr>
              <w:t>feelings</w:t>
            </w:r>
            <w:r w:rsidRPr="00503A4B">
              <w:rPr>
                <w:i/>
                <w:iCs/>
                <w:color w:val="0070C0"/>
              </w:rPr>
              <w:t>.</w:t>
            </w:r>
            <w:r w:rsidR="006640F0" w:rsidRPr="00503A4B">
              <w:rPr>
                <w:i/>
                <w:iCs/>
                <w:color w:val="0070C0"/>
              </w:rPr>
              <w:t xml:space="preserve"> </w:t>
            </w:r>
          </w:p>
          <w:p w14:paraId="0DBF80B0" w14:textId="77777777" w:rsidR="007223A9" w:rsidRPr="00503A4B" w:rsidRDefault="007223A9" w:rsidP="00BD4245">
            <w:pPr>
              <w:shd w:val="clear" w:color="auto" w:fill="FFFFFF"/>
              <w:jc w:val="left"/>
              <w:textAlignment w:val="baseline"/>
              <w:rPr>
                <w:rFonts w:eastAsia="Arial"/>
              </w:rPr>
            </w:pPr>
          </w:p>
          <w:p w14:paraId="0BC2905E" w14:textId="03AEAC01" w:rsidR="007223A9" w:rsidRPr="00503A4B" w:rsidRDefault="003F04BE" w:rsidP="003F04BE">
            <w:pPr>
              <w:shd w:val="clear" w:color="auto" w:fill="FFFFFF"/>
              <w:textAlignment w:val="baseline"/>
              <w:rPr>
                <w:rFonts w:eastAsia="Arial"/>
              </w:rPr>
            </w:pPr>
            <w:r w:rsidRPr="00503A4B">
              <w:rPr>
                <w:rFonts w:eastAsia="Arial"/>
                <w:b/>
                <w:bCs/>
              </w:rPr>
              <w:t>Governors further discussed the matter and asked whether external Wellbeing provision for children was in place.</w:t>
            </w:r>
            <w:r w:rsidRPr="00503A4B">
              <w:rPr>
                <w:rFonts w:eastAsia="Arial"/>
              </w:rPr>
              <w:t xml:space="preserve"> There was no </w:t>
            </w:r>
            <w:r w:rsidR="007223A9" w:rsidRPr="00503A4B">
              <w:rPr>
                <w:rFonts w:eastAsia="Arial"/>
              </w:rPr>
              <w:t>funding</w:t>
            </w:r>
            <w:r w:rsidRPr="00503A4B">
              <w:rPr>
                <w:rFonts w:eastAsia="Arial"/>
              </w:rPr>
              <w:t xml:space="preserve"> for external agency but</w:t>
            </w:r>
            <w:r w:rsidR="007223A9" w:rsidRPr="00503A4B">
              <w:rPr>
                <w:rFonts w:eastAsia="Arial"/>
              </w:rPr>
              <w:t xml:space="preserve"> </w:t>
            </w:r>
            <w:r w:rsidR="00214008" w:rsidRPr="00503A4B">
              <w:rPr>
                <w:rFonts w:eastAsia="Arial"/>
              </w:rPr>
              <w:t>aside from Early Help meeting</w:t>
            </w:r>
            <w:r w:rsidR="00B631A0">
              <w:rPr>
                <w:rFonts w:eastAsia="Arial"/>
              </w:rPr>
              <w:t>s</w:t>
            </w:r>
            <w:r w:rsidR="00214008" w:rsidRPr="00503A4B">
              <w:rPr>
                <w:rFonts w:eastAsia="Arial"/>
              </w:rPr>
              <w:t xml:space="preserve"> in a CAMHS (Child and Adolescent Mental Health Service) referral, </w:t>
            </w:r>
            <w:r w:rsidRPr="00503A4B">
              <w:rPr>
                <w:rFonts w:eastAsia="Arial"/>
              </w:rPr>
              <w:t xml:space="preserve">the school </w:t>
            </w:r>
            <w:r w:rsidR="00B631A0">
              <w:rPr>
                <w:rFonts w:eastAsia="Arial"/>
              </w:rPr>
              <w:t xml:space="preserve">could </w:t>
            </w:r>
            <w:r w:rsidRPr="00503A4B">
              <w:rPr>
                <w:rFonts w:eastAsia="Arial"/>
              </w:rPr>
              <w:t xml:space="preserve">provide Wellbeing support and guidance internally. </w:t>
            </w:r>
          </w:p>
          <w:p w14:paraId="0CEA3CC9" w14:textId="77777777" w:rsidR="001D504E" w:rsidRPr="00503A4B" w:rsidRDefault="001D504E" w:rsidP="003F04BE">
            <w:pPr>
              <w:shd w:val="clear" w:color="auto" w:fill="FFFFFF"/>
              <w:textAlignment w:val="baseline"/>
              <w:rPr>
                <w:rFonts w:eastAsia="Arial"/>
              </w:rPr>
            </w:pPr>
          </w:p>
          <w:p w14:paraId="2ACD3129" w14:textId="3627F621" w:rsidR="001D504E" w:rsidRDefault="001D504E" w:rsidP="003F04BE">
            <w:pPr>
              <w:shd w:val="clear" w:color="auto" w:fill="FFFFFF"/>
              <w:textAlignment w:val="baseline"/>
              <w:rPr>
                <w:rFonts w:eastAsia="Arial"/>
              </w:rPr>
            </w:pPr>
            <w:r w:rsidRPr="00503A4B">
              <w:rPr>
                <w:rFonts w:eastAsia="Arial"/>
                <w:b/>
                <w:bCs/>
              </w:rPr>
              <w:t>Attendance</w:t>
            </w:r>
            <w:r w:rsidR="00494C5D" w:rsidRPr="00503A4B">
              <w:rPr>
                <w:rFonts w:eastAsia="Arial"/>
                <w:b/>
                <w:bCs/>
              </w:rPr>
              <w:t>:</w:t>
            </w:r>
            <w:r w:rsidR="00494C5D" w:rsidRPr="00503A4B">
              <w:rPr>
                <w:rFonts w:eastAsia="Arial"/>
              </w:rPr>
              <w:t xml:space="preserve"> figures for persistent absence </w:t>
            </w:r>
            <w:r w:rsidRPr="00503A4B">
              <w:rPr>
                <w:rFonts w:eastAsia="Arial"/>
              </w:rPr>
              <w:t xml:space="preserve">had lowered </w:t>
            </w:r>
            <w:r w:rsidR="00494C5D" w:rsidRPr="00503A4B">
              <w:rPr>
                <w:rFonts w:eastAsia="Arial"/>
              </w:rPr>
              <w:t xml:space="preserve">to </w:t>
            </w:r>
            <w:r w:rsidRPr="00503A4B">
              <w:rPr>
                <w:rFonts w:eastAsia="Arial"/>
              </w:rPr>
              <w:t xml:space="preserve">4.9% </w:t>
            </w:r>
            <w:r w:rsidR="00494C5D" w:rsidRPr="00503A4B">
              <w:rPr>
                <w:rFonts w:eastAsia="Arial"/>
              </w:rPr>
              <w:t xml:space="preserve">and the school was now </w:t>
            </w:r>
            <w:r w:rsidRPr="00503A4B">
              <w:rPr>
                <w:rFonts w:eastAsia="Arial"/>
              </w:rPr>
              <w:t>above nat</w:t>
            </w:r>
            <w:r w:rsidR="00494C5D" w:rsidRPr="00503A4B">
              <w:rPr>
                <w:rFonts w:eastAsia="Arial"/>
              </w:rPr>
              <w:t>ional average for</w:t>
            </w:r>
            <w:r w:rsidRPr="00503A4B">
              <w:rPr>
                <w:rFonts w:eastAsia="Arial"/>
              </w:rPr>
              <w:t xml:space="preserve"> attend</w:t>
            </w:r>
            <w:r w:rsidR="00494C5D" w:rsidRPr="00503A4B">
              <w:rPr>
                <w:rFonts w:eastAsia="Arial"/>
              </w:rPr>
              <w:t>ance.</w:t>
            </w:r>
            <w:r w:rsidRPr="00503A4B">
              <w:rPr>
                <w:rFonts w:eastAsia="Arial"/>
              </w:rPr>
              <w:t xml:space="preserve"> P</w:t>
            </w:r>
            <w:r w:rsidR="00494C5D" w:rsidRPr="00503A4B">
              <w:rPr>
                <w:rFonts w:eastAsia="Arial"/>
              </w:rPr>
              <w:t>leasing p</w:t>
            </w:r>
            <w:r w:rsidRPr="00503A4B">
              <w:rPr>
                <w:rFonts w:eastAsia="Arial"/>
              </w:rPr>
              <w:t xml:space="preserve">rogress </w:t>
            </w:r>
            <w:r w:rsidR="00494C5D" w:rsidRPr="00503A4B">
              <w:rPr>
                <w:rFonts w:eastAsia="Arial"/>
              </w:rPr>
              <w:t>in reducing one pupil’s level of persistent absence had been made.</w:t>
            </w:r>
          </w:p>
          <w:p w14:paraId="47BFB2EC" w14:textId="77777777" w:rsidR="00C30200" w:rsidRDefault="00C30200" w:rsidP="003F04BE">
            <w:pPr>
              <w:shd w:val="clear" w:color="auto" w:fill="FFFFFF"/>
              <w:textAlignment w:val="baseline"/>
              <w:rPr>
                <w:rFonts w:eastAsia="Arial"/>
              </w:rPr>
            </w:pPr>
          </w:p>
          <w:p w14:paraId="0059D2FF" w14:textId="77777777" w:rsidR="00C30200" w:rsidRPr="00503A4B" w:rsidRDefault="00C30200" w:rsidP="00C30200">
            <w:pPr>
              <w:pStyle w:val="Heading1"/>
              <w:framePr w:hSpace="0" w:wrap="auto" w:vAnchor="margin" w:hAnchor="text" w:xAlign="left" w:yAlign="inline"/>
              <w:suppressOverlap w:val="0"/>
            </w:pPr>
            <w:r w:rsidRPr="00503A4B">
              <w:t>See Confidential Part 2 Minutes</w:t>
            </w:r>
          </w:p>
          <w:p w14:paraId="4D8138CA" w14:textId="77777777" w:rsidR="00C30200" w:rsidRDefault="00C30200" w:rsidP="003F04BE">
            <w:pPr>
              <w:shd w:val="clear" w:color="auto" w:fill="FFFFFF"/>
              <w:textAlignment w:val="baseline"/>
              <w:rPr>
                <w:rFonts w:eastAsia="Arial"/>
              </w:rPr>
            </w:pPr>
          </w:p>
          <w:p w14:paraId="12963602" w14:textId="27A2ACAA" w:rsidR="00C30200" w:rsidRPr="00503A4B" w:rsidRDefault="00C30200" w:rsidP="003F04BE">
            <w:pPr>
              <w:shd w:val="clear" w:color="auto" w:fill="FFFFFF"/>
              <w:textAlignment w:val="baseline"/>
              <w:rPr>
                <w:rFonts w:eastAsia="Arial"/>
              </w:rPr>
            </w:pPr>
            <w:r w:rsidRPr="00503A4B">
              <w:rPr>
                <w:rFonts w:eastAsia="Arial"/>
                <w:b/>
                <w:bCs/>
              </w:rPr>
              <w:t>Admissions</w:t>
            </w:r>
            <w:r>
              <w:rPr>
                <w:rFonts w:eastAsia="Arial"/>
                <w:b/>
                <w:bCs/>
              </w:rPr>
              <w:t xml:space="preserve">: </w:t>
            </w:r>
            <w:r w:rsidRPr="00503A4B">
              <w:rPr>
                <w:rFonts w:eastAsia="Arial"/>
              </w:rPr>
              <w:t>14 indications had been made for Reception 2023, 13 of which were 1</w:t>
            </w:r>
            <w:r w:rsidRPr="00503A4B">
              <w:rPr>
                <w:rFonts w:eastAsia="Arial"/>
                <w:vertAlign w:val="superscript"/>
              </w:rPr>
              <w:t>st</w:t>
            </w:r>
            <w:r w:rsidRPr="00503A4B">
              <w:rPr>
                <w:rFonts w:eastAsia="Arial"/>
              </w:rPr>
              <w:t xml:space="preserve"> choices, with 14 potential children joining Nursery.</w:t>
            </w:r>
          </w:p>
          <w:p w14:paraId="467F0F31" w14:textId="77777777" w:rsidR="001D504E" w:rsidRPr="00503A4B" w:rsidRDefault="001D504E" w:rsidP="003F04BE">
            <w:pPr>
              <w:shd w:val="clear" w:color="auto" w:fill="FFFFFF"/>
              <w:textAlignment w:val="baseline"/>
              <w:rPr>
                <w:rFonts w:eastAsia="Arial"/>
              </w:rPr>
            </w:pPr>
          </w:p>
          <w:p w14:paraId="4105D5A9" w14:textId="2F5EB81B" w:rsidR="007416E2" w:rsidRPr="00503A4B" w:rsidRDefault="00A11E04" w:rsidP="00A11E04">
            <w:pPr>
              <w:pStyle w:val="Heading1"/>
              <w:framePr w:hSpace="0" w:wrap="auto" w:vAnchor="margin" w:hAnchor="text" w:xAlign="left" w:yAlign="inline"/>
              <w:suppressOverlap w:val="0"/>
            </w:pPr>
            <w:r w:rsidRPr="00503A4B">
              <w:t>See Confidential Part 2 Minutes</w:t>
            </w:r>
          </w:p>
          <w:p w14:paraId="28A62F6A" w14:textId="77777777" w:rsidR="007416E2" w:rsidRPr="00503A4B" w:rsidRDefault="007416E2" w:rsidP="00BD4245">
            <w:pPr>
              <w:shd w:val="clear" w:color="auto" w:fill="FFFFFF"/>
              <w:jc w:val="left"/>
              <w:textAlignment w:val="baseline"/>
              <w:rPr>
                <w:rFonts w:eastAsia="Arial"/>
              </w:rPr>
            </w:pPr>
          </w:p>
          <w:p w14:paraId="64DF9828" w14:textId="37DF613F" w:rsidR="007416E2" w:rsidRPr="00503A4B" w:rsidRDefault="00100420" w:rsidP="00100420">
            <w:pPr>
              <w:pStyle w:val="BodyText2"/>
              <w:framePr w:hSpace="0" w:wrap="auto" w:vAnchor="margin" w:hAnchor="text" w:xAlign="left" w:yAlign="inline"/>
              <w:suppressOverlap w:val="0"/>
            </w:pPr>
            <w:r w:rsidRPr="00503A4B">
              <w:rPr>
                <w:b/>
                <w:bCs/>
              </w:rPr>
              <w:t>P</w:t>
            </w:r>
            <w:r w:rsidR="00375B95" w:rsidRPr="00503A4B">
              <w:rPr>
                <w:b/>
                <w:bCs/>
              </w:rPr>
              <w:t xml:space="preserve">ersonal </w:t>
            </w:r>
            <w:r w:rsidRPr="00503A4B">
              <w:rPr>
                <w:b/>
                <w:bCs/>
              </w:rPr>
              <w:t>D</w:t>
            </w:r>
            <w:r w:rsidR="00375B95" w:rsidRPr="00503A4B">
              <w:rPr>
                <w:b/>
                <w:bCs/>
              </w:rPr>
              <w:t>evelopment</w:t>
            </w:r>
            <w:r w:rsidRPr="00503A4B">
              <w:rPr>
                <w:b/>
                <w:bCs/>
              </w:rPr>
              <w:t xml:space="preserve">: </w:t>
            </w:r>
            <w:r w:rsidRPr="00503A4B">
              <w:t>the content of this</w:t>
            </w:r>
            <w:r w:rsidRPr="00503A4B">
              <w:rPr>
                <w:b/>
                <w:bCs/>
              </w:rPr>
              <w:t xml:space="preserve"> </w:t>
            </w:r>
            <w:r w:rsidRPr="00503A4B">
              <w:t>section of the report reflected a mini-</w:t>
            </w:r>
            <w:r w:rsidR="00375B95" w:rsidRPr="00503A4B">
              <w:t xml:space="preserve"> SEF</w:t>
            </w:r>
            <w:r w:rsidRPr="00503A4B">
              <w:t xml:space="preserve"> (Self-Evaluation Form) and ‘school story’</w:t>
            </w:r>
            <w:r w:rsidR="00375B95" w:rsidRPr="00503A4B">
              <w:t xml:space="preserve"> </w:t>
            </w:r>
            <w:r w:rsidRPr="00503A4B">
              <w:t xml:space="preserve">in its response to </w:t>
            </w:r>
            <w:r w:rsidR="00375B95" w:rsidRPr="00503A4B">
              <w:t xml:space="preserve">Ofsted related questions. </w:t>
            </w:r>
            <w:r w:rsidRPr="00503A4B">
              <w:t>V</w:t>
            </w:r>
            <w:r w:rsidR="000052EC" w:rsidRPr="00503A4B">
              <w:t>ulnerable group</w:t>
            </w:r>
            <w:r w:rsidRPr="00503A4B">
              <w:t xml:space="preserve">s were </w:t>
            </w:r>
            <w:r w:rsidR="00B631A0">
              <w:t>of</w:t>
            </w:r>
            <w:r w:rsidRPr="00503A4B">
              <w:t xml:space="preserve"> particular</w:t>
            </w:r>
            <w:r w:rsidR="000052EC" w:rsidRPr="00503A4B">
              <w:t xml:space="preserve"> focus </w:t>
            </w:r>
            <w:r w:rsidRPr="00503A4B">
              <w:t xml:space="preserve">and the school strongly </w:t>
            </w:r>
            <w:r w:rsidR="000052EC" w:rsidRPr="00503A4B">
              <w:t xml:space="preserve">believed that each child </w:t>
            </w:r>
            <w:r w:rsidRPr="00503A4B">
              <w:t xml:space="preserve">should be seen </w:t>
            </w:r>
            <w:r w:rsidR="000052EC" w:rsidRPr="00503A4B">
              <w:t>as an individual</w:t>
            </w:r>
            <w:r w:rsidR="00B72A4A" w:rsidRPr="00503A4B">
              <w:t xml:space="preserve">. </w:t>
            </w:r>
          </w:p>
          <w:p w14:paraId="60F0C899" w14:textId="77777777" w:rsidR="00805468" w:rsidRPr="00503A4B" w:rsidRDefault="00805468" w:rsidP="00BD4245">
            <w:pPr>
              <w:shd w:val="clear" w:color="auto" w:fill="FFFFFF"/>
              <w:jc w:val="left"/>
              <w:textAlignment w:val="baseline"/>
              <w:rPr>
                <w:rFonts w:eastAsia="Arial"/>
              </w:rPr>
            </w:pPr>
          </w:p>
          <w:p w14:paraId="77BEC923" w14:textId="2B9E19E1" w:rsidR="00E76E15" w:rsidRPr="00503A4B" w:rsidRDefault="00503A4B" w:rsidP="00503A4B">
            <w:r w:rsidRPr="00503A4B">
              <w:rPr>
                <w:b/>
                <w:bCs/>
              </w:rPr>
              <w:t>Action:</w:t>
            </w:r>
            <w:r w:rsidRPr="00503A4B">
              <w:t xml:space="preserve"> EB </w:t>
            </w:r>
            <w:r w:rsidR="000E14AD" w:rsidRPr="00503A4B">
              <w:t xml:space="preserve">to </w:t>
            </w:r>
            <w:r>
              <w:t xml:space="preserve">circulate the </w:t>
            </w:r>
            <w:r w:rsidR="000E14AD" w:rsidRPr="00503A4B">
              <w:t>presentation</w:t>
            </w:r>
            <w:r>
              <w:t xml:space="preserve"> of the </w:t>
            </w:r>
            <w:r w:rsidRPr="00503A4B">
              <w:rPr>
                <w:lang w:eastAsia="en-GB"/>
              </w:rPr>
              <w:t>Metacognition task undertaken</w:t>
            </w:r>
            <w:r w:rsidRPr="00503A4B">
              <w:t>.</w:t>
            </w:r>
          </w:p>
          <w:p w14:paraId="4048307B" w14:textId="77777777" w:rsidR="005F6DDB" w:rsidRPr="00503A4B" w:rsidRDefault="005F6DDB" w:rsidP="00BD4245">
            <w:pPr>
              <w:shd w:val="clear" w:color="auto" w:fill="FFFFFF"/>
              <w:jc w:val="left"/>
              <w:textAlignment w:val="baseline"/>
              <w:rPr>
                <w:rFonts w:eastAsia="Times New Roman"/>
                <w:color w:val="242424"/>
                <w:lang w:eastAsia="en-GB"/>
              </w:rPr>
            </w:pPr>
          </w:p>
          <w:p w14:paraId="1ED645EE" w14:textId="09304DB6" w:rsidR="005F6DDB" w:rsidRPr="00503A4B" w:rsidRDefault="00E7032C" w:rsidP="00B631A0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lang w:eastAsia="en-GB"/>
              </w:rPr>
            </w:pPr>
            <w:r w:rsidRPr="00E7032C">
              <w:rPr>
                <w:rFonts w:eastAsia="Times New Roman"/>
                <w:b/>
                <w:bCs/>
                <w:color w:val="242424"/>
                <w:lang w:eastAsia="en-GB"/>
              </w:rPr>
              <w:t>Safeguarding:</w:t>
            </w:r>
            <w:r>
              <w:rPr>
                <w:rFonts w:eastAsia="Times New Roman"/>
                <w:color w:val="242424"/>
                <w:lang w:eastAsia="en-GB"/>
              </w:rPr>
              <w:t xml:space="preserve"> a </w:t>
            </w:r>
            <w:r w:rsidR="005F6DDB" w:rsidRPr="00503A4B">
              <w:rPr>
                <w:rFonts w:eastAsia="Times New Roman"/>
                <w:color w:val="242424"/>
                <w:lang w:eastAsia="en-GB"/>
              </w:rPr>
              <w:t xml:space="preserve">175 </w:t>
            </w:r>
            <w:r>
              <w:rPr>
                <w:rFonts w:eastAsia="Times New Roman"/>
                <w:color w:val="242424"/>
                <w:lang w:eastAsia="en-GB"/>
              </w:rPr>
              <w:t xml:space="preserve">Safeguarding </w:t>
            </w:r>
            <w:r w:rsidR="005F6DDB" w:rsidRPr="00503A4B">
              <w:rPr>
                <w:rFonts w:eastAsia="Times New Roman"/>
                <w:color w:val="242424"/>
                <w:lang w:eastAsia="en-GB"/>
              </w:rPr>
              <w:t xml:space="preserve"> audit </w:t>
            </w:r>
            <w:r>
              <w:rPr>
                <w:rFonts w:eastAsia="Times New Roman"/>
                <w:color w:val="242424"/>
                <w:lang w:eastAsia="en-GB"/>
              </w:rPr>
              <w:t xml:space="preserve">had been </w:t>
            </w:r>
            <w:r w:rsidR="005F6DDB" w:rsidRPr="00503A4B">
              <w:rPr>
                <w:rFonts w:eastAsia="Times New Roman"/>
                <w:color w:val="242424"/>
                <w:lang w:eastAsia="en-GB"/>
              </w:rPr>
              <w:t xml:space="preserve">completed </w:t>
            </w:r>
            <w:r>
              <w:rPr>
                <w:rFonts w:eastAsia="Times New Roman"/>
                <w:color w:val="242424"/>
                <w:lang w:eastAsia="en-GB"/>
              </w:rPr>
              <w:t xml:space="preserve">for which a high score had been achieved. Actions for </w:t>
            </w:r>
            <w:r w:rsidR="00D66650">
              <w:rPr>
                <w:rFonts w:eastAsia="Times New Roman"/>
                <w:color w:val="242424"/>
                <w:lang w:eastAsia="en-GB"/>
              </w:rPr>
              <w:t xml:space="preserve">the Child Friendly Safeguarding Guide had been drawn up by the School Council. </w:t>
            </w:r>
          </w:p>
          <w:p w14:paraId="778F4302" w14:textId="6118E3B3" w:rsidR="005F6DDB" w:rsidRPr="00503A4B" w:rsidRDefault="005F6DDB" w:rsidP="00B631A0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lang w:eastAsia="en-GB"/>
              </w:rPr>
            </w:pPr>
            <w:r w:rsidRPr="00D66650">
              <w:rPr>
                <w:rFonts w:eastAsia="Times New Roman"/>
                <w:b/>
                <w:bCs/>
                <w:color w:val="242424"/>
                <w:lang w:eastAsia="en-GB"/>
              </w:rPr>
              <w:t>ICT</w:t>
            </w:r>
            <w:r w:rsidR="00D66650" w:rsidRPr="00D66650">
              <w:rPr>
                <w:rFonts w:eastAsia="Times New Roman"/>
                <w:b/>
                <w:bCs/>
                <w:color w:val="242424"/>
                <w:lang w:eastAsia="en-GB"/>
              </w:rPr>
              <w:t>:</w:t>
            </w:r>
            <w:r w:rsidR="00D66650">
              <w:rPr>
                <w:rFonts w:eastAsia="Times New Roman"/>
                <w:color w:val="242424"/>
                <w:lang w:eastAsia="en-GB"/>
              </w:rPr>
              <w:t xml:space="preserve"> </w:t>
            </w:r>
            <w:r w:rsidRPr="00503A4B">
              <w:rPr>
                <w:rFonts w:eastAsia="Times New Roman"/>
                <w:color w:val="242424"/>
                <w:lang w:eastAsia="en-GB"/>
              </w:rPr>
              <w:t xml:space="preserve"> </w:t>
            </w:r>
            <w:r w:rsidR="00D66650">
              <w:rPr>
                <w:rFonts w:eastAsia="Times New Roman"/>
                <w:color w:val="242424"/>
                <w:lang w:eastAsia="en-GB"/>
              </w:rPr>
              <w:t>the issue with C</w:t>
            </w:r>
            <w:r w:rsidRPr="00503A4B">
              <w:rPr>
                <w:rFonts w:eastAsia="Times New Roman"/>
                <w:color w:val="242424"/>
                <w:lang w:eastAsia="en-GB"/>
              </w:rPr>
              <w:t>hromebook</w:t>
            </w:r>
            <w:r w:rsidR="00D66650">
              <w:rPr>
                <w:rFonts w:eastAsia="Times New Roman"/>
                <w:color w:val="242424"/>
                <w:lang w:eastAsia="en-GB"/>
              </w:rPr>
              <w:t xml:space="preserve">s had been discussed at the previous meeting and provision had been </w:t>
            </w:r>
            <w:r w:rsidRPr="00503A4B">
              <w:rPr>
                <w:rFonts w:eastAsia="Times New Roman"/>
                <w:color w:val="242424"/>
                <w:lang w:eastAsia="en-GB"/>
              </w:rPr>
              <w:t>pulled back due to costs</w:t>
            </w:r>
            <w:r w:rsidR="00D66650">
              <w:rPr>
                <w:rFonts w:eastAsia="Times New Roman"/>
                <w:color w:val="242424"/>
                <w:lang w:eastAsia="en-GB"/>
              </w:rPr>
              <w:t xml:space="preserve">. However, the school deemed it necessary to </w:t>
            </w:r>
            <w:r w:rsidRPr="00503A4B">
              <w:rPr>
                <w:rFonts w:eastAsia="Times New Roman"/>
                <w:color w:val="242424"/>
                <w:lang w:eastAsia="en-GB"/>
              </w:rPr>
              <w:t xml:space="preserve">improve </w:t>
            </w:r>
            <w:r w:rsidR="00937415">
              <w:rPr>
                <w:rFonts w:eastAsia="Times New Roman"/>
                <w:color w:val="242424"/>
                <w:lang w:eastAsia="en-GB"/>
              </w:rPr>
              <w:t xml:space="preserve">IT </w:t>
            </w:r>
            <w:r w:rsidRPr="00503A4B">
              <w:rPr>
                <w:rFonts w:eastAsia="Times New Roman"/>
                <w:color w:val="242424"/>
                <w:lang w:eastAsia="en-GB"/>
              </w:rPr>
              <w:t>provision</w:t>
            </w:r>
            <w:r w:rsidR="00937415">
              <w:rPr>
                <w:rFonts w:eastAsia="Times New Roman"/>
                <w:color w:val="242424"/>
                <w:lang w:eastAsia="en-GB"/>
              </w:rPr>
              <w:t xml:space="preserve"> through the purchase of 15 Chromebooks</w:t>
            </w:r>
            <w:r w:rsidRPr="00503A4B">
              <w:rPr>
                <w:rFonts w:eastAsia="Times New Roman"/>
                <w:color w:val="242424"/>
                <w:lang w:eastAsia="en-GB"/>
              </w:rPr>
              <w:t xml:space="preserve"> which </w:t>
            </w:r>
            <w:r w:rsidRPr="00503A4B">
              <w:rPr>
                <w:rFonts w:eastAsia="Times New Roman"/>
                <w:color w:val="242424"/>
                <w:lang w:eastAsia="en-GB"/>
              </w:rPr>
              <w:lastRenderedPageBreak/>
              <w:t xml:space="preserve">would be covered under </w:t>
            </w:r>
            <w:r w:rsidR="00937415">
              <w:rPr>
                <w:rFonts w:eastAsia="Times New Roman"/>
                <w:color w:val="242424"/>
                <w:lang w:eastAsia="en-GB"/>
              </w:rPr>
              <w:t xml:space="preserve">the </w:t>
            </w:r>
            <w:r w:rsidRPr="00503A4B">
              <w:rPr>
                <w:rFonts w:eastAsia="Times New Roman"/>
                <w:color w:val="242424"/>
                <w:lang w:eastAsia="en-GB"/>
              </w:rPr>
              <w:t>P</w:t>
            </w:r>
            <w:r w:rsidR="00937415">
              <w:rPr>
                <w:rFonts w:eastAsia="Times New Roman"/>
                <w:color w:val="242424"/>
                <w:lang w:eastAsia="en-GB"/>
              </w:rPr>
              <w:t xml:space="preserve">upil </w:t>
            </w:r>
            <w:r w:rsidRPr="00503A4B">
              <w:rPr>
                <w:rFonts w:eastAsia="Times New Roman"/>
                <w:color w:val="242424"/>
                <w:lang w:eastAsia="en-GB"/>
              </w:rPr>
              <w:t>P</w:t>
            </w:r>
            <w:r w:rsidR="00937415">
              <w:rPr>
                <w:rFonts w:eastAsia="Times New Roman"/>
                <w:color w:val="242424"/>
                <w:lang w:eastAsia="en-GB"/>
              </w:rPr>
              <w:t>remium</w:t>
            </w:r>
            <w:r w:rsidRPr="00503A4B">
              <w:rPr>
                <w:rFonts w:eastAsia="Times New Roman"/>
                <w:color w:val="242424"/>
                <w:lang w:eastAsia="en-GB"/>
              </w:rPr>
              <w:t xml:space="preserve"> budget. </w:t>
            </w:r>
            <w:r w:rsidR="00937415">
              <w:rPr>
                <w:rFonts w:eastAsia="Times New Roman"/>
                <w:color w:val="242424"/>
                <w:lang w:eastAsia="en-GB"/>
              </w:rPr>
              <w:t>The laptops would be shared between 2/3 children</w:t>
            </w:r>
            <w:r w:rsidRPr="00503A4B">
              <w:rPr>
                <w:rFonts w:eastAsia="Times New Roman"/>
                <w:color w:val="242424"/>
                <w:lang w:eastAsia="en-GB"/>
              </w:rPr>
              <w:t xml:space="preserve">. </w:t>
            </w:r>
            <w:r w:rsidR="00937415">
              <w:rPr>
                <w:rFonts w:eastAsia="Times New Roman"/>
                <w:color w:val="242424"/>
                <w:lang w:eastAsia="en-GB"/>
              </w:rPr>
              <w:t xml:space="preserve">This would increase the number of laptops in the school to 18 </w:t>
            </w:r>
            <w:r w:rsidRPr="00503A4B">
              <w:rPr>
                <w:rFonts w:eastAsia="Times New Roman"/>
                <w:color w:val="242424"/>
                <w:lang w:eastAsia="en-GB"/>
              </w:rPr>
              <w:t>for September 2023.</w:t>
            </w:r>
          </w:p>
          <w:p w14:paraId="0631D663" w14:textId="77777777" w:rsidR="005F6DDB" w:rsidRPr="00503A4B" w:rsidRDefault="005F6DDB" w:rsidP="00937415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lang w:eastAsia="en-GB"/>
              </w:rPr>
            </w:pPr>
          </w:p>
          <w:p w14:paraId="01A6E0EE" w14:textId="4BEE2038" w:rsidR="005F6DDB" w:rsidRPr="00937415" w:rsidRDefault="00937415" w:rsidP="00937415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color w:val="242424"/>
                <w:lang w:eastAsia="en-GB"/>
              </w:rPr>
            </w:pPr>
            <w:r w:rsidRPr="00937415">
              <w:rPr>
                <w:rFonts w:eastAsia="Times New Roman"/>
                <w:b/>
                <w:bCs/>
                <w:color w:val="242424"/>
                <w:lang w:eastAsia="en-GB"/>
              </w:rPr>
              <w:t>A Governor asked whether children had access to touch typing</w:t>
            </w:r>
            <w:r w:rsidR="005F6DDB" w:rsidRPr="00937415">
              <w:rPr>
                <w:rFonts w:eastAsia="Times New Roman"/>
                <w:b/>
                <w:bCs/>
                <w:color w:val="242424"/>
                <w:lang w:eastAsia="en-GB"/>
              </w:rPr>
              <w:t xml:space="preserve"> </w:t>
            </w:r>
            <w:r w:rsidR="00256282">
              <w:rPr>
                <w:rFonts w:eastAsia="Times New Roman"/>
                <w:b/>
                <w:bCs/>
                <w:color w:val="242424"/>
                <w:lang w:eastAsia="en-GB"/>
              </w:rPr>
              <w:t>opportunities.</w:t>
            </w:r>
          </w:p>
          <w:p w14:paraId="7537CF70" w14:textId="2D4EE636" w:rsidR="005F6DDB" w:rsidRPr="00503A4B" w:rsidRDefault="00937415" w:rsidP="00937415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lang w:eastAsia="en-GB"/>
              </w:rPr>
            </w:pPr>
            <w:r>
              <w:rPr>
                <w:rFonts w:eastAsia="Times New Roman"/>
                <w:color w:val="242424"/>
                <w:lang w:eastAsia="en-GB"/>
              </w:rPr>
              <w:t xml:space="preserve">Touch typing </w:t>
            </w:r>
            <w:r w:rsidR="00256282">
              <w:rPr>
                <w:rFonts w:eastAsia="Times New Roman"/>
                <w:color w:val="242424"/>
                <w:lang w:eastAsia="en-GB"/>
              </w:rPr>
              <w:t xml:space="preserve">acquisition </w:t>
            </w:r>
            <w:r>
              <w:rPr>
                <w:rFonts w:eastAsia="Times New Roman"/>
                <w:color w:val="242424"/>
                <w:lang w:eastAsia="en-GB"/>
              </w:rPr>
              <w:t>was p</w:t>
            </w:r>
            <w:r w:rsidR="005F6DDB" w:rsidRPr="00503A4B">
              <w:rPr>
                <w:rFonts w:eastAsia="Times New Roman"/>
                <w:color w:val="242424"/>
                <w:lang w:eastAsia="en-GB"/>
              </w:rPr>
              <w:t>art of</w:t>
            </w:r>
            <w:r>
              <w:rPr>
                <w:rFonts w:eastAsia="Times New Roman"/>
                <w:color w:val="242424"/>
                <w:lang w:eastAsia="en-GB"/>
              </w:rPr>
              <w:t xml:space="preserve"> the</w:t>
            </w:r>
            <w:r w:rsidR="005F6DDB" w:rsidRPr="00503A4B">
              <w:rPr>
                <w:rFonts w:eastAsia="Times New Roman"/>
                <w:color w:val="242424"/>
                <w:lang w:eastAsia="en-GB"/>
              </w:rPr>
              <w:t xml:space="preserve"> IT curriculum in Year 3 </w:t>
            </w:r>
            <w:r w:rsidR="00B631A0">
              <w:rPr>
                <w:rFonts w:eastAsia="Times New Roman"/>
                <w:color w:val="242424"/>
                <w:lang w:eastAsia="en-GB"/>
              </w:rPr>
              <w:t>and</w:t>
            </w:r>
            <w:r w:rsidR="005F6DDB" w:rsidRPr="00503A4B">
              <w:rPr>
                <w:rFonts w:eastAsia="Times New Roman"/>
                <w:color w:val="242424"/>
                <w:lang w:eastAsia="en-GB"/>
              </w:rPr>
              <w:t xml:space="preserve"> 4 but </w:t>
            </w:r>
            <w:r>
              <w:rPr>
                <w:rFonts w:eastAsia="Times New Roman"/>
                <w:color w:val="242424"/>
                <w:lang w:eastAsia="en-GB"/>
              </w:rPr>
              <w:t>the school required more equipment to facilitate this.</w:t>
            </w:r>
          </w:p>
          <w:p w14:paraId="0E1E8DF6" w14:textId="77777777" w:rsidR="00A145E4" w:rsidRPr="00503A4B" w:rsidRDefault="00A145E4" w:rsidP="00BD4245">
            <w:pPr>
              <w:shd w:val="clear" w:color="auto" w:fill="FFFFFF"/>
              <w:jc w:val="left"/>
              <w:textAlignment w:val="baseline"/>
              <w:rPr>
                <w:rFonts w:eastAsia="Times New Roman"/>
                <w:color w:val="242424"/>
                <w:lang w:eastAsia="en-GB"/>
              </w:rPr>
            </w:pPr>
          </w:p>
          <w:p w14:paraId="5BC725FE" w14:textId="64F4164C" w:rsidR="00A145E4" w:rsidRPr="00CC5110" w:rsidRDefault="00256282" w:rsidP="00BD4245">
            <w:pPr>
              <w:shd w:val="clear" w:color="auto" w:fill="FFFFFF"/>
              <w:jc w:val="left"/>
              <w:textAlignment w:val="baseline"/>
              <w:rPr>
                <w:rFonts w:eastAsia="Times New Roman"/>
                <w:b/>
                <w:bCs/>
                <w:color w:val="242424"/>
                <w:lang w:eastAsia="en-GB"/>
              </w:rPr>
            </w:pPr>
            <w:r w:rsidRPr="00CC5110">
              <w:rPr>
                <w:rFonts w:eastAsia="Times New Roman"/>
                <w:b/>
                <w:bCs/>
                <w:color w:val="242424"/>
                <w:lang w:eastAsia="en-GB"/>
              </w:rPr>
              <w:t xml:space="preserve">A Governor enquired about the initial business case for the </w:t>
            </w:r>
            <w:r w:rsidR="00A145E4" w:rsidRPr="00CC5110">
              <w:rPr>
                <w:rFonts w:eastAsia="Times New Roman"/>
                <w:b/>
                <w:bCs/>
                <w:color w:val="242424"/>
                <w:lang w:eastAsia="en-GB"/>
              </w:rPr>
              <w:t>Chromebooks</w:t>
            </w:r>
            <w:r w:rsidRPr="00CC5110">
              <w:rPr>
                <w:rFonts w:eastAsia="Times New Roman"/>
                <w:b/>
                <w:bCs/>
                <w:color w:val="242424"/>
                <w:lang w:eastAsia="en-GB"/>
              </w:rPr>
              <w:t>.</w:t>
            </w:r>
          </w:p>
          <w:p w14:paraId="2CCC2E3F" w14:textId="2782B342" w:rsidR="00A145E4" w:rsidRPr="00503A4B" w:rsidRDefault="00256282" w:rsidP="00CC5110">
            <w:pPr>
              <w:pStyle w:val="BodyText3"/>
              <w:framePr w:hSpace="0" w:wrap="auto" w:vAnchor="margin" w:hAnchor="text" w:xAlign="left" w:yAlign="inline"/>
              <w:suppressOverlap w:val="0"/>
            </w:pPr>
            <w:r>
              <w:t xml:space="preserve">Although the school had acknowledged the benefits of Chromebooks, it had been financially unviable to </w:t>
            </w:r>
            <w:r w:rsidR="00A145E4" w:rsidRPr="00503A4B">
              <w:t xml:space="preserve">provide </w:t>
            </w:r>
            <w:r>
              <w:t xml:space="preserve">a device for all children. </w:t>
            </w:r>
            <w:r w:rsidR="00CC5110">
              <w:t xml:space="preserve">The original </w:t>
            </w:r>
            <w:r w:rsidR="00A145E4" w:rsidRPr="00503A4B">
              <w:t>bus</w:t>
            </w:r>
            <w:r w:rsidR="00CC5110">
              <w:t>iness</w:t>
            </w:r>
            <w:r w:rsidR="00A145E4" w:rsidRPr="00503A4B">
              <w:t xml:space="preserve"> model </w:t>
            </w:r>
            <w:r w:rsidR="00CC5110">
              <w:t xml:space="preserve">could </w:t>
            </w:r>
            <w:r w:rsidR="00A145E4" w:rsidRPr="00503A4B">
              <w:t xml:space="preserve">not provide </w:t>
            </w:r>
            <w:r w:rsidR="00CC5110">
              <w:t>for the highest</w:t>
            </w:r>
            <w:r w:rsidR="00A145E4" w:rsidRPr="00503A4B">
              <w:t xml:space="preserve"> quality or amount </w:t>
            </w:r>
            <w:r w:rsidR="00CC5110">
              <w:t xml:space="preserve">of devices </w:t>
            </w:r>
            <w:r w:rsidR="00B631A0">
              <w:t>required, but which could be</w:t>
            </w:r>
            <w:r w:rsidR="00CC5110">
              <w:t xml:space="preserve"> addressed </w:t>
            </w:r>
            <w:r w:rsidR="00B631A0">
              <w:t>through parental contribution.</w:t>
            </w:r>
          </w:p>
          <w:p w14:paraId="7BF70316" w14:textId="77777777" w:rsidR="00503F10" w:rsidRPr="00503A4B" w:rsidRDefault="00503F10" w:rsidP="00BD4245">
            <w:pPr>
              <w:shd w:val="clear" w:color="auto" w:fill="FFFFFF"/>
              <w:jc w:val="left"/>
              <w:textAlignment w:val="baseline"/>
              <w:rPr>
                <w:rFonts w:eastAsia="Times New Roman"/>
                <w:color w:val="242424"/>
                <w:lang w:eastAsia="en-GB"/>
              </w:rPr>
            </w:pPr>
          </w:p>
          <w:p w14:paraId="6F1F74D7" w14:textId="41776FF8" w:rsidR="00503F10" w:rsidRPr="00CC5110" w:rsidRDefault="00CC5110" w:rsidP="00CC5110">
            <w:pPr>
              <w:shd w:val="clear" w:color="auto" w:fill="FFFFFF"/>
              <w:textAlignment w:val="baseline"/>
              <w:rPr>
                <w:rFonts w:eastAsia="Times New Roman"/>
                <w:b/>
                <w:bCs/>
                <w:color w:val="4472C4" w:themeColor="accent1"/>
                <w:lang w:eastAsia="en-GB"/>
              </w:rPr>
            </w:pPr>
            <w:r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 xml:space="preserve">Governor Challenge: Feedback </w:t>
            </w:r>
            <w:r w:rsidR="00503F10"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 xml:space="preserve">from parents </w:t>
            </w:r>
            <w:r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 xml:space="preserve">in supporting the acquisition of the Chromebooks concerned </w:t>
            </w:r>
            <w:r w:rsidR="00503F10"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>costing</w:t>
            </w:r>
            <w:r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 xml:space="preserve">; </w:t>
            </w:r>
            <w:r w:rsidR="00DA2B38"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 xml:space="preserve">what was the value </w:t>
            </w:r>
            <w:r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>to the school in</w:t>
            </w:r>
            <w:r w:rsidR="00DA2B38"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 xml:space="preserve"> every child b</w:t>
            </w:r>
            <w:r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>eing able to b</w:t>
            </w:r>
            <w:r w:rsidR="00DA2B38"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>ring</w:t>
            </w:r>
            <w:r w:rsidRPr="00CC5110">
              <w:rPr>
                <w:rFonts w:eastAsia="Times New Roman"/>
                <w:b/>
                <w:bCs/>
                <w:color w:val="4472C4" w:themeColor="accent1"/>
                <w:lang w:eastAsia="en-GB"/>
              </w:rPr>
              <w:t xml:space="preserve"> their device home?</w:t>
            </w:r>
          </w:p>
          <w:p w14:paraId="29304EB2" w14:textId="12134A64" w:rsidR="005B3FA6" w:rsidRPr="00CC5110" w:rsidRDefault="00CC5110" w:rsidP="00CC5110">
            <w:pPr>
              <w:shd w:val="clear" w:color="auto" w:fill="FFFFFF"/>
              <w:textAlignment w:val="baseline"/>
              <w:rPr>
                <w:rFonts w:eastAsia="Times New Roman"/>
                <w:i/>
                <w:iCs/>
                <w:color w:val="4472C4" w:themeColor="accent1"/>
                <w:lang w:eastAsia="en-GB"/>
              </w:rPr>
            </w:pP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The Headteacher’s Response: The school </w:t>
            </w:r>
            <w:r w:rsidR="00B43A65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needed enough in reserves to pay for </w:t>
            </w: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another </w:t>
            </w:r>
            <w:r w:rsidR="00B43A65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30 </w:t>
            </w: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Chromebooks </w:t>
            </w:r>
            <w:r w:rsidR="00B43A65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>if parents did not take up</w:t>
            </w: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 the offer. The</w:t>
            </w:r>
            <w:r w:rsidR="0023044B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 </w:t>
            </w: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>m</w:t>
            </w:r>
            <w:r w:rsidR="0023044B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odel was looked at prior to lockdown and was now out of date as costs had increased. </w:t>
            </w: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>The school h</w:t>
            </w:r>
            <w:r w:rsidR="00BA234B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>ad wanted to become a Google School in prepar</w:t>
            </w: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>ing its pupils</w:t>
            </w:r>
            <w:r w:rsidR="00BA234B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 for </w:t>
            </w: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their </w:t>
            </w:r>
            <w:r w:rsidR="00BA234B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>secondary</w:t>
            </w:r>
            <w:r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 education. </w:t>
            </w:r>
            <w:r w:rsidR="002C7D59" w:rsidRPr="00CC5110">
              <w:rPr>
                <w:rFonts w:eastAsia="Times New Roman"/>
                <w:i/>
                <w:iCs/>
                <w:color w:val="4472C4" w:themeColor="accent1"/>
                <w:lang w:eastAsia="en-GB"/>
              </w:rPr>
              <w:t xml:space="preserve">IT provision was in place for the forthcoming year. </w:t>
            </w:r>
          </w:p>
          <w:p w14:paraId="34FE3D61" w14:textId="77777777" w:rsidR="00CC5110" w:rsidRDefault="00CC5110" w:rsidP="00CC5110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lang w:eastAsia="en-GB"/>
              </w:rPr>
            </w:pPr>
          </w:p>
          <w:p w14:paraId="470A206F" w14:textId="7891A571" w:rsidR="00503F10" w:rsidRPr="00503A4B" w:rsidRDefault="00CC5110" w:rsidP="005D0CB6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lang w:eastAsia="en-GB"/>
              </w:rPr>
            </w:pPr>
            <w:r>
              <w:rPr>
                <w:rFonts w:eastAsia="Times New Roman"/>
                <w:color w:val="242424"/>
                <w:lang w:eastAsia="en-GB"/>
              </w:rPr>
              <w:t xml:space="preserve">The Headteacher asked if Governors were satisfied with the content </w:t>
            </w:r>
            <w:r w:rsidR="005D0CB6">
              <w:rPr>
                <w:rFonts w:eastAsia="Times New Roman"/>
                <w:color w:val="242424"/>
                <w:lang w:eastAsia="en-GB"/>
              </w:rPr>
              <w:t xml:space="preserve">and format </w:t>
            </w:r>
            <w:r>
              <w:rPr>
                <w:rFonts w:eastAsia="Times New Roman"/>
                <w:color w:val="242424"/>
                <w:lang w:eastAsia="en-GB"/>
              </w:rPr>
              <w:t>of h</w:t>
            </w:r>
            <w:r w:rsidR="00B631A0">
              <w:rPr>
                <w:rFonts w:eastAsia="Times New Roman"/>
                <w:color w:val="242424"/>
                <w:lang w:eastAsia="en-GB"/>
              </w:rPr>
              <w:t>er</w:t>
            </w:r>
            <w:r>
              <w:rPr>
                <w:rFonts w:eastAsia="Times New Roman"/>
                <w:color w:val="242424"/>
                <w:lang w:eastAsia="en-GB"/>
              </w:rPr>
              <w:t xml:space="preserve"> report in terms of its provision of information and data</w:t>
            </w:r>
            <w:r w:rsidR="00B631A0">
              <w:rPr>
                <w:rFonts w:eastAsia="Times New Roman"/>
                <w:color w:val="242424"/>
                <w:lang w:eastAsia="en-GB"/>
              </w:rPr>
              <w:t>,</w:t>
            </w:r>
            <w:r>
              <w:rPr>
                <w:rFonts w:eastAsia="Times New Roman"/>
                <w:color w:val="242424"/>
                <w:lang w:eastAsia="en-GB"/>
              </w:rPr>
              <w:t xml:space="preserve"> and </w:t>
            </w:r>
            <w:r w:rsidR="005D0CB6">
              <w:rPr>
                <w:rFonts w:eastAsia="Times New Roman"/>
                <w:color w:val="242424"/>
                <w:lang w:eastAsia="en-GB"/>
              </w:rPr>
              <w:t>t</w:t>
            </w:r>
            <w:r w:rsidR="005B3FA6" w:rsidRPr="00503A4B">
              <w:rPr>
                <w:rFonts w:eastAsia="Times New Roman"/>
                <w:color w:val="242424"/>
                <w:lang w:eastAsia="en-GB"/>
              </w:rPr>
              <w:t xml:space="preserve">he Chair </w:t>
            </w:r>
            <w:r w:rsidR="005D0CB6">
              <w:rPr>
                <w:rFonts w:eastAsia="Times New Roman"/>
                <w:color w:val="242424"/>
                <w:lang w:eastAsia="en-GB"/>
              </w:rPr>
              <w:t xml:space="preserve">confirmed that the report adequately covered </w:t>
            </w:r>
            <w:r w:rsidR="005B3FA6" w:rsidRPr="00503A4B">
              <w:rPr>
                <w:rFonts w:eastAsia="Times New Roman"/>
                <w:color w:val="242424"/>
                <w:lang w:eastAsia="en-GB"/>
              </w:rPr>
              <w:t>most areas of the agenda</w:t>
            </w:r>
            <w:r w:rsidR="00B72A4A" w:rsidRPr="00503A4B">
              <w:rPr>
                <w:rFonts w:eastAsia="Times New Roman"/>
                <w:color w:val="242424"/>
                <w:lang w:eastAsia="en-GB"/>
              </w:rPr>
              <w:t xml:space="preserve">. </w:t>
            </w:r>
          </w:p>
        </w:tc>
      </w:tr>
      <w:tr w:rsidR="000737B9" w:rsidRPr="00CB2787" w14:paraId="62F3A844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2BBF" w14:textId="1A33CB40" w:rsidR="000737B9" w:rsidRPr="00191051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 w:rsidRPr="00191051">
              <w:rPr>
                <w:rFonts w:eastAsia="Arial"/>
                <w:b/>
              </w:rPr>
              <w:lastRenderedPageBreak/>
              <w:t>13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4449" w14:textId="77777777" w:rsidR="000737B9" w:rsidRPr="00191051" w:rsidRDefault="000737B9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191051">
              <w:rPr>
                <w:rFonts w:eastAsia="Arial"/>
                <w:b/>
              </w:rPr>
              <w:t>Safeguarding</w:t>
            </w:r>
          </w:p>
          <w:p w14:paraId="2A0D33A7" w14:textId="77777777" w:rsidR="000737B9" w:rsidRPr="00191051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85C2" w14:textId="258700A9" w:rsidR="008C2608" w:rsidRPr="005D0CB6" w:rsidRDefault="005D0CB6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bCs/>
                <w:color w:val="4472C4" w:themeColor="accent1"/>
              </w:rPr>
            </w:pPr>
            <w:r w:rsidRPr="005D0CB6">
              <w:rPr>
                <w:rFonts w:eastAsia="Arial"/>
                <w:b/>
                <w:bCs/>
                <w:color w:val="4472C4" w:themeColor="accent1"/>
              </w:rPr>
              <w:t>Governor Challenge: In relation to the p</w:t>
            </w:r>
            <w:r w:rsidR="008C2608" w:rsidRPr="005D0CB6">
              <w:rPr>
                <w:rFonts w:eastAsia="Arial"/>
                <w:b/>
                <w:bCs/>
                <w:color w:val="4472C4" w:themeColor="accent1"/>
              </w:rPr>
              <w:t>rayer and worry boxes</w:t>
            </w:r>
            <w:r w:rsidRPr="005D0CB6">
              <w:rPr>
                <w:rFonts w:eastAsia="Arial"/>
                <w:b/>
                <w:bCs/>
                <w:color w:val="4472C4" w:themeColor="accent1"/>
              </w:rPr>
              <w:t xml:space="preserve">, </w:t>
            </w:r>
            <w:r w:rsidR="008C2608" w:rsidRPr="005D0CB6">
              <w:rPr>
                <w:rFonts w:eastAsia="Arial"/>
                <w:b/>
                <w:bCs/>
                <w:color w:val="4472C4" w:themeColor="accent1"/>
              </w:rPr>
              <w:t xml:space="preserve">how is the school assessing pupil’s wellbeing? </w:t>
            </w:r>
          </w:p>
          <w:p w14:paraId="7A41FA97" w14:textId="6E9DA970" w:rsidR="008C2608" w:rsidRPr="00B631A0" w:rsidRDefault="005D0CB6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iCs/>
                <w:color w:val="4472C4" w:themeColor="accent1"/>
              </w:rPr>
            </w:pP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The Headteacher’s Response: As a </w:t>
            </w:r>
            <w:r w:rsidR="008C2608" w:rsidRPr="00B631A0">
              <w:rPr>
                <w:rFonts w:eastAsia="Arial"/>
                <w:i/>
                <w:iCs/>
                <w:color w:val="4472C4" w:themeColor="accent1"/>
              </w:rPr>
              <w:t>small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 school, we</w:t>
            </w:r>
            <w:r w:rsidR="008C2608" w:rsidRPr="00B631A0">
              <w:rPr>
                <w:rFonts w:eastAsia="Arial"/>
                <w:i/>
                <w:iCs/>
                <w:color w:val="4472C4" w:themeColor="accent1"/>
              </w:rPr>
              <w:t xml:space="preserve"> understand 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our </w:t>
            </w:r>
            <w:r w:rsidR="008C2608" w:rsidRPr="00B631A0">
              <w:rPr>
                <w:rFonts w:eastAsia="Arial"/>
                <w:i/>
                <w:iCs/>
                <w:color w:val="4472C4" w:themeColor="accent1"/>
              </w:rPr>
              <w:t>children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 who </w:t>
            </w:r>
            <w:r w:rsidR="00B631A0">
              <w:rPr>
                <w:rFonts w:eastAsia="Arial"/>
                <w:i/>
                <w:iCs/>
                <w:color w:val="4472C4" w:themeColor="accent1"/>
              </w:rPr>
              <w:t xml:space="preserve">are 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intrinsically </w:t>
            </w:r>
            <w:r w:rsidR="008C2608" w:rsidRPr="00B631A0">
              <w:rPr>
                <w:rFonts w:eastAsia="Arial"/>
                <w:i/>
                <w:iCs/>
                <w:color w:val="4472C4" w:themeColor="accent1"/>
              </w:rPr>
              <w:t xml:space="preserve">honest 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about their feelings and emotions. Pupils are </w:t>
            </w:r>
            <w:r w:rsidR="008C2608" w:rsidRPr="00B631A0">
              <w:rPr>
                <w:rFonts w:eastAsia="Arial"/>
                <w:i/>
                <w:iCs/>
                <w:color w:val="4472C4" w:themeColor="accent1"/>
              </w:rPr>
              <w:t>flagged up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 without a </w:t>
            </w:r>
            <w:r w:rsidR="008C2608" w:rsidRPr="00B631A0">
              <w:rPr>
                <w:rFonts w:eastAsia="Arial"/>
                <w:i/>
                <w:iCs/>
                <w:color w:val="4472C4" w:themeColor="accent1"/>
              </w:rPr>
              <w:t xml:space="preserve">formal assessment. 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There are now </w:t>
            </w:r>
            <w:r w:rsidR="00DE5F77" w:rsidRPr="00B631A0">
              <w:rPr>
                <w:rFonts w:eastAsia="Arial"/>
                <w:i/>
                <w:iCs/>
                <w:color w:val="4472C4" w:themeColor="accent1"/>
              </w:rPr>
              <w:t xml:space="preserve">less children in nurture groups than 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at this </w:t>
            </w:r>
            <w:r w:rsidR="00DE5F77" w:rsidRPr="00B631A0">
              <w:rPr>
                <w:rFonts w:eastAsia="Arial"/>
                <w:i/>
                <w:iCs/>
                <w:color w:val="4472C4" w:themeColor="accent1"/>
              </w:rPr>
              <w:t xml:space="preserve">time the previous year 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 xml:space="preserve">which </w:t>
            </w:r>
            <w:r w:rsidR="00DE5F77" w:rsidRPr="00B631A0">
              <w:rPr>
                <w:rFonts w:eastAsia="Arial"/>
                <w:i/>
                <w:iCs/>
                <w:color w:val="4472C4" w:themeColor="accent1"/>
              </w:rPr>
              <w:t>reflect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>s</w:t>
            </w:r>
            <w:r w:rsidR="00DE5F77" w:rsidRPr="00B631A0">
              <w:rPr>
                <w:rFonts w:eastAsia="Arial"/>
                <w:i/>
                <w:iCs/>
                <w:color w:val="4472C4" w:themeColor="accent1"/>
              </w:rPr>
              <w:t xml:space="preserve"> that the approach </w:t>
            </w:r>
            <w:r w:rsidRPr="00B631A0">
              <w:rPr>
                <w:rFonts w:eastAsia="Arial"/>
                <w:i/>
                <w:iCs/>
                <w:color w:val="4472C4" w:themeColor="accent1"/>
              </w:rPr>
              <w:t>the school takes to wellbeing is</w:t>
            </w:r>
            <w:r w:rsidR="00DE5F77" w:rsidRPr="00B631A0">
              <w:rPr>
                <w:rFonts w:eastAsia="Arial"/>
                <w:i/>
                <w:iCs/>
                <w:color w:val="4472C4" w:themeColor="accent1"/>
              </w:rPr>
              <w:t xml:space="preserve"> working. </w:t>
            </w:r>
          </w:p>
          <w:p w14:paraId="302D6280" w14:textId="77777777" w:rsidR="001463D5" w:rsidRDefault="001463D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14:paraId="4E0ABE01" w14:textId="206E1598" w:rsidR="004D5966" w:rsidRDefault="005D0CB6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7D13B7">
              <w:rPr>
                <w:rFonts w:eastAsia="Arial"/>
                <w:b/>
                <w:bCs/>
              </w:rPr>
              <w:t>A Governor asked whether p</w:t>
            </w:r>
            <w:r w:rsidR="0083321B" w:rsidRPr="007D13B7">
              <w:rPr>
                <w:rFonts w:eastAsia="Arial"/>
                <w:b/>
                <w:bCs/>
              </w:rPr>
              <w:t xml:space="preserve">rayer spaces </w:t>
            </w:r>
            <w:r w:rsidRPr="007D13B7">
              <w:rPr>
                <w:rFonts w:eastAsia="Arial"/>
                <w:b/>
                <w:bCs/>
              </w:rPr>
              <w:t xml:space="preserve">in the school were </w:t>
            </w:r>
            <w:r w:rsidR="0083321B" w:rsidRPr="007D13B7">
              <w:rPr>
                <w:rFonts w:eastAsia="Arial"/>
                <w:b/>
                <w:bCs/>
              </w:rPr>
              <w:t>used</w:t>
            </w:r>
            <w:r w:rsidRPr="007D13B7">
              <w:rPr>
                <w:rFonts w:eastAsia="Arial"/>
                <w:b/>
                <w:bCs/>
              </w:rPr>
              <w:t>.</w:t>
            </w:r>
            <w:r>
              <w:rPr>
                <w:rFonts w:eastAsia="Arial"/>
              </w:rPr>
              <w:t xml:space="preserve"> </w:t>
            </w:r>
            <w:r w:rsidR="007D13B7">
              <w:rPr>
                <w:rFonts w:eastAsia="Arial"/>
              </w:rPr>
              <w:t>The prayer spaces were currently in</w:t>
            </w:r>
            <w:r w:rsidR="00B631A0">
              <w:rPr>
                <w:rFonts w:eastAsia="Arial"/>
              </w:rPr>
              <w:t xml:space="preserve"> </w:t>
            </w:r>
            <w:r w:rsidR="007D13B7">
              <w:rPr>
                <w:rFonts w:eastAsia="Arial"/>
              </w:rPr>
              <w:t>d</w:t>
            </w:r>
            <w:r w:rsidR="0083321B">
              <w:rPr>
                <w:rFonts w:eastAsia="Arial"/>
              </w:rPr>
              <w:t>evelopment</w:t>
            </w:r>
            <w:r w:rsidR="007D13B7">
              <w:rPr>
                <w:rFonts w:eastAsia="Arial"/>
              </w:rPr>
              <w:t xml:space="preserve"> stage as the school’s next project; the Christian </w:t>
            </w:r>
            <w:r w:rsidR="0083321B">
              <w:rPr>
                <w:rFonts w:eastAsia="Arial"/>
              </w:rPr>
              <w:t xml:space="preserve">youth worker </w:t>
            </w:r>
            <w:r w:rsidR="007D13B7">
              <w:rPr>
                <w:rFonts w:eastAsia="Arial"/>
              </w:rPr>
              <w:t xml:space="preserve">was </w:t>
            </w:r>
            <w:r w:rsidR="0083321B">
              <w:rPr>
                <w:rFonts w:eastAsia="Arial"/>
              </w:rPr>
              <w:t xml:space="preserve">working with </w:t>
            </w:r>
            <w:r w:rsidR="007D13B7">
              <w:rPr>
                <w:rFonts w:eastAsia="Arial"/>
              </w:rPr>
              <w:t>the school in facilitating the spaces.</w:t>
            </w:r>
          </w:p>
          <w:p w14:paraId="57834B7C" w14:textId="0624428C" w:rsidR="007D13B7" w:rsidRPr="00FA3800" w:rsidRDefault="007D13B7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0737B9" w:rsidRPr="00CB2787" w14:paraId="7981B4A9" w14:textId="77777777" w:rsidTr="006F7A98">
        <w:trPr>
          <w:trHeight w:val="1298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DD94" w14:textId="77777777" w:rsidR="000737B9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  <w:r w:rsidRPr="00F748E5">
              <w:rPr>
                <w:rFonts w:eastAsia="Arial"/>
                <w:b/>
              </w:rPr>
              <w:t>14</w:t>
            </w:r>
            <w:r w:rsidR="00F748E5">
              <w:rPr>
                <w:rFonts w:eastAsia="Arial"/>
                <w:b/>
              </w:rPr>
              <w:t>.</w:t>
            </w:r>
          </w:p>
          <w:p w14:paraId="0227F589" w14:textId="77777777" w:rsidR="00F748E5" w:rsidRDefault="00F748E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5FF77C66" w14:textId="77777777" w:rsidR="00F748E5" w:rsidRDefault="00F748E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35C8936F" w14:textId="77777777" w:rsidR="00F748E5" w:rsidRDefault="00F748E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4E313697" w14:textId="77777777" w:rsidR="00F748E5" w:rsidRDefault="00F748E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3D6644D2" w14:textId="77777777" w:rsidR="00F748E5" w:rsidRDefault="00F748E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eastAsia="Arial"/>
                <w:b/>
              </w:rPr>
            </w:pPr>
          </w:p>
          <w:p w14:paraId="78FC8158" w14:textId="5108104D" w:rsidR="00F748E5" w:rsidRPr="00F748E5" w:rsidRDefault="00F748E5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0A2D" w14:textId="591A3291" w:rsidR="000737B9" w:rsidRPr="00F748E5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</w:rPr>
            </w:pPr>
            <w:r w:rsidRPr="00F748E5">
              <w:rPr>
                <w:rFonts w:eastAsia="Arial"/>
                <w:b/>
              </w:rPr>
              <w:t xml:space="preserve">Curriculum and standards, attendance etc. 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B5BA" w14:textId="69112A17" w:rsidR="00F748E5" w:rsidRDefault="00DF695E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Governors were invited to ask questions on the </w:t>
            </w:r>
            <w:r w:rsidR="00F748E5">
              <w:rPr>
                <w:rFonts w:eastAsia="Arial"/>
              </w:rPr>
              <w:t xml:space="preserve">following areas </w:t>
            </w:r>
            <w:r w:rsidR="006F6FD7">
              <w:rPr>
                <w:rFonts w:eastAsia="Arial"/>
              </w:rPr>
              <w:t xml:space="preserve">arising from the </w:t>
            </w:r>
            <w:r>
              <w:rPr>
                <w:rFonts w:eastAsia="Arial"/>
              </w:rPr>
              <w:t xml:space="preserve"> </w:t>
            </w:r>
            <w:r w:rsidR="00F748E5">
              <w:rPr>
                <w:rFonts w:eastAsia="Arial"/>
              </w:rPr>
              <w:t xml:space="preserve">Headteacher’s </w:t>
            </w:r>
            <w:r w:rsidR="006F1AF3">
              <w:rPr>
                <w:rFonts w:eastAsia="Arial"/>
              </w:rPr>
              <w:t>r</w:t>
            </w:r>
            <w:r w:rsidR="00F748E5">
              <w:rPr>
                <w:rFonts w:eastAsia="Arial"/>
              </w:rPr>
              <w:t>eport</w:t>
            </w:r>
            <w:r>
              <w:rPr>
                <w:rFonts w:eastAsia="Arial"/>
              </w:rPr>
              <w:t>:</w:t>
            </w:r>
          </w:p>
          <w:p w14:paraId="71079C55" w14:textId="77777777" w:rsidR="00F748E5" w:rsidRDefault="00F748E5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rPr>
                <w:rFonts w:eastAsia="Arial"/>
              </w:rPr>
            </w:pPr>
          </w:p>
          <w:p w14:paraId="2BEB66F4" w14:textId="0994165E" w:rsidR="0011653E" w:rsidRPr="0011653E" w:rsidRDefault="0011653E" w:rsidP="00BD424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ind w:left="714" w:hanging="357"/>
              <w:rPr>
                <w:rFonts w:eastAsia="Arial"/>
              </w:rPr>
            </w:pPr>
            <w:r w:rsidRPr="0011653E">
              <w:rPr>
                <w:rFonts w:eastAsia="Arial"/>
              </w:rPr>
              <w:t>Any changes/progress towards targets setting shared</w:t>
            </w:r>
          </w:p>
          <w:p w14:paraId="00D96AC6" w14:textId="76F80E8D" w:rsidR="0011653E" w:rsidRPr="0011653E" w:rsidRDefault="0011653E" w:rsidP="00BD424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rPr>
                <w:rFonts w:eastAsia="Arial"/>
              </w:rPr>
            </w:pPr>
            <w:r w:rsidRPr="0011653E">
              <w:rPr>
                <w:rFonts w:eastAsia="Arial"/>
              </w:rPr>
              <w:t>Ensure LGC know the school’s strengths and key areas for development from the SIP</w:t>
            </w:r>
          </w:p>
          <w:p w14:paraId="2FE1D006" w14:textId="77777777" w:rsidR="0011653E" w:rsidRPr="0011653E" w:rsidRDefault="0011653E" w:rsidP="00BD424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rPr>
                <w:rFonts w:eastAsia="Arial"/>
              </w:rPr>
            </w:pPr>
            <w:r w:rsidRPr="0011653E">
              <w:rPr>
                <w:rFonts w:eastAsia="Arial"/>
              </w:rPr>
              <w:t>New SIP plans for following year – headline areas</w:t>
            </w:r>
          </w:p>
          <w:p w14:paraId="04F64276" w14:textId="6DC18B67" w:rsidR="0011653E" w:rsidRPr="0011653E" w:rsidRDefault="0011653E" w:rsidP="00BD424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rPr>
                <w:rFonts w:eastAsia="Arial"/>
              </w:rPr>
            </w:pPr>
            <w:r w:rsidRPr="0011653E">
              <w:rPr>
                <w:rFonts w:eastAsia="Arial"/>
              </w:rPr>
              <w:t>SEF review</w:t>
            </w:r>
          </w:p>
          <w:p w14:paraId="76606465" w14:textId="3D4147F7" w:rsidR="0011653E" w:rsidRPr="0011653E" w:rsidRDefault="0011653E" w:rsidP="00BD424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rPr>
                <w:rFonts w:eastAsia="Arial"/>
              </w:rPr>
            </w:pPr>
            <w:r w:rsidRPr="0011653E">
              <w:rPr>
                <w:rFonts w:eastAsia="Arial"/>
              </w:rPr>
              <w:t xml:space="preserve">Curriculum updates to include Monitoring and </w:t>
            </w:r>
            <w:r w:rsidR="006F7A98">
              <w:rPr>
                <w:rFonts w:eastAsia="Arial"/>
              </w:rPr>
              <w:t>e</w:t>
            </w:r>
            <w:r w:rsidRPr="0011653E">
              <w:rPr>
                <w:rFonts w:eastAsia="Arial"/>
              </w:rPr>
              <w:t>valuation review – where are we, next steps</w:t>
            </w:r>
            <w:r w:rsidR="006F7A98">
              <w:rPr>
                <w:rFonts w:eastAsia="Arial"/>
              </w:rPr>
              <w:t xml:space="preserve">: a recent </w:t>
            </w:r>
            <w:r w:rsidR="006F7A98" w:rsidRPr="006F7A98">
              <w:rPr>
                <w:rFonts w:eastAsia="Arial"/>
              </w:rPr>
              <w:t>review had looked at English with a Curriculum review planned.</w:t>
            </w:r>
          </w:p>
          <w:p w14:paraId="6AF86FBC" w14:textId="2CEA0A50" w:rsidR="0011653E" w:rsidRPr="0011653E" w:rsidRDefault="0011653E" w:rsidP="00BD424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rPr>
                <w:rFonts w:eastAsia="Arial"/>
              </w:rPr>
            </w:pPr>
            <w:r w:rsidRPr="0011653E">
              <w:rPr>
                <w:rFonts w:eastAsia="Arial"/>
              </w:rPr>
              <w:t xml:space="preserve">Any Survey results – headlines/exceptions. </w:t>
            </w:r>
          </w:p>
          <w:p w14:paraId="7EC227E7" w14:textId="50708709" w:rsidR="00DE3BF8" w:rsidRPr="006F7A98" w:rsidRDefault="0011653E" w:rsidP="006F7A9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19"/>
              </w:tabs>
              <w:rPr>
                <w:rFonts w:eastAsia="Arial"/>
              </w:rPr>
            </w:pPr>
            <w:r w:rsidRPr="0011653E">
              <w:rPr>
                <w:rFonts w:eastAsia="Arial"/>
              </w:rPr>
              <w:t>Attendance data and analysis</w:t>
            </w:r>
          </w:p>
        </w:tc>
      </w:tr>
      <w:tr w:rsidR="000737B9" w:rsidRPr="00CB2787" w14:paraId="4D089854" w14:textId="77777777" w:rsidTr="00510D62">
        <w:trPr>
          <w:trHeight w:val="1914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AFA8" w14:textId="3760555C" w:rsidR="000737B9" w:rsidRPr="00892F52" w:rsidRDefault="000737B9" w:rsidP="00BD4245">
            <w:r w:rsidRPr="00892F52">
              <w:rPr>
                <w:rFonts w:eastAsia="Arial"/>
                <w:b/>
              </w:rPr>
              <w:lastRenderedPageBreak/>
              <w:t>15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C6E6" w14:textId="2AB5EF83" w:rsidR="000737B9" w:rsidRPr="00892F52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</w:rPr>
            </w:pPr>
            <w:r w:rsidRPr="00892F52">
              <w:rPr>
                <w:rFonts w:eastAsia="Arial"/>
                <w:b/>
              </w:rPr>
              <w:t>Admissions and pupil overview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6096" w14:textId="5D873188" w:rsidR="00892F52" w:rsidRDefault="00892F52" w:rsidP="00BD4245">
            <w:pPr>
              <w:tabs>
                <w:tab w:val="left" w:pos="142"/>
              </w:tabs>
              <w:ind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The following areas were detailed in the Headteacher’s </w:t>
            </w:r>
            <w:r w:rsidR="006F1AF3">
              <w:rPr>
                <w:rFonts w:eastAsia="Arial"/>
              </w:rPr>
              <w:t>r</w:t>
            </w:r>
            <w:r>
              <w:rPr>
                <w:rFonts w:eastAsia="Arial"/>
              </w:rPr>
              <w:t>eport:</w:t>
            </w:r>
          </w:p>
          <w:p w14:paraId="04D731EF" w14:textId="77777777" w:rsidR="00892F52" w:rsidRDefault="00892F52" w:rsidP="00BD4245">
            <w:pPr>
              <w:tabs>
                <w:tab w:val="left" w:pos="142"/>
              </w:tabs>
              <w:ind w:hanging="2"/>
              <w:rPr>
                <w:rFonts w:eastAsia="Arial"/>
              </w:rPr>
            </w:pPr>
          </w:p>
          <w:p w14:paraId="20B24956" w14:textId="7261EE25" w:rsidR="000737B9" w:rsidRPr="00A73E3D" w:rsidRDefault="000737B9" w:rsidP="00C57B7A">
            <w:pPr>
              <w:numPr>
                <w:ilvl w:val="0"/>
                <w:numId w:val="19"/>
              </w:numPr>
            </w:pPr>
            <w:r w:rsidRPr="00A73E3D">
              <w:t>Pupil numbers</w:t>
            </w:r>
          </w:p>
          <w:p w14:paraId="72B42C6D" w14:textId="77777777" w:rsidR="000737B9" w:rsidRPr="00A73E3D" w:rsidRDefault="000737B9" w:rsidP="00C57B7A">
            <w:pPr>
              <w:numPr>
                <w:ilvl w:val="0"/>
                <w:numId w:val="19"/>
              </w:numPr>
            </w:pPr>
            <w:r w:rsidRPr="00A73E3D">
              <w:t>Demographics</w:t>
            </w:r>
          </w:p>
          <w:p w14:paraId="4CACA45F" w14:textId="77777777" w:rsidR="000737B9" w:rsidRDefault="000737B9" w:rsidP="00C57B7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A73E3D">
              <w:rPr>
                <w:rFonts w:eastAsia="Arial"/>
              </w:rPr>
              <w:t>New arrivals</w:t>
            </w:r>
          </w:p>
          <w:p w14:paraId="05D928DB" w14:textId="77777777" w:rsidR="0011653E" w:rsidRDefault="0011653E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14:paraId="5CF563F5" w14:textId="64E7BA0D" w:rsidR="005755AF" w:rsidRPr="00892F52" w:rsidRDefault="0011653E" w:rsidP="00510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>
              <w:rPr>
                <w:rFonts w:eastAsia="Arial"/>
              </w:rPr>
              <w:t>SEN (and Local offer)</w:t>
            </w:r>
          </w:p>
        </w:tc>
      </w:tr>
      <w:tr w:rsidR="000737B9" w:rsidRPr="00CB2787" w14:paraId="414DFF19" w14:textId="77777777" w:rsidTr="00C57B7A">
        <w:trPr>
          <w:trHeight w:val="1618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3338" w14:textId="05B779ED" w:rsidR="000737B9" w:rsidRPr="00C6656D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 w:rsidRPr="00C6656D">
              <w:rPr>
                <w:rFonts w:eastAsia="Arial"/>
                <w:b/>
              </w:rPr>
              <w:t>16</w:t>
            </w:r>
            <w:r w:rsidR="008C6994">
              <w:rPr>
                <w:rFonts w:eastAsia="Arial"/>
                <w:b/>
              </w:rPr>
              <w:t>.</w:t>
            </w:r>
            <w:r w:rsidRPr="00C6656D">
              <w:rPr>
                <w:rFonts w:eastAsia="Arial"/>
                <w:b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88AC" w14:textId="77777777" w:rsidR="000737B9" w:rsidRPr="00C6656D" w:rsidRDefault="000737B9" w:rsidP="00BD4245">
            <w:pPr>
              <w:tabs>
                <w:tab w:val="left" w:pos="142"/>
              </w:tabs>
              <w:ind w:hanging="2"/>
              <w:rPr>
                <w:rFonts w:eastAsia="Arial"/>
                <w:b/>
              </w:rPr>
            </w:pPr>
            <w:r w:rsidRPr="00C6656D">
              <w:rPr>
                <w:rFonts w:eastAsia="Arial"/>
                <w:b/>
              </w:rPr>
              <w:t>Finance</w:t>
            </w:r>
          </w:p>
          <w:p w14:paraId="56B5D777" w14:textId="77777777" w:rsidR="000737B9" w:rsidRPr="00C6656D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EB40" w14:textId="3A3F1D45" w:rsidR="00C57B7A" w:rsidRDefault="00C57B7A" w:rsidP="00C57B7A">
            <w:pPr>
              <w:pStyle w:val="ListParagraph"/>
              <w:tabs>
                <w:tab w:val="left" w:pos="142"/>
              </w:tabs>
              <w:ind w:left="0"/>
              <w:rPr>
                <w:rFonts w:eastAsia="Arial"/>
                <w:i/>
              </w:rPr>
            </w:pPr>
            <w:r>
              <w:rPr>
                <w:rFonts w:eastAsia="Arial"/>
              </w:rPr>
              <w:t xml:space="preserve">Governors were advised to consider </w:t>
            </w:r>
            <w:r w:rsidRPr="00C57B7A">
              <w:rPr>
                <w:rFonts w:eastAsia="Arial"/>
                <w:i/>
              </w:rPr>
              <w:t>P6 Management Accounts – RC Extract</w:t>
            </w:r>
            <w:r>
              <w:rPr>
                <w:rFonts w:eastAsia="Arial"/>
                <w:i/>
              </w:rPr>
              <w:t xml:space="preserve"> </w:t>
            </w:r>
            <w:r w:rsidRPr="00C57B7A">
              <w:rPr>
                <w:rFonts w:eastAsia="Arial"/>
                <w:iCs/>
              </w:rPr>
              <w:t>in regard to an update of finance.</w:t>
            </w:r>
          </w:p>
          <w:p w14:paraId="66A3CF27" w14:textId="77777777" w:rsidR="00C57B7A" w:rsidRPr="00C57B7A" w:rsidRDefault="00C57B7A" w:rsidP="00C57B7A">
            <w:pPr>
              <w:pStyle w:val="ListParagraph"/>
              <w:tabs>
                <w:tab w:val="left" w:pos="142"/>
              </w:tabs>
              <w:ind w:left="0"/>
              <w:rPr>
                <w:rFonts w:eastAsia="Arial"/>
                <w:iCs/>
              </w:rPr>
            </w:pPr>
          </w:p>
          <w:p w14:paraId="5C9837C6" w14:textId="586AAD2C" w:rsidR="00FC4586" w:rsidRPr="0011653E" w:rsidRDefault="000737B9" w:rsidP="00C57B7A">
            <w:pPr>
              <w:numPr>
                <w:ilvl w:val="0"/>
                <w:numId w:val="21"/>
              </w:numPr>
            </w:pPr>
            <w:r w:rsidRPr="0011653E">
              <w:t>Management reports to date</w:t>
            </w:r>
            <w:r w:rsidR="00C6656D" w:rsidRPr="0011653E">
              <w:t xml:space="preserve"> </w:t>
            </w:r>
          </w:p>
          <w:p w14:paraId="6FBB93AD" w14:textId="7ECB4511" w:rsidR="00E1553F" w:rsidRPr="0011653E" w:rsidRDefault="0011653E" w:rsidP="00C57B7A">
            <w:pPr>
              <w:numPr>
                <w:ilvl w:val="0"/>
                <w:numId w:val="21"/>
              </w:numPr>
            </w:pPr>
            <w:r w:rsidRPr="0011653E">
              <w:t xml:space="preserve">Budget setting to date </w:t>
            </w:r>
            <w:r w:rsidR="00C57B7A">
              <w:t>- review</w:t>
            </w:r>
          </w:p>
          <w:p w14:paraId="1917CE31" w14:textId="6A5F4C6F" w:rsidR="000737B9" w:rsidRPr="00C57B7A" w:rsidRDefault="0011653E" w:rsidP="00C57B7A">
            <w:pPr>
              <w:numPr>
                <w:ilvl w:val="0"/>
                <w:numId w:val="21"/>
              </w:numPr>
            </w:pPr>
            <w:r w:rsidRPr="0011653E">
              <w:t>3 Year Budget modeller</w:t>
            </w:r>
          </w:p>
        </w:tc>
      </w:tr>
      <w:tr w:rsidR="000737B9" w:rsidRPr="00CB2787" w14:paraId="72B7689F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9F87" w14:textId="6ACD21DB" w:rsidR="000737B9" w:rsidRPr="00CE0EFD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 w:rsidRPr="00CE0EFD">
              <w:rPr>
                <w:rFonts w:eastAsia="Arial"/>
                <w:b/>
              </w:rPr>
              <w:t>17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AC80" w14:textId="50D1E3DC" w:rsidR="000737B9" w:rsidRPr="00CE0EFD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</w:rPr>
            </w:pPr>
            <w:r w:rsidRPr="00CE0EFD">
              <w:rPr>
                <w:rFonts w:eastAsia="Arial"/>
                <w:b/>
              </w:rPr>
              <w:t xml:space="preserve">HR and recruitment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B0FA" w14:textId="77777777" w:rsidR="00C57B7A" w:rsidRPr="00C57B7A" w:rsidRDefault="000737B9" w:rsidP="00C57B7A">
            <w:pPr>
              <w:pStyle w:val="Heading2"/>
              <w:framePr w:hSpace="0" w:wrap="auto" w:vAnchor="margin" w:hAnchor="text" w:xAlign="left" w:yAlign="inline"/>
              <w:suppressOverlap w:val="0"/>
            </w:pPr>
            <w:r w:rsidRPr="00C57B7A">
              <w:t>HR discussions/staff changes update</w:t>
            </w:r>
          </w:p>
          <w:p w14:paraId="4BF4DE49" w14:textId="77777777" w:rsidR="00C57B7A" w:rsidRDefault="00C57B7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14:paraId="65665901" w14:textId="1E05BB08" w:rsidR="00C57B7A" w:rsidRDefault="00C57B7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>
              <w:rPr>
                <w:rFonts w:eastAsia="Arial"/>
              </w:rPr>
              <w:t xml:space="preserve">The school was </w:t>
            </w:r>
            <w:r w:rsidR="009B1651">
              <w:rPr>
                <w:rFonts w:eastAsia="Arial"/>
              </w:rPr>
              <w:t xml:space="preserve">shortlisting </w:t>
            </w:r>
            <w:r>
              <w:rPr>
                <w:rFonts w:eastAsia="Arial"/>
              </w:rPr>
              <w:t>candidates for the position of a Year 5/6 teacher for the 9</w:t>
            </w:r>
            <w:r w:rsidRPr="00C57B7A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May with </w:t>
            </w:r>
            <w:r w:rsidR="00B631A0">
              <w:rPr>
                <w:rFonts w:eastAsia="Arial"/>
              </w:rPr>
              <w:t xml:space="preserve"> </w:t>
            </w:r>
            <w:r w:rsidR="009B1651">
              <w:rPr>
                <w:rFonts w:eastAsia="Arial"/>
              </w:rPr>
              <w:t>interview</w:t>
            </w:r>
            <w:r>
              <w:rPr>
                <w:rFonts w:eastAsia="Arial"/>
              </w:rPr>
              <w:t>s to take place</w:t>
            </w:r>
            <w:r w:rsidR="009B1651">
              <w:rPr>
                <w:rFonts w:eastAsia="Arial"/>
              </w:rPr>
              <w:t xml:space="preserve"> on </w:t>
            </w:r>
            <w:r>
              <w:rPr>
                <w:rFonts w:eastAsia="Arial"/>
              </w:rPr>
              <w:t xml:space="preserve">the morning of the </w:t>
            </w:r>
            <w:r w:rsidR="009B1651">
              <w:rPr>
                <w:rFonts w:eastAsia="Arial"/>
              </w:rPr>
              <w:t>15</w:t>
            </w:r>
            <w:r w:rsidR="009B1651" w:rsidRPr="009B1651">
              <w:rPr>
                <w:rFonts w:eastAsia="Arial"/>
                <w:vertAlign w:val="superscript"/>
              </w:rPr>
              <w:t>th</w:t>
            </w:r>
            <w:r w:rsidR="009B1651">
              <w:rPr>
                <w:rFonts w:eastAsia="Arial"/>
              </w:rPr>
              <w:t xml:space="preserve"> May</w:t>
            </w:r>
            <w:r w:rsidR="00B72A4A">
              <w:rPr>
                <w:rFonts w:eastAsia="Arial"/>
              </w:rPr>
              <w:t xml:space="preserve">. </w:t>
            </w:r>
            <w:r w:rsidR="009B1651">
              <w:rPr>
                <w:rFonts w:eastAsia="Arial"/>
              </w:rPr>
              <w:t>Governors</w:t>
            </w:r>
            <w:r>
              <w:rPr>
                <w:rFonts w:eastAsia="Arial"/>
              </w:rPr>
              <w:t xml:space="preserve"> were invited to attend the shortlisting process and interviews; LD would be present in her capacity </w:t>
            </w:r>
            <w:r w:rsidR="009B1651">
              <w:rPr>
                <w:rFonts w:eastAsia="Arial"/>
              </w:rPr>
              <w:t xml:space="preserve">as </w:t>
            </w:r>
            <w:r>
              <w:rPr>
                <w:rFonts w:eastAsia="Arial"/>
              </w:rPr>
              <w:t xml:space="preserve">being </w:t>
            </w:r>
            <w:r w:rsidR="009B1651">
              <w:rPr>
                <w:rFonts w:eastAsia="Arial"/>
              </w:rPr>
              <w:t xml:space="preserve">Safer </w:t>
            </w:r>
            <w:r w:rsidR="004B6317">
              <w:rPr>
                <w:rFonts w:eastAsia="Arial"/>
              </w:rPr>
              <w:t>R</w:t>
            </w:r>
            <w:r w:rsidR="009B1651">
              <w:rPr>
                <w:rFonts w:eastAsia="Arial"/>
              </w:rPr>
              <w:t>ecruit</w:t>
            </w:r>
            <w:r w:rsidR="004B6317">
              <w:rPr>
                <w:rFonts w:eastAsia="Arial"/>
              </w:rPr>
              <w:t>ment trained</w:t>
            </w:r>
            <w:r w:rsidR="00B72A4A">
              <w:rPr>
                <w:rFonts w:eastAsia="Arial"/>
              </w:rPr>
              <w:t xml:space="preserve">. </w:t>
            </w:r>
          </w:p>
          <w:p w14:paraId="74F7AE5B" w14:textId="77777777" w:rsidR="00C57B7A" w:rsidRDefault="00C57B7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14:paraId="563EA287" w14:textId="765661A6" w:rsidR="000737B9" w:rsidRDefault="00C57B7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C57B7A">
              <w:rPr>
                <w:rFonts w:eastAsia="Arial"/>
                <w:b/>
                <w:bCs/>
              </w:rPr>
              <w:t>Action:</w:t>
            </w:r>
            <w:r w:rsidR="00312380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HR </w:t>
            </w:r>
            <w:r w:rsidR="009B1651">
              <w:rPr>
                <w:rFonts w:eastAsia="Arial"/>
              </w:rPr>
              <w:t>to check dates</w:t>
            </w:r>
            <w:r>
              <w:rPr>
                <w:rFonts w:eastAsia="Arial"/>
              </w:rPr>
              <w:t xml:space="preserve"> in regard to attending the shortlisting meeting and interviews for a Year 5/6 teacher on 9</w:t>
            </w:r>
            <w:r w:rsidRPr="00C57B7A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May and 15</w:t>
            </w:r>
            <w:r w:rsidRPr="00C57B7A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</w:t>
            </w:r>
            <w:r w:rsidR="00B72A4A">
              <w:rPr>
                <w:rFonts w:eastAsia="Arial"/>
              </w:rPr>
              <w:t>May,</w:t>
            </w:r>
            <w:r>
              <w:rPr>
                <w:rFonts w:eastAsia="Arial"/>
              </w:rPr>
              <w:t xml:space="preserve"> respectively.</w:t>
            </w:r>
          </w:p>
          <w:p w14:paraId="4B9D75A7" w14:textId="659DA62B" w:rsidR="00C57B7A" w:rsidRPr="00CE0EFD" w:rsidRDefault="00C57B7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0737B9" w:rsidRPr="00CB2787" w14:paraId="19E3459E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9947" w14:textId="5A98C791" w:rsidR="000737B9" w:rsidRPr="00B970BC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hd w:val="clear" w:color="auto" w:fill="F2F2F2"/>
              </w:rPr>
            </w:pPr>
            <w:r w:rsidRPr="00B970BC">
              <w:rPr>
                <w:rFonts w:eastAsia="Arial"/>
                <w:b/>
              </w:rPr>
              <w:t>18</w:t>
            </w:r>
            <w:r w:rsidR="008C6994">
              <w:rPr>
                <w:rFonts w:eastAsia="Arial"/>
                <w:b/>
              </w:rPr>
              <w:t>.</w:t>
            </w:r>
            <w:r w:rsidRPr="00B970BC">
              <w:rPr>
                <w:rFonts w:eastAsia="Arial"/>
                <w:b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FBD3" w14:textId="277FAB2A" w:rsidR="000737B9" w:rsidRPr="00B970BC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</w:rPr>
            </w:pPr>
            <w:r w:rsidRPr="00B970BC">
              <w:rPr>
                <w:rFonts w:eastAsia="Arial"/>
                <w:b/>
              </w:rPr>
              <w:t>Estates and Health and Safety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426A" w14:textId="77777777" w:rsidR="006F1AF3" w:rsidRDefault="006F1AF3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The following areas were detailed in the Headteacher’s Report: </w:t>
            </w:r>
          </w:p>
          <w:p w14:paraId="4CE7599B" w14:textId="77777777" w:rsidR="006F1AF3" w:rsidRDefault="006F1AF3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  <w:rPr>
                <w:rFonts w:eastAsia="Arial"/>
              </w:rPr>
            </w:pPr>
          </w:p>
          <w:p w14:paraId="7D1A0360" w14:textId="188F12F9" w:rsidR="003D1E6E" w:rsidRPr="006F1AF3" w:rsidRDefault="000737B9" w:rsidP="006F1AF3">
            <w:pPr>
              <w:numPr>
                <w:ilvl w:val="0"/>
                <w:numId w:val="23"/>
              </w:numPr>
            </w:pPr>
            <w:r w:rsidRPr="00721DFA">
              <w:t>Reporting on Premises works, AMP review</w:t>
            </w:r>
            <w:r w:rsidR="005906EB" w:rsidRPr="00721DFA">
              <w:t xml:space="preserve"> </w:t>
            </w:r>
          </w:p>
          <w:p w14:paraId="03CB8DA9" w14:textId="50A06566" w:rsidR="006F1AF3" w:rsidRPr="006F1AF3" w:rsidRDefault="000737B9" w:rsidP="006F1AF3">
            <w:pPr>
              <w:numPr>
                <w:ilvl w:val="0"/>
                <w:numId w:val="23"/>
              </w:numPr>
            </w:pPr>
            <w:r w:rsidRPr="00721DFA">
              <w:t>Health and safety checks/any audits</w:t>
            </w:r>
            <w:r w:rsidR="006F1AF3">
              <w:t xml:space="preserve">: </w:t>
            </w:r>
            <w:r w:rsidR="006F1AF3" w:rsidRPr="006F1AF3">
              <w:t>D1 standard notices for water</w:t>
            </w:r>
            <w:r w:rsidR="006F1AF3">
              <w:t xml:space="preserve"> had been issued.</w:t>
            </w:r>
            <w:r w:rsidR="006F1AF3" w:rsidRPr="006F1AF3">
              <w:t xml:space="preserve"> Nothing </w:t>
            </w:r>
            <w:r w:rsidR="006F1AF3">
              <w:t xml:space="preserve">of any significance had arisen and the school </w:t>
            </w:r>
            <w:r w:rsidR="006F1AF3" w:rsidRPr="006F1AF3">
              <w:t xml:space="preserve">had passed </w:t>
            </w:r>
            <w:r w:rsidR="006F1AF3">
              <w:t xml:space="preserve">all </w:t>
            </w:r>
            <w:r w:rsidR="006F1AF3" w:rsidRPr="006F1AF3">
              <w:t>H</w:t>
            </w:r>
            <w:r w:rsidR="006F1AF3">
              <w:t>ealth and Safety</w:t>
            </w:r>
            <w:r w:rsidR="006F1AF3" w:rsidRPr="006F1AF3">
              <w:t xml:space="preserve"> inspections </w:t>
            </w:r>
            <w:r w:rsidR="006F1AF3">
              <w:t xml:space="preserve">to date. </w:t>
            </w:r>
          </w:p>
          <w:p w14:paraId="6E99B5E0" w14:textId="25C0175C" w:rsidR="00A4053B" w:rsidRPr="006F1AF3" w:rsidRDefault="000737B9" w:rsidP="006F1AF3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721DFA">
              <w:rPr>
                <w:rFonts w:eastAsia="Arial"/>
              </w:rPr>
              <w:t>Accidents analysis</w:t>
            </w:r>
            <w:r w:rsidR="006F1AF3">
              <w:rPr>
                <w:rFonts w:eastAsia="Arial"/>
              </w:rPr>
              <w:t xml:space="preserve">: </w:t>
            </w:r>
            <w:r w:rsidR="00D27AD8">
              <w:rPr>
                <w:rFonts w:eastAsia="Arial"/>
                <w:i/>
                <w:iCs/>
              </w:rPr>
              <w:t>N</w:t>
            </w:r>
            <w:r w:rsidR="006F1AF3" w:rsidRPr="006F1AF3">
              <w:rPr>
                <w:rFonts w:eastAsia="Arial"/>
                <w:i/>
                <w:iCs/>
              </w:rPr>
              <w:t xml:space="preserve">ear </w:t>
            </w:r>
            <w:r w:rsidR="00D27AD8">
              <w:rPr>
                <w:rFonts w:eastAsia="Arial"/>
                <w:i/>
                <w:iCs/>
              </w:rPr>
              <w:t>M</w:t>
            </w:r>
            <w:r w:rsidR="006F1AF3" w:rsidRPr="006F1AF3">
              <w:rPr>
                <w:rFonts w:eastAsia="Arial"/>
                <w:i/>
                <w:iCs/>
              </w:rPr>
              <w:t>isses</w:t>
            </w:r>
            <w:r w:rsidR="006F1AF3" w:rsidRPr="006F1AF3">
              <w:rPr>
                <w:rFonts w:eastAsia="Arial"/>
              </w:rPr>
              <w:t xml:space="preserve"> </w:t>
            </w:r>
            <w:r w:rsidR="006F1AF3">
              <w:rPr>
                <w:rFonts w:eastAsia="Arial"/>
              </w:rPr>
              <w:t xml:space="preserve">were now </w:t>
            </w:r>
            <w:r w:rsidR="006F1AF3" w:rsidRPr="006F1AF3">
              <w:rPr>
                <w:rFonts w:eastAsia="Arial"/>
              </w:rPr>
              <w:t>required to be reported.</w:t>
            </w:r>
          </w:p>
        </w:tc>
      </w:tr>
      <w:tr w:rsidR="000737B9" w:rsidRPr="00CB2787" w14:paraId="13D92AAA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870F" w14:textId="322CED01" w:rsidR="000737B9" w:rsidRPr="00346ED2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346ED2">
              <w:rPr>
                <w:rFonts w:eastAsia="Arial"/>
                <w:b/>
              </w:rPr>
              <w:t>19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2064" w14:textId="1F503F8F" w:rsidR="000737B9" w:rsidRPr="00346ED2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346ED2">
              <w:rPr>
                <w:rFonts w:eastAsia="Arial"/>
                <w:b/>
              </w:rPr>
              <w:t>Risk Register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8347" w14:textId="66BDC0F1" w:rsidR="000737B9" w:rsidRPr="00346ED2" w:rsidRDefault="006F1AF3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>
              <w:t>No updates to the Risk Register were reported.</w:t>
            </w:r>
          </w:p>
        </w:tc>
      </w:tr>
      <w:tr w:rsidR="000737B9" w:rsidRPr="00CB2787" w14:paraId="6F1D7429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AB70" w14:textId="008D055A" w:rsidR="000737B9" w:rsidRPr="00346ED2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346ED2">
              <w:rPr>
                <w:rFonts w:eastAsia="Arial"/>
                <w:b/>
              </w:rPr>
              <w:t>20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DD79" w14:textId="667E01E3" w:rsidR="000737B9" w:rsidRPr="00346ED2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346ED2">
              <w:rPr>
                <w:rFonts w:eastAsia="Arial"/>
                <w:b/>
              </w:rPr>
              <w:t>GDPR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FF53" w14:textId="0A0E963F" w:rsidR="00721DFA" w:rsidRPr="00346ED2" w:rsidRDefault="00346ED2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>
              <w:t>N</w:t>
            </w:r>
            <w:r w:rsidR="0053324C" w:rsidRPr="00346ED2">
              <w:t xml:space="preserve">o </w:t>
            </w:r>
            <w:r>
              <w:t xml:space="preserve">GDPR (General Data Protection Regulation) </w:t>
            </w:r>
            <w:r w:rsidR="0053324C" w:rsidRPr="00346ED2">
              <w:t>breaches</w:t>
            </w:r>
            <w:r>
              <w:t xml:space="preserve"> were reported.</w:t>
            </w:r>
            <w:r w:rsidR="0053324C" w:rsidRPr="00346ED2">
              <w:t xml:space="preserve"> </w:t>
            </w:r>
          </w:p>
          <w:p w14:paraId="26C8597A" w14:textId="1DB95811" w:rsidR="0053324C" w:rsidRPr="00346ED2" w:rsidRDefault="0053324C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</w:p>
        </w:tc>
      </w:tr>
      <w:tr w:rsidR="000737B9" w:rsidRPr="00CB2787" w14:paraId="0AFA1BBD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4331" w14:textId="3D12F3D6" w:rsidR="000737B9" w:rsidRPr="00864EEF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117"/>
              <w:rPr>
                <w:b/>
              </w:rPr>
            </w:pPr>
            <w:r w:rsidRPr="00864EEF">
              <w:rPr>
                <w:rFonts w:eastAsia="Arial"/>
                <w:b/>
              </w:rPr>
              <w:t>21</w:t>
            </w:r>
            <w:r w:rsidR="008C6994"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8E1B" w14:textId="321A6A57" w:rsidR="000737B9" w:rsidRPr="00864EEF" w:rsidRDefault="000737B9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864EEF">
              <w:rPr>
                <w:rFonts w:eastAsia="Arial"/>
                <w:b/>
              </w:rPr>
              <w:t>Policy review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A3CF" w14:textId="154BC18C" w:rsidR="000737B9" w:rsidRPr="00864EEF" w:rsidRDefault="00864EEF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>
              <w:rPr>
                <w:rFonts w:eastAsia="Arial"/>
              </w:rPr>
              <w:t>There were no policies for review.</w:t>
            </w:r>
          </w:p>
        </w:tc>
      </w:tr>
      <w:tr w:rsidR="00721DFA" w:rsidRPr="00CB2787" w14:paraId="704B363E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8849" w14:textId="1B211DAE" w:rsidR="00721DFA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22.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4623" w14:textId="4507A6B5" w:rsidR="00721DFA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  <w:sz w:val="20"/>
                <w:szCs w:val="20"/>
              </w:rPr>
            </w:pPr>
            <w:r w:rsidRPr="00864EEF">
              <w:rPr>
                <w:rFonts w:eastAsia="Arial"/>
                <w:b/>
              </w:rPr>
              <w:t>Governor Training needs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A2F3" w14:textId="188E716E" w:rsidR="00721DFA" w:rsidRPr="00721DFA" w:rsidRDefault="00721DFA" w:rsidP="00BD424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left="0"/>
            </w:pPr>
            <w:r w:rsidRPr="00721DFA">
              <w:rPr>
                <w:rFonts w:eastAsia="Arial"/>
              </w:rPr>
              <w:t>Review training conducted, impact and any training needs</w:t>
            </w:r>
            <w:r w:rsidR="006F1AF3">
              <w:rPr>
                <w:rFonts w:eastAsia="Arial"/>
              </w:rPr>
              <w:t xml:space="preserve">: the provision of training would come out </w:t>
            </w:r>
            <w:r w:rsidR="00D26F26">
              <w:rPr>
                <w:rFonts w:eastAsia="Arial"/>
              </w:rPr>
              <w:t xml:space="preserve">of </w:t>
            </w:r>
            <w:r w:rsidR="006F1AF3">
              <w:rPr>
                <w:rFonts w:eastAsia="Arial"/>
              </w:rPr>
              <w:t xml:space="preserve">the </w:t>
            </w:r>
            <w:r w:rsidR="00D26F26">
              <w:rPr>
                <w:rFonts w:eastAsia="Arial"/>
              </w:rPr>
              <w:t>strengths and key skills</w:t>
            </w:r>
            <w:r w:rsidR="006F1AF3">
              <w:rPr>
                <w:rFonts w:eastAsia="Arial"/>
              </w:rPr>
              <w:t xml:space="preserve"> of the LGC.</w:t>
            </w:r>
          </w:p>
        </w:tc>
      </w:tr>
      <w:tr w:rsidR="00721DFA" w:rsidRPr="00CB2787" w14:paraId="051C691C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DC01" w14:textId="607C5F58" w:rsidR="00721DFA" w:rsidRPr="00C35FB8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C35FB8">
              <w:rPr>
                <w:rFonts w:eastAsia="Arial"/>
                <w:b/>
              </w:rPr>
              <w:t>23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06A7" w14:textId="7AC814CF" w:rsidR="00721DFA" w:rsidRPr="00C35FB8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C35FB8">
              <w:rPr>
                <w:rFonts w:eastAsia="Arial"/>
                <w:b/>
              </w:rPr>
              <w:t>Christian Distinctiveness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0AEA" w14:textId="54E785F4" w:rsidR="00721DFA" w:rsidRPr="00721DFA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 w:rsidRPr="00721DFA">
              <w:rPr>
                <w:rFonts w:eastAsia="Arial"/>
              </w:rPr>
              <w:t>Collective worship/RE/SIAMS review</w:t>
            </w:r>
            <w:r w:rsidR="006F1AF3">
              <w:rPr>
                <w:rFonts w:eastAsia="Arial"/>
              </w:rPr>
              <w:t xml:space="preserve">: </w:t>
            </w:r>
            <w:r w:rsidR="006F1AF3" w:rsidRPr="00B73F22">
              <w:rPr>
                <w:rFonts w:eastAsia="Arial"/>
                <w:i/>
                <w:iCs/>
              </w:rPr>
              <w:t>(see Item 11).</w:t>
            </w:r>
            <w:r w:rsidR="006F1AF3">
              <w:rPr>
                <w:rFonts w:eastAsia="Arial"/>
              </w:rPr>
              <w:t xml:space="preserve"> </w:t>
            </w:r>
          </w:p>
        </w:tc>
      </w:tr>
      <w:tr w:rsidR="00721DFA" w:rsidRPr="00CB2787" w14:paraId="66097DE2" w14:textId="77777777" w:rsidTr="00B73F22">
        <w:trPr>
          <w:trHeight w:val="589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4FD9" w14:textId="1E62A995" w:rsidR="00721DFA" w:rsidRPr="006656FC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6656FC">
              <w:rPr>
                <w:rFonts w:eastAsia="Arial"/>
                <w:b/>
              </w:rPr>
              <w:t>24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0B86" w14:textId="05685C69" w:rsidR="00721DFA" w:rsidRPr="006656FC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6656FC">
              <w:rPr>
                <w:rFonts w:eastAsia="Arial"/>
                <w:b/>
              </w:rPr>
              <w:t>School items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A06F" w14:textId="73C82DB0" w:rsidR="00721DFA" w:rsidRPr="00721DFA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 w:rsidRPr="00721DFA">
              <w:t>Staffing structure/return of staff</w:t>
            </w:r>
            <w:r w:rsidR="00B73F22">
              <w:t xml:space="preserve">: </w:t>
            </w:r>
            <w:r w:rsidR="00B73F22" w:rsidRPr="00B73F22">
              <w:rPr>
                <w:i/>
                <w:iCs/>
              </w:rPr>
              <w:t>(see Item 17).</w:t>
            </w:r>
            <w:r w:rsidR="00B73F22">
              <w:t xml:space="preserve"> </w:t>
            </w:r>
          </w:p>
          <w:p w14:paraId="23FD74E7" w14:textId="71B6EAA2" w:rsidR="00721DFA" w:rsidRPr="00721DFA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 w:rsidRPr="00721DFA">
              <w:t>Attendance</w:t>
            </w:r>
            <w:r w:rsidR="00B73F22">
              <w:t>:</w:t>
            </w:r>
            <w:r w:rsidRPr="00721DFA">
              <w:t xml:space="preserve"> </w:t>
            </w:r>
            <w:r w:rsidR="00B73F22" w:rsidRPr="00B73F22">
              <w:rPr>
                <w:i/>
                <w:iCs/>
              </w:rPr>
              <w:t>(see Item 12.d).</w:t>
            </w:r>
          </w:p>
          <w:p w14:paraId="21200FC3" w14:textId="06AEFFA6" w:rsidR="00721DFA" w:rsidRPr="006656FC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</w:p>
        </w:tc>
      </w:tr>
      <w:tr w:rsidR="00721DFA" w:rsidRPr="00CB2787" w14:paraId="5FA0567E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F560" w14:textId="4A108136" w:rsidR="00721DFA" w:rsidRPr="00C930CD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C930CD">
              <w:rPr>
                <w:b/>
              </w:rPr>
              <w:lastRenderedPageBreak/>
              <w:t>25</w:t>
            </w:r>
            <w:r>
              <w:rPr>
                <w:b/>
              </w:rPr>
              <w:t>.</w:t>
            </w:r>
          </w:p>
        </w:tc>
        <w:tc>
          <w:tcPr>
            <w:tcW w:w="103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4B" w14:textId="77777777" w:rsidR="00721DFA" w:rsidRPr="00C930CD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  <w:rPr>
                <w:rFonts w:eastAsia="Arial"/>
                <w:b/>
              </w:rPr>
            </w:pPr>
            <w:r w:rsidRPr="00C930CD">
              <w:rPr>
                <w:rFonts w:eastAsia="Arial"/>
                <w:b/>
              </w:rPr>
              <w:t>Reflection - What have we achieved in this meeting that will improve outcomes for the learners in this school?</w:t>
            </w:r>
          </w:p>
          <w:p w14:paraId="38F0112B" w14:textId="444EF97D" w:rsidR="00721DFA" w:rsidRPr="00054C8A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  <w:rPr>
                <w:rFonts w:eastAsia="Arial"/>
                <w:b/>
              </w:rPr>
            </w:pPr>
          </w:p>
          <w:p w14:paraId="24C5FC04" w14:textId="54A37453" w:rsidR="00721DFA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  <w:rPr>
                <w:rFonts w:eastAsia="Arial"/>
                <w:bCs/>
              </w:rPr>
            </w:pPr>
            <w:r w:rsidRPr="00054C8A">
              <w:rPr>
                <w:rFonts w:eastAsia="Arial"/>
                <w:b/>
              </w:rPr>
              <w:t>Governors agreed</w:t>
            </w:r>
            <w:r w:rsidRPr="00054C8A">
              <w:rPr>
                <w:rFonts w:eastAsia="Arial"/>
                <w:bCs/>
              </w:rPr>
              <w:t xml:space="preserve"> that the following aspects of the meeting would help to improve outcomes for all learners at </w:t>
            </w:r>
            <w:r w:rsidR="001A2F69">
              <w:rPr>
                <w:rFonts w:eastAsia="Arial"/>
                <w:bCs/>
              </w:rPr>
              <w:t>Richard Crosse.</w:t>
            </w:r>
          </w:p>
          <w:p w14:paraId="24AB0033" w14:textId="77777777" w:rsidR="00581965" w:rsidRDefault="00581965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  <w:rPr>
                <w:rFonts w:eastAsia="Arial"/>
                <w:bCs/>
              </w:rPr>
            </w:pPr>
          </w:p>
          <w:p w14:paraId="0133EDDF" w14:textId="0E36CB07" w:rsidR="00581965" w:rsidRDefault="007A5054" w:rsidP="00BD424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</w:pPr>
            <w:r>
              <w:t>a</w:t>
            </w:r>
            <w:r w:rsidR="00581965">
              <w:t xml:space="preserve"> general discussion around staff wellbeing</w:t>
            </w:r>
          </w:p>
          <w:p w14:paraId="6BEE183C" w14:textId="25914E03" w:rsidR="00721DFA" w:rsidRPr="00B73F22" w:rsidRDefault="007A5054" w:rsidP="00B73F2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rPr>
                <w:rFonts w:eastAsia="Arial"/>
                <w:bCs/>
              </w:rPr>
            </w:pPr>
            <w:r>
              <w:t xml:space="preserve">a </w:t>
            </w:r>
            <w:r w:rsidR="00235E2D">
              <w:t xml:space="preserve">reflection on the </w:t>
            </w:r>
            <w:r>
              <w:t xml:space="preserve">school’s </w:t>
            </w:r>
            <w:r w:rsidR="00235E2D">
              <w:t>vision</w:t>
            </w:r>
          </w:p>
          <w:p w14:paraId="7A566652" w14:textId="2EB734C2" w:rsidR="00B73F22" w:rsidRPr="00B73F22" w:rsidRDefault="00B73F22" w:rsidP="00B7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left="718"/>
              <w:rPr>
                <w:rFonts w:eastAsia="Arial"/>
                <w:bCs/>
              </w:rPr>
            </w:pPr>
          </w:p>
        </w:tc>
      </w:tr>
      <w:tr w:rsidR="00721DFA" w:rsidRPr="00CB2787" w14:paraId="342F01F4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A22B" w14:textId="7639C46A" w:rsidR="00721DFA" w:rsidRPr="008D3BFD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8D3BFD">
              <w:rPr>
                <w:rFonts w:eastAsia="Arial"/>
                <w:b/>
                <w:shd w:val="clear" w:color="auto" w:fill="F2F2F2" w:themeFill="background1" w:themeFillShade="F2"/>
              </w:rPr>
              <w:t>2</w:t>
            </w:r>
            <w:r w:rsidRPr="008D3BFD">
              <w:rPr>
                <w:rFonts w:eastAsia="Arial"/>
                <w:b/>
              </w:rPr>
              <w:t>6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16C7" w14:textId="7EABCB4D" w:rsidR="00721DFA" w:rsidRPr="008D3BFD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left"/>
              <w:rPr>
                <w:b/>
              </w:rPr>
            </w:pPr>
            <w:r w:rsidRPr="008D3BFD">
              <w:rPr>
                <w:rFonts w:eastAsia="Arial"/>
                <w:b/>
              </w:rPr>
              <w:t>Information / Questions to Board of Directors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368E" w14:textId="22C03740" w:rsidR="007A5054" w:rsidRPr="00B73F22" w:rsidRDefault="00721DFA" w:rsidP="00B73F22">
            <w:pPr>
              <w:pStyle w:val="Heading2"/>
              <w:framePr w:hSpace="0" w:wrap="auto" w:vAnchor="margin" w:hAnchor="text" w:xAlign="left" w:yAlign="inline"/>
              <w:widowControl/>
              <w:tabs>
                <w:tab w:val="left" w:pos="142"/>
              </w:tabs>
              <w:suppressOverlap w:val="0"/>
            </w:pPr>
            <w:r w:rsidRPr="00B73F22">
              <w:t>Information to be shared with Board of Directors</w:t>
            </w:r>
          </w:p>
          <w:p w14:paraId="69141B87" w14:textId="77777777" w:rsidR="007A5054" w:rsidRDefault="007A5054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539A735B" w14:textId="123546B3" w:rsidR="00721DFA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B73F22">
              <w:rPr>
                <w:rFonts w:eastAsia="Arial"/>
                <w:u w:val="single"/>
              </w:rPr>
              <w:t>Recommendations</w:t>
            </w:r>
            <w:r w:rsidRPr="00B2324B">
              <w:rPr>
                <w:rFonts w:eastAsia="Arial"/>
              </w:rPr>
              <w:t xml:space="preserve"> to present to the board of directors</w:t>
            </w:r>
            <w:r w:rsidR="00B73F22">
              <w:rPr>
                <w:rFonts w:eastAsia="Arial"/>
              </w:rPr>
              <w:t>:</w:t>
            </w:r>
            <w:r w:rsidRPr="00B2324B">
              <w:rPr>
                <w:rFonts w:eastAsia="Arial"/>
              </w:rPr>
              <w:t xml:space="preserve"> </w:t>
            </w:r>
          </w:p>
          <w:p w14:paraId="62F0DD29" w14:textId="77777777" w:rsidR="00B73F22" w:rsidRDefault="00B73F22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298D05A5" w14:textId="091180E7" w:rsidR="00B73F22" w:rsidRPr="00B73F22" w:rsidRDefault="00B73F22" w:rsidP="00B73F22">
            <w:pPr>
              <w:pStyle w:val="Heading3"/>
            </w:pPr>
            <w:r w:rsidRPr="00B73F22">
              <w:t>See Confidential Part 2 Minutes</w:t>
            </w:r>
          </w:p>
          <w:p w14:paraId="0BD4DE43" w14:textId="77777777" w:rsidR="00B73F22" w:rsidRPr="00B73F22" w:rsidRDefault="00B73F22" w:rsidP="00B7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</w:p>
          <w:p w14:paraId="221E4E4E" w14:textId="39E65224" w:rsidR="00B73F22" w:rsidRPr="00B73F22" w:rsidRDefault="00B73F22" w:rsidP="00B73F2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Arial"/>
              </w:rPr>
            </w:pPr>
            <w:r w:rsidRPr="00B73F22">
              <w:rPr>
                <w:rFonts w:eastAsia="Arial"/>
              </w:rPr>
              <w:t>to share opinions on industrial action through the governing body in support of the Headteacher and staff for which the Chair proposed to craft an informative and neutral narrative.</w:t>
            </w:r>
          </w:p>
          <w:p w14:paraId="04F41FD8" w14:textId="77777777" w:rsidR="00D15AEA" w:rsidRDefault="00D15AE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rPr>
                <w:rFonts w:eastAsia="Arial"/>
              </w:rPr>
            </w:pPr>
          </w:p>
          <w:p w14:paraId="6C7A8AE2" w14:textId="6D35FDBF" w:rsidR="00D15AEA" w:rsidRPr="00B73F22" w:rsidRDefault="00D15AE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rPr>
                <w:rFonts w:eastAsia="Arial"/>
                <w:i/>
                <w:iCs/>
              </w:rPr>
            </w:pPr>
            <w:r w:rsidRPr="00B73F22">
              <w:rPr>
                <w:rFonts w:eastAsia="Arial"/>
                <w:i/>
                <w:iCs/>
              </w:rPr>
              <w:t>A</w:t>
            </w:r>
            <w:r w:rsidR="00B73F22" w:rsidRPr="00B73F22">
              <w:rPr>
                <w:rFonts w:eastAsia="Arial"/>
                <w:i/>
                <w:iCs/>
              </w:rPr>
              <w:t>S</w:t>
            </w:r>
            <w:r w:rsidRPr="00B73F22">
              <w:rPr>
                <w:rFonts w:eastAsia="Arial"/>
                <w:i/>
                <w:iCs/>
              </w:rPr>
              <w:t xml:space="preserve"> left the meeting at </w:t>
            </w:r>
            <w:r w:rsidR="003816EC">
              <w:rPr>
                <w:rFonts w:eastAsia="Arial"/>
                <w:b/>
                <w:bCs/>
                <w:i/>
                <w:iCs/>
              </w:rPr>
              <w:t>10</w:t>
            </w:r>
            <w:r w:rsidR="00B73F22" w:rsidRPr="00B73F22">
              <w:rPr>
                <w:rFonts w:eastAsia="Arial"/>
                <w:b/>
                <w:bCs/>
                <w:i/>
                <w:iCs/>
              </w:rPr>
              <w:t>.00am.</w:t>
            </w:r>
          </w:p>
        </w:tc>
      </w:tr>
      <w:tr w:rsidR="00721DFA" w:rsidRPr="00CB2787" w14:paraId="3650E245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C2B3" w14:textId="21310182" w:rsidR="00721DFA" w:rsidRPr="00006820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006820">
              <w:rPr>
                <w:rFonts w:eastAsia="Arial"/>
                <w:b/>
              </w:rPr>
              <w:t>27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1C86" w14:textId="6179FCAA" w:rsidR="00721DFA" w:rsidRPr="000E03E6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left"/>
              <w:rPr>
                <w:rFonts w:eastAsia="Arial"/>
                <w:b/>
              </w:rPr>
            </w:pPr>
            <w:r w:rsidRPr="00006820">
              <w:rPr>
                <w:rFonts w:eastAsia="Arial"/>
                <w:b/>
              </w:rPr>
              <w:t>Confidentiality (Part 2 of minutes)</w:t>
            </w:r>
          </w:p>
        </w:tc>
        <w:tc>
          <w:tcPr>
            <w:tcW w:w="8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5766" w14:textId="134CC7F5" w:rsidR="00721DFA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 w:rsidRPr="00017114">
              <w:t xml:space="preserve">Information in </w:t>
            </w:r>
            <w:r>
              <w:t xml:space="preserve">Items </w:t>
            </w:r>
            <w:r w:rsidR="003816EC">
              <w:t xml:space="preserve">12.d </w:t>
            </w:r>
            <w:r w:rsidR="009A1617">
              <w:t xml:space="preserve">and 26 </w:t>
            </w:r>
            <w:r w:rsidRPr="00017114">
              <w:t>w</w:t>
            </w:r>
            <w:r w:rsidR="009A1617">
              <w:t>as</w:t>
            </w:r>
            <w:r w:rsidRPr="00017114">
              <w:t xml:space="preserve"> deemed to be of a confidential nature to be included in Part 2 of</w:t>
            </w:r>
            <w:r>
              <w:t xml:space="preserve"> the meeting’s Minutes</w:t>
            </w:r>
            <w:r w:rsidRPr="00017114">
              <w:t>.</w:t>
            </w:r>
          </w:p>
          <w:p w14:paraId="1AC2C6B4" w14:textId="77777777" w:rsidR="003F1F62" w:rsidRDefault="003F1F62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</w:p>
          <w:p w14:paraId="215E362B" w14:textId="600D7B76" w:rsidR="00721DFA" w:rsidRPr="00006820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</w:p>
        </w:tc>
      </w:tr>
      <w:tr w:rsidR="00721DFA" w:rsidRPr="00CB2787" w14:paraId="41BDE578" w14:textId="77777777" w:rsidTr="00BD4245">
        <w:trPr>
          <w:trHeight w:val="462"/>
        </w:trPr>
        <w:tc>
          <w:tcPr>
            <w:tcW w:w="7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9E9D" w14:textId="70139A63" w:rsidR="00721DFA" w:rsidRPr="00006820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</w:rPr>
            </w:pPr>
            <w:r w:rsidRPr="00006820">
              <w:rPr>
                <w:rFonts w:eastAsia="Arial"/>
                <w:b/>
              </w:rPr>
              <w:t>28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A83B" w14:textId="32E5E406" w:rsidR="00721DFA" w:rsidRPr="00006820" w:rsidRDefault="00721DFA" w:rsidP="00BD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 w:rsidRPr="00006820">
              <w:rPr>
                <w:rFonts w:eastAsia="Arial"/>
                <w:b/>
              </w:rPr>
              <w:t xml:space="preserve">Date and time of future meetings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205A" w14:textId="77777777" w:rsidR="000663BC" w:rsidRDefault="000663BC" w:rsidP="00066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>
              <w:t>The date of the next meeting will be determined following calendar arrangements for next year’s Trust Board meetings.</w:t>
            </w:r>
          </w:p>
          <w:p w14:paraId="5D696B22" w14:textId="77777777" w:rsidR="000663BC" w:rsidRDefault="000663BC" w:rsidP="00066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</w:p>
          <w:p w14:paraId="1D9EFB93" w14:textId="5ECD9777" w:rsidR="000663BC" w:rsidRPr="00006820" w:rsidRDefault="000663BC" w:rsidP="00066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  <w:r>
              <w:t>Governors were thanked for the attendance and contributions to the meeting.</w:t>
            </w:r>
          </w:p>
          <w:p w14:paraId="07EACAD1" w14:textId="77777777" w:rsidR="00721DFA" w:rsidRPr="00006820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</w:pPr>
          </w:p>
          <w:p w14:paraId="61EFA5F0" w14:textId="2DA65354" w:rsidR="00721DFA" w:rsidRPr="0023518B" w:rsidRDefault="00721DFA" w:rsidP="00B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44"/>
              </w:tabs>
              <w:ind w:hanging="2"/>
              <w:rPr>
                <w:i/>
                <w:iCs/>
              </w:rPr>
            </w:pPr>
            <w:r w:rsidRPr="0023518B">
              <w:rPr>
                <w:i/>
                <w:iCs/>
              </w:rPr>
              <w:t xml:space="preserve">The meeting closed at </w:t>
            </w:r>
            <w:r w:rsidR="0023518B" w:rsidRPr="0023518B">
              <w:rPr>
                <w:b/>
                <w:bCs/>
                <w:i/>
                <w:iCs/>
              </w:rPr>
              <w:t>10.0</w:t>
            </w:r>
            <w:r w:rsidR="00453E45">
              <w:rPr>
                <w:b/>
                <w:bCs/>
                <w:i/>
                <w:iCs/>
              </w:rPr>
              <w:t>5</w:t>
            </w:r>
            <w:r w:rsidR="0023518B" w:rsidRPr="0023518B">
              <w:rPr>
                <w:b/>
                <w:bCs/>
                <w:i/>
                <w:iCs/>
              </w:rPr>
              <w:t>pm.</w:t>
            </w:r>
          </w:p>
        </w:tc>
      </w:tr>
    </w:tbl>
    <w:p w14:paraId="2A8DC578" w14:textId="77C4CC34" w:rsidR="00186C95" w:rsidRDefault="00186C95"/>
    <w:p w14:paraId="7BC20EDF" w14:textId="5EC189C1" w:rsidR="00642191" w:rsidRDefault="00642191"/>
    <w:p w14:paraId="4E97656A" w14:textId="77777777" w:rsidR="00936662" w:rsidRDefault="00426B1A" w:rsidP="00936662">
      <w:pPr>
        <w:jc w:val="left"/>
        <w:rPr>
          <w:rFonts w:eastAsia="Arial"/>
          <w:iCs/>
          <w:color w:val="auto"/>
          <w:lang w:eastAsia="en-GB"/>
        </w:rPr>
      </w:pPr>
      <w:r w:rsidRPr="00426B1A">
        <w:rPr>
          <w:rFonts w:eastAsia="Arial"/>
          <w:color w:val="auto"/>
          <w:lang w:eastAsia="en-GB"/>
        </w:rPr>
        <w:t>Signed................................................                  Date ...................................................</w:t>
      </w:r>
    </w:p>
    <w:p w14:paraId="1DB080E8" w14:textId="77777777" w:rsidR="008C6994" w:rsidRDefault="008C6994" w:rsidP="00936662">
      <w:pPr>
        <w:jc w:val="left"/>
        <w:rPr>
          <w:rFonts w:eastAsia="Calibri"/>
          <w:b/>
          <w:sz w:val="24"/>
          <w:szCs w:val="24"/>
        </w:rPr>
      </w:pPr>
    </w:p>
    <w:p w14:paraId="29738D9E" w14:textId="77777777" w:rsidR="008C6994" w:rsidRDefault="008C6994" w:rsidP="00936662">
      <w:pPr>
        <w:jc w:val="left"/>
        <w:rPr>
          <w:rFonts w:eastAsia="Calibri"/>
          <w:b/>
          <w:sz w:val="24"/>
          <w:szCs w:val="24"/>
        </w:rPr>
      </w:pPr>
    </w:p>
    <w:p w14:paraId="7054A00C" w14:textId="77777777" w:rsidR="008C6994" w:rsidRDefault="008C6994" w:rsidP="00936662">
      <w:pPr>
        <w:jc w:val="left"/>
        <w:rPr>
          <w:rFonts w:eastAsia="Calibri"/>
          <w:b/>
          <w:sz w:val="24"/>
          <w:szCs w:val="24"/>
        </w:rPr>
      </w:pPr>
    </w:p>
    <w:p w14:paraId="4D170804" w14:textId="77777777" w:rsidR="00B878A6" w:rsidRDefault="00B878A6" w:rsidP="00936662">
      <w:pPr>
        <w:jc w:val="left"/>
        <w:rPr>
          <w:rFonts w:eastAsia="Calibri"/>
          <w:b/>
          <w:sz w:val="24"/>
          <w:szCs w:val="24"/>
        </w:rPr>
      </w:pPr>
    </w:p>
    <w:p w14:paraId="62988757" w14:textId="77777777" w:rsidR="000663BC" w:rsidRPr="000663BC" w:rsidRDefault="000663BC" w:rsidP="000663BC">
      <w:pPr>
        <w:pStyle w:val="Heading4"/>
      </w:pPr>
      <w:r w:rsidRPr="000663BC">
        <w:t>See the page below for the Action Log</w:t>
      </w:r>
    </w:p>
    <w:p w14:paraId="6FB66AA5" w14:textId="77777777" w:rsidR="00B878A6" w:rsidRDefault="00B878A6" w:rsidP="00936662">
      <w:pPr>
        <w:jc w:val="left"/>
        <w:rPr>
          <w:rFonts w:eastAsia="Calibri"/>
          <w:b/>
          <w:sz w:val="24"/>
          <w:szCs w:val="24"/>
        </w:rPr>
      </w:pPr>
    </w:p>
    <w:p w14:paraId="66F2AF76" w14:textId="77777777" w:rsidR="000663BC" w:rsidRDefault="000663BC" w:rsidP="000663BC">
      <w:pPr>
        <w:pStyle w:val="Heading4"/>
      </w:pPr>
    </w:p>
    <w:p w14:paraId="0F0B1679" w14:textId="77777777" w:rsidR="000663BC" w:rsidRDefault="000663BC" w:rsidP="000663BC">
      <w:pPr>
        <w:pStyle w:val="Heading4"/>
      </w:pPr>
    </w:p>
    <w:p w14:paraId="70404DBF" w14:textId="77777777" w:rsidR="000663BC" w:rsidRDefault="000663BC" w:rsidP="000663BC">
      <w:pPr>
        <w:pStyle w:val="Heading4"/>
      </w:pPr>
    </w:p>
    <w:p w14:paraId="32B0A75E" w14:textId="77777777" w:rsidR="000663BC" w:rsidRDefault="000663BC" w:rsidP="000663BC">
      <w:pPr>
        <w:pStyle w:val="Heading4"/>
      </w:pPr>
    </w:p>
    <w:p w14:paraId="44233134" w14:textId="77777777" w:rsidR="000663BC" w:rsidRDefault="000663BC" w:rsidP="000663BC">
      <w:pPr>
        <w:pStyle w:val="Heading4"/>
      </w:pPr>
    </w:p>
    <w:p w14:paraId="6B40EBD8" w14:textId="77777777" w:rsidR="000663BC" w:rsidRDefault="000663BC" w:rsidP="000663BC">
      <w:pPr>
        <w:pStyle w:val="Heading4"/>
      </w:pPr>
    </w:p>
    <w:p w14:paraId="645C24EE" w14:textId="77777777" w:rsidR="000663BC" w:rsidRDefault="000663BC" w:rsidP="000663BC">
      <w:pPr>
        <w:pStyle w:val="NoSpacing"/>
      </w:pPr>
    </w:p>
    <w:p w14:paraId="3F3D9D37" w14:textId="77777777" w:rsidR="000B51E4" w:rsidRDefault="000B51E4" w:rsidP="000663BC">
      <w:pPr>
        <w:pStyle w:val="NoSpacing"/>
        <w:rPr>
          <w:b/>
          <w:bCs/>
          <w:sz w:val="24"/>
          <w:szCs w:val="24"/>
        </w:rPr>
      </w:pPr>
    </w:p>
    <w:p w14:paraId="573EAFDA" w14:textId="77777777" w:rsidR="000B51E4" w:rsidRDefault="000B51E4" w:rsidP="000663BC">
      <w:pPr>
        <w:pStyle w:val="NoSpacing"/>
        <w:rPr>
          <w:b/>
          <w:bCs/>
          <w:sz w:val="24"/>
          <w:szCs w:val="24"/>
        </w:rPr>
      </w:pPr>
    </w:p>
    <w:p w14:paraId="1769244B" w14:textId="77777777" w:rsidR="000B51E4" w:rsidRDefault="000B51E4" w:rsidP="000663BC">
      <w:pPr>
        <w:pStyle w:val="NoSpacing"/>
        <w:rPr>
          <w:b/>
          <w:bCs/>
          <w:sz w:val="24"/>
          <w:szCs w:val="24"/>
        </w:rPr>
      </w:pPr>
    </w:p>
    <w:p w14:paraId="4510A63A" w14:textId="1AED29CC" w:rsidR="00642191" w:rsidRPr="000663BC" w:rsidRDefault="00642191" w:rsidP="000663BC">
      <w:pPr>
        <w:pStyle w:val="NoSpacing"/>
        <w:rPr>
          <w:rFonts w:eastAsia="Arial"/>
          <w:b/>
          <w:bCs/>
          <w:iCs/>
          <w:color w:val="auto"/>
          <w:sz w:val="24"/>
          <w:szCs w:val="24"/>
          <w:lang w:eastAsia="en-GB"/>
        </w:rPr>
      </w:pPr>
      <w:r w:rsidRPr="000663BC">
        <w:rPr>
          <w:b/>
          <w:bCs/>
          <w:sz w:val="24"/>
          <w:szCs w:val="24"/>
        </w:rPr>
        <w:lastRenderedPageBreak/>
        <w:t>Action Log</w:t>
      </w:r>
    </w:p>
    <w:p w14:paraId="65C0128D" w14:textId="77777777" w:rsidR="00017114" w:rsidRDefault="00017114" w:rsidP="000663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</w:p>
    <w:p w14:paraId="23A16761" w14:textId="77777777" w:rsidR="00017114" w:rsidRDefault="00017114" w:rsidP="00642191">
      <w:pPr>
        <w:widowControl w:val="0"/>
        <w:pBdr>
          <w:top w:val="nil"/>
          <w:left w:val="nil"/>
          <w:bottom w:val="nil"/>
          <w:right w:val="nil"/>
          <w:between w:val="nil"/>
        </w:pBdr>
        <w:ind w:left="7"/>
        <w:rPr>
          <w:rFonts w:eastAsia="Calibri"/>
          <w:b/>
        </w:rPr>
      </w:pPr>
    </w:p>
    <w:p w14:paraId="2DE3F3AA" w14:textId="22D98DCB" w:rsidR="00642191" w:rsidRDefault="00642191" w:rsidP="00642191">
      <w:pPr>
        <w:widowControl w:val="0"/>
        <w:pBdr>
          <w:top w:val="nil"/>
          <w:left w:val="nil"/>
          <w:bottom w:val="nil"/>
          <w:right w:val="nil"/>
          <w:between w:val="nil"/>
        </w:pBdr>
        <w:ind w:left="7"/>
        <w:rPr>
          <w:rFonts w:eastAsia="Calibri"/>
          <w:b/>
        </w:rPr>
      </w:pPr>
      <w:r>
        <w:rPr>
          <w:rFonts w:eastAsia="Calibri"/>
          <w:b/>
        </w:rPr>
        <w:t xml:space="preserve">Actions arising from the LGC Meeting </w:t>
      </w:r>
      <w:r w:rsidR="006742C8">
        <w:rPr>
          <w:rFonts w:eastAsia="Calibri"/>
          <w:b/>
        </w:rPr>
        <w:t>27</w:t>
      </w:r>
      <w:r>
        <w:rPr>
          <w:rFonts w:eastAsia="Calibri"/>
          <w:b/>
        </w:rPr>
        <w:t>/0</w:t>
      </w:r>
      <w:r w:rsidR="006742C8">
        <w:rPr>
          <w:rFonts w:eastAsia="Calibri"/>
          <w:b/>
        </w:rPr>
        <w:t>4</w:t>
      </w:r>
      <w:r>
        <w:rPr>
          <w:rFonts w:eastAsia="Calibri"/>
          <w:b/>
        </w:rPr>
        <w:t>/2023</w:t>
      </w:r>
    </w:p>
    <w:tbl>
      <w:tblPr>
        <w:tblpPr w:leftFromText="180" w:rightFromText="180" w:vertAnchor="text" w:horzAnchor="margin" w:tblpX="-1003" w:tblpY="228"/>
        <w:tblW w:w="10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4998"/>
        <w:gridCol w:w="910"/>
        <w:gridCol w:w="3625"/>
      </w:tblGrid>
      <w:tr w:rsidR="00642191" w:rsidRPr="00CB2787" w14:paraId="09F16561" w14:textId="77777777" w:rsidTr="00017114">
        <w:trPr>
          <w:trHeight w:val="342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9102" w14:textId="01B8996D" w:rsidR="00642191" w:rsidRPr="00CB2787" w:rsidRDefault="00642191" w:rsidP="0001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6"/>
              <w:jc w:val="center"/>
              <w:rPr>
                <w:b/>
                <w:shd w:val="clear" w:color="auto" w:fill="F2F2F2"/>
              </w:rPr>
            </w:pPr>
            <w:r w:rsidRPr="00CB2787">
              <w:rPr>
                <w:b/>
                <w:shd w:val="clear" w:color="auto" w:fill="F2F2F2"/>
              </w:rPr>
              <w:t>Item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C1CF" w14:textId="21E2AC9D" w:rsidR="00642191" w:rsidRPr="00CB2787" w:rsidRDefault="00642191" w:rsidP="0001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hd w:val="clear" w:color="auto" w:fill="F2F2F2"/>
              </w:rPr>
            </w:pPr>
            <w:r w:rsidRPr="00CB2787">
              <w:rPr>
                <w:b/>
                <w:shd w:val="clear" w:color="auto" w:fill="F2F2F2"/>
              </w:rPr>
              <w:t>Action to be taken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F1FF" w14:textId="1004B77E" w:rsidR="00642191" w:rsidRPr="00CB2787" w:rsidRDefault="00642191" w:rsidP="0001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hd w:val="clear" w:color="auto" w:fill="F2F2F2"/>
              </w:rPr>
            </w:pPr>
            <w:r w:rsidRPr="00CB2787">
              <w:rPr>
                <w:b/>
                <w:shd w:val="clear" w:color="auto" w:fill="F2F2F2"/>
              </w:rPr>
              <w:t>Action by whom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AEA2" w14:textId="20000696" w:rsidR="00642191" w:rsidRPr="00CB2787" w:rsidRDefault="00642191" w:rsidP="0001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hd w:val="clear" w:color="auto" w:fill="F2F2F2"/>
              </w:rPr>
            </w:pPr>
            <w:r w:rsidRPr="00CB2787">
              <w:rPr>
                <w:b/>
                <w:shd w:val="clear" w:color="auto" w:fill="F2F2F2"/>
              </w:rPr>
              <w:t>Action by when</w:t>
            </w:r>
          </w:p>
        </w:tc>
      </w:tr>
      <w:tr w:rsidR="00677EE1" w:rsidRPr="00714E8D" w14:paraId="3222888F" w14:textId="77777777" w:rsidTr="00017114">
        <w:trPr>
          <w:trHeight w:val="535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F6A" w14:textId="3D863109" w:rsidR="00677EE1" w:rsidRDefault="006742C8" w:rsidP="0001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D6A7" w14:textId="774DF7D8" w:rsidR="00677EE1" w:rsidRDefault="006742C8" w:rsidP="0001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742C8">
              <w:rPr>
                <w:rFonts w:eastAsia="Arial"/>
              </w:rPr>
              <w:t>the Chair to pass on relevant details to the new Parent Governor.</w:t>
            </w:r>
          </w:p>
        </w:tc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BA02" w14:textId="3F46211A" w:rsidR="00677EE1" w:rsidRDefault="006742C8" w:rsidP="0001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DW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A396" w14:textId="5779C0F7" w:rsidR="00677EE1" w:rsidRDefault="006742C8" w:rsidP="0001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>
              <w:rPr>
                <w:color w:val="auto"/>
              </w:rPr>
              <w:t>post meeting</w:t>
            </w:r>
          </w:p>
        </w:tc>
      </w:tr>
      <w:tr w:rsidR="00F01F28" w:rsidRPr="00714E8D" w14:paraId="0CAC6DCF" w14:textId="77777777" w:rsidTr="00017114">
        <w:trPr>
          <w:trHeight w:val="535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FCA1" w14:textId="1B5FF1A1" w:rsidR="00F01F28" w:rsidRDefault="00F01F28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5D6A" w14:textId="374702F7" w:rsidR="00F01F28" w:rsidRDefault="00F01F28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01F28">
              <w:t>that the Minutes of the meeting held on 1</w:t>
            </w:r>
            <w:r w:rsidRPr="00F01F28">
              <w:rPr>
                <w:vertAlign w:val="superscript"/>
              </w:rPr>
              <w:t>st</w:t>
            </w:r>
            <w:r w:rsidRPr="00F01F28">
              <w:t xml:space="preserve"> February 2023 be signed by the Chair.</w:t>
            </w:r>
          </w:p>
        </w:tc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9CCC" w14:textId="08C905C1" w:rsidR="00F01F28" w:rsidRDefault="00F01F28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DW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6C88" w14:textId="22EE6880" w:rsidR="00F01F28" w:rsidRPr="00714E8D" w:rsidRDefault="00F01F28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>
              <w:rPr>
                <w:color w:val="auto"/>
              </w:rPr>
              <w:t>post meeting</w:t>
            </w:r>
          </w:p>
        </w:tc>
      </w:tr>
      <w:tr w:rsidR="00F01F28" w:rsidRPr="00CB2787" w14:paraId="2A15B032" w14:textId="77777777" w:rsidTr="00017114">
        <w:trPr>
          <w:trHeight w:val="535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4DDA" w14:textId="1729CF76" w:rsidR="00F01F28" w:rsidRPr="00CB2787" w:rsidRDefault="00492495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12.a</w:t>
            </w:r>
          </w:p>
        </w:tc>
        <w:tc>
          <w:tcPr>
            <w:tcW w:w="4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921E" w14:textId="376BA288" w:rsidR="00F01F28" w:rsidRPr="00CB2787" w:rsidRDefault="00492495" w:rsidP="00B4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00" w:firstLine="4"/>
            </w:pPr>
            <w:r w:rsidRPr="00492495">
              <w:t>to include information on the LGC in the next newsletter.</w:t>
            </w:r>
          </w:p>
        </w:tc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4E48" w14:textId="76B7DE3E" w:rsidR="00F01F28" w:rsidRPr="00CB2787" w:rsidRDefault="00492495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EB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01A4" w14:textId="7A9DC65B" w:rsidR="00F01F28" w:rsidRPr="00CB2787" w:rsidRDefault="00492495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AD47"/>
              </w:rPr>
            </w:pPr>
            <w:r w:rsidRPr="00A22E3E">
              <w:rPr>
                <w:color w:val="auto"/>
              </w:rPr>
              <w:t>next newsletter</w:t>
            </w:r>
          </w:p>
        </w:tc>
      </w:tr>
      <w:tr w:rsidR="00F01F28" w:rsidRPr="00CB2787" w14:paraId="3F4CDC61" w14:textId="77777777" w:rsidTr="00017114">
        <w:trPr>
          <w:trHeight w:val="535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DFB9" w14:textId="38518465" w:rsidR="00F01F28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12.c</w:t>
            </w:r>
          </w:p>
        </w:tc>
        <w:tc>
          <w:tcPr>
            <w:tcW w:w="4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796C" w14:textId="32B0E789" w:rsidR="00F01F28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A22E3E">
              <w:rPr>
                <w:rFonts w:eastAsia="Arial"/>
              </w:rPr>
              <w:t>DW, AS and LD to confirm attendance at the Sustainability meeting on the 12</w:t>
            </w:r>
            <w:r w:rsidRPr="00A22E3E">
              <w:rPr>
                <w:rFonts w:eastAsia="Arial"/>
                <w:vertAlign w:val="superscript"/>
              </w:rPr>
              <w:t>th</w:t>
            </w:r>
            <w:r w:rsidRPr="00A22E3E">
              <w:rPr>
                <w:rFonts w:eastAsia="Arial"/>
              </w:rPr>
              <w:t xml:space="preserve"> July 8.30am.</w:t>
            </w:r>
          </w:p>
        </w:tc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2909" w14:textId="77777777" w:rsidR="00F01F28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DW</w:t>
            </w:r>
          </w:p>
          <w:p w14:paraId="16C719E5" w14:textId="77777777" w:rsidR="00A22E3E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AS</w:t>
            </w:r>
          </w:p>
          <w:p w14:paraId="35A60D6F" w14:textId="7BD70F95" w:rsidR="00A22E3E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LD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3610" w14:textId="66FF2D2E" w:rsidR="00F01F28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>
              <w:rPr>
                <w:color w:val="auto"/>
              </w:rPr>
              <w:t>post meeting</w:t>
            </w:r>
          </w:p>
        </w:tc>
      </w:tr>
      <w:tr w:rsidR="00F01F28" w:rsidRPr="00CB2787" w14:paraId="25FB97DD" w14:textId="77777777" w:rsidTr="00017114">
        <w:trPr>
          <w:trHeight w:val="535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4467" w14:textId="5CA82EFE" w:rsidR="00F01F28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22E3E">
              <w:rPr>
                <w:b/>
              </w:rPr>
              <w:t>12.c</w:t>
            </w:r>
          </w:p>
        </w:tc>
        <w:tc>
          <w:tcPr>
            <w:tcW w:w="4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0CC4" w14:textId="6F15EE80" w:rsidR="00F01F28" w:rsidRDefault="00A22E3E" w:rsidP="00B4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00" w:firstLine="4"/>
              <w:rPr>
                <w:rFonts w:eastAsia="Arial"/>
              </w:rPr>
            </w:pPr>
            <w:r w:rsidRPr="00A22E3E">
              <w:rPr>
                <w:rFonts w:eastAsia="Arial"/>
              </w:rPr>
              <w:t>JJ to attend the Eco Council meeting on 10</w:t>
            </w:r>
            <w:r w:rsidRPr="00A22E3E">
              <w:rPr>
                <w:rFonts w:eastAsia="Arial"/>
                <w:vertAlign w:val="superscript"/>
              </w:rPr>
              <w:t>th</w:t>
            </w:r>
            <w:r w:rsidRPr="00A22E3E">
              <w:rPr>
                <w:rFonts w:eastAsia="Arial"/>
              </w:rPr>
              <w:t xml:space="preserve"> May 1-1.30pm.</w:t>
            </w:r>
          </w:p>
        </w:tc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A3E0" w14:textId="16A74A6C" w:rsidR="00F01F28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JJ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BF11" w14:textId="7E121763" w:rsidR="00F01F28" w:rsidRDefault="00A22E3E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A22E3E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</w:t>
            </w:r>
          </w:p>
        </w:tc>
      </w:tr>
      <w:tr w:rsidR="00F01F28" w:rsidRPr="00CB2787" w14:paraId="565B2573" w14:textId="77777777" w:rsidTr="00017114">
        <w:trPr>
          <w:trHeight w:val="535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BCF4" w14:textId="60AB8C66" w:rsidR="00F01F28" w:rsidRPr="00CB2787" w:rsidRDefault="00DE3A1A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E3A1A">
              <w:rPr>
                <w:b/>
              </w:rPr>
              <w:t>12.</w:t>
            </w:r>
            <w:r>
              <w:rPr>
                <w:b/>
              </w:rPr>
              <w:t>d</w:t>
            </w:r>
          </w:p>
        </w:tc>
        <w:tc>
          <w:tcPr>
            <w:tcW w:w="4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CB03" w14:textId="080CD361" w:rsidR="00F01F28" w:rsidRPr="00CB2787" w:rsidRDefault="00DE3A1A" w:rsidP="00B4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00" w:firstLine="4"/>
            </w:pPr>
            <w:r w:rsidRPr="00DE3A1A">
              <w:t>EB to circulate the presentation of the Metacognition task undertaken.</w:t>
            </w:r>
          </w:p>
        </w:tc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FAFF" w14:textId="222A2CBF" w:rsidR="00F01F28" w:rsidRPr="00CB2787" w:rsidRDefault="00DE3A1A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EB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D85C" w14:textId="5E051E8E" w:rsidR="00F01F28" w:rsidRPr="00CB2787" w:rsidRDefault="00DE3A1A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AD47"/>
              </w:rPr>
            </w:pPr>
            <w:r w:rsidRPr="002F2390">
              <w:rPr>
                <w:color w:val="auto"/>
              </w:rPr>
              <w:t>post meeting</w:t>
            </w:r>
          </w:p>
        </w:tc>
      </w:tr>
      <w:tr w:rsidR="00F01F28" w:rsidRPr="00CB2787" w14:paraId="41200C12" w14:textId="77777777" w:rsidTr="00017114">
        <w:trPr>
          <w:trHeight w:val="535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B412" w14:textId="1816E661" w:rsidR="00F01F28" w:rsidRDefault="00C57B7A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188A" w14:textId="3B3F60FD" w:rsidR="00F01F28" w:rsidRDefault="00C57B7A" w:rsidP="00B4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>
              <w:rPr>
                <w:rFonts w:eastAsia="Arial"/>
              </w:rPr>
              <w:t>HR to check dates in regard to attending the shortlisting meeting and interviews for a Year 5/6 teacher on 9</w:t>
            </w:r>
            <w:r w:rsidRPr="00C57B7A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May and 15</w:t>
            </w:r>
            <w:r w:rsidRPr="00C57B7A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</w:t>
            </w:r>
            <w:r w:rsidR="00B72A4A">
              <w:rPr>
                <w:rFonts w:eastAsia="Arial"/>
              </w:rPr>
              <w:t>May,</w:t>
            </w:r>
            <w:r>
              <w:rPr>
                <w:rFonts w:eastAsia="Arial"/>
              </w:rPr>
              <w:t xml:space="preserve"> respectively.</w:t>
            </w:r>
          </w:p>
        </w:tc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45AC" w14:textId="25ABC39A" w:rsidR="00F01F28" w:rsidRDefault="002F2390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HR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7B4D" w14:textId="67772BBF" w:rsidR="00F01F28" w:rsidRDefault="002F2390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>
              <w:rPr>
                <w:color w:val="auto"/>
              </w:rPr>
              <w:t>post meeting</w:t>
            </w:r>
          </w:p>
        </w:tc>
      </w:tr>
      <w:tr w:rsidR="00D46994" w:rsidRPr="00CB2787" w14:paraId="187636B4" w14:textId="77777777" w:rsidTr="00017114">
        <w:trPr>
          <w:trHeight w:val="535"/>
        </w:trPr>
        <w:tc>
          <w:tcPr>
            <w:tcW w:w="14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4640" w14:textId="71145AA8" w:rsidR="00D46994" w:rsidRDefault="00D46994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D02E" w14:textId="013838C2" w:rsidR="00D46994" w:rsidRDefault="00D46994" w:rsidP="00B4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46994">
              <w:rPr>
                <w:rFonts w:eastAsia="Arial"/>
              </w:rPr>
              <w:t xml:space="preserve">to </w:t>
            </w:r>
            <w:r>
              <w:rPr>
                <w:rFonts w:eastAsia="Arial"/>
              </w:rPr>
              <w:t xml:space="preserve">put through as a recommendation to the Trust Board a proposal to </w:t>
            </w:r>
            <w:r w:rsidRPr="00D46994">
              <w:rPr>
                <w:rFonts w:eastAsia="Arial"/>
              </w:rPr>
              <w:t>share opinions on industrial action through the governing body in support of the Headteacher and staff for which the Chair proposed to craft an informative and neutral narrative.</w:t>
            </w:r>
          </w:p>
        </w:tc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40C4" w14:textId="235C2500" w:rsidR="00D46994" w:rsidRDefault="00D46994" w:rsidP="00F0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Clerk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60B0" w14:textId="38A19ADA" w:rsidR="00D46994" w:rsidRDefault="00D46994" w:rsidP="00D4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auto"/>
              </w:rPr>
            </w:pPr>
            <w:r>
              <w:rPr>
                <w:color w:val="auto"/>
              </w:rPr>
              <w:t>prior to Directors meeting 05/05/2023</w:t>
            </w:r>
          </w:p>
        </w:tc>
      </w:tr>
    </w:tbl>
    <w:p w14:paraId="41CE9DFC" w14:textId="77777777" w:rsidR="00642191" w:rsidRDefault="00642191"/>
    <w:sectPr w:rsidR="00642191" w:rsidSect="004F5B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6973" w14:textId="77777777" w:rsidR="009601D7" w:rsidRDefault="009601D7" w:rsidP="00DC6067">
      <w:r>
        <w:separator/>
      </w:r>
    </w:p>
  </w:endnote>
  <w:endnote w:type="continuationSeparator" w:id="0">
    <w:p w14:paraId="002AE51B" w14:textId="77777777" w:rsidR="009601D7" w:rsidRDefault="009601D7" w:rsidP="00DC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6505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2A8BAD" w14:textId="426EB919" w:rsidR="00DC6067" w:rsidRDefault="00DC60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6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6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0C6428" w14:textId="77777777" w:rsidR="00DC6067" w:rsidRDefault="00DC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345F" w14:textId="77777777" w:rsidR="009601D7" w:rsidRDefault="009601D7" w:rsidP="00DC6067">
      <w:r>
        <w:separator/>
      </w:r>
    </w:p>
  </w:footnote>
  <w:footnote w:type="continuationSeparator" w:id="0">
    <w:p w14:paraId="73A3CEB4" w14:textId="77777777" w:rsidR="009601D7" w:rsidRDefault="009601D7" w:rsidP="00DC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342035"/>
      <w:docPartObj>
        <w:docPartGallery w:val="Watermarks"/>
        <w:docPartUnique/>
      </w:docPartObj>
    </w:sdtPr>
    <w:sdtContent>
      <w:p w14:paraId="4E03F01F" w14:textId="78720106" w:rsidR="00123D4C" w:rsidRDefault="00000000">
        <w:pPr>
          <w:pStyle w:val="Header"/>
        </w:pPr>
        <w:r>
          <w:rPr>
            <w:noProof/>
          </w:rPr>
          <w:pict w14:anchorId="78F131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A6E"/>
    <w:multiLevelType w:val="hybridMultilevel"/>
    <w:tmpl w:val="69DC9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7D4F"/>
    <w:multiLevelType w:val="hybridMultilevel"/>
    <w:tmpl w:val="0332083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14A69A2"/>
    <w:multiLevelType w:val="hybridMultilevel"/>
    <w:tmpl w:val="1EC24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97028"/>
    <w:multiLevelType w:val="hybridMultilevel"/>
    <w:tmpl w:val="DE72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08C3"/>
    <w:multiLevelType w:val="hybridMultilevel"/>
    <w:tmpl w:val="FB70C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56FB3"/>
    <w:multiLevelType w:val="hybridMultilevel"/>
    <w:tmpl w:val="1CECE0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E40DF5"/>
    <w:multiLevelType w:val="hybridMultilevel"/>
    <w:tmpl w:val="7FBCE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F1E7D"/>
    <w:multiLevelType w:val="hybridMultilevel"/>
    <w:tmpl w:val="57782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254E3"/>
    <w:multiLevelType w:val="hybridMultilevel"/>
    <w:tmpl w:val="BE4CDBCA"/>
    <w:lvl w:ilvl="0" w:tplc="D10C6BF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144C"/>
    <w:multiLevelType w:val="hybridMultilevel"/>
    <w:tmpl w:val="BDF269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D3271"/>
    <w:multiLevelType w:val="multilevel"/>
    <w:tmpl w:val="B41C20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53510D38"/>
    <w:multiLevelType w:val="hybridMultilevel"/>
    <w:tmpl w:val="983CA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53867"/>
    <w:multiLevelType w:val="hybridMultilevel"/>
    <w:tmpl w:val="2B78F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D394F"/>
    <w:multiLevelType w:val="hybridMultilevel"/>
    <w:tmpl w:val="DB0CF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246C5"/>
    <w:multiLevelType w:val="hybridMultilevel"/>
    <w:tmpl w:val="62888C6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EC97137"/>
    <w:multiLevelType w:val="hybridMultilevel"/>
    <w:tmpl w:val="8EBA0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45BB3"/>
    <w:multiLevelType w:val="multilevel"/>
    <w:tmpl w:val="58D2C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" w:hanging="10"/>
      </w:pPr>
      <w:rPr>
        <w:rFonts w:ascii="Arial" w:eastAsia="Arial" w:hAnsi="Arial" w:cs="Arial"/>
        <w:b/>
        <w:i w:val="0"/>
      </w:rPr>
    </w:lvl>
    <w:lvl w:ilvl="2">
      <w:start w:val="1"/>
      <w:numFmt w:val="lowerLetter"/>
      <w:lvlText w:val="%3)"/>
      <w:lvlJc w:val="left"/>
      <w:pPr>
        <w:ind w:left="1020" w:hanging="360"/>
      </w:pPr>
      <w:rPr>
        <w:rFonts w:ascii="Arial" w:eastAsia="Arial" w:hAnsi="Arial" w:cs="Arial"/>
        <w:b w:val="0"/>
        <w:color w:val="000000"/>
        <w:sz w:val="18"/>
        <w:szCs w:val="18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b/>
        <w:i w:val="0"/>
      </w:rPr>
    </w:lvl>
    <w:lvl w:ilvl="4">
      <w:start w:val="1"/>
      <w:numFmt w:val="lowerRoman"/>
      <w:lvlText w:val="%5)"/>
      <w:lvlJc w:val="left"/>
      <w:pPr>
        <w:ind w:left="1474" w:firstLine="1406"/>
      </w:pPr>
      <w:rPr>
        <w:b w:val="0"/>
      </w:rPr>
    </w:lvl>
    <w:lvl w:ilvl="5">
      <w:start w:val="1"/>
      <w:numFmt w:val="lowerRoman"/>
      <w:lvlText w:val="%6."/>
      <w:lvlJc w:val="left"/>
      <w:pPr>
        <w:ind w:left="1066" w:hanging="406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43736C"/>
    <w:multiLevelType w:val="hybridMultilevel"/>
    <w:tmpl w:val="C8641D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7460DC5"/>
    <w:multiLevelType w:val="hybridMultilevel"/>
    <w:tmpl w:val="D4DA2D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95753F0"/>
    <w:multiLevelType w:val="multilevel"/>
    <w:tmpl w:val="EA66DC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7A0568CB"/>
    <w:multiLevelType w:val="hybridMultilevel"/>
    <w:tmpl w:val="8112F8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1D77B3"/>
    <w:multiLevelType w:val="multilevel"/>
    <w:tmpl w:val="CA04A4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" w:hanging="10"/>
      </w:pPr>
      <w:rPr>
        <w:rFonts w:ascii="Arial" w:eastAsia="Arial" w:hAnsi="Arial" w:cs="Arial"/>
        <w:b/>
        <w:i w:val="0"/>
      </w:rPr>
    </w:lvl>
    <w:lvl w:ilvl="2">
      <w:start w:val="1"/>
      <w:numFmt w:val="lowerLetter"/>
      <w:lvlText w:val="%3)"/>
      <w:lvlJc w:val="left"/>
      <w:pPr>
        <w:ind w:left="1020" w:hanging="360"/>
      </w:pPr>
      <w:rPr>
        <w:rFonts w:ascii="Arial" w:eastAsia="Arial" w:hAnsi="Arial" w:cs="Arial"/>
        <w:b w:val="0"/>
        <w:color w:val="000000"/>
        <w:sz w:val="18"/>
        <w:szCs w:val="18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b/>
        <w:i w:val="0"/>
      </w:rPr>
    </w:lvl>
    <w:lvl w:ilvl="4">
      <w:start w:val="1"/>
      <w:numFmt w:val="lowerRoman"/>
      <w:lvlText w:val="%5)"/>
      <w:lvlJc w:val="left"/>
      <w:pPr>
        <w:ind w:left="1474" w:firstLine="1406"/>
      </w:pPr>
      <w:rPr>
        <w:b w:val="0"/>
      </w:rPr>
    </w:lvl>
    <w:lvl w:ilvl="5">
      <w:start w:val="1"/>
      <w:numFmt w:val="lowerRoman"/>
      <w:lvlText w:val="%6."/>
      <w:lvlJc w:val="left"/>
      <w:pPr>
        <w:ind w:left="1066" w:hanging="406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544FB"/>
    <w:multiLevelType w:val="hybridMultilevel"/>
    <w:tmpl w:val="36C82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017041">
    <w:abstractNumId w:val="10"/>
  </w:num>
  <w:num w:numId="2" w16cid:durableId="443619318">
    <w:abstractNumId w:val="16"/>
  </w:num>
  <w:num w:numId="3" w16cid:durableId="703943172">
    <w:abstractNumId w:val="19"/>
  </w:num>
  <w:num w:numId="4" w16cid:durableId="988943691">
    <w:abstractNumId w:val="20"/>
  </w:num>
  <w:num w:numId="5" w16cid:durableId="226578538">
    <w:abstractNumId w:val="3"/>
  </w:num>
  <w:num w:numId="6" w16cid:durableId="1740862842">
    <w:abstractNumId w:val="5"/>
  </w:num>
  <w:num w:numId="7" w16cid:durableId="904876922">
    <w:abstractNumId w:val="13"/>
  </w:num>
  <w:num w:numId="8" w16cid:durableId="1354725768">
    <w:abstractNumId w:val="4"/>
  </w:num>
  <w:num w:numId="9" w16cid:durableId="1656109048">
    <w:abstractNumId w:val="7"/>
  </w:num>
  <w:num w:numId="10" w16cid:durableId="991641265">
    <w:abstractNumId w:val="6"/>
  </w:num>
  <w:num w:numId="11" w16cid:durableId="924610540">
    <w:abstractNumId w:val="2"/>
  </w:num>
  <w:num w:numId="12" w16cid:durableId="1507750194">
    <w:abstractNumId w:val="21"/>
  </w:num>
  <w:num w:numId="13" w16cid:durableId="1363629376">
    <w:abstractNumId w:val="8"/>
  </w:num>
  <w:num w:numId="14" w16cid:durableId="1546061933">
    <w:abstractNumId w:val="17"/>
  </w:num>
  <w:num w:numId="15" w16cid:durableId="425661249">
    <w:abstractNumId w:val="14"/>
  </w:num>
  <w:num w:numId="16" w16cid:durableId="768238163">
    <w:abstractNumId w:val="9"/>
  </w:num>
  <w:num w:numId="17" w16cid:durableId="1706980970">
    <w:abstractNumId w:val="1"/>
  </w:num>
  <w:num w:numId="18" w16cid:durableId="27337833">
    <w:abstractNumId w:val="18"/>
  </w:num>
  <w:num w:numId="19" w16cid:durableId="1634364111">
    <w:abstractNumId w:val="11"/>
  </w:num>
  <w:num w:numId="20" w16cid:durableId="1039474461">
    <w:abstractNumId w:val="12"/>
  </w:num>
  <w:num w:numId="21" w16cid:durableId="1072779652">
    <w:abstractNumId w:val="22"/>
  </w:num>
  <w:num w:numId="22" w16cid:durableId="1041636733">
    <w:abstractNumId w:val="0"/>
  </w:num>
  <w:num w:numId="23" w16cid:durableId="1556591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D7"/>
    <w:rsid w:val="000052EC"/>
    <w:rsid w:val="00006820"/>
    <w:rsid w:val="00015C5A"/>
    <w:rsid w:val="0001636D"/>
    <w:rsid w:val="00017114"/>
    <w:rsid w:val="0004251B"/>
    <w:rsid w:val="00052B7B"/>
    <w:rsid w:val="00054475"/>
    <w:rsid w:val="00054C8A"/>
    <w:rsid w:val="00057976"/>
    <w:rsid w:val="00063682"/>
    <w:rsid w:val="000663BC"/>
    <w:rsid w:val="000712DD"/>
    <w:rsid w:val="000737B9"/>
    <w:rsid w:val="00083489"/>
    <w:rsid w:val="00083889"/>
    <w:rsid w:val="00085A63"/>
    <w:rsid w:val="00093453"/>
    <w:rsid w:val="00095602"/>
    <w:rsid w:val="00096E3A"/>
    <w:rsid w:val="000A0CB4"/>
    <w:rsid w:val="000A2C65"/>
    <w:rsid w:val="000A5C5C"/>
    <w:rsid w:val="000A6DB9"/>
    <w:rsid w:val="000B51E4"/>
    <w:rsid w:val="000C60F1"/>
    <w:rsid w:val="000C66B9"/>
    <w:rsid w:val="000D0384"/>
    <w:rsid w:val="000D48EE"/>
    <w:rsid w:val="000E03E6"/>
    <w:rsid w:val="000E14AD"/>
    <w:rsid w:val="000E42C4"/>
    <w:rsid w:val="000E4894"/>
    <w:rsid w:val="000E6917"/>
    <w:rsid w:val="000F0C59"/>
    <w:rsid w:val="00100420"/>
    <w:rsid w:val="001010C0"/>
    <w:rsid w:val="0010449F"/>
    <w:rsid w:val="00110C95"/>
    <w:rsid w:val="001147FD"/>
    <w:rsid w:val="0011653E"/>
    <w:rsid w:val="00123D4C"/>
    <w:rsid w:val="00134F87"/>
    <w:rsid w:val="00145BD0"/>
    <w:rsid w:val="001463D5"/>
    <w:rsid w:val="00146A8A"/>
    <w:rsid w:val="001472AC"/>
    <w:rsid w:val="00147C82"/>
    <w:rsid w:val="001555E7"/>
    <w:rsid w:val="0015624F"/>
    <w:rsid w:val="001570FB"/>
    <w:rsid w:val="00171CA2"/>
    <w:rsid w:val="00171D53"/>
    <w:rsid w:val="00182016"/>
    <w:rsid w:val="00186C95"/>
    <w:rsid w:val="00191051"/>
    <w:rsid w:val="001A2F69"/>
    <w:rsid w:val="001B6A1B"/>
    <w:rsid w:val="001D504E"/>
    <w:rsid w:val="001D508F"/>
    <w:rsid w:val="001E4B72"/>
    <w:rsid w:val="001E6791"/>
    <w:rsid w:val="001F0890"/>
    <w:rsid w:val="00201F5F"/>
    <w:rsid w:val="0020785F"/>
    <w:rsid w:val="00212383"/>
    <w:rsid w:val="00214008"/>
    <w:rsid w:val="002168D8"/>
    <w:rsid w:val="00225977"/>
    <w:rsid w:val="0023044B"/>
    <w:rsid w:val="0023518B"/>
    <w:rsid w:val="00235E2D"/>
    <w:rsid w:val="0023644C"/>
    <w:rsid w:val="002373FE"/>
    <w:rsid w:val="002379A4"/>
    <w:rsid w:val="00241649"/>
    <w:rsid w:val="00242A59"/>
    <w:rsid w:val="00242AD8"/>
    <w:rsid w:val="00256282"/>
    <w:rsid w:val="00284A6A"/>
    <w:rsid w:val="002938B4"/>
    <w:rsid w:val="002B19BA"/>
    <w:rsid w:val="002C3706"/>
    <w:rsid w:val="002C3FAC"/>
    <w:rsid w:val="002C5A25"/>
    <w:rsid w:val="002C63AC"/>
    <w:rsid w:val="002C7D59"/>
    <w:rsid w:val="002D1D04"/>
    <w:rsid w:val="002D1ED1"/>
    <w:rsid w:val="002D3F86"/>
    <w:rsid w:val="002D5282"/>
    <w:rsid w:val="002D695A"/>
    <w:rsid w:val="002E7724"/>
    <w:rsid w:val="002F2390"/>
    <w:rsid w:val="002F4B68"/>
    <w:rsid w:val="002F6CE5"/>
    <w:rsid w:val="00302B23"/>
    <w:rsid w:val="00306620"/>
    <w:rsid w:val="00312380"/>
    <w:rsid w:val="00316553"/>
    <w:rsid w:val="003221F1"/>
    <w:rsid w:val="00331E8F"/>
    <w:rsid w:val="00334D0F"/>
    <w:rsid w:val="00337A55"/>
    <w:rsid w:val="00346823"/>
    <w:rsid w:val="00346ED2"/>
    <w:rsid w:val="00354D82"/>
    <w:rsid w:val="00363FB5"/>
    <w:rsid w:val="003674A0"/>
    <w:rsid w:val="00374F56"/>
    <w:rsid w:val="00375B95"/>
    <w:rsid w:val="00375D96"/>
    <w:rsid w:val="003816EC"/>
    <w:rsid w:val="00381DD7"/>
    <w:rsid w:val="003A1FC1"/>
    <w:rsid w:val="003B2CE6"/>
    <w:rsid w:val="003B33FF"/>
    <w:rsid w:val="003B4F51"/>
    <w:rsid w:val="003C0669"/>
    <w:rsid w:val="003C2EB8"/>
    <w:rsid w:val="003D19AA"/>
    <w:rsid w:val="003D1E6E"/>
    <w:rsid w:val="003D75D2"/>
    <w:rsid w:val="003E2848"/>
    <w:rsid w:val="003E5D04"/>
    <w:rsid w:val="003F04BE"/>
    <w:rsid w:val="003F1F62"/>
    <w:rsid w:val="00405CBD"/>
    <w:rsid w:val="0040615E"/>
    <w:rsid w:val="00406779"/>
    <w:rsid w:val="0042290F"/>
    <w:rsid w:val="00426B1A"/>
    <w:rsid w:val="004273B9"/>
    <w:rsid w:val="00437132"/>
    <w:rsid w:val="004532B4"/>
    <w:rsid w:val="00453E45"/>
    <w:rsid w:val="0045554B"/>
    <w:rsid w:val="00470318"/>
    <w:rsid w:val="004833F7"/>
    <w:rsid w:val="00484C4C"/>
    <w:rsid w:val="00486DD5"/>
    <w:rsid w:val="00486DFB"/>
    <w:rsid w:val="00492495"/>
    <w:rsid w:val="00494C5D"/>
    <w:rsid w:val="00497C21"/>
    <w:rsid w:val="004A0785"/>
    <w:rsid w:val="004A46AD"/>
    <w:rsid w:val="004A4BFA"/>
    <w:rsid w:val="004A4E88"/>
    <w:rsid w:val="004A69B7"/>
    <w:rsid w:val="004A7487"/>
    <w:rsid w:val="004B48DF"/>
    <w:rsid w:val="004B5C17"/>
    <w:rsid w:val="004B6317"/>
    <w:rsid w:val="004C5ECC"/>
    <w:rsid w:val="004C66E6"/>
    <w:rsid w:val="004C7CB5"/>
    <w:rsid w:val="004D5966"/>
    <w:rsid w:val="004F5BEF"/>
    <w:rsid w:val="004F656A"/>
    <w:rsid w:val="004F6DCA"/>
    <w:rsid w:val="005039FD"/>
    <w:rsid w:val="00503A4B"/>
    <w:rsid w:val="00503F10"/>
    <w:rsid w:val="005067B6"/>
    <w:rsid w:val="005074AD"/>
    <w:rsid w:val="00510B11"/>
    <w:rsid w:val="00510D62"/>
    <w:rsid w:val="00514990"/>
    <w:rsid w:val="00514CD7"/>
    <w:rsid w:val="0053063F"/>
    <w:rsid w:val="00531670"/>
    <w:rsid w:val="00532E05"/>
    <w:rsid w:val="0053324C"/>
    <w:rsid w:val="005368EE"/>
    <w:rsid w:val="005370F2"/>
    <w:rsid w:val="0053793C"/>
    <w:rsid w:val="0054229D"/>
    <w:rsid w:val="005455FE"/>
    <w:rsid w:val="00560EA4"/>
    <w:rsid w:val="00571D21"/>
    <w:rsid w:val="005755AF"/>
    <w:rsid w:val="00576CCD"/>
    <w:rsid w:val="00580E96"/>
    <w:rsid w:val="00581965"/>
    <w:rsid w:val="005859CB"/>
    <w:rsid w:val="0059015F"/>
    <w:rsid w:val="005906EB"/>
    <w:rsid w:val="005952C1"/>
    <w:rsid w:val="005A1CED"/>
    <w:rsid w:val="005A71BF"/>
    <w:rsid w:val="005B3FA6"/>
    <w:rsid w:val="005D0CB6"/>
    <w:rsid w:val="005D430F"/>
    <w:rsid w:val="005D6AF3"/>
    <w:rsid w:val="005E3F12"/>
    <w:rsid w:val="005E533A"/>
    <w:rsid w:val="005F4661"/>
    <w:rsid w:val="005F6DDB"/>
    <w:rsid w:val="005F773C"/>
    <w:rsid w:val="006244F6"/>
    <w:rsid w:val="00637BA5"/>
    <w:rsid w:val="00642191"/>
    <w:rsid w:val="00653F19"/>
    <w:rsid w:val="00655918"/>
    <w:rsid w:val="00655B73"/>
    <w:rsid w:val="006608EA"/>
    <w:rsid w:val="00660BAE"/>
    <w:rsid w:val="00663239"/>
    <w:rsid w:val="006640F0"/>
    <w:rsid w:val="006656FC"/>
    <w:rsid w:val="006742C8"/>
    <w:rsid w:val="006772F9"/>
    <w:rsid w:val="00677EE1"/>
    <w:rsid w:val="006838A2"/>
    <w:rsid w:val="00683CAA"/>
    <w:rsid w:val="006A435D"/>
    <w:rsid w:val="006B1B4F"/>
    <w:rsid w:val="006B21FC"/>
    <w:rsid w:val="006C4B2C"/>
    <w:rsid w:val="006D1064"/>
    <w:rsid w:val="006D780D"/>
    <w:rsid w:val="006E13D0"/>
    <w:rsid w:val="006E1F60"/>
    <w:rsid w:val="006E505D"/>
    <w:rsid w:val="006E6934"/>
    <w:rsid w:val="006F1AF3"/>
    <w:rsid w:val="006F69AD"/>
    <w:rsid w:val="006F6FD7"/>
    <w:rsid w:val="006F72DD"/>
    <w:rsid w:val="006F7A98"/>
    <w:rsid w:val="0070122B"/>
    <w:rsid w:val="00715F66"/>
    <w:rsid w:val="00717A16"/>
    <w:rsid w:val="00721DFA"/>
    <w:rsid w:val="007223A9"/>
    <w:rsid w:val="007347BE"/>
    <w:rsid w:val="00736389"/>
    <w:rsid w:val="00736C1B"/>
    <w:rsid w:val="00737C3C"/>
    <w:rsid w:val="007416E2"/>
    <w:rsid w:val="007432C2"/>
    <w:rsid w:val="007453FE"/>
    <w:rsid w:val="0075378F"/>
    <w:rsid w:val="0075753A"/>
    <w:rsid w:val="00775804"/>
    <w:rsid w:val="00794845"/>
    <w:rsid w:val="00797C4B"/>
    <w:rsid w:val="007A3600"/>
    <w:rsid w:val="007A4EF1"/>
    <w:rsid w:val="007A5054"/>
    <w:rsid w:val="007C2227"/>
    <w:rsid w:val="007C3B92"/>
    <w:rsid w:val="007C532B"/>
    <w:rsid w:val="007D13B7"/>
    <w:rsid w:val="007D2E9D"/>
    <w:rsid w:val="007D6DF8"/>
    <w:rsid w:val="007E63B4"/>
    <w:rsid w:val="007E772C"/>
    <w:rsid w:val="007F4251"/>
    <w:rsid w:val="00804B3A"/>
    <w:rsid w:val="00805468"/>
    <w:rsid w:val="008220DC"/>
    <w:rsid w:val="00823C0B"/>
    <w:rsid w:val="0083321B"/>
    <w:rsid w:val="0083506D"/>
    <w:rsid w:val="008360F5"/>
    <w:rsid w:val="00836911"/>
    <w:rsid w:val="00842DBC"/>
    <w:rsid w:val="0084566B"/>
    <w:rsid w:val="00864EEF"/>
    <w:rsid w:val="008652C8"/>
    <w:rsid w:val="00867757"/>
    <w:rsid w:val="00867C22"/>
    <w:rsid w:val="00871A6C"/>
    <w:rsid w:val="00877FB8"/>
    <w:rsid w:val="00881A23"/>
    <w:rsid w:val="00881CE2"/>
    <w:rsid w:val="00884DAE"/>
    <w:rsid w:val="00885997"/>
    <w:rsid w:val="00887217"/>
    <w:rsid w:val="00887C3A"/>
    <w:rsid w:val="00890D0D"/>
    <w:rsid w:val="00892D6B"/>
    <w:rsid w:val="00892F52"/>
    <w:rsid w:val="008A66B6"/>
    <w:rsid w:val="008B33AC"/>
    <w:rsid w:val="008B666D"/>
    <w:rsid w:val="008C0AC4"/>
    <w:rsid w:val="008C2608"/>
    <w:rsid w:val="008C3746"/>
    <w:rsid w:val="008C6994"/>
    <w:rsid w:val="008C7942"/>
    <w:rsid w:val="008D3BFD"/>
    <w:rsid w:val="008D5E42"/>
    <w:rsid w:val="008F76FD"/>
    <w:rsid w:val="0090338A"/>
    <w:rsid w:val="00907CEC"/>
    <w:rsid w:val="00932883"/>
    <w:rsid w:val="00936662"/>
    <w:rsid w:val="00937415"/>
    <w:rsid w:val="0094043A"/>
    <w:rsid w:val="00945F88"/>
    <w:rsid w:val="009467A7"/>
    <w:rsid w:val="00950E87"/>
    <w:rsid w:val="009516B2"/>
    <w:rsid w:val="00954CE4"/>
    <w:rsid w:val="009601D7"/>
    <w:rsid w:val="009837B0"/>
    <w:rsid w:val="00984E79"/>
    <w:rsid w:val="00992F48"/>
    <w:rsid w:val="00993507"/>
    <w:rsid w:val="00997071"/>
    <w:rsid w:val="00997C5E"/>
    <w:rsid w:val="009A1617"/>
    <w:rsid w:val="009A1940"/>
    <w:rsid w:val="009A557D"/>
    <w:rsid w:val="009B0180"/>
    <w:rsid w:val="009B11D6"/>
    <w:rsid w:val="009B1651"/>
    <w:rsid w:val="009B28A4"/>
    <w:rsid w:val="009C04FB"/>
    <w:rsid w:val="009C3A05"/>
    <w:rsid w:val="009C64CE"/>
    <w:rsid w:val="009F27A8"/>
    <w:rsid w:val="009F44FB"/>
    <w:rsid w:val="009F7754"/>
    <w:rsid w:val="009F7FD6"/>
    <w:rsid w:val="00A10235"/>
    <w:rsid w:val="00A11E04"/>
    <w:rsid w:val="00A145E4"/>
    <w:rsid w:val="00A17A65"/>
    <w:rsid w:val="00A2004A"/>
    <w:rsid w:val="00A22E3E"/>
    <w:rsid w:val="00A2412B"/>
    <w:rsid w:val="00A4053B"/>
    <w:rsid w:val="00A51D64"/>
    <w:rsid w:val="00A56F33"/>
    <w:rsid w:val="00A60815"/>
    <w:rsid w:val="00A66091"/>
    <w:rsid w:val="00A738CF"/>
    <w:rsid w:val="00A73E3D"/>
    <w:rsid w:val="00A81FF3"/>
    <w:rsid w:val="00A85D0C"/>
    <w:rsid w:val="00A875DD"/>
    <w:rsid w:val="00A97DE0"/>
    <w:rsid w:val="00AA14BE"/>
    <w:rsid w:val="00AB571D"/>
    <w:rsid w:val="00AC3222"/>
    <w:rsid w:val="00AC59FD"/>
    <w:rsid w:val="00AC6BC7"/>
    <w:rsid w:val="00AC7709"/>
    <w:rsid w:val="00AD0436"/>
    <w:rsid w:val="00AD627C"/>
    <w:rsid w:val="00AE1DB5"/>
    <w:rsid w:val="00AF16FE"/>
    <w:rsid w:val="00AF4BEC"/>
    <w:rsid w:val="00B03B3C"/>
    <w:rsid w:val="00B04FB1"/>
    <w:rsid w:val="00B14633"/>
    <w:rsid w:val="00B14645"/>
    <w:rsid w:val="00B150F3"/>
    <w:rsid w:val="00B209E4"/>
    <w:rsid w:val="00B2324B"/>
    <w:rsid w:val="00B242AB"/>
    <w:rsid w:val="00B43A65"/>
    <w:rsid w:val="00B47BA2"/>
    <w:rsid w:val="00B52D91"/>
    <w:rsid w:val="00B56C39"/>
    <w:rsid w:val="00B631A0"/>
    <w:rsid w:val="00B657C5"/>
    <w:rsid w:val="00B72242"/>
    <w:rsid w:val="00B72A4A"/>
    <w:rsid w:val="00B737DC"/>
    <w:rsid w:val="00B73F22"/>
    <w:rsid w:val="00B850EC"/>
    <w:rsid w:val="00B878A6"/>
    <w:rsid w:val="00B90510"/>
    <w:rsid w:val="00B91936"/>
    <w:rsid w:val="00B91F42"/>
    <w:rsid w:val="00B9597A"/>
    <w:rsid w:val="00B970BC"/>
    <w:rsid w:val="00BA234B"/>
    <w:rsid w:val="00BA3217"/>
    <w:rsid w:val="00BA382C"/>
    <w:rsid w:val="00BA5D61"/>
    <w:rsid w:val="00BB60B0"/>
    <w:rsid w:val="00BC31CF"/>
    <w:rsid w:val="00BD4245"/>
    <w:rsid w:val="00BD6A66"/>
    <w:rsid w:val="00BD7139"/>
    <w:rsid w:val="00BD791B"/>
    <w:rsid w:val="00BE56AB"/>
    <w:rsid w:val="00C004BE"/>
    <w:rsid w:val="00C008B5"/>
    <w:rsid w:val="00C01B6A"/>
    <w:rsid w:val="00C14B48"/>
    <w:rsid w:val="00C15A8A"/>
    <w:rsid w:val="00C2434D"/>
    <w:rsid w:val="00C30200"/>
    <w:rsid w:val="00C3149B"/>
    <w:rsid w:val="00C35FB8"/>
    <w:rsid w:val="00C426FB"/>
    <w:rsid w:val="00C52817"/>
    <w:rsid w:val="00C57B7A"/>
    <w:rsid w:val="00C6656D"/>
    <w:rsid w:val="00C70233"/>
    <w:rsid w:val="00C74BF0"/>
    <w:rsid w:val="00C930CD"/>
    <w:rsid w:val="00CA4FFC"/>
    <w:rsid w:val="00CB3924"/>
    <w:rsid w:val="00CB5BC9"/>
    <w:rsid w:val="00CB646F"/>
    <w:rsid w:val="00CC5110"/>
    <w:rsid w:val="00CC69C4"/>
    <w:rsid w:val="00CE0D44"/>
    <w:rsid w:val="00CE0EFD"/>
    <w:rsid w:val="00CE518B"/>
    <w:rsid w:val="00CE56CC"/>
    <w:rsid w:val="00CF6024"/>
    <w:rsid w:val="00CF62AA"/>
    <w:rsid w:val="00CF6DFC"/>
    <w:rsid w:val="00D04DFD"/>
    <w:rsid w:val="00D15AEA"/>
    <w:rsid w:val="00D176FB"/>
    <w:rsid w:val="00D233B7"/>
    <w:rsid w:val="00D24838"/>
    <w:rsid w:val="00D26F26"/>
    <w:rsid w:val="00D27AD8"/>
    <w:rsid w:val="00D35D6E"/>
    <w:rsid w:val="00D4308F"/>
    <w:rsid w:val="00D4637D"/>
    <w:rsid w:val="00D46994"/>
    <w:rsid w:val="00D51031"/>
    <w:rsid w:val="00D51117"/>
    <w:rsid w:val="00D6170C"/>
    <w:rsid w:val="00D62588"/>
    <w:rsid w:val="00D6458E"/>
    <w:rsid w:val="00D66650"/>
    <w:rsid w:val="00D71FB2"/>
    <w:rsid w:val="00D90AF5"/>
    <w:rsid w:val="00D91243"/>
    <w:rsid w:val="00DA2B38"/>
    <w:rsid w:val="00DA5729"/>
    <w:rsid w:val="00DB403D"/>
    <w:rsid w:val="00DC6067"/>
    <w:rsid w:val="00DD248B"/>
    <w:rsid w:val="00DD337F"/>
    <w:rsid w:val="00DE3A1A"/>
    <w:rsid w:val="00DE3BF8"/>
    <w:rsid w:val="00DE5F77"/>
    <w:rsid w:val="00DF695E"/>
    <w:rsid w:val="00E02816"/>
    <w:rsid w:val="00E06CE7"/>
    <w:rsid w:val="00E10A5C"/>
    <w:rsid w:val="00E1553F"/>
    <w:rsid w:val="00E20795"/>
    <w:rsid w:val="00E22A8D"/>
    <w:rsid w:val="00E25671"/>
    <w:rsid w:val="00E3061E"/>
    <w:rsid w:val="00E31757"/>
    <w:rsid w:val="00E42156"/>
    <w:rsid w:val="00E44099"/>
    <w:rsid w:val="00E44E80"/>
    <w:rsid w:val="00E451DF"/>
    <w:rsid w:val="00E55831"/>
    <w:rsid w:val="00E64733"/>
    <w:rsid w:val="00E7032C"/>
    <w:rsid w:val="00E722C5"/>
    <w:rsid w:val="00E728A6"/>
    <w:rsid w:val="00E73C62"/>
    <w:rsid w:val="00E74176"/>
    <w:rsid w:val="00E76E15"/>
    <w:rsid w:val="00E8469E"/>
    <w:rsid w:val="00E92AFC"/>
    <w:rsid w:val="00E9468E"/>
    <w:rsid w:val="00EA13BC"/>
    <w:rsid w:val="00EB0C81"/>
    <w:rsid w:val="00EB5613"/>
    <w:rsid w:val="00EB7290"/>
    <w:rsid w:val="00EC1D14"/>
    <w:rsid w:val="00EC7048"/>
    <w:rsid w:val="00EC709C"/>
    <w:rsid w:val="00ED0E29"/>
    <w:rsid w:val="00ED75E3"/>
    <w:rsid w:val="00EE1833"/>
    <w:rsid w:val="00EE372F"/>
    <w:rsid w:val="00EE651F"/>
    <w:rsid w:val="00EE67F9"/>
    <w:rsid w:val="00EF3586"/>
    <w:rsid w:val="00EF7125"/>
    <w:rsid w:val="00F01F28"/>
    <w:rsid w:val="00F05A30"/>
    <w:rsid w:val="00F06984"/>
    <w:rsid w:val="00F06FE1"/>
    <w:rsid w:val="00F21DAA"/>
    <w:rsid w:val="00F229E9"/>
    <w:rsid w:val="00F459E5"/>
    <w:rsid w:val="00F46103"/>
    <w:rsid w:val="00F46636"/>
    <w:rsid w:val="00F46B6E"/>
    <w:rsid w:val="00F5099A"/>
    <w:rsid w:val="00F628D9"/>
    <w:rsid w:val="00F707C5"/>
    <w:rsid w:val="00F748E5"/>
    <w:rsid w:val="00F80C18"/>
    <w:rsid w:val="00F8297A"/>
    <w:rsid w:val="00F82A2F"/>
    <w:rsid w:val="00F83B2E"/>
    <w:rsid w:val="00F8558B"/>
    <w:rsid w:val="00F91BB5"/>
    <w:rsid w:val="00F91C98"/>
    <w:rsid w:val="00F97763"/>
    <w:rsid w:val="00FA3800"/>
    <w:rsid w:val="00FB21F7"/>
    <w:rsid w:val="00FB29E1"/>
    <w:rsid w:val="00FB5138"/>
    <w:rsid w:val="00FC4586"/>
    <w:rsid w:val="00FC5893"/>
    <w:rsid w:val="00FD0822"/>
    <w:rsid w:val="00FE1DAD"/>
    <w:rsid w:val="00FE7AA3"/>
    <w:rsid w:val="00FF30EE"/>
    <w:rsid w:val="00FF461D"/>
    <w:rsid w:val="00FF518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88309"/>
  <w15:chartTrackingRefBased/>
  <w15:docId w15:val="{38241FE3-596A-4C50-9814-47964825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D7"/>
  </w:style>
  <w:style w:type="paragraph" w:styleId="Heading1">
    <w:name w:val="heading 1"/>
    <w:basedOn w:val="Normal"/>
    <w:next w:val="Normal"/>
    <w:link w:val="Heading1Char"/>
    <w:uiPriority w:val="9"/>
    <w:qFormat/>
    <w:rsid w:val="00A11E04"/>
    <w:pPr>
      <w:keepNext/>
      <w:framePr w:hSpace="181" w:wrap="around" w:vAnchor="text" w:hAnchor="margin" w:xAlign="center" w:y="1"/>
      <w:shd w:val="clear" w:color="auto" w:fill="FFFFFF"/>
      <w:suppressOverlap/>
      <w:jc w:val="left"/>
      <w:textAlignment w:val="baseline"/>
      <w:outlineLvl w:val="0"/>
    </w:pPr>
    <w:rPr>
      <w:rFonts w:eastAsia="Arial"/>
      <w:b/>
      <w:bCs/>
      <w:color w:val="FF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B7A"/>
    <w:pPr>
      <w:keepNext/>
      <w:framePr w:hSpace="181" w:wrap="around" w:vAnchor="text" w:hAnchor="margin" w:xAlign="center" w:y="1"/>
      <w:widowControl w:val="0"/>
      <w:pBdr>
        <w:top w:val="nil"/>
        <w:left w:val="nil"/>
        <w:bottom w:val="nil"/>
        <w:right w:val="nil"/>
        <w:between w:val="nil"/>
      </w:pBdr>
      <w:suppressOverlap/>
      <w:outlineLvl w:val="1"/>
    </w:pPr>
    <w:rPr>
      <w:rFonts w:eastAsia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22"/>
    <w:pPr>
      <w:keepNext/>
      <w:pBdr>
        <w:top w:val="nil"/>
        <w:left w:val="nil"/>
        <w:bottom w:val="nil"/>
        <w:right w:val="nil"/>
        <w:between w:val="nil"/>
      </w:pBdr>
      <w:tabs>
        <w:tab w:val="left" w:pos="142"/>
      </w:tabs>
      <w:outlineLvl w:val="2"/>
    </w:pPr>
    <w:rPr>
      <w:rFonts w:eastAsia="Arial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3BC"/>
    <w:pPr>
      <w:keepNext/>
      <w:jc w:val="center"/>
      <w:outlineLvl w:val="3"/>
    </w:pPr>
    <w:rPr>
      <w:rFonts w:eastAsia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7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67"/>
  </w:style>
  <w:style w:type="paragraph" w:styleId="Footer">
    <w:name w:val="footer"/>
    <w:basedOn w:val="Normal"/>
    <w:link w:val="FooterChar"/>
    <w:uiPriority w:val="99"/>
    <w:unhideWhenUsed/>
    <w:rsid w:val="00DC6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67"/>
  </w:style>
  <w:style w:type="character" w:styleId="CommentReference">
    <w:name w:val="annotation reference"/>
    <w:basedOn w:val="DefaultParagraphFont"/>
    <w:uiPriority w:val="99"/>
    <w:semiHidden/>
    <w:unhideWhenUsed/>
    <w:rsid w:val="00E7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4B2C"/>
    <w:pPr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CC69C4"/>
    <w:pPr>
      <w:framePr w:hSpace="181" w:wrap="around" w:vAnchor="text" w:hAnchor="margin" w:xAlign="center" w:y="1"/>
      <w:pBdr>
        <w:top w:val="nil"/>
        <w:left w:val="nil"/>
        <w:bottom w:val="nil"/>
        <w:right w:val="nil"/>
        <w:between w:val="nil"/>
      </w:pBdr>
      <w:tabs>
        <w:tab w:val="left" w:pos="142"/>
      </w:tabs>
      <w:suppressOverlap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99"/>
    <w:rsid w:val="00CC69C4"/>
    <w:rPr>
      <w:rFonts w:eastAsia="Arial"/>
    </w:rPr>
  </w:style>
  <w:style w:type="paragraph" w:styleId="BodyText2">
    <w:name w:val="Body Text 2"/>
    <w:basedOn w:val="Normal"/>
    <w:link w:val="BodyText2Char"/>
    <w:uiPriority w:val="99"/>
    <w:unhideWhenUsed/>
    <w:rsid w:val="001F0890"/>
    <w:pPr>
      <w:framePr w:hSpace="181" w:wrap="around" w:vAnchor="text" w:hAnchor="margin" w:xAlign="center" w:y="1"/>
      <w:shd w:val="clear" w:color="auto" w:fill="FFFFFF"/>
      <w:suppressOverlap/>
      <w:textAlignment w:val="baseline"/>
    </w:pPr>
    <w:rPr>
      <w:rFonts w:eastAsia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1F0890"/>
    <w:rPr>
      <w:rFonts w:eastAsia="Arial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A11E04"/>
    <w:rPr>
      <w:rFonts w:eastAsia="Arial"/>
      <w:b/>
      <w:bCs/>
      <w:color w:val="FF0000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unhideWhenUsed/>
    <w:rsid w:val="00CC5110"/>
    <w:pPr>
      <w:framePr w:hSpace="181" w:wrap="around" w:vAnchor="text" w:hAnchor="margin" w:xAlign="center" w:y="1"/>
      <w:shd w:val="clear" w:color="auto" w:fill="FFFFFF"/>
      <w:suppressOverlap/>
      <w:textAlignment w:val="baseline"/>
    </w:pPr>
    <w:rPr>
      <w:rFonts w:eastAsia="Times New Roman"/>
      <w:color w:val="2424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CC5110"/>
    <w:rPr>
      <w:rFonts w:eastAsia="Times New Roman"/>
      <w:color w:val="242424"/>
      <w:shd w:val="clear" w:color="auto" w:fill="FFFFFF"/>
      <w:lang w:eastAsia="en-GB"/>
    </w:rPr>
  </w:style>
  <w:style w:type="paragraph" w:styleId="NoSpacing">
    <w:name w:val="No Spacing"/>
    <w:uiPriority w:val="1"/>
    <w:qFormat/>
    <w:rsid w:val="00C57B7A"/>
  </w:style>
  <w:style w:type="character" w:customStyle="1" w:styleId="Heading2Char">
    <w:name w:val="Heading 2 Char"/>
    <w:basedOn w:val="DefaultParagraphFont"/>
    <w:link w:val="Heading2"/>
    <w:uiPriority w:val="9"/>
    <w:rsid w:val="00C57B7A"/>
    <w:rPr>
      <w:rFonts w:eastAsia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73F22"/>
    <w:rPr>
      <w:rFonts w:eastAsia="Arial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0663BC"/>
    <w:rPr>
      <w:rFonts w:eastAsia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Canton</dc:creator>
  <cp:keywords/>
  <dc:description/>
  <cp:lastModifiedBy>Lisa Canton</cp:lastModifiedBy>
  <cp:revision>465</cp:revision>
  <dcterms:created xsi:type="dcterms:W3CDTF">2023-02-01T15:39:00Z</dcterms:created>
  <dcterms:modified xsi:type="dcterms:W3CDTF">2023-05-10T09:22:00Z</dcterms:modified>
</cp:coreProperties>
</file>