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5DAB" w14:textId="77777777" w:rsidR="00CF263C" w:rsidRDefault="00CF263C">
      <w:pPr>
        <w:jc w:val="both"/>
        <w:rPr>
          <w:color w:val="003399"/>
        </w:rPr>
      </w:pPr>
    </w:p>
    <w:p w14:paraId="3A79260A" w14:textId="77777777" w:rsidR="00CF263C" w:rsidRDefault="00CF263C">
      <w:pPr>
        <w:jc w:val="both"/>
        <w:rPr>
          <w:color w:val="003399"/>
        </w:rPr>
      </w:pPr>
    </w:p>
    <w:p w14:paraId="54B51AF5" w14:textId="77777777" w:rsidR="00CF263C" w:rsidRDefault="00CF263C">
      <w:pPr>
        <w:jc w:val="both"/>
        <w:rPr>
          <w:color w:val="003399"/>
        </w:rPr>
      </w:pPr>
    </w:p>
    <w:p w14:paraId="42D8143A" w14:textId="07DF3887" w:rsidR="00CF263C" w:rsidRDefault="00CF263C">
      <w:pPr>
        <w:jc w:val="center"/>
        <w:rPr>
          <w:color w:val="003399"/>
        </w:rPr>
      </w:pPr>
    </w:p>
    <w:p w14:paraId="19883D15" w14:textId="08FE0AA7" w:rsidR="008923A1" w:rsidRDefault="008923A1">
      <w:pPr>
        <w:jc w:val="center"/>
        <w:rPr>
          <w:color w:val="003399"/>
        </w:rPr>
      </w:pPr>
    </w:p>
    <w:p w14:paraId="68BCB2B9" w14:textId="7A39B4B3" w:rsidR="00D42DE7" w:rsidRDefault="00D42DE7" w:rsidP="00D42DE7">
      <w:pPr>
        <w:jc w:val="center"/>
        <w:rPr>
          <w:b/>
          <w:color w:val="003399"/>
          <w:sz w:val="48"/>
          <w:szCs w:val="48"/>
        </w:rPr>
      </w:pPr>
      <w:r w:rsidRPr="00E80F74">
        <w:rPr>
          <w:b/>
          <w:color w:val="003399"/>
          <w:sz w:val="48"/>
          <w:szCs w:val="48"/>
        </w:rPr>
        <w:t>S</w:t>
      </w:r>
      <w:r w:rsidR="00E549A4">
        <w:rPr>
          <w:b/>
          <w:color w:val="003399"/>
          <w:sz w:val="48"/>
          <w:szCs w:val="48"/>
        </w:rPr>
        <w:t>OUTHCHURCH</w:t>
      </w:r>
      <w:r w:rsidRPr="00E80F74">
        <w:rPr>
          <w:b/>
          <w:color w:val="003399"/>
          <w:sz w:val="48"/>
          <w:szCs w:val="48"/>
        </w:rPr>
        <w:t xml:space="preserve"> H</w:t>
      </w:r>
      <w:r w:rsidR="00E549A4">
        <w:rPr>
          <w:b/>
          <w:color w:val="003399"/>
          <w:sz w:val="48"/>
          <w:szCs w:val="48"/>
        </w:rPr>
        <w:t>IGH</w:t>
      </w:r>
      <w:r w:rsidRPr="00E80F74">
        <w:rPr>
          <w:b/>
          <w:color w:val="003399"/>
          <w:sz w:val="48"/>
          <w:szCs w:val="48"/>
        </w:rPr>
        <w:t xml:space="preserve"> S</w:t>
      </w:r>
      <w:r w:rsidR="00E549A4">
        <w:rPr>
          <w:b/>
          <w:color w:val="003399"/>
          <w:sz w:val="48"/>
          <w:szCs w:val="48"/>
        </w:rPr>
        <w:t>CHOOL</w:t>
      </w:r>
    </w:p>
    <w:p w14:paraId="1E34D745" w14:textId="6C334323" w:rsidR="00D42DE7" w:rsidRDefault="00D42DE7" w:rsidP="00D42DE7">
      <w:pPr>
        <w:jc w:val="center"/>
        <w:rPr>
          <w:b/>
          <w:color w:val="003399"/>
          <w:sz w:val="48"/>
          <w:szCs w:val="48"/>
        </w:rPr>
      </w:pPr>
    </w:p>
    <w:p w14:paraId="05A38417" w14:textId="7A1DB512" w:rsidR="00D42DE7" w:rsidRDefault="00D42DE7" w:rsidP="00D42DE7">
      <w:pPr>
        <w:jc w:val="center"/>
        <w:rPr>
          <w:b/>
          <w:color w:val="003399"/>
          <w:sz w:val="48"/>
          <w:szCs w:val="48"/>
        </w:rPr>
      </w:pPr>
      <w:r>
        <w:rPr>
          <w:b/>
          <w:color w:val="003399"/>
          <w:sz w:val="48"/>
          <w:szCs w:val="48"/>
        </w:rPr>
        <w:t>YEAR 11</w:t>
      </w:r>
    </w:p>
    <w:p w14:paraId="60B86C19" w14:textId="77777777" w:rsidR="00D42DE7" w:rsidRDefault="00D42DE7" w:rsidP="00D42DE7">
      <w:pPr>
        <w:jc w:val="center"/>
        <w:rPr>
          <w:b/>
          <w:color w:val="003399"/>
          <w:sz w:val="48"/>
          <w:szCs w:val="48"/>
        </w:rPr>
      </w:pPr>
    </w:p>
    <w:p w14:paraId="2D5350AE" w14:textId="55433222" w:rsidR="00D42DE7" w:rsidRDefault="00E549A4" w:rsidP="00D42DE7">
      <w:pPr>
        <w:jc w:val="center"/>
        <w:rPr>
          <w:b/>
          <w:color w:val="003399"/>
          <w:sz w:val="48"/>
          <w:szCs w:val="48"/>
        </w:rPr>
      </w:pPr>
      <w:r>
        <w:rPr>
          <w:b/>
          <w:color w:val="003399"/>
          <w:sz w:val="48"/>
          <w:szCs w:val="48"/>
        </w:rPr>
        <w:t>STUDEN</w:t>
      </w:r>
      <w:r w:rsidR="003B3689">
        <w:rPr>
          <w:b/>
          <w:color w:val="003399"/>
          <w:sz w:val="48"/>
          <w:szCs w:val="48"/>
        </w:rPr>
        <w:t>T</w:t>
      </w:r>
      <w:r w:rsidR="00D42DE7">
        <w:rPr>
          <w:b/>
          <w:color w:val="003399"/>
          <w:sz w:val="48"/>
          <w:szCs w:val="48"/>
        </w:rPr>
        <w:t xml:space="preserve"> EXAM HANDBOOK</w:t>
      </w:r>
    </w:p>
    <w:p w14:paraId="14D16214" w14:textId="3FAC6385" w:rsidR="00D42DE7" w:rsidRDefault="00D42DE7" w:rsidP="00D42DE7">
      <w:pPr>
        <w:jc w:val="center"/>
        <w:rPr>
          <w:b/>
          <w:color w:val="003399"/>
          <w:sz w:val="48"/>
          <w:szCs w:val="48"/>
        </w:rPr>
      </w:pPr>
    </w:p>
    <w:p w14:paraId="5372BF61" w14:textId="3626D037" w:rsidR="00D42DE7" w:rsidRPr="00E80F74" w:rsidRDefault="00D42DE7" w:rsidP="00D42DE7">
      <w:pPr>
        <w:jc w:val="center"/>
        <w:rPr>
          <w:b/>
          <w:color w:val="003399"/>
          <w:sz w:val="48"/>
          <w:szCs w:val="48"/>
        </w:rPr>
      </w:pPr>
      <w:r>
        <w:rPr>
          <w:b/>
          <w:color w:val="003399"/>
          <w:sz w:val="48"/>
          <w:szCs w:val="48"/>
        </w:rPr>
        <w:t>September 202</w:t>
      </w:r>
      <w:r w:rsidR="0049492A">
        <w:rPr>
          <w:b/>
          <w:color w:val="003399"/>
          <w:sz w:val="48"/>
          <w:szCs w:val="48"/>
        </w:rPr>
        <w:t>5</w:t>
      </w:r>
      <w:r>
        <w:rPr>
          <w:b/>
          <w:color w:val="003399"/>
          <w:sz w:val="48"/>
          <w:szCs w:val="48"/>
        </w:rPr>
        <w:t>-August 202</w:t>
      </w:r>
      <w:r w:rsidR="0049492A">
        <w:rPr>
          <w:b/>
          <w:color w:val="003399"/>
          <w:sz w:val="48"/>
          <w:szCs w:val="48"/>
        </w:rPr>
        <w:t>6</w:t>
      </w:r>
    </w:p>
    <w:p w14:paraId="14EB63F0" w14:textId="52BCC170" w:rsidR="008923A1" w:rsidRDefault="008923A1">
      <w:pPr>
        <w:jc w:val="center"/>
        <w:rPr>
          <w:color w:val="003399"/>
        </w:rPr>
      </w:pPr>
    </w:p>
    <w:p w14:paraId="4ADD3B8E" w14:textId="05959C67" w:rsidR="008923A1" w:rsidRDefault="008923A1">
      <w:pPr>
        <w:jc w:val="center"/>
        <w:rPr>
          <w:color w:val="003399"/>
        </w:rPr>
      </w:pPr>
    </w:p>
    <w:p w14:paraId="33304329" w14:textId="41484CA7" w:rsidR="00CF263C" w:rsidRDefault="00D42DE7" w:rsidP="00E80F74">
      <w:pPr>
        <w:jc w:val="center"/>
        <w:rPr>
          <w:b/>
          <w:color w:val="003399"/>
          <w:sz w:val="48"/>
          <w:szCs w:val="48"/>
        </w:rPr>
      </w:pPr>
      <w:r>
        <w:rPr>
          <w:b/>
          <w:color w:val="003399"/>
          <w:sz w:val="48"/>
          <w:szCs w:val="48"/>
        </w:rPr>
        <w:t>C</w:t>
      </w:r>
      <w:r w:rsidR="00E80F74" w:rsidRPr="00E80F74">
        <w:rPr>
          <w:b/>
          <w:color w:val="003399"/>
          <w:sz w:val="48"/>
          <w:szCs w:val="48"/>
        </w:rPr>
        <w:t>entre Number 16613</w:t>
      </w:r>
    </w:p>
    <w:p w14:paraId="5CD89CA5" w14:textId="0D4BCC41" w:rsidR="00E80F74" w:rsidRDefault="00E80F74" w:rsidP="00E80F74">
      <w:pPr>
        <w:jc w:val="center"/>
        <w:rPr>
          <w:b/>
          <w:color w:val="003399"/>
          <w:sz w:val="48"/>
          <w:szCs w:val="48"/>
        </w:rPr>
      </w:pPr>
    </w:p>
    <w:p w14:paraId="40A82FEA" w14:textId="5B6641EA" w:rsidR="00E80F74" w:rsidRPr="00E80F74" w:rsidRDefault="00E80F74" w:rsidP="00E80F74">
      <w:pPr>
        <w:jc w:val="center"/>
        <w:rPr>
          <w:b/>
          <w:i/>
          <w:iCs/>
          <w:color w:val="003399"/>
          <w:sz w:val="48"/>
          <w:szCs w:val="48"/>
        </w:rPr>
      </w:pPr>
      <w:r w:rsidRPr="00E80F74">
        <w:rPr>
          <w:b/>
          <w:i/>
          <w:iCs/>
          <w:color w:val="003399"/>
          <w:sz w:val="48"/>
          <w:szCs w:val="48"/>
        </w:rPr>
        <w:t>A community of opportunity, learning and aspiration</w:t>
      </w:r>
    </w:p>
    <w:p w14:paraId="3BF95245" w14:textId="77777777" w:rsidR="00CF263C" w:rsidRDefault="00CF263C">
      <w:pPr>
        <w:autoSpaceDE w:val="0"/>
        <w:autoSpaceDN w:val="0"/>
        <w:adjustRightInd w:val="0"/>
        <w:spacing w:line="276" w:lineRule="auto"/>
        <w:jc w:val="both"/>
        <w:rPr>
          <w:szCs w:val="24"/>
        </w:rPr>
      </w:pPr>
    </w:p>
    <w:bookmarkStart w:id="0" w:name="_Toc443593721" w:displacedByCustomXml="next"/>
    <w:bookmarkStart w:id="1" w:name="_Toc449469093" w:displacedByCustomXml="next"/>
    <w:sdt>
      <w:sdtPr>
        <w:id w:val="1505856817"/>
        <w:docPartObj>
          <w:docPartGallery w:val="Table of Contents"/>
          <w:docPartUnique/>
        </w:docPartObj>
      </w:sdtPr>
      <w:sdtEndPr>
        <w:rPr>
          <w:rFonts w:ascii="Rockwell" w:hAnsi="Rockwell"/>
          <w:sz w:val="22"/>
          <w:szCs w:val="22"/>
        </w:rPr>
      </w:sdtEndPr>
      <w:sdtContent>
        <w:p w14:paraId="5C9BA8F3" w14:textId="1E4B5A79" w:rsidR="00425CCE" w:rsidRDefault="00425CCE" w:rsidP="00425CCE">
          <w:pPr>
            <w:pStyle w:val="TOCHeading"/>
            <w:rPr>
              <w:b w:val="0"/>
              <w:bCs w:val="0"/>
            </w:rPr>
          </w:pPr>
        </w:p>
        <w:p w14:paraId="2155612E" w14:textId="45574940" w:rsidR="00CF263C" w:rsidRDefault="008E312F">
          <w:pPr>
            <w:pStyle w:val="TOCHeading"/>
            <w:rPr>
              <w:rFonts w:ascii="Rockwell" w:eastAsia="Times New Roman" w:hAnsi="Rockwell" w:cs="Times New Roman"/>
              <w:b w:val="0"/>
              <w:sz w:val="22"/>
              <w:szCs w:val="22"/>
            </w:rPr>
          </w:pPr>
        </w:p>
      </w:sdtContent>
    </w:sdt>
    <w:bookmarkStart w:id="2" w:name="_Toc466921627"/>
    <w:bookmarkStart w:id="3" w:name="_Toc490083852"/>
    <w:p w14:paraId="1D0C7B27" w14:textId="77777777" w:rsidR="00CB537B" w:rsidRDefault="00CB537B" w:rsidP="00CB537B">
      <w:pPr>
        <w:spacing w:after="0"/>
        <w:rPr>
          <w:rStyle w:val="Hyperlink"/>
          <w:rFonts w:ascii="Arial" w:hAnsi="Arial" w:cs="Arial"/>
          <w:color w:val="1A0DAB"/>
          <w:sz w:val="21"/>
          <w:szCs w:val="21"/>
          <w:u w:val="none"/>
          <w:shd w:val="clear" w:color="auto" w:fill="FFFFFF"/>
        </w:rPr>
      </w:pPr>
      <w:r>
        <w:fldChar w:fldCharType="begin"/>
      </w:r>
      <w:r>
        <w:instrText xml:space="preserve"> HYPERLINK "https://www.facebook.com/SouthchurchSchool/?locale=en_GB" </w:instrText>
      </w:r>
      <w:r>
        <w:fldChar w:fldCharType="separate"/>
      </w:r>
    </w:p>
    <w:p w14:paraId="7108DA56" w14:textId="34ECEE69" w:rsidR="00CF263C" w:rsidRPr="00F53BCE" w:rsidRDefault="00CB537B" w:rsidP="2F026480">
      <w:pPr>
        <w:spacing w:after="200" w:line="276" w:lineRule="auto"/>
        <w:rPr>
          <w:rFonts w:ascii="Rockwell" w:hAnsi="Rockwell" w:cs="Arial"/>
          <w:b/>
          <w:bCs/>
          <w:color w:val="0070C0"/>
          <w:sz w:val="23"/>
          <w:szCs w:val="23"/>
        </w:rPr>
      </w:pPr>
      <w:r w:rsidRPr="2F026480">
        <w:rPr>
          <w:noProof/>
        </w:rPr>
        <w:t xml:space="preserve">                                               </w:t>
      </w:r>
      <w:r w:rsidR="001B41FE" w:rsidRPr="2F026480">
        <w:rPr>
          <w:noProof/>
        </w:rPr>
        <w:t xml:space="preserve"> </w:t>
      </w:r>
      <w:r>
        <w:rPr>
          <w:noProof/>
        </w:rPr>
        <w:drawing>
          <wp:inline distT="0" distB="0" distL="0" distR="0" wp14:anchorId="0BDFA012" wp14:editId="7AB09322">
            <wp:extent cx="2105025" cy="2200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025" cy="2200275"/>
                    </a:xfrm>
                    <a:prstGeom prst="rect">
                      <a:avLst/>
                    </a:prstGeom>
                    <a:noFill/>
                    <a:ln>
                      <a:noFill/>
                    </a:ln>
                  </pic:spPr>
                </pic:pic>
              </a:graphicData>
            </a:graphic>
          </wp:inline>
        </w:drawing>
      </w:r>
      <w:r>
        <w:fldChar w:fldCharType="end"/>
      </w:r>
      <w:r>
        <w:br w:type="page"/>
      </w:r>
      <w:bookmarkStart w:id="4" w:name="_Toc463797247"/>
      <w:bookmarkStart w:id="5" w:name="_Toc82185707"/>
      <w:bookmarkStart w:id="6" w:name="_Toc98256241"/>
      <w:bookmarkStart w:id="7" w:name="_Toc98256589"/>
      <w:bookmarkStart w:id="8" w:name="_Toc443593739"/>
      <w:bookmarkStart w:id="9" w:name="_Toc466921640"/>
      <w:bookmarkStart w:id="10" w:name="_Toc490083867"/>
      <w:bookmarkEnd w:id="1"/>
      <w:bookmarkEnd w:id="0"/>
      <w:bookmarkEnd w:id="2"/>
      <w:bookmarkEnd w:id="3"/>
      <w:r w:rsidR="00E80F74" w:rsidRPr="2F026480">
        <w:rPr>
          <w:rFonts w:ascii="Rockwell" w:hAnsi="Rockwell" w:cs="Arial"/>
          <w:b/>
          <w:bCs/>
          <w:color w:val="0070C0"/>
          <w:sz w:val="23"/>
          <w:szCs w:val="23"/>
        </w:rPr>
        <w:lastRenderedPageBreak/>
        <w:t>Introduction</w:t>
      </w:r>
      <w:bookmarkEnd w:id="4"/>
      <w:bookmarkEnd w:id="5"/>
      <w:bookmarkEnd w:id="6"/>
      <w:bookmarkEnd w:id="7"/>
    </w:p>
    <w:p w14:paraId="7BACFA3E" w14:textId="58D74581" w:rsidR="00CF263C" w:rsidRDefault="00E80F74">
      <w:pPr>
        <w:autoSpaceDE w:val="0"/>
        <w:autoSpaceDN w:val="0"/>
        <w:adjustRightInd w:val="0"/>
        <w:spacing w:after="0"/>
        <w:jc w:val="both"/>
        <w:rPr>
          <w:rFonts w:ascii="Rockwell" w:hAnsi="Rockwell" w:cs="Arial"/>
        </w:rPr>
      </w:pPr>
      <w:r>
        <w:rPr>
          <w:rFonts w:ascii="Rockwell" w:hAnsi="Rockwell" w:cs="Arial"/>
        </w:rPr>
        <w:t xml:space="preserve">Southchurch High School is committed to ensuring that candidates are fully briefed on the exam and assessment process in place </w:t>
      </w:r>
      <w:r w:rsidR="00E956D5">
        <w:rPr>
          <w:rFonts w:ascii="Rockwell" w:hAnsi="Rockwell" w:cs="Arial"/>
        </w:rPr>
        <w:t>with</w:t>
      </w:r>
      <w:r>
        <w:rPr>
          <w:rFonts w:ascii="Rockwell" w:hAnsi="Rockwell" w:cs="Arial"/>
        </w:rPr>
        <w:t xml:space="preserve">in the centre and </w:t>
      </w:r>
      <w:r w:rsidR="00E956D5">
        <w:rPr>
          <w:rFonts w:ascii="Rockwell" w:hAnsi="Rockwell" w:cs="Arial"/>
        </w:rPr>
        <w:t xml:space="preserve">you </w:t>
      </w:r>
      <w:r>
        <w:rPr>
          <w:rFonts w:ascii="Rockwell" w:hAnsi="Rockwell" w:cs="Arial"/>
        </w:rPr>
        <w:t>are made aware of the required JCQ/awarding body instructions and information for candidates.</w:t>
      </w:r>
    </w:p>
    <w:p w14:paraId="55925415" w14:textId="69B08AE2" w:rsidR="00E4757F" w:rsidRDefault="00E4757F">
      <w:pPr>
        <w:autoSpaceDE w:val="0"/>
        <w:autoSpaceDN w:val="0"/>
        <w:adjustRightInd w:val="0"/>
        <w:spacing w:after="0"/>
        <w:jc w:val="both"/>
        <w:rPr>
          <w:rFonts w:ascii="Rockwell" w:hAnsi="Rockwell" w:cs="Arial"/>
        </w:rPr>
      </w:pPr>
    </w:p>
    <w:p w14:paraId="34CCF777" w14:textId="58409308" w:rsidR="00E4757F" w:rsidRPr="00D64ED5" w:rsidRDefault="00E4757F">
      <w:pPr>
        <w:autoSpaceDE w:val="0"/>
        <w:autoSpaceDN w:val="0"/>
        <w:adjustRightInd w:val="0"/>
        <w:spacing w:after="0"/>
        <w:jc w:val="both"/>
        <w:rPr>
          <w:rFonts w:ascii="Rockwell" w:hAnsi="Rockwell" w:cs="Arial"/>
          <w:b/>
          <w:bCs/>
          <w:color w:val="0070C0"/>
        </w:rPr>
      </w:pPr>
      <w:r w:rsidRPr="00D64ED5">
        <w:rPr>
          <w:rFonts w:ascii="Rockwell" w:hAnsi="Rockwell" w:cs="Arial"/>
          <w:b/>
          <w:bCs/>
          <w:color w:val="0070C0"/>
        </w:rPr>
        <w:t>Candidate Details</w:t>
      </w:r>
    </w:p>
    <w:p w14:paraId="79C6AD82" w14:textId="55FB4B23" w:rsidR="00C72D23" w:rsidRDefault="00C72D23">
      <w:pPr>
        <w:autoSpaceDE w:val="0"/>
        <w:autoSpaceDN w:val="0"/>
        <w:adjustRightInd w:val="0"/>
        <w:spacing w:after="0"/>
        <w:jc w:val="both"/>
        <w:rPr>
          <w:rFonts w:ascii="Rockwell" w:hAnsi="Rockwell" w:cs="Arial"/>
        </w:rPr>
      </w:pPr>
    </w:p>
    <w:tbl>
      <w:tblPr>
        <w:tblStyle w:val="TableGrid"/>
        <w:tblW w:w="0" w:type="auto"/>
        <w:tblLook w:val="04A0" w:firstRow="1" w:lastRow="0" w:firstColumn="1" w:lastColumn="0" w:noHBand="0" w:noVBand="1"/>
      </w:tblPr>
      <w:tblGrid>
        <w:gridCol w:w="10053"/>
      </w:tblGrid>
      <w:tr w:rsidR="00771DE9" w14:paraId="11F54EA8" w14:textId="77777777" w:rsidTr="00771DE9">
        <w:tc>
          <w:tcPr>
            <w:tcW w:w="10053" w:type="dxa"/>
          </w:tcPr>
          <w:p w14:paraId="251BD9CB" w14:textId="134FBD4D" w:rsidR="0086375A" w:rsidRPr="009D56C4" w:rsidRDefault="00C905AA">
            <w:pPr>
              <w:autoSpaceDE w:val="0"/>
              <w:autoSpaceDN w:val="0"/>
              <w:adjustRightInd w:val="0"/>
              <w:spacing w:after="0"/>
              <w:jc w:val="both"/>
              <w:rPr>
                <w:rFonts w:ascii="Rockwell" w:hAnsi="Rockwell"/>
                <w:b/>
                <w:bCs/>
              </w:rPr>
            </w:pPr>
            <w:r w:rsidRPr="009D56C4">
              <w:rPr>
                <w:rFonts w:ascii="Rockwell" w:hAnsi="Rockwell"/>
                <w:b/>
                <w:bCs/>
              </w:rPr>
              <w:t xml:space="preserve">Candidate Name </w:t>
            </w:r>
          </w:p>
          <w:p w14:paraId="195D8196" w14:textId="1C2E0B7A" w:rsidR="0086375A" w:rsidRDefault="00C905AA">
            <w:pPr>
              <w:autoSpaceDE w:val="0"/>
              <w:autoSpaceDN w:val="0"/>
              <w:adjustRightInd w:val="0"/>
              <w:spacing w:after="0"/>
              <w:jc w:val="both"/>
              <w:rPr>
                <w:rFonts w:ascii="Rockwell" w:hAnsi="Rockwell"/>
              </w:rPr>
            </w:pPr>
            <w:r w:rsidRPr="0086375A">
              <w:rPr>
                <w:rFonts w:ascii="Rockwell" w:hAnsi="Rockwell"/>
              </w:rPr>
              <w:t xml:space="preserve">Candidates are registered using legal names, not preferred names and should be the same as birth certificates and passports. </w:t>
            </w:r>
            <w:r w:rsidR="00AB7469">
              <w:rPr>
                <w:rFonts w:ascii="Rockwell" w:hAnsi="Rockwell"/>
              </w:rPr>
              <w:t>Your legal names will appear on your certificate.</w:t>
            </w:r>
          </w:p>
          <w:p w14:paraId="6439FC24" w14:textId="77777777" w:rsidR="0086375A" w:rsidRDefault="0086375A">
            <w:pPr>
              <w:autoSpaceDE w:val="0"/>
              <w:autoSpaceDN w:val="0"/>
              <w:adjustRightInd w:val="0"/>
              <w:spacing w:after="0"/>
              <w:jc w:val="both"/>
              <w:rPr>
                <w:rFonts w:ascii="Rockwell" w:hAnsi="Rockwell"/>
              </w:rPr>
            </w:pPr>
          </w:p>
          <w:p w14:paraId="2AEDA72A" w14:textId="77777777" w:rsidR="0086375A" w:rsidRPr="009D56C4" w:rsidRDefault="00C905AA">
            <w:pPr>
              <w:autoSpaceDE w:val="0"/>
              <w:autoSpaceDN w:val="0"/>
              <w:adjustRightInd w:val="0"/>
              <w:spacing w:after="0"/>
              <w:jc w:val="both"/>
              <w:rPr>
                <w:rFonts w:ascii="Rockwell" w:hAnsi="Rockwell"/>
                <w:b/>
                <w:bCs/>
              </w:rPr>
            </w:pPr>
            <w:r w:rsidRPr="009D56C4">
              <w:rPr>
                <w:rFonts w:ascii="Rockwell" w:hAnsi="Rockwell"/>
                <w:b/>
                <w:bCs/>
              </w:rPr>
              <w:t>Candidate Number</w:t>
            </w:r>
          </w:p>
          <w:p w14:paraId="264532B2" w14:textId="6CF31B3C" w:rsidR="00771DE9" w:rsidRDefault="00C905AA">
            <w:pPr>
              <w:autoSpaceDE w:val="0"/>
              <w:autoSpaceDN w:val="0"/>
              <w:adjustRightInd w:val="0"/>
              <w:spacing w:after="0"/>
              <w:jc w:val="both"/>
              <w:rPr>
                <w:rFonts w:ascii="Rockwell" w:hAnsi="Rockwell" w:cs="Arial"/>
              </w:rPr>
            </w:pPr>
            <w:r w:rsidRPr="0086375A">
              <w:rPr>
                <w:rFonts w:ascii="Rockwell" w:hAnsi="Rockwell"/>
              </w:rPr>
              <w:t>Each</w:t>
            </w:r>
            <w:r w:rsidR="007C2B34">
              <w:rPr>
                <w:rFonts w:ascii="Rockwell" w:hAnsi="Rockwell"/>
              </w:rPr>
              <w:t xml:space="preserve"> candidate has a four-digit number</w:t>
            </w:r>
            <w:r w:rsidRPr="0086375A">
              <w:rPr>
                <w:rFonts w:ascii="Rockwell" w:hAnsi="Rockwell"/>
              </w:rPr>
              <w:t>.</w:t>
            </w:r>
            <w:r w:rsidR="007C2B34">
              <w:rPr>
                <w:rFonts w:ascii="Rockwell" w:hAnsi="Rockwell"/>
              </w:rPr>
              <w:t xml:space="preserve"> This is the number you will enter on </w:t>
            </w:r>
            <w:r w:rsidRPr="0086375A">
              <w:rPr>
                <w:rFonts w:ascii="Rockwell" w:hAnsi="Rockwell"/>
              </w:rPr>
              <w:t>examination papers. (</w:t>
            </w:r>
            <w:proofErr w:type="gramStart"/>
            <w:r w:rsidRPr="0086375A">
              <w:rPr>
                <w:rFonts w:ascii="Rockwell" w:hAnsi="Rockwell"/>
              </w:rPr>
              <w:t>example</w:t>
            </w:r>
            <w:proofErr w:type="gramEnd"/>
            <w:r w:rsidRPr="0086375A">
              <w:rPr>
                <w:rFonts w:ascii="Rockwell" w:hAnsi="Rockwell"/>
              </w:rPr>
              <w:t>: 7321</w:t>
            </w:r>
            <w:r w:rsidR="00086EBC">
              <w:rPr>
                <w:rFonts w:ascii="Rockwell" w:hAnsi="Rockwell"/>
              </w:rPr>
              <w:t>)</w:t>
            </w:r>
          </w:p>
          <w:p w14:paraId="22397975" w14:textId="622AFD53" w:rsidR="00771DE9" w:rsidRDefault="00771DE9">
            <w:pPr>
              <w:autoSpaceDE w:val="0"/>
              <w:autoSpaceDN w:val="0"/>
              <w:adjustRightInd w:val="0"/>
              <w:spacing w:after="0"/>
              <w:jc w:val="both"/>
              <w:rPr>
                <w:rFonts w:ascii="Rockwell" w:hAnsi="Rockwell" w:cs="Arial"/>
              </w:rPr>
            </w:pPr>
          </w:p>
        </w:tc>
      </w:tr>
    </w:tbl>
    <w:p w14:paraId="247E61BF" w14:textId="53A07CF3" w:rsidR="00C72D23" w:rsidRDefault="00C72D23">
      <w:pPr>
        <w:autoSpaceDE w:val="0"/>
        <w:autoSpaceDN w:val="0"/>
        <w:adjustRightInd w:val="0"/>
        <w:spacing w:after="0"/>
        <w:jc w:val="both"/>
        <w:rPr>
          <w:rFonts w:ascii="Rockwell" w:hAnsi="Rockwell" w:cs="Arial"/>
        </w:rPr>
      </w:pPr>
    </w:p>
    <w:p w14:paraId="4EE655CF" w14:textId="3AA60BAC" w:rsidR="00C72D23" w:rsidRDefault="00C72D23">
      <w:pPr>
        <w:autoSpaceDE w:val="0"/>
        <w:autoSpaceDN w:val="0"/>
        <w:adjustRightInd w:val="0"/>
        <w:spacing w:after="0"/>
        <w:jc w:val="both"/>
        <w:rPr>
          <w:rFonts w:ascii="Rockwell" w:hAnsi="Rockwell" w:cs="Arial"/>
        </w:rPr>
      </w:pPr>
    </w:p>
    <w:p w14:paraId="0F1A992F" w14:textId="037F346C" w:rsidR="00C72D23" w:rsidRPr="00C64055" w:rsidRDefault="00896121" w:rsidP="00896121">
      <w:pPr>
        <w:autoSpaceDE w:val="0"/>
        <w:autoSpaceDN w:val="0"/>
        <w:adjustRightInd w:val="0"/>
        <w:spacing w:after="0"/>
        <w:jc w:val="both"/>
        <w:rPr>
          <w:rFonts w:ascii="Rockwell" w:hAnsi="Rockwell" w:cs="Arial"/>
          <w:b/>
          <w:bCs/>
          <w:color w:val="0070C0"/>
        </w:rPr>
      </w:pPr>
      <w:r w:rsidRPr="00C64055">
        <w:rPr>
          <w:rFonts w:ascii="Rockwell" w:hAnsi="Rockwell" w:cs="Arial"/>
          <w:b/>
          <w:bCs/>
          <w:color w:val="0070C0"/>
        </w:rPr>
        <w:t>Exam Timetable</w:t>
      </w:r>
    </w:p>
    <w:p w14:paraId="420ACAD5" w14:textId="33141EAD" w:rsidR="00896121" w:rsidRDefault="00896121" w:rsidP="00896121">
      <w:pPr>
        <w:autoSpaceDE w:val="0"/>
        <w:autoSpaceDN w:val="0"/>
        <w:adjustRightInd w:val="0"/>
        <w:spacing w:after="0"/>
        <w:jc w:val="both"/>
        <w:rPr>
          <w:rFonts w:ascii="Rockwell" w:hAnsi="Rockwell" w:cs="Arial"/>
        </w:rPr>
      </w:pPr>
    </w:p>
    <w:tbl>
      <w:tblPr>
        <w:tblStyle w:val="TableGrid"/>
        <w:tblW w:w="0" w:type="auto"/>
        <w:tblLook w:val="04A0" w:firstRow="1" w:lastRow="0" w:firstColumn="1" w:lastColumn="0" w:noHBand="0" w:noVBand="1"/>
      </w:tblPr>
      <w:tblGrid>
        <w:gridCol w:w="10053"/>
      </w:tblGrid>
      <w:tr w:rsidR="008269B5" w14:paraId="257C7642" w14:textId="77777777" w:rsidTr="00FA25F8">
        <w:trPr>
          <w:trHeight w:val="2485"/>
        </w:trPr>
        <w:tc>
          <w:tcPr>
            <w:tcW w:w="10053" w:type="dxa"/>
          </w:tcPr>
          <w:p w14:paraId="70842468" w14:textId="2F2F9E57" w:rsidR="004C47E1" w:rsidRDefault="00D64ED5" w:rsidP="00896121">
            <w:pPr>
              <w:autoSpaceDE w:val="0"/>
              <w:autoSpaceDN w:val="0"/>
              <w:adjustRightInd w:val="0"/>
              <w:spacing w:after="0"/>
              <w:jc w:val="both"/>
              <w:rPr>
                <w:rFonts w:ascii="Rockwell" w:hAnsi="Rockwell"/>
              </w:rPr>
            </w:pPr>
            <w:r w:rsidRPr="00D64ED5">
              <w:rPr>
                <w:rFonts w:ascii="Rockwell" w:hAnsi="Rockwell"/>
                <w:b/>
                <w:bCs/>
              </w:rPr>
              <w:t>Candidate Timetable</w:t>
            </w:r>
            <w:r w:rsidRPr="00D64ED5">
              <w:rPr>
                <w:rFonts w:ascii="Rockwell" w:hAnsi="Rockwell"/>
              </w:rPr>
              <w:t xml:space="preserve"> – On receiving your </w:t>
            </w:r>
            <w:r w:rsidR="00A73564">
              <w:rPr>
                <w:rFonts w:ascii="Rockwell" w:hAnsi="Rockwell"/>
              </w:rPr>
              <w:t>e</w:t>
            </w:r>
            <w:r w:rsidRPr="00D64ED5">
              <w:rPr>
                <w:rFonts w:ascii="Rockwell" w:hAnsi="Rockwell"/>
              </w:rPr>
              <w:t xml:space="preserve">xam </w:t>
            </w:r>
            <w:r w:rsidR="00A73564">
              <w:rPr>
                <w:rFonts w:ascii="Rockwell" w:hAnsi="Rockwell"/>
              </w:rPr>
              <w:t>t</w:t>
            </w:r>
            <w:r w:rsidRPr="00D64ED5">
              <w:rPr>
                <w:rFonts w:ascii="Rockwell" w:hAnsi="Rockwell"/>
              </w:rPr>
              <w:t xml:space="preserve">imetable please check that </w:t>
            </w:r>
            <w:r w:rsidR="00BE13E1">
              <w:rPr>
                <w:rFonts w:ascii="Rockwell" w:hAnsi="Rockwell" w:cs="Rockwell"/>
                <w:color w:val="000000"/>
              </w:rPr>
              <w:t>you have been entered f</w:t>
            </w:r>
            <w:r w:rsidR="00CB2BC4">
              <w:rPr>
                <w:rFonts w:ascii="Rockwell" w:hAnsi="Rockwell" w:cs="Rockwell"/>
                <w:color w:val="000000"/>
              </w:rPr>
              <w:t>or the correct exam and the correct tier for Maths,</w:t>
            </w:r>
            <w:r w:rsidR="00511D98">
              <w:rPr>
                <w:rFonts w:ascii="Rockwell" w:hAnsi="Rockwell" w:cs="Rockwell"/>
                <w:color w:val="000000"/>
              </w:rPr>
              <w:t xml:space="preserve"> </w:t>
            </w:r>
            <w:r w:rsidR="00CB2BC4">
              <w:rPr>
                <w:rFonts w:ascii="Rockwell" w:hAnsi="Rockwell" w:cs="Rockwell"/>
                <w:color w:val="000000"/>
              </w:rPr>
              <w:t>Science</w:t>
            </w:r>
            <w:r w:rsidR="00511D98">
              <w:rPr>
                <w:rFonts w:ascii="Rockwell" w:hAnsi="Rockwell" w:cs="Rockwell"/>
                <w:color w:val="000000"/>
              </w:rPr>
              <w:t xml:space="preserve"> </w:t>
            </w:r>
            <w:r w:rsidR="00CB2BC4">
              <w:rPr>
                <w:rFonts w:ascii="Rockwell" w:hAnsi="Rockwell" w:cs="Rockwell"/>
                <w:color w:val="000000"/>
              </w:rPr>
              <w:t>and Modern foreign languages.</w:t>
            </w:r>
          </w:p>
          <w:p w14:paraId="22054DCB" w14:textId="77777777" w:rsidR="00E65B97" w:rsidRDefault="00E65B97" w:rsidP="00896121">
            <w:pPr>
              <w:autoSpaceDE w:val="0"/>
              <w:autoSpaceDN w:val="0"/>
              <w:adjustRightInd w:val="0"/>
              <w:spacing w:after="0"/>
              <w:jc w:val="both"/>
              <w:rPr>
                <w:rFonts w:ascii="Rockwell" w:hAnsi="Rockwell"/>
              </w:rPr>
            </w:pPr>
          </w:p>
          <w:p w14:paraId="6C9EA8ED" w14:textId="180D34A8" w:rsidR="00221696" w:rsidRDefault="00D64ED5" w:rsidP="00896121">
            <w:pPr>
              <w:autoSpaceDE w:val="0"/>
              <w:autoSpaceDN w:val="0"/>
              <w:adjustRightInd w:val="0"/>
              <w:spacing w:after="0"/>
              <w:jc w:val="both"/>
              <w:rPr>
                <w:rFonts w:ascii="Rockwell" w:hAnsi="Rockwell"/>
              </w:rPr>
            </w:pPr>
            <w:r w:rsidRPr="00D64ED5">
              <w:rPr>
                <w:rFonts w:ascii="Rockwell" w:hAnsi="Rockwell"/>
              </w:rPr>
              <w:t>P</w:t>
            </w:r>
            <w:r w:rsidR="00350366">
              <w:rPr>
                <w:rFonts w:ascii="Rockwell" w:hAnsi="Rockwell"/>
              </w:rPr>
              <w:t>lease</w:t>
            </w:r>
            <w:r w:rsidR="000C7470">
              <w:rPr>
                <w:rFonts w:ascii="Rockwell" w:hAnsi="Rockwell"/>
              </w:rPr>
              <w:t xml:space="preserve"> ensure that</w:t>
            </w:r>
            <w:r w:rsidRPr="00D64ED5">
              <w:rPr>
                <w:rFonts w:ascii="Rockwell" w:hAnsi="Rockwell"/>
              </w:rPr>
              <w:t xml:space="preserve"> all your personal details, date of birth, spelling of names are accurate as these will appear on certificates and it may be difficult to change them once certificates are awarded.</w:t>
            </w:r>
          </w:p>
          <w:p w14:paraId="4DA9CDCC" w14:textId="77777777" w:rsidR="00FA25F8" w:rsidRDefault="00FA25F8" w:rsidP="00896121">
            <w:pPr>
              <w:autoSpaceDE w:val="0"/>
              <w:autoSpaceDN w:val="0"/>
              <w:adjustRightInd w:val="0"/>
              <w:spacing w:after="0"/>
              <w:jc w:val="both"/>
              <w:rPr>
                <w:rFonts w:ascii="Rockwell" w:hAnsi="Rockwell"/>
              </w:rPr>
            </w:pPr>
          </w:p>
          <w:p w14:paraId="091FD6B4" w14:textId="48F0DF7D" w:rsidR="008269B5" w:rsidRPr="00FA25F8" w:rsidRDefault="00531D03" w:rsidP="00FA25F8">
            <w:pPr>
              <w:pStyle w:val="NoSpacing"/>
              <w:rPr>
                <w:rFonts w:ascii="Rockwell" w:hAnsi="Rockwell" w:cs="Arial"/>
              </w:rPr>
            </w:pPr>
            <w:r w:rsidRPr="00FA25F8">
              <w:rPr>
                <w:rFonts w:ascii="Rockwell" w:hAnsi="Rockwell"/>
              </w:rPr>
              <w:t xml:space="preserve">Please </w:t>
            </w:r>
            <w:r w:rsidR="000D1A95" w:rsidRPr="00FA25F8">
              <w:rPr>
                <w:rFonts w:ascii="Rockwell" w:hAnsi="Rockwell"/>
              </w:rPr>
              <w:t>contact Ms K</w:t>
            </w:r>
            <w:r w:rsidR="00DF56A5">
              <w:rPr>
                <w:rFonts w:ascii="Rockwell" w:hAnsi="Rockwell"/>
              </w:rPr>
              <w:t>aren</w:t>
            </w:r>
            <w:r w:rsidR="000D1A95" w:rsidRPr="00FA25F8">
              <w:rPr>
                <w:rFonts w:ascii="Rockwell" w:hAnsi="Rockwell"/>
              </w:rPr>
              <w:t xml:space="preserve"> </w:t>
            </w:r>
            <w:proofErr w:type="gramStart"/>
            <w:r w:rsidR="000D1A95" w:rsidRPr="00FA25F8">
              <w:rPr>
                <w:rFonts w:ascii="Rockwell" w:hAnsi="Rockwell"/>
              </w:rPr>
              <w:t xml:space="preserve">Harrod </w:t>
            </w:r>
            <w:r w:rsidR="00FD7E81">
              <w:rPr>
                <w:rFonts w:ascii="Rockwell" w:hAnsi="Rockwell"/>
              </w:rPr>
              <w:t xml:space="preserve"> or</w:t>
            </w:r>
            <w:proofErr w:type="gramEnd"/>
            <w:r w:rsidR="00FD7E81">
              <w:rPr>
                <w:rFonts w:ascii="Rockwell" w:hAnsi="Rockwell"/>
              </w:rPr>
              <w:t xml:space="preserve"> </w:t>
            </w:r>
            <w:r w:rsidR="000D1A95" w:rsidRPr="00FA25F8">
              <w:rPr>
                <w:rFonts w:ascii="Rockwell" w:hAnsi="Rockwell"/>
              </w:rPr>
              <w:t xml:space="preserve">Mrs Julie Taylor </w:t>
            </w:r>
            <w:r w:rsidR="00B02477" w:rsidRPr="00FA25F8">
              <w:rPr>
                <w:rFonts w:ascii="Rockwell" w:hAnsi="Rockwell"/>
              </w:rPr>
              <w:t>(Ex</w:t>
            </w:r>
            <w:r w:rsidR="000D1A95" w:rsidRPr="00FA25F8">
              <w:rPr>
                <w:rFonts w:ascii="Rockwell" w:hAnsi="Rockwell"/>
              </w:rPr>
              <w:t xml:space="preserve">aminations </w:t>
            </w:r>
            <w:r w:rsidR="00B02477" w:rsidRPr="00FA25F8">
              <w:rPr>
                <w:rFonts w:ascii="Rockwell" w:hAnsi="Rockwell"/>
              </w:rPr>
              <w:t>O</w:t>
            </w:r>
            <w:r w:rsidR="000D1A95" w:rsidRPr="00FA25F8">
              <w:rPr>
                <w:rFonts w:ascii="Rockwell" w:hAnsi="Rockwell"/>
              </w:rPr>
              <w:t>fficers)</w:t>
            </w:r>
            <w:r w:rsidR="00B02477" w:rsidRPr="00FA25F8">
              <w:rPr>
                <w:rFonts w:ascii="Rockwell" w:hAnsi="Rockwell"/>
              </w:rPr>
              <w:t xml:space="preserve"> </w:t>
            </w:r>
            <w:r w:rsidR="007904E5" w:rsidRPr="00FA25F8">
              <w:rPr>
                <w:rFonts w:ascii="Rockwell" w:hAnsi="Rockwell"/>
              </w:rPr>
              <w:t>immediately if you discover</w:t>
            </w:r>
            <w:r w:rsidR="00352494" w:rsidRPr="00FA25F8">
              <w:rPr>
                <w:rFonts w:ascii="Rockwell" w:hAnsi="Rockwell"/>
              </w:rPr>
              <w:t xml:space="preserve"> </w:t>
            </w:r>
            <w:r w:rsidR="000325B0" w:rsidRPr="00FA25F8">
              <w:rPr>
                <w:rFonts w:ascii="Rockwell" w:hAnsi="Rockwell"/>
              </w:rPr>
              <w:t>a</w:t>
            </w:r>
            <w:r w:rsidR="007904E5" w:rsidRPr="00FA25F8">
              <w:rPr>
                <w:rFonts w:ascii="Rockwell" w:hAnsi="Rockwell"/>
              </w:rPr>
              <w:t>ny omissions</w:t>
            </w:r>
            <w:r w:rsidR="000325B0" w:rsidRPr="00FA25F8">
              <w:rPr>
                <w:rFonts w:ascii="Rockwell" w:hAnsi="Rockwell"/>
              </w:rPr>
              <w:t xml:space="preserve"> </w:t>
            </w:r>
            <w:r w:rsidR="00C32777" w:rsidRPr="00FA25F8">
              <w:rPr>
                <w:rFonts w:ascii="Rockwell" w:hAnsi="Rockwell"/>
              </w:rPr>
              <w:t>or</w:t>
            </w:r>
            <w:r w:rsidR="007E3C82" w:rsidRPr="00FA25F8">
              <w:rPr>
                <w:rFonts w:ascii="Rockwell" w:hAnsi="Rockwell"/>
              </w:rPr>
              <w:t xml:space="preserve"> </w:t>
            </w:r>
            <w:r w:rsidR="00FA25F8" w:rsidRPr="00FA25F8">
              <w:rPr>
                <w:rFonts w:ascii="Rockwell" w:hAnsi="Rockwell"/>
              </w:rPr>
              <w:t>errors</w:t>
            </w:r>
            <w:r w:rsidR="007E3C82" w:rsidRPr="00FA25F8">
              <w:rPr>
                <w:rFonts w:ascii="Rockwell" w:hAnsi="Rockwell"/>
              </w:rPr>
              <w:t xml:space="preserve"> </w:t>
            </w:r>
            <w:hyperlink r:id="rId13" w:history="1">
              <w:r w:rsidR="00DF56A5" w:rsidRPr="00B727CB">
                <w:rPr>
                  <w:rStyle w:val="Hyperlink"/>
                  <w:rFonts w:ascii="Rockwell" w:hAnsi="Rockwell"/>
                </w:rPr>
                <w:t>.kharrod@southchurchschool.com</w:t>
              </w:r>
            </w:hyperlink>
            <w:r w:rsidR="007E3C82" w:rsidRPr="00FA25F8">
              <w:rPr>
                <w:rFonts w:ascii="Rockwell" w:hAnsi="Rockwell"/>
              </w:rPr>
              <w:t xml:space="preserve"> or</w:t>
            </w:r>
            <w:r w:rsidR="000325B0" w:rsidRPr="00FA25F8">
              <w:rPr>
                <w:rFonts w:ascii="Rockwell" w:hAnsi="Rockwell"/>
              </w:rPr>
              <w:t xml:space="preserve"> </w:t>
            </w:r>
            <w:r w:rsidR="00C32777" w:rsidRPr="00FA25F8">
              <w:rPr>
                <w:rFonts w:ascii="Rockwell" w:hAnsi="Rockwell"/>
              </w:rPr>
              <w:t xml:space="preserve"> </w:t>
            </w:r>
            <w:hyperlink r:id="rId14" w:history="1">
              <w:r w:rsidR="00DF56A5" w:rsidRPr="00B727CB">
                <w:rPr>
                  <w:rStyle w:val="Hyperlink"/>
                </w:rPr>
                <w:t>jt</w:t>
              </w:r>
              <w:r w:rsidR="00DF56A5" w:rsidRPr="00B727CB">
                <w:rPr>
                  <w:rStyle w:val="Hyperlink"/>
                  <w:rFonts w:ascii="Rockwell" w:hAnsi="Rockwell"/>
                </w:rPr>
                <w:t>aylor@southchurchschool.com</w:t>
              </w:r>
            </w:hyperlink>
            <w:r w:rsidR="00F90A3F" w:rsidRPr="00FA25F8">
              <w:rPr>
                <w:rFonts w:ascii="Rockwell" w:hAnsi="Rockwell"/>
              </w:rPr>
              <w:t xml:space="preserve"> </w:t>
            </w:r>
          </w:p>
        </w:tc>
      </w:tr>
    </w:tbl>
    <w:p w14:paraId="25E9AFC3" w14:textId="77777777" w:rsidR="00896121" w:rsidRDefault="00896121" w:rsidP="00896121">
      <w:pPr>
        <w:autoSpaceDE w:val="0"/>
        <w:autoSpaceDN w:val="0"/>
        <w:adjustRightInd w:val="0"/>
        <w:spacing w:after="0"/>
        <w:jc w:val="both"/>
        <w:rPr>
          <w:rFonts w:ascii="Rockwell" w:hAnsi="Rockwell" w:cs="Arial"/>
        </w:rPr>
      </w:pPr>
    </w:p>
    <w:p w14:paraId="12ABEB5A" w14:textId="2ABCC20B" w:rsidR="00E66F9A" w:rsidRPr="00C64055" w:rsidRDefault="00C00707">
      <w:pPr>
        <w:autoSpaceDE w:val="0"/>
        <w:autoSpaceDN w:val="0"/>
        <w:adjustRightInd w:val="0"/>
        <w:spacing w:after="0"/>
        <w:jc w:val="both"/>
        <w:rPr>
          <w:rFonts w:ascii="Rockwell" w:hAnsi="Rockwell" w:cs="Arial"/>
          <w:b/>
          <w:bCs/>
          <w:color w:val="0070C0"/>
        </w:rPr>
      </w:pPr>
      <w:r w:rsidRPr="00C64055">
        <w:rPr>
          <w:rFonts w:ascii="Rockwell" w:hAnsi="Rockwell" w:cs="Rockwell"/>
          <w:b/>
          <w:bCs/>
          <w:color w:val="0070C0"/>
          <w:sz w:val="23"/>
          <w:szCs w:val="23"/>
        </w:rPr>
        <w:t xml:space="preserve">Dates of </w:t>
      </w:r>
      <w:r w:rsidR="00D856A0">
        <w:rPr>
          <w:rFonts w:ascii="Rockwell" w:hAnsi="Rockwell" w:cs="Rockwell"/>
          <w:b/>
          <w:bCs/>
          <w:color w:val="0070C0"/>
          <w:sz w:val="23"/>
          <w:szCs w:val="23"/>
        </w:rPr>
        <w:t>Spring</w:t>
      </w:r>
      <w:r w:rsidRPr="00C64055">
        <w:rPr>
          <w:rFonts w:ascii="Rockwell" w:hAnsi="Rockwell" w:cs="Rockwell"/>
          <w:b/>
          <w:bCs/>
          <w:color w:val="0070C0"/>
          <w:sz w:val="23"/>
          <w:szCs w:val="23"/>
        </w:rPr>
        <w:t>/Summer 202</w:t>
      </w:r>
      <w:r w:rsidR="004C300D">
        <w:rPr>
          <w:rFonts w:ascii="Rockwell" w:hAnsi="Rockwell" w:cs="Rockwell"/>
          <w:b/>
          <w:bCs/>
          <w:color w:val="0070C0"/>
          <w:sz w:val="23"/>
          <w:szCs w:val="23"/>
        </w:rPr>
        <w:t>6</w:t>
      </w:r>
      <w:r w:rsidRPr="00C64055">
        <w:rPr>
          <w:rFonts w:ascii="Rockwell" w:hAnsi="Rockwell" w:cs="Rockwell"/>
          <w:b/>
          <w:bCs/>
          <w:color w:val="0070C0"/>
          <w:sz w:val="23"/>
          <w:szCs w:val="23"/>
        </w:rPr>
        <w:t xml:space="preserve"> GCSE Examinations</w:t>
      </w:r>
    </w:p>
    <w:p w14:paraId="1F3F15BD" w14:textId="77777777" w:rsidR="00C03306" w:rsidRDefault="00C03306">
      <w:pPr>
        <w:autoSpaceDE w:val="0"/>
        <w:autoSpaceDN w:val="0"/>
        <w:adjustRightInd w:val="0"/>
        <w:spacing w:after="0"/>
        <w:jc w:val="both"/>
        <w:rPr>
          <w:rFonts w:ascii="Rockwell" w:hAnsi="Rockwell" w:cs="Arial"/>
        </w:rPr>
      </w:pPr>
    </w:p>
    <w:tbl>
      <w:tblPr>
        <w:tblStyle w:val="TableGrid"/>
        <w:tblW w:w="0" w:type="auto"/>
        <w:tblLook w:val="04A0" w:firstRow="1" w:lastRow="0" w:firstColumn="1" w:lastColumn="0" w:noHBand="0" w:noVBand="1"/>
      </w:tblPr>
      <w:tblGrid>
        <w:gridCol w:w="10053"/>
      </w:tblGrid>
      <w:tr w:rsidR="00E66F9A" w14:paraId="454E6E16" w14:textId="77777777" w:rsidTr="00E66F9A">
        <w:tc>
          <w:tcPr>
            <w:tcW w:w="10053" w:type="dxa"/>
          </w:tcPr>
          <w:p w14:paraId="405601DB" w14:textId="10AB61F1" w:rsidR="0059264F" w:rsidRDefault="00E73234" w:rsidP="008C31D8">
            <w:pPr>
              <w:autoSpaceDE w:val="0"/>
              <w:autoSpaceDN w:val="0"/>
              <w:adjustRightInd w:val="0"/>
              <w:spacing w:after="0"/>
              <w:rPr>
                <w:rFonts w:ascii="Rockwell" w:hAnsi="Rockwell" w:cs="Arial"/>
                <w:color w:val="000000"/>
              </w:rPr>
            </w:pPr>
            <w:r>
              <w:rPr>
                <w:rFonts w:ascii="Rockwell" w:hAnsi="Rockwell" w:cs="Arial"/>
                <w:color w:val="000000"/>
              </w:rPr>
              <w:t>T</w:t>
            </w:r>
            <w:r w:rsidR="00831829" w:rsidRPr="0059264F">
              <w:rPr>
                <w:rFonts w:ascii="Rockwell" w:hAnsi="Rockwell" w:cs="Arial"/>
                <w:color w:val="000000"/>
              </w:rPr>
              <w:t>he Summer 202</w:t>
            </w:r>
            <w:r w:rsidR="004C300D">
              <w:rPr>
                <w:rFonts w:ascii="Rockwell" w:hAnsi="Rockwell" w:cs="Arial"/>
                <w:color w:val="000000"/>
              </w:rPr>
              <w:t>6</w:t>
            </w:r>
            <w:r w:rsidR="00831829" w:rsidRPr="0059264F">
              <w:rPr>
                <w:rFonts w:ascii="Rockwell" w:hAnsi="Rockwell" w:cs="Arial"/>
                <w:color w:val="000000"/>
              </w:rPr>
              <w:t xml:space="preserve"> GCSE</w:t>
            </w:r>
            <w:r w:rsidR="0059264F" w:rsidRPr="0059264F">
              <w:rPr>
                <w:rFonts w:ascii="Rockwell" w:hAnsi="Rockwell" w:cs="Arial"/>
                <w:color w:val="000000"/>
              </w:rPr>
              <w:t xml:space="preserve"> and Vocational </w:t>
            </w:r>
            <w:r w:rsidR="00831829" w:rsidRPr="0059264F">
              <w:rPr>
                <w:rFonts w:ascii="Rockwell" w:hAnsi="Rockwell" w:cs="Arial"/>
                <w:color w:val="000000"/>
              </w:rPr>
              <w:t>exam</w:t>
            </w:r>
            <w:r w:rsidR="00CB599E" w:rsidRPr="0059264F">
              <w:rPr>
                <w:rFonts w:ascii="Rockwell" w:hAnsi="Rockwell" w:cs="Arial"/>
                <w:color w:val="000000"/>
              </w:rPr>
              <w:t>ina</w:t>
            </w:r>
            <w:r w:rsidR="00831829" w:rsidRPr="0059264F">
              <w:rPr>
                <w:rFonts w:ascii="Rockwell" w:hAnsi="Rockwell" w:cs="Arial"/>
                <w:color w:val="000000"/>
              </w:rPr>
              <w:t>tions will start</w:t>
            </w:r>
            <w:r w:rsidR="00676828">
              <w:rPr>
                <w:rFonts w:ascii="Rockwell" w:hAnsi="Rockwell" w:cs="Arial"/>
                <w:color w:val="000000"/>
              </w:rPr>
              <w:t xml:space="preserve"> the</w:t>
            </w:r>
            <w:r w:rsidR="00445F50">
              <w:rPr>
                <w:rFonts w:ascii="Rockwell" w:hAnsi="Rockwell" w:cs="Arial"/>
                <w:color w:val="000000"/>
              </w:rPr>
              <w:t xml:space="preserve"> </w:t>
            </w:r>
            <w:r w:rsidR="00214552">
              <w:rPr>
                <w:rFonts w:ascii="Rockwell" w:hAnsi="Rockwell" w:cs="Arial"/>
                <w:color w:val="000000"/>
              </w:rPr>
              <w:t>5</w:t>
            </w:r>
            <w:r w:rsidR="00214552" w:rsidRPr="00214552">
              <w:rPr>
                <w:rFonts w:ascii="Rockwell" w:hAnsi="Rockwell" w:cs="Arial"/>
                <w:color w:val="000000"/>
                <w:vertAlign w:val="superscript"/>
              </w:rPr>
              <w:t>th</w:t>
            </w:r>
            <w:r w:rsidR="00214552">
              <w:rPr>
                <w:rFonts w:ascii="Rockwell" w:hAnsi="Rockwell" w:cs="Arial"/>
                <w:color w:val="000000"/>
              </w:rPr>
              <w:t xml:space="preserve"> May</w:t>
            </w:r>
            <w:r w:rsidR="00F630F4">
              <w:rPr>
                <w:rFonts w:ascii="Rockwell" w:hAnsi="Rockwell" w:cs="Arial"/>
                <w:color w:val="000000"/>
              </w:rPr>
              <w:t xml:space="preserve"> 202</w:t>
            </w:r>
            <w:r w:rsidR="00A80C40">
              <w:rPr>
                <w:rFonts w:ascii="Rockwell" w:hAnsi="Rockwell" w:cs="Arial"/>
                <w:color w:val="000000"/>
              </w:rPr>
              <w:t>6</w:t>
            </w:r>
            <w:r w:rsidR="00831829" w:rsidRPr="0059264F">
              <w:rPr>
                <w:rFonts w:ascii="Rockwell" w:hAnsi="Rockwell" w:cs="Arial"/>
                <w:color w:val="000000"/>
              </w:rPr>
              <w:t xml:space="preserve"> and finish </w:t>
            </w:r>
            <w:r w:rsidR="007D0ADB">
              <w:rPr>
                <w:rFonts w:ascii="Rockwell" w:hAnsi="Rockwell" w:cs="Arial"/>
                <w:color w:val="000000"/>
              </w:rPr>
              <w:t xml:space="preserve">on the </w:t>
            </w:r>
            <w:r w:rsidR="00507E5A">
              <w:rPr>
                <w:rFonts w:ascii="Rockwell" w:hAnsi="Rockwell" w:cs="Arial"/>
                <w:color w:val="000000"/>
              </w:rPr>
              <w:t>1</w:t>
            </w:r>
            <w:r w:rsidR="00931BAE">
              <w:rPr>
                <w:rFonts w:ascii="Rockwell" w:hAnsi="Rockwell" w:cs="Arial"/>
                <w:color w:val="000000"/>
              </w:rPr>
              <w:t>7</w:t>
            </w:r>
            <w:r w:rsidR="007D0ADB" w:rsidRPr="007D0ADB">
              <w:rPr>
                <w:rFonts w:ascii="Rockwell" w:hAnsi="Rockwell" w:cs="Arial"/>
                <w:color w:val="000000"/>
                <w:vertAlign w:val="superscript"/>
              </w:rPr>
              <w:t>th</w:t>
            </w:r>
            <w:r w:rsidR="007D0ADB">
              <w:rPr>
                <w:rFonts w:ascii="Rockwell" w:hAnsi="Rockwell" w:cs="Arial"/>
                <w:color w:val="000000"/>
              </w:rPr>
              <w:t xml:space="preserve"> June</w:t>
            </w:r>
            <w:r w:rsidR="0059264F" w:rsidRPr="0059264F">
              <w:rPr>
                <w:rFonts w:ascii="Rockwell" w:hAnsi="Rockwell" w:cs="Arial"/>
                <w:color w:val="000000"/>
              </w:rPr>
              <w:t xml:space="preserve"> </w:t>
            </w:r>
            <w:r w:rsidR="00831829" w:rsidRPr="0059264F">
              <w:rPr>
                <w:rFonts w:ascii="Rockwell" w:hAnsi="Rockwell" w:cs="Arial"/>
                <w:color w:val="000000"/>
              </w:rPr>
              <w:t>202</w:t>
            </w:r>
            <w:r w:rsidR="00527B5D">
              <w:rPr>
                <w:rFonts w:ascii="Rockwell" w:hAnsi="Rockwell" w:cs="Arial"/>
                <w:color w:val="000000"/>
              </w:rPr>
              <w:t>6</w:t>
            </w:r>
            <w:r w:rsidR="00AD0DC2">
              <w:rPr>
                <w:rFonts w:ascii="Rockwell" w:hAnsi="Rockwell" w:cs="Arial"/>
                <w:color w:val="000000"/>
              </w:rPr>
              <w:t>.</w:t>
            </w:r>
          </w:p>
          <w:p w14:paraId="6E2D0ACD" w14:textId="77777777" w:rsidR="00AD0DC2" w:rsidRDefault="00AD0DC2" w:rsidP="008C31D8">
            <w:pPr>
              <w:autoSpaceDE w:val="0"/>
              <w:autoSpaceDN w:val="0"/>
              <w:adjustRightInd w:val="0"/>
              <w:spacing w:after="0"/>
              <w:rPr>
                <w:rFonts w:ascii="Rockwell" w:hAnsi="Rockwell" w:cs="Arial"/>
                <w:color w:val="000000"/>
              </w:rPr>
            </w:pPr>
          </w:p>
          <w:p w14:paraId="05756A6B" w14:textId="58C494B6" w:rsidR="0059264F" w:rsidRDefault="0059264F" w:rsidP="008C31D8">
            <w:pPr>
              <w:autoSpaceDE w:val="0"/>
              <w:autoSpaceDN w:val="0"/>
              <w:adjustRightInd w:val="0"/>
              <w:spacing w:after="0"/>
              <w:rPr>
                <w:rFonts w:ascii="Rockwell" w:hAnsi="Rockwell" w:cs="Arial"/>
                <w:color w:val="000000"/>
              </w:rPr>
            </w:pPr>
            <w:r>
              <w:rPr>
                <w:rFonts w:ascii="Rockwell" w:hAnsi="Rockwell" w:cs="Arial"/>
                <w:color w:val="000000"/>
              </w:rPr>
              <w:t xml:space="preserve">All exam timetables can be found on the school website and the Year 11 </w:t>
            </w:r>
            <w:r w:rsidR="0084596F">
              <w:rPr>
                <w:rFonts w:ascii="Rockwell" w:hAnsi="Rockwell" w:cs="Arial"/>
                <w:color w:val="000000"/>
              </w:rPr>
              <w:t>e</w:t>
            </w:r>
            <w:r>
              <w:rPr>
                <w:rFonts w:ascii="Rockwell" w:hAnsi="Rockwell" w:cs="Arial"/>
                <w:color w:val="000000"/>
              </w:rPr>
              <w:t xml:space="preserve">xam </w:t>
            </w:r>
            <w:r w:rsidR="0084596F">
              <w:rPr>
                <w:rFonts w:ascii="Rockwell" w:hAnsi="Rockwell" w:cs="Arial"/>
                <w:color w:val="000000"/>
              </w:rPr>
              <w:t>n</w:t>
            </w:r>
            <w:r>
              <w:rPr>
                <w:rFonts w:ascii="Rockwell" w:hAnsi="Rockwell" w:cs="Arial"/>
                <w:color w:val="000000"/>
              </w:rPr>
              <w:t xml:space="preserve">otice </w:t>
            </w:r>
            <w:r w:rsidR="0084596F">
              <w:rPr>
                <w:rFonts w:ascii="Rockwell" w:hAnsi="Rockwell" w:cs="Arial"/>
                <w:color w:val="000000"/>
              </w:rPr>
              <w:t>b</w:t>
            </w:r>
            <w:r>
              <w:rPr>
                <w:rFonts w:ascii="Rockwell" w:hAnsi="Rockwell" w:cs="Arial"/>
                <w:color w:val="000000"/>
              </w:rPr>
              <w:t>oard</w:t>
            </w:r>
            <w:r w:rsidR="00253EE8">
              <w:rPr>
                <w:rFonts w:ascii="Rockwell" w:hAnsi="Rockwell" w:cs="Arial"/>
                <w:color w:val="000000"/>
              </w:rPr>
              <w:t>.</w:t>
            </w:r>
          </w:p>
          <w:p w14:paraId="4284AA98" w14:textId="77777777" w:rsidR="0059264F" w:rsidRDefault="0059264F" w:rsidP="008C31D8">
            <w:pPr>
              <w:autoSpaceDE w:val="0"/>
              <w:autoSpaceDN w:val="0"/>
              <w:adjustRightInd w:val="0"/>
              <w:spacing w:after="0"/>
              <w:rPr>
                <w:rFonts w:ascii="Rockwell" w:hAnsi="Rockwell" w:cs="Arial"/>
                <w:color w:val="000000"/>
              </w:rPr>
            </w:pPr>
          </w:p>
          <w:p w14:paraId="632A240E" w14:textId="013B80E8" w:rsidR="00E66F9A" w:rsidRDefault="00831829" w:rsidP="008C31D8">
            <w:pPr>
              <w:autoSpaceDE w:val="0"/>
              <w:autoSpaceDN w:val="0"/>
              <w:adjustRightInd w:val="0"/>
              <w:spacing w:after="0"/>
              <w:rPr>
                <w:rFonts w:ascii="Rockwell" w:hAnsi="Rockwell" w:cs="Arial"/>
              </w:rPr>
            </w:pPr>
            <w:r w:rsidRPr="0059264F">
              <w:rPr>
                <w:rFonts w:ascii="Rockwell" w:hAnsi="Rockwell" w:cs="Arial"/>
                <w:color w:val="000000"/>
              </w:rPr>
              <w:t>The JCQ contingency dat</w:t>
            </w:r>
            <w:r w:rsidR="00675546">
              <w:rPr>
                <w:rFonts w:ascii="Rockwell" w:hAnsi="Rockwell" w:cs="Arial"/>
                <w:color w:val="000000"/>
              </w:rPr>
              <w:t xml:space="preserve">e is </w:t>
            </w:r>
            <w:r w:rsidR="00CA7384">
              <w:rPr>
                <w:rFonts w:ascii="Rockwell" w:hAnsi="Rockwell" w:cs="Arial"/>
                <w:color w:val="000000"/>
              </w:rPr>
              <w:t xml:space="preserve">the </w:t>
            </w:r>
            <w:r w:rsidR="00A14744">
              <w:rPr>
                <w:rFonts w:ascii="Rockwell" w:hAnsi="Rockwell" w:cs="Arial"/>
                <w:color w:val="000000"/>
              </w:rPr>
              <w:t>24</w:t>
            </w:r>
            <w:r w:rsidR="00CA7384" w:rsidRPr="00CA7384">
              <w:rPr>
                <w:rFonts w:ascii="Rockwell" w:hAnsi="Rockwell" w:cs="Arial"/>
                <w:color w:val="000000"/>
                <w:vertAlign w:val="superscript"/>
              </w:rPr>
              <w:t>th</w:t>
            </w:r>
            <w:r w:rsidR="00CA7384">
              <w:rPr>
                <w:rFonts w:ascii="Rockwell" w:hAnsi="Rockwell" w:cs="Arial"/>
                <w:color w:val="000000"/>
              </w:rPr>
              <w:t xml:space="preserve"> June</w:t>
            </w:r>
            <w:r w:rsidR="00AD0DC2">
              <w:rPr>
                <w:rFonts w:ascii="Rockwell" w:hAnsi="Rockwell" w:cs="Arial"/>
                <w:color w:val="000000"/>
              </w:rPr>
              <w:t xml:space="preserve"> 202</w:t>
            </w:r>
            <w:r w:rsidR="00A14744">
              <w:rPr>
                <w:rFonts w:ascii="Rockwell" w:hAnsi="Rockwell" w:cs="Arial"/>
                <w:color w:val="000000"/>
              </w:rPr>
              <w:t>6</w:t>
            </w:r>
            <w:r w:rsidR="00675546">
              <w:rPr>
                <w:rFonts w:ascii="Rockwell" w:hAnsi="Rockwell" w:cs="Arial"/>
                <w:color w:val="000000"/>
              </w:rPr>
              <w:t>.</w:t>
            </w:r>
            <w:r w:rsidRPr="0059264F">
              <w:rPr>
                <w:rFonts w:ascii="Rockwell" w:hAnsi="Rockwell" w:cs="Arial"/>
                <w:color w:val="000000"/>
              </w:rPr>
              <w:t xml:space="preserve"> </w:t>
            </w:r>
            <w:r w:rsidR="008D312C" w:rsidRPr="0059264F">
              <w:rPr>
                <w:rFonts w:ascii="Rockwell" w:hAnsi="Rockwell"/>
              </w:rPr>
              <w:t>The designation of a ‘contingency day’ within the common examination timetable is in the event of</w:t>
            </w:r>
            <w:r w:rsidR="008D312C" w:rsidRPr="00C64055">
              <w:rPr>
                <w:rFonts w:ascii="Rockwell" w:hAnsi="Rockwell"/>
              </w:rPr>
              <w:t xml:space="preserve"> national or local disruption to examinations. It is part of the awarding bodies’ standard contingency planning for examinations. We must remind candidates that they must remain available until the end of the academic year until advised otherwise by Ofqual</w:t>
            </w:r>
            <w:r w:rsidR="0084596F">
              <w:rPr>
                <w:rFonts w:ascii="Rockwell" w:hAnsi="Rockwell"/>
              </w:rPr>
              <w:t>/</w:t>
            </w:r>
            <w:r w:rsidR="008D312C" w:rsidRPr="00C64055">
              <w:rPr>
                <w:rFonts w:ascii="Rockwell" w:hAnsi="Rockwell"/>
              </w:rPr>
              <w:t>JCQ</w:t>
            </w:r>
            <w:r w:rsidR="00C64055" w:rsidRPr="00C64055">
              <w:rPr>
                <w:rFonts w:ascii="Rockwell" w:hAnsi="Rockwell"/>
              </w:rPr>
              <w:t>.</w:t>
            </w:r>
            <w:r w:rsidR="008D312C" w:rsidRPr="00C64055">
              <w:rPr>
                <w:rFonts w:ascii="Rockwell" w:hAnsi="Rockwell"/>
              </w:rPr>
              <w:t xml:space="preserve"> </w:t>
            </w:r>
          </w:p>
          <w:p w14:paraId="5B2C15D5" w14:textId="5EB1B99A" w:rsidR="00E66F9A" w:rsidRDefault="00E66F9A">
            <w:pPr>
              <w:autoSpaceDE w:val="0"/>
              <w:autoSpaceDN w:val="0"/>
              <w:adjustRightInd w:val="0"/>
              <w:spacing w:after="0"/>
              <w:jc w:val="both"/>
              <w:rPr>
                <w:rFonts w:ascii="Rockwell" w:hAnsi="Rockwell" w:cs="Arial"/>
              </w:rPr>
            </w:pPr>
          </w:p>
        </w:tc>
      </w:tr>
    </w:tbl>
    <w:p w14:paraId="73B0624E" w14:textId="1DC4C33B" w:rsidR="00C72D23" w:rsidRDefault="00C72D23">
      <w:pPr>
        <w:autoSpaceDE w:val="0"/>
        <w:autoSpaceDN w:val="0"/>
        <w:adjustRightInd w:val="0"/>
        <w:spacing w:after="0"/>
        <w:jc w:val="both"/>
        <w:rPr>
          <w:rFonts w:ascii="Rockwell" w:hAnsi="Rockwell" w:cs="Arial"/>
          <w:color w:val="000000"/>
        </w:rPr>
      </w:pPr>
    </w:p>
    <w:p w14:paraId="20827851" w14:textId="28976F5A" w:rsidR="00FA4CDC" w:rsidRPr="00FA4CDC" w:rsidRDefault="00FA4CDC">
      <w:pPr>
        <w:autoSpaceDE w:val="0"/>
        <w:autoSpaceDN w:val="0"/>
        <w:adjustRightInd w:val="0"/>
        <w:spacing w:after="0"/>
        <w:jc w:val="both"/>
        <w:rPr>
          <w:rFonts w:ascii="Rockwell" w:hAnsi="Rockwell" w:cs="Arial"/>
          <w:color w:val="0070C0"/>
        </w:rPr>
      </w:pPr>
      <w:r w:rsidRPr="00FA4CDC">
        <w:rPr>
          <w:rFonts w:ascii="Rockwell" w:hAnsi="Rockwell" w:cs="Rockwell"/>
          <w:b/>
          <w:bCs/>
          <w:color w:val="0070C0"/>
        </w:rPr>
        <w:t>Non- Examination Assessment</w:t>
      </w:r>
      <w:r w:rsidR="00896C87">
        <w:rPr>
          <w:rFonts w:ascii="Rockwell" w:hAnsi="Rockwell" w:cs="Rockwell"/>
          <w:b/>
          <w:bCs/>
          <w:color w:val="0070C0"/>
        </w:rPr>
        <w:t xml:space="preserve"> (NEA)</w:t>
      </w:r>
    </w:p>
    <w:p w14:paraId="04911F21" w14:textId="77777777" w:rsidR="00FA4CDC" w:rsidRDefault="00FA4CDC">
      <w:pPr>
        <w:autoSpaceDE w:val="0"/>
        <w:autoSpaceDN w:val="0"/>
        <w:adjustRightInd w:val="0"/>
        <w:spacing w:after="0"/>
        <w:jc w:val="both"/>
        <w:rPr>
          <w:rFonts w:ascii="Rockwell" w:hAnsi="Rockwell" w:cs="Arial"/>
          <w:color w:val="000000"/>
        </w:rPr>
      </w:pPr>
    </w:p>
    <w:tbl>
      <w:tblPr>
        <w:tblStyle w:val="TableGrid"/>
        <w:tblW w:w="0" w:type="auto"/>
        <w:jc w:val="center"/>
        <w:tblLook w:val="04A0" w:firstRow="1" w:lastRow="0" w:firstColumn="1" w:lastColumn="0" w:noHBand="0" w:noVBand="1"/>
      </w:tblPr>
      <w:tblGrid>
        <w:gridCol w:w="10053"/>
      </w:tblGrid>
      <w:tr w:rsidR="00FA4CDC" w14:paraId="00573018" w14:textId="77777777" w:rsidTr="00C2428C">
        <w:trPr>
          <w:jc w:val="center"/>
        </w:trPr>
        <w:tc>
          <w:tcPr>
            <w:tcW w:w="10053" w:type="dxa"/>
          </w:tcPr>
          <w:p w14:paraId="612B79AD" w14:textId="5BDF9C58" w:rsidR="00FA4CDC" w:rsidRDefault="00FA4CDC" w:rsidP="00FA4CDC">
            <w:pPr>
              <w:autoSpaceDE w:val="0"/>
              <w:autoSpaceDN w:val="0"/>
              <w:adjustRightInd w:val="0"/>
              <w:spacing w:after="0"/>
              <w:rPr>
                <w:rFonts w:ascii="Rockwell" w:hAnsi="Rockwell" w:cs="Rockwell"/>
                <w:color w:val="000000"/>
              </w:rPr>
            </w:pPr>
            <w:proofErr w:type="gramStart"/>
            <w:r>
              <w:rPr>
                <w:rFonts w:ascii="Rockwell" w:hAnsi="Rockwell" w:cs="Rockwell"/>
                <w:color w:val="000000"/>
              </w:rPr>
              <w:t>NEA’s</w:t>
            </w:r>
            <w:proofErr w:type="gramEnd"/>
            <w:r>
              <w:rPr>
                <w:rFonts w:ascii="Rockwell" w:hAnsi="Rockwell" w:cs="Rockwell"/>
                <w:color w:val="000000"/>
              </w:rPr>
              <w:t xml:space="preserve"> are assessments which take place outside of the written examination series</w:t>
            </w:r>
            <w:r w:rsidR="003314EB">
              <w:rPr>
                <w:rFonts w:ascii="Rockwell" w:hAnsi="Rockwell" w:cs="Rockwell"/>
                <w:color w:val="000000"/>
              </w:rPr>
              <w:t>.</w:t>
            </w:r>
            <w:r>
              <w:rPr>
                <w:rFonts w:ascii="Rockwell" w:hAnsi="Rockwell" w:cs="Rockwell"/>
                <w:color w:val="000000"/>
              </w:rPr>
              <w:t xml:space="preserve"> They include: </w:t>
            </w:r>
            <w:r w:rsidR="00C36870">
              <w:rPr>
                <w:rFonts w:ascii="Rockwell" w:hAnsi="Rockwell" w:cs="Rockwell"/>
                <w:color w:val="000000"/>
              </w:rPr>
              <w:t xml:space="preserve">                                                                                                                                                              </w:t>
            </w:r>
          </w:p>
          <w:p w14:paraId="420A06F6" w14:textId="77777777" w:rsidR="00C36870" w:rsidRDefault="00C36870" w:rsidP="00FA4CDC">
            <w:pPr>
              <w:autoSpaceDE w:val="0"/>
              <w:autoSpaceDN w:val="0"/>
              <w:adjustRightInd w:val="0"/>
              <w:spacing w:after="0"/>
              <w:rPr>
                <w:rFonts w:ascii="Rockwell" w:hAnsi="Rockwell" w:cs="Rockwell"/>
                <w:color w:val="000000"/>
              </w:rPr>
            </w:pPr>
          </w:p>
          <w:p w14:paraId="5BE7D7EF" w14:textId="2C7DCA31" w:rsidR="00FA4CDC" w:rsidRDefault="00FA4CDC" w:rsidP="00FA4CDC">
            <w:pPr>
              <w:pStyle w:val="ListParagraph"/>
              <w:numPr>
                <w:ilvl w:val="0"/>
                <w:numId w:val="37"/>
              </w:numPr>
              <w:autoSpaceDE w:val="0"/>
              <w:autoSpaceDN w:val="0"/>
              <w:adjustRightInd w:val="0"/>
              <w:spacing w:after="77"/>
              <w:rPr>
                <w:rFonts w:ascii="Rockwell" w:hAnsi="Rockwell" w:cs="Rockwell"/>
              </w:rPr>
            </w:pPr>
            <w:r>
              <w:rPr>
                <w:rFonts w:ascii="Rockwell" w:hAnsi="Rockwell" w:cs="Rockwell"/>
              </w:rPr>
              <w:t>Language Orals</w:t>
            </w:r>
            <w:r w:rsidR="00E73234">
              <w:rPr>
                <w:rFonts w:ascii="Rockwell" w:hAnsi="Rockwell" w:cs="Rockwell"/>
              </w:rPr>
              <w:t>.</w:t>
            </w:r>
            <w:r>
              <w:rPr>
                <w:rFonts w:ascii="Rockwell" w:hAnsi="Rockwell" w:cs="Rockwell"/>
              </w:rPr>
              <w:t xml:space="preserve"> </w:t>
            </w:r>
          </w:p>
          <w:p w14:paraId="6853CFDA" w14:textId="3AB740B3" w:rsidR="00FA4CDC" w:rsidRDefault="00FA4CDC" w:rsidP="00FA4CDC">
            <w:pPr>
              <w:pStyle w:val="ListParagraph"/>
              <w:numPr>
                <w:ilvl w:val="0"/>
                <w:numId w:val="37"/>
              </w:numPr>
              <w:autoSpaceDE w:val="0"/>
              <w:autoSpaceDN w:val="0"/>
              <w:adjustRightInd w:val="0"/>
              <w:spacing w:after="77"/>
              <w:rPr>
                <w:rFonts w:ascii="Rockwell" w:hAnsi="Rockwell" w:cs="Rockwell"/>
              </w:rPr>
            </w:pPr>
            <w:r>
              <w:rPr>
                <w:rFonts w:ascii="Rockwell" w:hAnsi="Rockwell" w:cs="Rockwell"/>
              </w:rPr>
              <w:t>Practical units:</w:t>
            </w:r>
            <w:r w:rsidR="00494609">
              <w:rPr>
                <w:rFonts w:ascii="Rockwell" w:hAnsi="Rockwell" w:cs="Rockwell"/>
              </w:rPr>
              <w:t xml:space="preserve"> </w:t>
            </w:r>
            <w:r w:rsidR="00931BAE">
              <w:rPr>
                <w:rFonts w:ascii="Rockwell" w:hAnsi="Rockwell" w:cs="Rockwell"/>
              </w:rPr>
              <w:t xml:space="preserve">Art, Enterprise and Marketing, </w:t>
            </w:r>
            <w:r w:rsidR="00494609">
              <w:rPr>
                <w:rFonts w:ascii="Rockwell" w:hAnsi="Rockwell" w:cs="Rockwell"/>
              </w:rPr>
              <w:t>Physical Education</w:t>
            </w:r>
            <w:r w:rsidR="00164B7C">
              <w:rPr>
                <w:rFonts w:ascii="Rockwell" w:hAnsi="Rockwell" w:cs="Rockwell"/>
              </w:rPr>
              <w:t xml:space="preserve"> and Photography</w:t>
            </w:r>
          </w:p>
          <w:p w14:paraId="288CD3EA" w14:textId="7477BA93" w:rsidR="00C36870" w:rsidRPr="00C36870" w:rsidRDefault="00FA4CDC" w:rsidP="00FE12B6">
            <w:pPr>
              <w:pStyle w:val="ListParagraph"/>
              <w:numPr>
                <w:ilvl w:val="0"/>
                <w:numId w:val="37"/>
              </w:numPr>
              <w:autoSpaceDE w:val="0"/>
              <w:autoSpaceDN w:val="0"/>
              <w:adjustRightInd w:val="0"/>
              <w:spacing w:after="0"/>
              <w:rPr>
                <w:rFonts w:ascii="Rockwell" w:hAnsi="Rockwell" w:cs="Rockwell"/>
                <w:color w:val="000000"/>
              </w:rPr>
            </w:pPr>
            <w:r w:rsidRPr="00C36870">
              <w:rPr>
                <w:rFonts w:ascii="Rockwell" w:hAnsi="Rockwell" w:cs="Rockwell"/>
              </w:rPr>
              <w:t>Performance: BTEC Performing Arts</w:t>
            </w:r>
            <w:r w:rsidR="00386D19">
              <w:rPr>
                <w:rFonts w:ascii="Rockwell" w:hAnsi="Rockwell" w:cs="Rockwell"/>
              </w:rPr>
              <w:t>,</w:t>
            </w:r>
            <w:r w:rsidR="00991961" w:rsidRPr="00C36870">
              <w:rPr>
                <w:rFonts w:ascii="Rockwell" w:hAnsi="Rockwell" w:cs="Rockwell"/>
              </w:rPr>
              <w:t xml:space="preserve"> </w:t>
            </w:r>
            <w:r w:rsidR="00931BAE">
              <w:rPr>
                <w:rFonts w:ascii="Rockwell" w:hAnsi="Rockwell" w:cs="Rockwell"/>
              </w:rPr>
              <w:t xml:space="preserve">BTEC </w:t>
            </w:r>
            <w:r w:rsidR="00DF08F7">
              <w:rPr>
                <w:rFonts w:ascii="Rockwell" w:hAnsi="Rockwell" w:cs="Rockwell"/>
              </w:rPr>
              <w:t>Music</w:t>
            </w:r>
            <w:r w:rsidR="00931BAE">
              <w:rPr>
                <w:rFonts w:ascii="Rockwell" w:hAnsi="Rockwell" w:cs="Rockwell"/>
              </w:rPr>
              <w:t xml:space="preserve"> Practice</w:t>
            </w:r>
          </w:p>
          <w:p w14:paraId="2D4AACE5" w14:textId="50C744BD" w:rsidR="00FA4CDC" w:rsidRPr="00C36870" w:rsidRDefault="00C36870" w:rsidP="00C36870">
            <w:pPr>
              <w:autoSpaceDE w:val="0"/>
              <w:autoSpaceDN w:val="0"/>
              <w:adjustRightInd w:val="0"/>
              <w:spacing w:after="0"/>
              <w:ind w:left="360"/>
              <w:rPr>
                <w:rFonts w:ascii="Rockwell" w:hAnsi="Rockwell" w:cs="Rockwell"/>
                <w:color w:val="000000"/>
              </w:rPr>
            </w:pPr>
            <w:r w:rsidRPr="00C36870">
              <w:rPr>
                <w:rFonts w:ascii="Rockwell" w:hAnsi="Rockwell" w:cs="Rockwell"/>
                <w:color w:val="000000"/>
              </w:rPr>
              <w:t>Y</w:t>
            </w:r>
            <w:r w:rsidR="00FA4CDC" w:rsidRPr="00C36870">
              <w:rPr>
                <w:rFonts w:ascii="Rockwell" w:hAnsi="Rockwell" w:cs="Rockwell"/>
                <w:color w:val="000000"/>
              </w:rPr>
              <w:t>ou will be notified of the dates and times</w:t>
            </w:r>
            <w:r w:rsidR="00743DA4" w:rsidRPr="00C36870">
              <w:rPr>
                <w:rFonts w:ascii="Rockwell" w:hAnsi="Rockwell" w:cs="Rockwell"/>
                <w:color w:val="000000"/>
              </w:rPr>
              <w:t xml:space="preserve"> of these assessments</w:t>
            </w:r>
            <w:r w:rsidR="00C2428C" w:rsidRPr="00C36870">
              <w:rPr>
                <w:rFonts w:ascii="Rockwell" w:hAnsi="Rockwell" w:cs="Rockwell"/>
                <w:color w:val="000000"/>
              </w:rPr>
              <w:t>.</w:t>
            </w:r>
          </w:p>
          <w:p w14:paraId="6A49543B" w14:textId="1A314768" w:rsidR="003314EB" w:rsidRDefault="003314EB" w:rsidP="00BC5E10">
            <w:pPr>
              <w:autoSpaceDE w:val="0"/>
              <w:autoSpaceDN w:val="0"/>
              <w:adjustRightInd w:val="0"/>
              <w:spacing w:after="0"/>
              <w:rPr>
                <w:rFonts w:ascii="Rockwell" w:hAnsi="Rockwell" w:cs="Rockwell"/>
                <w:color w:val="000000"/>
              </w:rPr>
            </w:pPr>
          </w:p>
          <w:p w14:paraId="6F8D30CD" w14:textId="77777777" w:rsidR="003314EB" w:rsidRDefault="003314EB" w:rsidP="00BC5E10">
            <w:pPr>
              <w:autoSpaceDE w:val="0"/>
              <w:autoSpaceDN w:val="0"/>
              <w:adjustRightInd w:val="0"/>
              <w:spacing w:after="0"/>
              <w:rPr>
                <w:rFonts w:ascii="Rockwell" w:hAnsi="Rockwell" w:cs="Rockwell"/>
                <w:color w:val="000000"/>
              </w:rPr>
            </w:pPr>
          </w:p>
          <w:p w14:paraId="73CC5148" w14:textId="0EAC5FD0" w:rsidR="00FA4CDC" w:rsidRDefault="00FA4CDC" w:rsidP="00BC5E10">
            <w:pPr>
              <w:autoSpaceDE w:val="0"/>
              <w:autoSpaceDN w:val="0"/>
              <w:adjustRightInd w:val="0"/>
              <w:spacing w:after="0"/>
              <w:rPr>
                <w:rFonts w:ascii="Rockwell" w:hAnsi="Rockwell" w:cs="Rockwell"/>
                <w:b/>
                <w:bCs/>
                <w:color w:val="0070C0"/>
              </w:rPr>
            </w:pPr>
          </w:p>
        </w:tc>
      </w:tr>
    </w:tbl>
    <w:p w14:paraId="320B2BC9" w14:textId="5CAFA1E4" w:rsidR="00FA4CDC" w:rsidRDefault="004B6F3D" w:rsidP="00BC5E10">
      <w:pPr>
        <w:autoSpaceDE w:val="0"/>
        <w:autoSpaceDN w:val="0"/>
        <w:adjustRightInd w:val="0"/>
        <w:spacing w:after="0"/>
        <w:rPr>
          <w:rFonts w:ascii="Rockwell" w:hAnsi="Rockwell" w:cs="Rockwell"/>
          <w:b/>
          <w:bCs/>
          <w:color w:val="0070C0"/>
        </w:rPr>
      </w:pPr>
      <w:r>
        <w:rPr>
          <w:rFonts w:ascii="Rockwell" w:hAnsi="Rockwell" w:cs="Rockwell"/>
          <w:b/>
          <w:bCs/>
          <w:color w:val="0070C0"/>
        </w:rPr>
        <w:lastRenderedPageBreak/>
        <w:t>E</w:t>
      </w:r>
      <w:r w:rsidR="00244AAB">
        <w:rPr>
          <w:rFonts w:ascii="Rockwell" w:hAnsi="Rockwell" w:cs="Rockwell"/>
          <w:b/>
          <w:bCs/>
          <w:color w:val="0070C0"/>
        </w:rPr>
        <w:t>xam clashes</w:t>
      </w:r>
    </w:p>
    <w:p w14:paraId="7D6DEF4F" w14:textId="77777777" w:rsidR="00BC5E10" w:rsidRDefault="00BC5E10">
      <w:pPr>
        <w:autoSpaceDE w:val="0"/>
        <w:autoSpaceDN w:val="0"/>
        <w:adjustRightInd w:val="0"/>
        <w:spacing w:after="0"/>
        <w:jc w:val="both"/>
        <w:rPr>
          <w:rFonts w:ascii="Rockwell" w:hAnsi="Rockwell" w:cs="Arial"/>
          <w:color w:val="000000"/>
        </w:rPr>
      </w:pPr>
    </w:p>
    <w:tbl>
      <w:tblPr>
        <w:tblStyle w:val="TableGrid"/>
        <w:tblW w:w="0" w:type="auto"/>
        <w:tblLook w:val="04A0" w:firstRow="1" w:lastRow="0" w:firstColumn="1" w:lastColumn="0" w:noHBand="0" w:noVBand="1"/>
      </w:tblPr>
      <w:tblGrid>
        <w:gridCol w:w="10053"/>
      </w:tblGrid>
      <w:tr w:rsidR="00BC5E10" w14:paraId="4093CE81" w14:textId="77777777" w:rsidTr="00BC5E10">
        <w:tc>
          <w:tcPr>
            <w:tcW w:w="10053" w:type="dxa"/>
          </w:tcPr>
          <w:p w14:paraId="24C6EA3A" w14:textId="04E5D0EF" w:rsidR="00650F4F" w:rsidRDefault="00FA4CDC">
            <w:pPr>
              <w:jc w:val="both"/>
              <w:rPr>
                <w:rFonts w:ascii="Rockwell" w:hAnsi="Rockwell"/>
              </w:rPr>
            </w:pPr>
            <w:bookmarkStart w:id="11" w:name="_Toc463797248"/>
            <w:r w:rsidRPr="00FA4CDC">
              <w:rPr>
                <w:rFonts w:ascii="Rockwell" w:hAnsi="Rockwell"/>
              </w:rPr>
              <w:t>If you have an exam clash</w:t>
            </w:r>
            <w:r w:rsidR="00E73234">
              <w:rPr>
                <w:rFonts w:ascii="Rockwell" w:hAnsi="Rockwell"/>
              </w:rPr>
              <w:t>,</w:t>
            </w:r>
            <w:r w:rsidRPr="00FA4CDC">
              <w:rPr>
                <w:rFonts w:ascii="Rockwell" w:hAnsi="Rockwell"/>
              </w:rPr>
              <w:t xml:space="preserve"> we will write to you letting you know how that clash will be resolved.</w:t>
            </w:r>
          </w:p>
          <w:p w14:paraId="0CDB26FD" w14:textId="7F8D0D1B" w:rsidR="00FA4CDC" w:rsidRDefault="00FA4CDC">
            <w:pPr>
              <w:jc w:val="both"/>
              <w:rPr>
                <w:rFonts w:ascii="Rockwell" w:hAnsi="Rockwell"/>
              </w:rPr>
            </w:pPr>
            <w:r w:rsidRPr="00FA4CDC">
              <w:rPr>
                <w:rFonts w:ascii="Rockwell" w:hAnsi="Rockwell"/>
              </w:rPr>
              <w:t xml:space="preserve">An exam clash is when you have two exams in the same subject or different subjects scheduled for the same time. </w:t>
            </w:r>
          </w:p>
          <w:p w14:paraId="3E83B446" w14:textId="613CC30D" w:rsidR="00FA4CDC" w:rsidRDefault="00FA4CDC">
            <w:pPr>
              <w:jc w:val="both"/>
              <w:rPr>
                <w:rFonts w:ascii="Rockwell" w:hAnsi="Rockwell"/>
              </w:rPr>
            </w:pPr>
            <w:r w:rsidRPr="00FA4CDC">
              <w:rPr>
                <w:rFonts w:ascii="Rockwell" w:hAnsi="Rockwell"/>
              </w:rPr>
              <w:t>If you have a clash</w:t>
            </w:r>
            <w:r w:rsidR="00E73234">
              <w:rPr>
                <w:rFonts w:ascii="Rockwell" w:hAnsi="Rockwell"/>
              </w:rPr>
              <w:t>,</w:t>
            </w:r>
            <w:r w:rsidRPr="00FA4CDC">
              <w:rPr>
                <w:rFonts w:ascii="Rockwell" w:hAnsi="Rockwell"/>
              </w:rPr>
              <w:t xml:space="preserve"> the following </w:t>
            </w:r>
            <w:r w:rsidR="009369DB">
              <w:rPr>
                <w:rFonts w:ascii="Rockwell" w:hAnsi="Rockwell"/>
              </w:rPr>
              <w:t>w</w:t>
            </w:r>
            <w:r w:rsidRPr="00FA4CDC">
              <w:rPr>
                <w:rFonts w:ascii="Rockwell" w:hAnsi="Rockwell"/>
              </w:rPr>
              <w:t>ill happen</w:t>
            </w:r>
            <w:r w:rsidR="00650F4F">
              <w:rPr>
                <w:rFonts w:ascii="Rockwell" w:hAnsi="Rockwell"/>
              </w:rPr>
              <w:t>:</w:t>
            </w:r>
          </w:p>
          <w:p w14:paraId="2FDB45EC" w14:textId="7313BD2F" w:rsidR="00FA4CDC" w:rsidRDefault="00FA4CDC">
            <w:pPr>
              <w:jc w:val="both"/>
              <w:rPr>
                <w:rFonts w:ascii="Rockwell" w:hAnsi="Rockwell"/>
              </w:rPr>
            </w:pPr>
            <w:r w:rsidRPr="00FA4CDC">
              <w:rPr>
                <w:rFonts w:ascii="Rockwell" w:hAnsi="Rockwell"/>
              </w:rPr>
              <w:t>• You will be kept under supervision in between your two exams</w:t>
            </w:r>
            <w:r w:rsidR="00E73234">
              <w:rPr>
                <w:rFonts w:ascii="Rockwell" w:hAnsi="Rockwell"/>
              </w:rPr>
              <w:t>.</w:t>
            </w:r>
          </w:p>
          <w:p w14:paraId="16BD749C" w14:textId="4A373DCD" w:rsidR="00FA4CDC" w:rsidRDefault="00FA4CDC">
            <w:pPr>
              <w:jc w:val="both"/>
              <w:rPr>
                <w:rFonts w:ascii="Rockwell" w:hAnsi="Rockwell"/>
              </w:rPr>
            </w:pPr>
            <w:r w:rsidRPr="00FA4CDC">
              <w:rPr>
                <w:rFonts w:ascii="Rockwell" w:hAnsi="Rockwell"/>
              </w:rPr>
              <w:t xml:space="preserve">• During this </w:t>
            </w:r>
            <w:proofErr w:type="gramStart"/>
            <w:r w:rsidRPr="00FA4CDC">
              <w:rPr>
                <w:rFonts w:ascii="Rockwell" w:hAnsi="Rockwell"/>
              </w:rPr>
              <w:t>time</w:t>
            </w:r>
            <w:proofErr w:type="gramEnd"/>
            <w:r w:rsidRPr="00FA4CDC">
              <w:rPr>
                <w:rFonts w:ascii="Rockwell" w:hAnsi="Rockwell"/>
              </w:rPr>
              <w:t xml:space="preserve"> you can revise, however you must not have access or have </w:t>
            </w:r>
            <w:r w:rsidR="00102591">
              <w:rPr>
                <w:rFonts w:ascii="Rockwell" w:hAnsi="Rockwell"/>
              </w:rPr>
              <w:t>in</w:t>
            </w:r>
            <w:r w:rsidRPr="00FA4CDC">
              <w:rPr>
                <w:rFonts w:ascii="Rockwell" w:hAnsi="Rockwell"/>
              </w:rPr>
              <w:t xml:space="preserve"> your possession any electronic communication/storage devices or have access to the internet</w:t>
            </w:r>
            <w:r w:rsidR="00CB2BC4">
              <w:rPr>
                <w:rFonts w:ascii="Rockwell" w:hAnsi="Rockwell"/>
              </w:rPr>
              <w:t xml:space="preserve">. </w:t>
            </w:r>
            <w:r w:rsidRPr="00FA4CDC">
              <w:rPr>
                <w:rFonts w:ascii="Rockwell" w:hAnsi="Rockwell"/>
              </w:rPr>
              <w:t xml:space="preserve">(All revision material should be left with an </w:t>
            </w:r>
            <w:r w:rsidR="00A2720F">
              <w:rPr>
                <w:rFonts w:ascii="Rockwell" w:hAnsi="Rockwell"/>
              </w:rPr>
              <w:t>i</w:t>
            </w:r>
            <w:r w:rsidRPr="00FA4CDC">
              <w:rPr>
                <w:rFonts w:ascii="Rockwell" w:hAnsi="Rockwell"/>
              </w:rPr>
              <w:t xml:space="preserve">nvigilator at the beginning of your first exam.) </w:t>
            </w:r>
          </w:p>
          <w:p w14:paraId="50281CB6" w14:textId="3B2FE278" w:rsidR="00FA4CDC" w:rsidRDefault="00FA4CDC">
            <w:pPr>
              <w:jc w:val="both"/>
              <w:rPr>
                <w:rFonts w:ascii="Rockwell" w:hAnsi="Rockwell"/>
              </w:rPr>
            </w:pPr>
            <w:r w:rsidRPr="00FA4CDC">
              <w:rPr>
                <w:rFonts w:ascii="Rockwell" w:hAnsi="Rockwell"/>
              </w:rPr>
              <w:t xml:space="preserve">• </w:t>
            </w:r>
            <w:r>
              <w:rPr>
                <w:rFonts w:ascii="Rockwell" w:hAnsi="Rockwell"/>
              </w:rPr>
              <w:t>D</w:t>
            </w:r>
            <w:r w:rsidRPr="00FA4CDC">
              <w:rPr>
                <w:rFonts w:ascii="Rockwell" w:hAnsi="Rockwell"/>
              </w:rPr>
              <w:t xml:space="preserve">uring this </w:t>
            </w:r>
            <w:proofErr w:type="gramStart"/>
            <w:r w:rsidRPr="00FA4CDC">
              <w:rPr>
                <w:rFonts w:ascii="Rockwell" w:hAnsi="Rockwell"/>
              </w:rPr>
              <w:t>time</w:t>
            </w:r>
            <w:proofErr w:type="gramEnd"/>
            <w:r w:rsidRPr="00FA4CDC">
              <w:rPr>
                <w:rFonts w:ascii="Rockwell" w:hAnsi="Rockwell"/>
              </w:rPr>
              <w:t xml:space="preserve"> you cannot have contact with other </w:t>
            </w:r>
            <w:r w:rsidR="00102591">
              <w:rPr>
                <w:rFonts w:ascii="Rockwell" w:hAnsi="Rockwell"/>
              </w:rPr>
              <w:t>students</w:t>
            </w:r>
            <w:r w:rsidRPr="00FA4CDC">
              <w:rPr>
                <w:rFonts w:ascii="Rockwell" w:hAnsi="Rockwell"/>
              </w:rPr>
              <w:t>, except those</w:t>
            </w:r>
            <w:r w:rsidR="00102591">
              <w:rPr>
                <w:rFonts w:ascii="Rockwell" w:hAnsi="Rockwell"/>
              </w:rPr>
              <w:t xml:space="preserve"> student</w:t>
            </w:r>
            <w:r w:rsidRPr="00FA4CDC">
              <w:rPr>
                <w:rFonts w:ascii="Rockwell" w:hAnsi="Rockwell"/>
              </w:rPr>
              <w:t>s who are being supervised in the same room as you</w:t>
            </w:r>
            <w:r w:rsidR="00A2720F">
              <w:rPr>
                <w:rFonts w:ascii="Rockwell" w:hAnsi="Rockwell"/>
              </w:rPr>
              <w:t>.</w:t>
            </w:r>
            <w:r w:rsidRPr="00FA4CDC">
              <w:rPr>
                <w:rFonts w:ascii="Rockwell" w:hAnsi="Rockwell"/>
              </w:rPr>
              <w:t xml:space="preserve"> </w:t>
            </w:r>
          </w:p>
          <w:p w14:paraId="5E2F802C" w14:textId="78531326" w:rsidR="00FA4CDC" w:rsidRDefault="00FA4CDC">
            <w:pPr>
              <w:jc w:val="both"/>
              <w:rPr>
                <w:rFonts w:ascii="Rockwell" w:hAnsi="Rockwell"/>
              </w:rPr>
            </w:pPr>
            <w:r w:rsidRPr="00FA4CDC">
              <w:rPr>
                <w:rFonts w:ascii="Rockwell" w:hAnsi="Rockwell"/>
              </w:rPr>
              <w:t xml:space="preserve">• It is advisable to bring a snack and a drink (please hand this to your </w:t>
            </w:r>
            <w:r w:rsidR="00A2720F">
              <w:rPr>
                <w:rFonts w:ascii="Rockwell" w:hAnsi="Rockwell"/>
              </w:rPr>
              <w:t>i</w:t>
            </w:r>
            <w:r w:rsidRPr="00FA4CDC">
              <w:rPr>
                <w:rFonts w:ascii="Rockwell" w:hAnsi="Rockwell"/>
              </w:rPr>
              <w:t xml:space="preserve">nvigilators at the beginning of your first exam). </w:t>
            </w:r>
          </w:p>
          <w:p w14:paraId="657E7D25" w14:textId="3DE72378" w:rsidR="00BC5E10" w:rsidRDefault="00FA4CDC" w:rsidP="00FA4CDC">
            <w:pPr>
              <w:jc w:val="both"/>
            </w:pPr>
            <w:r w:rsidRPr="00FA4CDC">
              <w:rPr>
                <w:rFonts w:ascii="Rockwell" w:hAnsi="Rockwell"/>
              </w:rPr>
              <w:t xml:space="preserve">• You will be collected from your first exam by an invigilator and taken to another classroom where you will begin your next exam. If you do not understand your clash </w:t>
            </w:r>
            <w:proofErr w:type="gramStart"/>
            <w:r w:rsidRPr="00FA4CDC">
              <w:rPr>
                <w:rFonts w:ascii="Rockwell" w:hAnsi="Rockwell"/>
              </w:rPr>
              <w:t>instructions</w:t>
            </w:r>
            <w:proofErr w:type="gramEnd"/>
            <w:r w:rsidRPr="00FA4CDC">
              <w:rPr>
                <w:rFonts w:ascii="Rockwell" w:hAnsi="Rockwell"/>
              </w:rPr>
              <w:t xml:space="preserve"> please speak to </w:t>
            </w:r>
            <w:r>
              <w:rPr>
                <w:rFonts w:ascii="Rockwell" w:hAnsi="Rockwell"/>
              </w:rPr>
              <w:t xml:space="preserve">the </w:t>
            </w:r>
            <w:r w:rsidR="00B773F5">
              <w:rPr>
                <w:rFonts w:ascii="Rockwell" w:hAnsi="Rockwell"/>
              </w:rPr>
              <w:t>e</w:t>
            </w:r>
            <w:r>
              <w:rPr>
                <w:rFonts w:ascii="Rockwell" w:hAnsi="Rockwell"/>
              </w:rPr>
              <w:t xml:space="preserve">xams </w:t>
            </w:r>
            <w:r w:rsidR="00B773F5">
              <w:rPr>
                <w:rFonts w:ascii="Rockwell" w:hAnsi="Rockwell"/>
              </w:rPr>
              <w:t>o</w:t>
            </w:r>
            <w:r>
              <w:rPr>
                <w:rFonts w:ascii="Rockwell" w:hAnsi="Rockwell"/>
              </w:rPr>
              <w:t>fficers</w:t>
            </w:r>
            <w:r w:rsidR="00B773F5">
              <w:rPr>
                <w:rFonts w:ascii="Rockwell" w:hAnsi="Rockwell"/>
              </w:rPr>
              <w:t>.</w:t>
            </w:r>
          </w:p>
        </w:tc>
      </w:tr>
    </w:tbl>
    <w:p w14:paraId="36091708" w14:textId="0DBFDFA7" w:rsidR="00CF263C" w:rsidRDefault="00CF263C">
      <w:pPr>
        <w:jc w:val="both"/>
      </w:pPr>
    </w:p>
    <w:p w14:paraId="5BB8B5B6" w14:textId="19488B40" w:rsidR="00CF263C" w:rsidRDefault="000A23E4" w:rsidP="007810A7">
      <w:pPr>
        <w:jc w:val="both"/>
        <w:rPr>
          <w:rFonts w:ascii="Rockwell" w:hAnsi="Rockwell" w:cs="Rockwell"/>
          <w:b/>
          <w:bCs/>
          <w:color w:val="003299"/>
          <w:sz w:val="23"/>
          <w:szCs w:val="23"/>
        </w:rPr>
      </w:pPr>
      <w:r w:rsidRPr="000A23E4">
        <w:rPr>
          <w:rFonts w:ascii="Rockwell" w:hAnsi="Rockwell"/>
          <w:b/>
          <w:bCs/>
          <w:color w:val="0070C0"/>
        </w:rPr>
        <w:t>Exam Venues</w:t>
      </w:r>
      <w:bookmarkEnd w:id="11"/>
    </w:p>
    <w:tbl>
      <w:tblPr>
        <w:tblStyle w:val="TableGrid"/>
        <w:tblW w:w="0" w:type="auto"/>
        <w:tblLook w:val="04A0" w:firstRow="1" w:lastRow="0" w:firstColumn="1" w:lastColumn="0" w:noHBand="0" w:noVBand="1"/>
      </w:tblPr>
      <w:tblGrid>
        <w:gridCol w:w="10053"/>
      </w:tblGrid>
      <w:tr w:rsidR="00FA4CDC" w:rsidRPr="00FA4CDC" w14:paraId="1173A3B4" w14:textId="77777777" w:rsidTr="00FA4CDC">
        <w:tc>
          <w:tcPr>
            <w:tcW w:w="10053" w:type="dxa"/>
          </w:tcPr>
          <w:p w14:paraId="476C2B4C" w14:textId="7B8FDAB5" w:rsidR="00FA4CDC" w:rsidRPr="00BF1171" w:rsidRDefault="00A2720F" w:rsidP="00BF1171">
            <w:pPr>
              <w:autoSpaceDE w:val="0"/>
              <w:autoSpaceDN w:val="0"/>
              <w:adjustRightInd w:val="0"/>
              <w:spacing w:after="0"/>
              <w:jc w:val="both"/>
              <w:rPr>
                <w:rFonts w:ascii="Rockwell" w:hAnsi="Rockwell"/>
              </w:rPr>
            </w:pPr>
            <w:r>
              <w:rPr>
                <w:rFonts w:ascii="Rockwell" w:hAnsi="Rockwell"/>
              </w:rPr>
              <w:t>The e</w:t>
            </w:r>
            <w:r w:rsidR="00FA4CDC">
              <w:rPr>
                <w:rFonts w:ascii="Rockwell" w:hAnsi="Rockwell"/>
              </w:rPr>
              <w:t xml:space="preserve">xam timetable and </w:t>
            </w:r>
            <w:r>
              <w:rPr>
                <w:rFonts w:ascii="Rockwell" w:hAnsi="Rockwell"/>
              </w:rPr>
              <w:t>s</w:t>
            </w:r>
            <w:r w:rsidR="00FA4CDC">
              <w:rPr>
                <w:rFonts w:ascii="Rockwell" w:hAnsi="Rockwell"/>
              </w:rPr>
              <w:t>eating plans will</w:t>
            </w:r>
            <w:r w:rsidR="00FA4CDC" w:rsidRPr="00FA4CDC">
              <w:rPr>
                <w:rFonts w:ascii="Rockwell" w:hAnsi="Rockwell"/>
              </w:rPr>
              <w:t xml:space="preserve"> be posted on the exam noticeboard </w:t>
            </w:r>
            <w:r w:rsidR="007D0ADB">
              <w:rPr>
                <w:rFonts w:ascii="Rockwell" w:hAnsi="Rockwell"/>
              </w:rPr>
              <w:t>and by the dining area.</w:t>
            </w:r>
            <w:r w:rsidR="00FA4CDC">
              <w:rPr>
                <w:rFonts w:ascii="Rockwell" w:hAnsi="Rockwell"/>
              </w:rPr>
              <w:t xml:space="preserve"> Please </w:t>
            </w:r>
            <w:r w:rsidR="000A23E4">
              <w:rPr>
                <w:rFonts w:ascii="Rockwell" w:hAnsi="Rockwell"/>
              </w:rPr>
              <w:t>ch</w:t>
            </w:r>
            <w:r w:rsidR="00FA4CDC" w:rsidRPr="00FA4CDC">
              <w:rPr>
                <w:rFonts w:ascii="Rockwell" w:hAnsi="Rockwell"/>
              </w:rPr>
              <w:t xml:space="preserve">eck this daily as changes may occur. </w:t>
            </w:r>
          </w:p>
          <w:p w14:paraId="2EE139D0" w14:textId="37D37CEC" w:rsidR="00FA4CDC" w:rsidRPr="00FA4CDC" w:rsidRDefault="00FA4CDC">
            <w:pPr>
              <w:autoSpaceDE w:val="0"/>
              <w:autoSpaceDN w:val="0"/>
              <w:adjustRightInd w:val="0"/>
              <w:spacing w:after="0"/>
              <w:rPr>
                <w:rFonts w:ascii="Rockwell" w:hAnsi="Rockwell" w:cs="Rockwell"/>
                <w:color w:val="003299"/>
                <w:sz w:val="23"/>
                <w:szCs w:val="23"/>
              </w:rPr>
            </w:pPr>
          </w:p>
        </w:tc>
      </w:tr>
    </w:tbl>
    <w:p w14:paraId="105A1B8C" w14:textId="2237476D" w:rsidR="00CF263C" w:rsidRPr="00FA4CDC" w:rsidRDefault="00CF263C">
      <w:pPr>
        <w:autoSpaceDE w:val="0"/>
        <w:autoSpaceDN w:val="0"/>
        <w:adjustRightInd w:val="0"/>
        <w:spacing w:after="0"/>
        <w:rPr>
          <w:rFonts w:ascii="Rockwell" w:hAnsi="Rockwell" w:cs="Rockwell"/>
          <w:color w:val="003299"/>
          <w:sz w:val="23"/>
          <w:szCs w:val="23"/>
        </w:rPr>
      </w:pPr>
    </w:p>
    <w:p w14:paraId="3DBBED40" w14:textId="2FF84DB5" w:rsidR="00FA4CDC" w:rsidRPr="000A23E4" w:rsidRDefault="000A23E4">
      <w:pPr>
        <w:autoSpaceDE w:val="0"/>
        <w:autoSpaceDN w:val="0"/>
        <w:adjustRightInd w:val="0"/>
        <w:spacing w:after="0"/>
        <w:rPr>
          <w:rFonts w:ascii="Rockwell" w:hAnsi="Rockwell" w:cs="Rockwell"/>
          <w:b/>
          <w:bCs/>
          <w:color w:val="0070C0"/>
        </w:rPr>
      </w:pPr>
      <w:r w:rsidRPr="000A23E4">
        <w:rPr>
          <w:rFonts w:ascii="Rockwell" w:hAnsi="Rockwell" w:cs="Rockwell"/>
          <w:b/>
          <w:bCs/>
          <w:color w:val="0070C0"/>
        </w:rPr>
        <w:t>Exam Invigilation</w:t>
      </w:r>
    </w:p>
    <w:p w14:paraId="6BDF87D3" w14:textId="2DE4CB97" w:rsidR="00CF263C" w:rsidRPr="00FA4CDC" w:rsidRDefault="00CF263C">
      <w:pPr>
        <w:autoSpaceDE w:val="0"/>
        <w:autoSpaceDN w:val="0"/>
        <w:adjustRightInd w:val="0"/>
        <w:spacing w:after="0"/>
        <w:rPr>
          <w:rFonts w:ascii="Rockwell" w:hAnsi="Rockwell" w:cs="Arial"/>
          <w:color w:val="000000"/>
        </w:rPr>
      </w:pPr>
    </w:p>
    <w:tbl>
      <w:tblPr>
        <w:tblStyle w:val="TableGrid"/>
        <w:tblW w:w="0" w:type="auto"/>
        <w:tblLook w:val="04A0" w:firstRow="1" w:lastRow="0" w:firstColumn="1" w:lastColumn="0" w:noHBand="0" w:noVBand="1"/>
      </w:tblPr>
      <w:tblGrid>
        <w:gridCol w:w="10053"/>
      </w:tblGrid>
      <w:tr w:rsidR="00FA4CDC" w:rsidRPr="00FA4CDC" w14:paraId="3E059408" w14:textId="77777777" w:rsidTr="00FA4CDC">
        <w:tc>
          <w:tcPr>
            <w:tcW w:w="10053" w:type="dxa"/>
          </w:tcPr>
          <w:p w14:paraId="1EAB0D34" w14:textId="4015C4EE" w:rsidR="00FA4CDC" w:rsidRPr="00FA4CDC" w:rsidRDefault="00FA4CDC">
            <w:pPr>
              <w:autoSpaceDE w:val="0"/>
              <w:autoSpaceDN w:val="0"/>
              <w:adjustRightInd w:val="0"/>
              <w:spacing w:after="0"/>
              <w:rPr>
                <w:rFonts w:ascii="Rockwell" w:hAnsi="Rockwell" w:cs="Arial"/>
                <w:color w:val="000000"/>
              </w:rPr>
            </w:pPr>
            <w:r w:rsidRPr="00FA4CDC">
              <w:rPr>
                <w:rFonts w:ascii="Rockwell" w:hAnsi="Rockwell"/>
              </w:rPr>
              <w:t xml:space="preserve">Exams are supervised by a team of experienced invigilators. Our </w:t>
            </w:r>
            <w:r w:rsidR="00A2720F">
              <w:rPr>
                <w:rFonts w:ascii="Rockwell" w:hAnsi="Rockwell"/>
              </w:rPr>
              <w:t>in</w:t>
            </w:r>
            <w:r w:rsidRPr="00FA4CDC">
              <w:rPr>
                <w:rFonts w:ascii="Rockwell" w:hAnsi="Rockwell"/>
              </w:rPr>
              <w:t>vigilators must follow the strict guidelines set by JCQ. Please note that invigilators cannot discuss the examination paper with candidates or explain the questions during the exam</w:t>
            </w:r>
            <w:r w:rsidR="00A2720F">
              <w:rPr>
                <w:rFonts w:ascii="Rockwell" w:hAnsi="Rockwell"/>
              </w:rPr>
              <w:t>.</w:t>
            </w:r>
          </w:p>
          <w:p w14:paraId="2ABD5F81" w14:textId="233761AE" w:rsidR="00FA4CDC" w:rsidRPr="00FA4CDC" w:rsidRDefault="00FA4CDC">
            <w:pPr>
              <w:autoSpaceDE w:val="0"/>
              <w:autoSpaceDN w:val="0"/>
              <w:adjustRightInd w:val="0"/>
              <w:spacing w:after="0"/>
              <w:rPr>
                <w:rFonts w:ascii="Rockwell" w:hAnsi="Rockwell" w:cs="Arial"/>
                <w:color w:val="000000"/>
              </w:rPr>
            </w:pPr>
          </w:p>
        </w:tc>
      </w:tr>
    </w:tbl>
    <w:p w14:paraId="3D633B32" w14:textId="77777777" w:rsidR="00FA4CDC" w:rsidRDefault="00FA4CDC">
      <w:pPr>
        <w:autoSpaceDE w:val="0"/>
        <w:autoSpaceDN w:val="0"/>
        <w:adjustRightInd w:val="0"/>
        <w:spacing w:after="0"/>
        <w:rPr>
          <w:rFonts w:ascii="Arial" w:hAnsi="Arial" w:cs="Arial"/>
          <w:color w:val="000000"/>
        </w:rPr>
      </w:pPr>
    </w:p>
    <w:p w14:paraId="12CB75B0" w14:textId="581CF7F2" w:rsidR="000A23E4" w:rsidRDefault="000A23E4">
      <w:pPr>
        <w:autoSpaceDE w:val="0"/>
        <w:autoSpaceDN w:val="0"/>
        <w:adjustRightInd w:val="0"/>
        <w:spacing w:after="0"/>
        <w:rPr>
          <w:rFonts w:ascii="Rockwell" w:hAnsi="Rockwell" w:cs="Rockwell"/>
          <w:b/>
          <w:bCs/>
          <w:color w:val="0070C0"/>
        </w:rPr>
      </w:pPr>
      <w:r w:rsidRPr="000A23E4">
        <w:rPr>
          <w:rFonts w:ascii="Rockwell" w:hAnsi="Rockwell" w:cs="Rockwell"/>
          <w:b/>
          <w:bCs/>
          <w:color w:val="0070C0"/>
        </w:rPr>
        <w:t>Exam Start Time</w:t>
      </w:r>
    </w:p>
    <w:p w14:paraId="6A60F3CD" w14:textId="2475E71A" w:rsidR="000A23E4" w:rsidRDefault="000A23E4">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0A23E4" w14:paraId="56772F88" w14:textId="77777777" w:rsidTr="000A23E4">
        <w:tc>
          <w:tcPr>
            <w:tcW w:w="10053" w:type="dxa"/>
          </w:tcPr>
          <w:p w14:paraId="264673AD" w14:textId="1E30AFE9" w:rsidR="000A23E4" w:rsidRPr="00D03128" w:rsidRDefault="000A23E4">
            <w:pPr>
              <w:autoSpaceDE w:val="0"/>
              <w:autoSpaceDN w:val="0"/>
              <w:adjustRightInd w:val="0"/>
              <w:spacing w:after="0"/>
              <w:rPr>
                <w:rFonts w:ascii="Rockwell" w:hAnsi="Rockwell"/>
              </w:rPr>
            </w:pPr>
            <w:r w:rsidRPr="00D03128">
              <w:rPr>
                <w:rFonts w:ascii="Rockwell" w:hAnsi="Rockwell"/>
              </w:rPr>
              <w:t>The start time for exams at Southchurch School</w:t>
            </w:r>
            <w:r w:rsidR="00A2720F">
              <w:rPr>
                <w:rFonts w:ascii="Rockwell" w:hAnsi="Rockwell"/>
              </w:rPr>
              <w:t>:</w:t>
            </w:r>
          </w:p>
          <w:p w14:paraId="3EB17FB6" w14:textId="77777777" w:rsidR="000A23E4" w:rsidRPr="00D03128" w:rsidRDefault="000A23E4">
            <w:pPr>
              <w:autoSpaceDE w:val="0"/>
              <w:autoSpaceDN w:val="0"/>
              <w:adjustRightInd w:val="0"/>
              <w:spacing w:after="0"/>
              <w:rPr>
                <w:rFonts w:ascii="Rockwell" w:hAnsi="Rockwell"/>
              </w:rPr>
            </w:pPr>
          </w:p>
          <w:p w14:paraId="710BB35B" w14:textId="77777777" w:rsidR="000A23E4" w:rsidRPr="00D03128" w:rsidRDefault="000A23E4">
            <w:pPr>
              <w:autoSpaceDE w:val="0"/>
              <w:autoSpaceDN w:val="0"/>
              <w:adjustRightInd w:val="0"/>
              <w:spacing w:after="0"/>
              <w:rPr>
                <w:rFonts w:ascii="Rockwell" w:hAnsi="Rockwell"/>
              </w:rPr>
            </w:pPr>
            <w:r w:rsidRPr="00D03128">
              <w:rPr>
                <w:rFonts w:ascii="Rockwell" w:hAnsi="Rockwell"/>
              </w:rPr>
              <w:t xml:space="preserve">• 09:00 am for morning exams </w:t>
            </w:r>
          </w:p>
          <w:p w14:paraId="5969883A" w14:textId="77777777" w:rsidR="000A23E4" w:rsidRPr="00D03128" w:rsidRDefault="000A23E4">
            <w:pPr>
              <w:autoSpaceDE w:val="0"/>
              <w:autoSpaceDN w:val="0"/>
              <w:adjustRightInd w:val="0"/>
              <w:spacing w:after="0"/>
              <w:rPr>
                <w:rFonts w:ascii="Rockwell" w:hAnsi="Rockwell"/>
              </w:rPr>
            </w:pPr>
            <w:r w:rsidRPr="00D03128">
              <w:rPr>
                <w:rFonts w:ascii="Rockwell" w:hAnsi="Rockwell"/>
              </w:rPr>
              <w:t xml:space="preserve">• 13:00 pm for afternoon exams </w:t>
            </w:r>
          </w:p>
          <w:p w14:paraId="3C7D26E4" w14:textId="77777777" w:rsidR="000A23E4" w:rsidRPr="00D03128" w:rsidRDefault="000A23E4">
            <w:pPr>
              <w:autoSpaceDE w:val="0"/>
              <w:autoSpaceDN w:val="0"/>
              <w:adjustRightInd w:val="0"/>
              <w:spacing w:after="0"/>
              <w:rPr>
                <w:rFonts w:ascii="Rockwell" w:hAnsi="Rockwell"/>
              </w:rPr>
            </w:pPr>
          </w:p>
          <w:p w14:paraId="18A5B2A5" w14:textId="51D46CA2" w:rsidR="000A23E4" w:rsidRPr="00D03128" w:rsidRDefault="000A23E4">
            <w:pPr>
              <w:autoSpaceDE w:val="0"/>
              <w:autoSpaceDN w:val="0"/>
              <w:adjustRightInd w:val="0"/>
              <w:spacing w:after="0"/>
              <w:rPr>
                <w:rFonts w:ascii="Rockwell" w:hAnsi="Rockwell"/>
              </w:rPr>
            </w:pPr>
            <w:r w:rsidRPr="009369DB">
              <w:rPr>
                <w:rFonts w:ascii="Rockwell" w:hAnsi="Rockwell"/>
              </w:rPr>
              <w:t xml:space="preserve">You should aim to arrive at school at least </w:t>
            </w:r>
            <w:r w:rsidR="00102591" w:rsidRPr="009369DB">
              <w:rPr>
                <w:rFonts w:ascii="Rockwell" w:hAnsi="Rockwell"/>
              </w:rPr>
              <w:t>2</w:t>
            </w:r>
            <w:r w:rsidRPr="009369DB">
              <w:rPr>
                <w:rFonts w:ascii="Rockwell" w:hAnsi="Rockwell"/>
              </w:rPr>
              <w:t>0 minutes before the start of your exam</w:t>
            </w:r>
            <w:r w:rsidR="00A2720F">
              <w:rPr>
                <w:rFonts w:ascii="Rockwell" w:hAnsi="Rockwell"/>
              </w:rPr>
              <w:t>. O</w:t>
            </w:r>
            <w:r w:rsidRPr="009369DB">
              <w:rPr>
                <w:rFonts w:ascii="Rockwell" w:hAnsi="Rockwell"/>
              </w:rPr>
              <w:t>nce you have registered, check the exam board</w:t>
            </w:r>
            <w:r w:rsidR="00A2720F">
              <w:rPr>
                <w:rFonts w:ascii="Rockwell" w:hAnsi="Rockwell"/>
              </w:rPr>
              <w:t xml:space="preserve"> and</w:t>
            </w:r>
            <w:r w:rsidRPr="009369DB">
              <w:rPr>
                <w:rFonts w:ascii="Rockwell" w:hAnsi="Rockwell"/>
              </w:rPr>
              <w:t xml:space="preserve"> make your way to your exam venue. Y</w:t>
            </w:r>
            <w:r w:rsidRPr="00D03128">
              <w:rPr>
                <w:rFonts w:ascii="Rockwell" w:hAnsi="Rockwell"/>
              </w:rPr>
              <w:t>ou must remain seated and in silence until the end of your exam.</w:t>
            </w:r>
          </w:p>
          <w:p w14:paraId="181D53F0" w14:textId="6748926D" w:rsidR="000A23E4" w:rsidRPr="00D03128" w:rsidRDefault="000A23E4">
            <w:pPr>
              <w:autoSpaceDE w:val="0"/>
              <w:autoSpaceDN w:val="0"/>
              <w:adjustRightInd w:val="0"/>
              <w:spacing w:after="0"/>
              <w:rPr>
                <w:rFonts w:ascii="Rockwell" w:hAnsi="Rockwell"/>
              </w:rPr>
            </w:pPr>
            <w:r w:rsidRPr="00D03128">
              <w:rPr>
                <w:rFonts w:ascii="Rockwell" w:hAnsi="Rockwell"/>
              </w:rPr>
              <w:t xml:space="preserve">If you are entitled to extra time, you will not be allowed to leave the exam room until the end of your scheduled exam time. (Unless this is part of your </w:t>
            </w:r>
            <w:r w:rsidR="00A2720F">
              <w:rPr>
                <w:rFonts w:ascii="Rockwell" w:hAnsi="Rockwell"/>
              </w:rPr>
              <w:t>e</w:t>
            </w:r>
            <w:r w:rsidRPr="00D03128">
              <w:rPr>
                <w:rFonts w:ascii="Rockwell" w:hAnsi="Rockwell"/>
              </w:rPr>
              <w:t xml:space="preserve">xam </w:t>
            </w:r>
            <w:r w:rsidR="00A2720F">
              <w:rPr>
                <w:rFonts w:ascii="Rockwell" w:hAnsi="Rockwell"/>
              </w:rPr>
              <w:t>a</w:t>
            </w:r>
            <w:r w:rsidRPr="00D03128">
              <w:rPr>
                <w:rFonts w:ascii="Rockwell" w:hAnsi="Rockwell"/>
              </w:rPr>
              <w:t>rrangements)</w:t>
            </w:r>
            <w:r w:rsidR="00B773F5">
              <w:rPr>
                <w:rFonts w:ascii="Rockwell" w:hAnsi="Rockwell"/>
              </w:rPr>
              <w:t>.</w:t>
            </w:r>
          </w:p>
          <w:p w14:paraId="29986569" w14:textId="4B9E9D54" w:rsidR="000A23E4" w:rsidRDefault="000A23E4">
            <w:pPr>
              <w:autoSpaceDE w:val="0"/>
              <w:autoSpaceDN w:val="0"/>
              <w:adjustRightInd w:val="0"/>
              <w:spacing w:after="0"/>
              <w:rPr>
                <w:rFonts w:ascii="Rockwell" w:hAnsi="Rockwell" w:cs="Rockwell"/>
                <w:b/>
                <w:bCs/>
                <w:color w:val="0070C0"/>
              </w:rPr>
            </w:pPr>
          </w:p>
        </w:tc>
      </w:tr>
    </w:tbl>
    <w:p w14:paraId="5A2F8BF0" w14:textId="77777777" w:rsidR="000A23E4" w:rsidRPr="000A23E4" w:rsidRDefault="000A23E4">
      <w:pPr>
        <w:autoSpaceDE w:val="0"/>
        <w:autoSpaceDN w:val="0"/>
        <w:adjustRightInd w:val="0"/>
        <w:spacing w:after="0"/>
        <w:rPr>
          <w:rFonts w:ascii="Rockwell" w:hAnsi="Rockwell" w:cs="Rockwell"/>
          <w:b/>
          <w:bCs/>
          <w:color w:val="0070C0"/>
        </w:rPr>
      </w:pPr>
    </w:p>
    <w:p w14:paraId="09DFCF02" w14:textId="10BC1E59" w:rsidR="00C64055" w:rsidRPr="00D03128" w:rsidRDefault="00D03128">
      <w:pPr>
        <w:autoSpaceDE w:val="0"/>
        <w:autoSpaceDN w:val="0"/>
        <w:adjustRightInd w:val="0"/>
        <w:spacing w:after="0"/>
        <w:rPr>
          <w:rFonts w:ascii="Rockwell" w:hAnsi="Rockwell" w:cs="Rockwell"/>
          <w:b/>
          <w:bCs/>
          <w:color w:val="0070C0"/>
        </w:rPr>
      </w:pPr>
      <w:r>
        <w:rPr>
          <w:rFonts w:ascii="Rockwell" w:hAnsi="Rockwell" w:cs="Rockwell"/>
          <w:b/>
          <w:bCs/>
          <w:color w:val="0070C0"/>
        </w:rPr>
        <w:t>Exam Conditions</w:t>
      </w:r>
    </w:p>
    <w:p w14:paraId="43C29474" w14:textId="4B9D5172" w:rsidR="00C64055" w:rsidRDefault="00C64055">
      <w:pPr>
        <w:autoSpaceDE w:val="0"/>
        <w:autoSpaceDN w:val="0"/>
        <w:adjustRightInd w:val="0"/>
        <w:spacing w:after="0"/>
        <w:rPr>
          <w:rFonts w:ascii="Rockwell" w:hAnsi="Rockwell" w:cs="Rockwell"/>
          <w:b/>
          <w:bCs/>
          <w:color w:val="000000"/>
        </w:rPr>
      </w:pPr>
    </w:p>
    <w:tbl>
      <w:tblPr>
        <w:tblStyle w:val="TableGrid"/>
        <w:tblW w:w="0" w:type="auto"/>
        <w:tblLook w:val="04A0" w:firstRow="1" w:lastRow="0" w:firstColumn="1" w:lastColumn="0" w:noHBand="0" w:noVBand="1"/>
      </w:tblPr>
      <w:tblGrid>
        <w:gridCol w:w="10053"/>
      </w:tblGrid>
      <w:tr w:rsidR="00D03128" w14:paraId="2E4B19C1" w14:textId="77777777" w:rsidTr="00D03128">
        <w:tc>
          <w:tcPr>
            <w:tcW w:w="10053" w:type="dxa"/>
          </w:tcPr>
          <w:p w14:paraId="11219FEC" w14:textId="4CD5555C" w:rsidR="00D03128" w:rsidRDefault="00D03128">
            <w:pPr>
              <w:autoSpaceDE w:val="0"/>
              <w:autoSpaceDN w:val="0"/>
              <w:adjustRightInd w:val="0"/>
              <w:spacing w:after="0"/>
              <w:rPr>
                <w:rFonts w:ascii="Rockwell" w:hAnsi="Rockwell"/>
              </w:rPr>
            </w:pPr>
            <w:r w:rsidRPr="00D03128">
              <w:rPr>
                <w:rFonts w:ascii="Rockwell" w:hAnsi="Rockwell"/>
              </w:rPr>
              <w:t>Candidates must not enter the exam room until directed to do so by the Examination Officer,</w:t>
            </w:r>
            <w:r>
              <w:t xml:space="preserve"> </w:t>
            </w:r>
            <w:r w:rsidRPr="00D03128">
              <w:rPr>
                <w:rFonts w:ascii="Rockwell" w:hAnsi="Rockwell"/>
              </w:rPr>
              <w:t>Head</w:t>
            </w:r>
            <w:r w:rsidR="00C70F4B">
              <w:rPr>
                <w:rFonts w:ascii="Rockwell" w:hAnsi="Rockwell"/>
              </w:rPr>
              <w:t>teacher</w:t>
            </w:r>
            <w:r w:rsidRPr="00D03128">
              <w:rPr>
                <w:rFonts w:ascii="Rockwell" w:hAnsi="Rockwell"/>
              </w:rPr>
              <w:t xml:space="preserve">, Deputy Head, or </w:t>
            </w:r>
            <w:r w:rsidR="007D0ADB">
              <w:rPr>
                <w:rFonts w:ascii="Rockwell" w:hAnsi="Rockwell"/>
              </w:rPr>
              <w:t>an</w:t>
            </w:r>
            <w:r w:rsidRPr="00D03128">
              <w:rPr>
                <w:rFonts w:ascii="Rockwell" w:hAnsi="Rockwell"/>
              </w:rPr>
              <w:t xml:space="preserve"> Invigilator.</w:t>
            </w:r>
          </w:p>
          <w:p w14:paraId="6DC3C9B8" w14:textId="0153B8C3" w:rsidR="00D03128" w:rsidRDefault="00D03128">
            <w:pPr>
              <w:autoSpaceDE w:val="0"/>
              <w:autoSpaceDN w:val="0"/>
              <w:adjustRightInd w:val="0"/>
              <w:spacing w:after="0"/>
              <w:rPr>
                <w:rFonts w:ascii="Rockwell" w:hAnsi="Rockwell"/>
              </w:rPr>
            </w:pPr>
            <w:r w:rsidRPr="00D03128">
              <w:rPr>
                <w:rFonts w:ascii="Rockwell" w:hAnsi="Rockwell"/>
              </w:rPr>
              <w:t xml:space="preserve">An exam briefing for all candidates will be given by </w:t>
            </w:r>
            <w:r>
              <w:rPr>
                <w:rFonts w:ascii="Rockwell" w:hAnsi="Rockwell"/>
              </w:rPr>
              <w:t>a member of the Senior Leadership Team</w:t>
            </w:r>
            <w:r w:rsidRPr="00D03128">
              <w:rPr>
                <w:rFonts w:ascii="Rockwell" w:hAnsi="Rockwell"/>
              </w:rPr>
              <w:t xml:space="preserve"> in the exam venue before the exam begins</w:t>
            </w:r>
            <w:r w:rsidR="00AD0DC2">
              <w:rPr>
                <w:rFonts w:ascii="Rockwell" w:hAnsi="Rockwell"/>
              </w:rPr>
              <w:t>.</w:t>
            </w:r>
          </w:p>
          <w:p w14:paraId="3CE5583A" w14:textId="03E3B02A" w:rsidR="00D03128" w:rsidRDefault="00D03128">
            <w:pPr>
              <w:autoSpaceDE w:val="0"/>
              <w:autoSpaceDN w:val="0"/>
              <w:adjustRightInd w:val="0"/>
              <w:spacing w:after="0"/>
              <w:rPr>
                <w:rFonts w:ascii="Rockwell" w:hAnsi="Rockwell"/>
              </w:rPr>
            </w:pPr>
            <w:r w:rsidRPr="00D03128">
              <w:rPr>
                <w:rFonts w:ascii="Rockwell" w:hAnsi="Rockwell"/>
              </w:rPr>
              <w:t>• You are under exam conditions from the moment you enter the exam room until you are given permission to leave</w:t>
            </w:r>
            <w:r w:rsidR="002E3398">
              <w:rPr>
                <w:rFonts w:ascii="Rockwell" w:hAnsi="Rockwell"/>
              </w:rPr>
              <w:t>.</w:t>
            </w:r>
            <w:r w:rsidRPr="00D03128">
              <w:rPr>
                <w:rFonts w:ascii="Rockwell" w:hAnsi="Rockwell"/>
              </w:rPr>
              <w:t xml:space="preserve"> </w:t>
            </w:r>
          </w:p>
          <w:p w14:paraId="6AF3FF92" w14:textId="0C89E3CB" w:rsidR="00D03128" w:rsidRDefault="00D03128">
            <w:pPr>
              <w:autoSpaceDE w:val="0"/>
              <w:autoSpaceDN w:val="0"/>
              <w:adjustRightInd w:val="0"/>
              <w:spacing w:after="0"/>
              <w:rPr>
                <w:rFonts w:ascii="Rockwell" w:hAnsi="Rockwell"/>
              </w:rPr>
            </w:pPr>
            <w:r w:rsidRPr="00D03128">
              <w:rPr>
                <w:rFonts w:ascii="Rockwell" w:hAnsi="Rockwell"/>
              </w:rPr>
              <w:lastRenderedPageBreak/>
              <w:t>• Candidates must listen to and follow the instructions of the invigilator</w:t>
            </w:r>
            <w:r w:rsidR="00987452">
              <w:rPr>
                <w:rFonts w:ascii="Rockwell" w:hAnsi="Rockwell"/>
              </w:rPr>
              <w:t>s</w:t>
            </w:r>
            <w:r w:rsidRPr="00D03128">
              <w:rPr>
                <w:rFonts w:ascii="Rockwell" w:hAnsi="Rockwell"/>
              </w:rPr>
              <w:t xml:space="preserve"> at all times in the exam room</w:t>
            </w:r>
            <w:r w:rsidR="00AD0DC2">
              <w:rPr>
                <w:rFonts w:ascii="Rockwell" w:hAnsi="Rockwell"/>
              </w:rPr>
              <w:t>.</w:t>
            </w:r>
            <w:r w:rsidRPr="00D03128">
              <w:rPr>
                <w:rFonts w:ascii="Rockwell" w:hAnsi="Rockwell"/>
              </w:rPr>
              <w:t xml:space="preserve"> </w:t>
            </w:r>
          </w:p>
          <w:p w14:paraId="7DB6E19D" w14:textId="77777777" w:rsidR="00D03128" w:rsidRDefault="00D03128">
            <w:pPr>
              <w:autoSpaceDE w:val="0"/>
              <w:autoSpaceDN w:val="0"/>
              <w:adjustRightInd w:val="0"/>
              <w:spacing w:after="0"/>
              <w:rPr>
                <w:rFonts w:ascii="Rockwell" w:hAnsi="Rockwell"/>
              </w:rPr>
            </w:pPr>
            <w:r w:rsidRPr="00D03128">
              <w:rPr>
                <w:rFonts w:ascii="Rockwell" w:hAnsi="Rockwell"/>
              </w:rPr>
              <w:t>• Candidates must not talk to, attempt to communicate with or disturb other candidates once you have entered the exam room.</w:t>
            </w:r>
          </w:p>
          <w:p w14:paraId="097C684A" w14:textId="20F49720" w:rsidR="00B604FE" w:rsidRDefault="00D03128">
            <w:pPr>
              <w:autoSpaceDE w:val="0"/>
              <w:autoSpaceDN w:val="0"/>
              <w:adjustRightInd w:val="0"/>
              <w:spacing w:after="0"/>
              <w:rPr>
                <w:rFonts w:ascii="Rockwell" w:hAnsi="Rockwell"/>
              </w:rPr>
            </w:pPr>
            <w:r w:rsidRPr="00D03128">
              <w:rPr>
                <w:rFonts w:ascii="Rockwell" w:hAnsi="Rockwell"/>
              </w:rPr>
              <w:t>• You should write clearly and legibly</w:t>
            </w:r>
            <w:r w:rsidR="00AD0DC2">
              <w:rPr>
                <w:rFonts w:ascii="Rockwell" w:hAnsi="Rockwell"/>
              </w:rPr>
              <w:t>.</w:t>
            </w:r>
            <w:r w:rsidRPr="00D03128">
              <w:rPr>
                <w:rFonts w:ascii="Rockwell" w:hAnsi="Rockwell"/>
              </w:rPr>
              <w:t xml:space="preserve"> </w:t>
            </w:r>
          </w:p>
          <w:p w14:paraId="0C2B3122" w14:textId="0EF0ABCF" w:rsidR="00B604FE" w:rsidRDefault="00D03128">
            <w:pPr>
              <w:autoSpaceDE w:val="0"/>
              <w:autoSpaceDN w:val="0"/>
              <w:adjustRightInd w:val="0"/>
              <w:spacing w:after="0"/>
              <w:rPr>
                <w:rFonts w:ascii="Rockwell" w:hAnsi="Rockwell"/>
              </w:rPr>
            </w:pPr>
            <w:r w:rsidRPr="00D03128">
              <w:rPr>
                <w:rFonts w:ascii="Rockwell" w:hAnsi="Rockwell"/>
              </w:rPr>
              <w:t xml:space="preserve">• The Centre Name is </w:t>
            </w:r>
            <w:r w:rsidR="00B604FE">
              <w:rPr>
                <w:rFonts w:ascii="Rockwell" w:hAnsi="Rockwell"/>
              </w:rPr>
              <w:t xml:space="preserve">Southchurch High </w:t>
            </w:r>
            <w:r w:rsidRPr="00D03128">
              <w:rPr>
                <w:rFonts w:ascii="Rockwell" w:hAnsi="Rockwell"/>
              </w:rPr>
              <w:t xml:space="preserve">School and Centre Number is </w:t>
            </w:r>
            <w:r w:rsidR="00B604FE">
              <w:rPr>
                <w:rFonts w:ascii="Rockwell" w:hAnsi="Rockwell"/>
              </w:rPr>
              <w:t>16613</w:t>
            </w:r>
            <w:r w:rsidRPr="00D03128">
              <w:rPr>
                <w:rFonts w:ascii="Rockwell" w:hAnsi="Rockwell"/>
              </w:rPr>
              <w:t xml:space="preserve"> this will be displayed on the white board at the front of the exam room. </w:t>
            </w:r>
          </w:p>
          <w:p w14:paraId="41FBCB9D" w14:textId="74B92F84" w:rsidR="00BF1171" w:rsidRDefault="00BF1171">
            <w:pPr>
              <w:autoSpaceDE w:val="0"/>
              <w:autoSpaceDN w:val="0"/>
              <w:adjustRightInd w:val="0"/>
              <w:spacing w:after="0"/>
              <w:rPr>
                <w:rFonts w:ascii="Rockwell" w:hAnsi="Rockwell"/>
              </w:rPr>
            </w:pPr>
            <w:r>
              <w:rPr>
                <w:rFonts w:ascii="Rockwell" w:hAnsi="Rockwell"/>
              </w:rPr>
              <w:t xml:space="preserve"> A </w:t>
            </w:r>
            <w:r w:rsidR="00461BB9">
              <w:rPr>
                <w:rFonts w:ascii="Rockwell" w:hAnsi="Rockwell"/>
              </w:rPr>
              <w:t xml:space="preserve">photo card with your candidate number will be on each desk and </w:t>
            </w:r>
            <w:r w:rsidR="00461BB9" w:rsidRPr="004A48A8">
              <w:rPr>
                <w:rFonts w:ascii="Rockwell" w:hAnsi="Rockwell"/>
                <w:b/>
                <w:bCs/>
              </w:rPr>
              <w:t>must not</w:t>
            </w:r>
            <w:r w:rsidR="00461BB9">
              <w:rPr>
                <w:rFonts w:ascii="Rockwell" w:hAnsi="Rockwell"/>
              </w:rPr>
              <w:t xml:space="preserve"> be defaced.</w:t>
            </w:r>
          </w:p>
          <w:p w14:paraId="15040CE1" w14:textId="77777777" w:rsidR="00B604FE" w:rsidRDefault="00D03128">
            <w:pPr>
              <w:autoSpaceDE w:val="0"/>
              <w:autoSpaceDN w:val="0"/>
              <w:adjustRightInd w:val="0"/>
              <w:spacing w:after="0"/>
              <w:rPr>
                <w:rFonts w:ascii="Rockwell" w:hAnsi="Rockwell"/>
              </w:rPr>
            </w:pPr>
            <w:r w:rsidRPr="00D03128">
              <w:rPr>
                <w:rFonts w:ascii="Rockwell" w:hAnsi="Rockwell"/>
              </w:rPr>
              <w:t>• Exam board, subject title, tier, paper number; and the actual starting and finishing times (AM or PM), and the date of each exam will be displayed on the guidance board.</w:t>
            </w:r>
          </w:p>
          <w:p w14:paraId="4E2226F1" w14:textId="2AE328ED" w:rsidR="00B604FE" w:rsidRDefault="00D03128">
            <w:pPr>
              <w:autoSpaceDE w:val="0"/>
              <w:autoSpaceDN w:val="0"/>
              <w:adjustRightInd w:val="0"/>
              <w:spacing w:after="0"/>
              <w:rPr>
                <w:rFonts w:ascii="Rockwell" w:hAnsi="Rockwell"/>
              </w:rPr>
            </w:pPr>
            <w:r w:rsidRPr="00D03128">
              <w:rPr>
                <w:rFonts w:ascii="Rockwell" w:hAnsi="Rockwell"/>
              </w:rPr>
              <w:t>• We will announce clearly to the candidates when to complete the details on their answer booklet, and any additional information.</w:t>
            </w:r>
          </w:p>
          <w:p w14:paraId="2AA997B9" w14:textId="77777777" w:rsidR="00B604FE" w:rsidRDefault="00D03128">
            <w:pPr>
              <w:autoSpaceDE w:val="0"/>
              <w:autoSpaceDN w:val="0"/>
              <w:adjustRightInd w:val="0"/>
              <w:spacing w:after="0"/>
              <w:rPr>
                <w:rFonts w:ascii="Rockwell" w:hAnsi="Rockwell"/>
              </w:rPr>
            </w:pPr>
            <w:r w:rsidRPr="00D03128">
              <w:rPr>
                <w:rFonts w:ascii="Rockwell" w:hAnsi="Rockwell"/>
              </w:rPr>
              <w:t xml:space="preserve">• We will announce clearly to the candidates when you can start your examination, your exam will formally start at this point. </w:t>
            </w:r>
          </w:p>
          <w:p w14:paraId="0976D161" w14:textId="50E9EBE3" w:rsidR="00D03128" w:rsidRDefault="00D03128" w:rsidP="008C31D8">
            <w:pPr>
              <w:autoSpaceDE w:val="0"/>
              <w:autoSpaceDN w:val="0"/>
              <w:adjustRightInd w:val="0"/>
              <w:spacing w:after="0"/>
              <w:rPr>
                <w:rFonts w:ascii="Rockwell" w:hAnsi="Rockwell" w:cs="Rockwell"/>
                <w:b/>
                <w:bCs/>
                <w:color w:val="000000"/>
              </w:rPr>
            </w:pPr>
            <w:r w:rsidRPr="00D03128">
              <w:rPr>
                <w:rFonts w:ascii="Rockwell" w:hAnsi="Rockwell"/>
              </w:rPr>
              <w:t>• We will specify the time allowed for your exam</w:t>
            </w:r>
            <w:r w:rsidR="002E3398">
              <w:rPr>
                <w:rFonts w:ascii="Rockwell" w:hAnsi="Rockwell"/>
              </w:rPr>
              <w:t>.</w:t>
            </w:r>
          </w:p>
        </w:tc>
      </w:tr>
    </w:tbl>
    <w:p w14:paraId="3B1C3949" w14:textId="77777777" w:rsidR="00C64055" w:rsidRDefault="00C64055">
      <w:pPr>
        <w:autoSpaceDE w:val="0"/>
        <w:autoSpaceDN w:val="0"/>
        <w:adjustRightInd w:val="0"/>
        <w:spacing w:after="0"/>
        <w:rPr>
          <w:rFonts w:ascii="Rockwell" w:hAnsi="Rockwell" w:cs="Rockwell"/>
          <w:b/>
          <w:bCs/>
          <w:color w:val="000000"/>
        </w:rPr>
      </w:pPr>
    </w:p>
    <w:p w14:paraId="45C341F0" w14:textId="25DE8EFE" w:rsidR="00CF263C" w:rsidRDefault="00B604FE">
      <w:pPr>
        <w:autoSpaceDE w:val="0"/>
        <w:autoSpaceDN w:val="0"/>
        <w:adjustRightInd w:val="0"/>
        <w:spacing w:after="0"/>
        <w:rPr>
          <w:rFonts w:ascii="Rockwell" w:hAnsi="Rockwell" w:cs="Rockwell"/>
          <w:b/>
          <w:bCs/>
          <w:color w:val="0070C0"/>
        </w:rPr>
      </w:pPr>
      <w:r w:rsidRPr="00B604FE">
        <w:rPr>
          <w:rFonts w:ascii="Rockwell" w:hAnsi="Rockwell" w:cs="Rockwell"/>
          <w:b/>
          <w:bCs/>
          <w:color w:val="0070C0"/>
        </w:rPr>
        <w:t>Exam Room</w:t>
      </w:r>
    </w:p>
    <w:p w14:paraId="5D64B4A9" w14:textId="7B7397D3" w:rsidR="00B604FE" w:rsidRDefault="00B604FE">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B604FE" w14:paraId="219A4861" w14:textId="77777777" w:rsidTr="00B604FE">
        <w:tc>
          <w:tcPr>
            <w:tcW w:w="10053" w:type="dxa"/>
          </w:tcPr>
          <w:p w14:paraId="51EE9176" w14:textId="1708C07B" w:rsidR="00943A55" w:rsidRDefault="00943A55" w:rsidP="00943A55">
            <w:pPr>
              <w:pStyle w:val="Heading1"/>
              <w:ind w:left="-5"/>
              <w:outlineLvl w:val="0"/>
              <w:rPr>
                <w:rFonts w:ascii="Rockwell" w:hAnsi="Rockwell"/>
                <w:szCs w:val="22"/>
              </w:rPr>
            </w:pPr>
            <w:bookmarkStart w:id="12" w:name="_Toc98256251"/>
            <w:bookmarkStart w:id="13" w:name="_Toc98256599"/>
            <w:bookmarkStart w:id="14" w:name="_Toc13173"/>
            <w:r>
              <w:rPr>
                <w:rFonts w:ascii="Rockwell" w:hAnsi="Rockwell"/>
                <w:szCs w:val="22"/>
              </w:rPr>
              <w:t>Where</w:t>
            </w:r>
            <w:r w:rsidR="002E3398">
              <w:rPr>
                <w:rFonts w:ascii="Rockwell" w:hAnsi="Rockwell"/>
                <w:szCs w:val="22"/>
              </w:rPr>
              <w:t xml:space="preserve"> will</w:t>
            </w:r>
            <w:r>
              <w:rPr>
                <w:rFonts w:ascii="Rockwell" w:hAnsi="Rockwell"/>
                <w:szCs w:val="22"/>
              </w:rPr>
              <w:t xml:space="preserve"> your personal belongings be stored during </w:t>
            </w:r>
            <w:r w:rsidR="002E3398">
              <w:rPr>
                <w:rFonts w:ascii="Rockwell" w:hAnsi="Rockwell"/>
                <w:szCs w:val="22"/>
              </w:rPr>
              <w:t>the</w:t>
            </w:r>
            <w:r>
              <w:rPr>
                <w:rFonts w:ascii="Rockwell" w:hAnsi="Rockwell"/>
                <w:szCs w:val="22"/>
              </w:rPr>
              <w:t xml:space="preserve"> exam</w:t>
            </w:r>
            <w:bookmarkEnd w:id="12"/>
            <w:bookmarkEnd w:id="13"/>
            <w:r w:rsidR="002E3398">
              <w:rPr>
                <w:rFonts w:ascii="Rockwell" w:hAnsi="Rockwell"/>
                <w:szCs w:val="22"/>
              </w:rPr>
              <w:t>?</w:t>
            </w:r>
            <w:r>
              <w:rPr>
                <w:rFonts w:ascii="Rockwell" w:hAnsi="Rockwell"/>
                <w:szCs w:val="22"/>
              </w:rPr>
              <w:t xml:space="preserve"> </w:t>
            </w:r>
            <w:bookmarkEnd w:id="14"/>
          </w:p>
          <w:p w14:paraId="280809F6" w14:textId="6886478C" w:rsidR="009D56C4" w:rsidRDefault="00943A55" w:rsidP="009D56C4">
            <w:pPr>
              <w:ind w:left="-5" w:right="7"/>
              <w:rPr>
                <w:rFonts w:ascii="Rockwell" w:hAnsi="Rockwell"/>
              </w:rPr>
            </w:pPr>
            <w:r>
              <w:rPr>
                <w:rFonts w:ascii="Rockwell" w:hAnsi="Rockwell"/>
              </w:rPr>
              <w:t>Bags and coats will be stored in a locked cage</w:t>
            </w:r>
            <w:bookmarkStart w:id="15" w:name="_Toc98256252"/>
            <w:bookmarkStart w:id="16" w:name="_Toc98256600"/>
            <w:bookmarkStart w:id="17" w:name="_Toc13174"/>
            <w:r w:rsidR="007F7C52">
              <w:rPr>
                <w:rFonts w:ascii="Rockwell" w:hAnsi="Rockwell"/>
              </w:rPr>
              <w:t>.</w:t>
            </w:r>
          </w:p>
          <w:p w14:paraId="2302A476" w14:textId="60AB2974" w:rsidR="00943A55" w:rsidRPr="009D56C4" w:rsidRDefault="00943A55" w:rsidP="009D56C4">
            <w:pPr>
              <w:ind w:left="-5" w:right="7"/>
              <w:rPr>
                <w:rFonts w:ascii="Rockwell" w:hAnsi="Rockwell"/>
                <w:b/>
                <w:bCs/>
              </w:rPr>
            </w:pPr>
            <w:r w:rsidRPr="009D56C4">
              <w:rPr>
                <w:rFonts w:ascii="Rockwell" w:hAnsi="Rockwell"/>
                <w:b/>
                <w:bCs/>
              </w:rPr>
              <w:t>What happens if you become ill during the exam or need to leave the room</w:t>
            </w:r>
            <w:bookmarkEnd w:id="15"/>
            <w:bookmarkEnd w:id="16"/>
            <w:bookmarkEnd w:id="17"/>
            <w:r w:rsidR="002E3398">
              <w:rPr>
                <w:rFonts w:ascii="Rockwell" w:hAnsi="Rockwell"/>
                <w:b/>
                <w:bCs/>
              </w:rPr>
              <w:t>?</w:t>
            </w:r>
          </w:p>
          <w:p w14:paraId="29C5B678" w14:textId="77777777" w:rsidR="002E3398" w:rsidRDefault="00BF1171" w:rsidP="002E3398">
            <w:pPr>
              <w:ind w:right="7"/>
              <w:rPr>
                <w:rFonts w:ascii="Rockwell" w:hAnsi="Rockwell"/>
              </w:rPr>
            </w:pPr>
            <w:r>
              <w:rPr>
                <w:rFonts w:ascii="Rockwell" w:hAnsi="Rockwell"/>
              </w:rPr>
              <w:t>To</w:t>
            </w:r>
            <w:r w:rsidR="00943A55">
              <w:rPr>
                <w:rFonts w:ascii="Rockwell" w:hAnsi="Rockwell"/>
              </w:rPr>
              <w:t>ilet breaks will not be permitted within the first 60 minutes or the last 15 minutes of the exam.  For examinations less than 60 minutes, toilet breaks are NOT permitted.</w:t>
            </w:r>
          </w:p>
          <w:p w14:paraId="30E6CEDA" w14:textId="714C86C4" w:rsidR="00B604FE" w:rsidRDefault="00943A55" w:rsidP="002E3398">
            <w:pPr>
              <w:ind w:right="7"/>
              <w:rPr>
                <w:rFonts w:ascii="Rockwell" w:hAnsi="Rockwell" w:cs="Rockwell"/>
                <w:b/>
                <w:bCs/>
                <w:color w:val="0070C0"/>
              </w:rPr>
            </w:pPr>
            <w:r>
              <w:rPr>
                <w:rFonts w:ascii="Rockwell" w:hAnsi="Rockwell"/>
              </w:rPr>
              <w:t xml:space="preserve">If you feel unwell during the exam, raise your hand and an </w:t>
            </w:r>
            <w:r w:rsidR="002E3398">
              <w:rPr>
                <w:rFonts w:ascii="Rockwell" w:hAnsi="Rockwell"/>
              </w:rPr>
              <w:t>i</w:t>
            </w:r>
            <w:r>
              <w:rPr>
                <w:rFonts w:ascii="Rockwell" w:hAnsi="Rockwell"/>
              </w:rPr>
              <w:t xml:space="preserve">nvigilator will help. If you need to leave the room, you will be escorted by the </w:t>
            </w:r>
            <w:r w:rsidR="002E3398">
              <w:rPr>
                <w:rFonts w:ascii="Rockwell" w:hAnsi="Rockwell"/>
              </w:rPr>
              <w:t>i</w:t>
            </w:r>
            <w:r>
              <w:rPr>
                <w:rFonts w:ascii="Rockwell" w:hAnsi="Rockwell"/>
              </w:rPr>
              <w:t>nvigilator.</w:t>
            </w:r>
          </w:p>
        </w:tc>
      </w:tr>
    </w:tbl>
    <w:p w14:paraId="1DA7F58A" w14:textId="4F83623C" w:rsidR="00B604FE" w:rsidRDefault="00B604FE">
      <w:pPr>
        <w:autoSpaceDE w:val="0"/>
        <w:autoSpaceDN w:val="0"/>
        <w:adjustRightInd w:val="0"/>
        <w:spacing w:after="0"/>
        <w:rPr>
          <w:rFonts w:ascii="Rockwell" w:hAnsi="Rockwell" w:cs="Rockwell"/>
          <w:color w:val="000000"/>
        </w:rPr>
      </w:pPr>
    </w:p>
    <w:p w14:paraId="7E5C6CFD" w14:textId="7EEB0564" w:rsidR="00B604FE" w:rsidRDefault="00B604FE">
      <w:pPr>
        <w:autoSpaceDE w:val="0"/>
        <w:autoSpaceDN w:val="0"/>
        <w:adjustRightInd w:val="0"/>
        <w:spacing w:after="0"/>
        <w:rPr>
          <w:rFonts w:ascii="Rockwell" w:hAnsi="Rockwell" w:cs="Rockwell"/>
          <w:color w:val="000000"/>
        </w:rPr>
      </w:pPr>
    </w:p>
    <w:p w14:paraId="193AD2DA" w14:textId="3DA4FE3A" w:rsidR="00B604FE" w:rsidRPr="00834DE9" w:rsidRDefault="00B604FE">
      <w:pPr>
        <w:autoSpaceDE w:val="0"/>
        <w:autoSpaceDN w:val="0"/>
        <w:adjustRightInd w:val="0"/>
        <w:spacing w:after="0"/>
        <w:rPr>
          <w:rFonts w:ascii="Rockwell" w:hAnsi="Rockwell" w:cs="Rockwell"/>
          <w:b/>
          <w:bCs/>
          <w:color w:val="0070C0"/>
        </w:rPr>
      </w:pPr>
      <w:r w:rsidRPr="00834DE9">
        <w:rPr>
          <w:rFonts w:ascii="Rockwell" w:hAnsi="Rockwell" w:cs="Rockwell"/>
          <w:b/>
          <w:bCs/>
          <w:color w:val="0070C0"/>
        </w:rPr>
        <w:t>Exam Papers and Answer Booklets</w:t>
      </w:r>
    </w:p>
    <w:p w14:paraId="24C272A3" w14:textId="77777777" w:rsidR="00B604FE" w:rsidRDefault="00B604FE">
      <w:pPr>
        <w:autoSpaceDE w:val="0"/>
        <w:autoSpaceDN w:val="0"/>
        <w:adjustRightInd w:val="0"/>
        <w:spacing w:after="0"/>
        <w:rPr>
          <w:rFonts w:ascii="Rockwell" w:hAnsi="Rockwell" w:cs="Rockwell"/>
          <w:color w:val="000000"/>
        </w:rPr>
      </w:pPr>
    </w:p>
    <w:tbl>
      <w:tblPr>
        <w:tblStyle w:val="TableGrid"/>
        <w:tblW w:w="0" w:type="auto"/>
        <w:tblLook w:val="04A0" w:firstRow="1" w:lastRow="0" w:firstColumn="1" w:lastColumn="0" w:noHBand="0" w:noVBand="1"/>
      </w:tblPr>
      <w:tblGrid>
        <w:gridCol w:w="10053"/>
      </w:tblGrid>
      <w:tr w:rsidR="00B604FE" w14:paraId="059BF045" w14:textId="77777777" w:rsidTr="00B604FE">
        <w:tc>
          <w:tcPr>
            <w:tcW w:w="10053" w:type="dxa"/>
          </w:tcPr>
          <w:p w14:paraId="2FFFDBB1" w14:textId="63E08674" w:rsidR="00834DE9" w:rsidRDefault="008C31D8" w:rsidP="008C31D8">
            <w:pPr>
              <w:autoSpaceDE w:val="0"/>
              <w:autoSpaceDN w:val="0"/>
              <w:adjustRightInd w:val="0"/>
              <w:spacing w:after="0"/>
              <w:rPr>
                <w:rFonts w:ascii="Rockwell" w:hAnsi="Rockwell" w:cs="Rockwell"/>
                <w:color w:val="000000"/>
              </w:rPr>
            </w:pPr>
            <w:r w:rsidRPr="008C31D8">
              <w:rPr>
                <w:rFonts w:ascii="Rockwell" w:hAnsi="Rockwell"/>
              </w:rPr>
              <w:t>Please</w:t>
            </w:r>
            <w:r w:rsidR="0011465F">
              <w:rPr>
                <w:rFonts w:ascii="Rockwell" w:hAnsi="Rockwell"/>
              </w:rPr>
              <w:t xml:space="preserve"> rem</w:t>
            </w:r>
            <w:r w:rsidRPr="008C31D8">
              <w:rPr>
                <w:rFonts w:ascii="Rockwell" w:hAnsi="Rockwell"/>
              </w:rPr>
              <w:t>ember it is your responsibility to check you have the correct question paper and you are sitting the correct exam – check the day, date, subject, unit/component and tier of entry (if appropriate)</w:t>
            </w:r>
            <w:r w:rsidR="0011465F">
              <w:rPr>
                <w:rFonts w:ascii="Rockwell" w:hAnsi="Rockwell"/>
              </w:rPr>
              <w:t>.</w:t>
            </w:r>
            <w:r w:rsidRPr="008C31D8">
              <w:rPr>
                <w:rFonts w:ascii="Rockwell" w:hAnsi="Rockwell"/>
              </w:rPr>
              <w:t xml:space="preserve"> If you think you have been given the wrong exam paper, please raise your hand and notify an </w:t>
            </w:r>
            <w:r w:rsidR="0011465F">
              <w:rPr>
                <w:rFonts w:ascii="Rockwell" w:hAnsi="Rockwell"/>
              </w:rPr>
              <w:t>i</w:t>
            </w:r>
            <w:r w:rsidRPr="008C31D8">
              <w:rPr>
                <w:rFonts w:ascii="Rockwell" w:hAnsi="Rockwell"/>
              </w:rPr>
              <w:t>nvigilator immediately</w:t>
            </w:r>
            <w:r>
              <w:rPr>
                <w:rFonts w:ascii="Rockwell" w:hAnsi="Rockwell"/>
              </w:rPr>
              <w:t>.</w:t>
            </w:r>
          </w:p>
        </w:tc>
      </w:tr>
    </w:tbl>
    <w:p w14:paraId="0EDE77A3" w14:textId="07A05F37" w:rsidR="00B604FE" w:rsidRDefault="00B604FE">
      <w:pPr>
        <w:autoSpaceDE w:val="0"/>
        <w:autoSpaceDN w:val="0"/>
        <w:adjustRightInd w:val="0"/>
        <w:spacing w:after="0"/>
        <w:rPr>
          <w:rFonts w:ascii="Rockwell" w:hAnsi="Rockwell" w:cs="Rockwell"/>
          <w:color w:val="000000"/>
        </w:rPr>
      </w:pPr>
    </w:p>
    <w:p w14:paraId="3DD70796" w14:textId="4D95ED9E" w:rsidR="00B604FE" w:rsidRDefault="00834DE9">
      <w:pPr>
        <w:autoSpaceDE w:val="0"/>
        <w:autoSpaceDN w:val="0"/>
        <w:adjustRightInd w:val="0"/>
        <w:spacing w:after="0"/>
        <w:rPr>
          <w:rFonts w:ascii="Rockwell" w:hAnsi="Rockwell" w:cs="Rockwell"/>
          <w:b/>
          <w:bCs/>
          <w:color w:val="0070C0"/>
        </w:rPr>
      </w:pPr>
      <w:r w:rsidRPr="00834DE9">
        <w:rPr>
          <w:rFonts w:ascii="Rockwell" w:hAnsi="Rockwell" w:cs="Rockwell"/>
          <w:b/>
          <w:bCs/>
          <w:color w:val="0070C0"/>
        </w:rPr>
        <w:t>At the end of the exam</w:t>
      </w:r>
    </w:p>
    <w:p w14:paraId="0BC9A2A4" w14:textId="517111B1" w:rsidR="00834DE9" w:rsidRDefault="00834DE9">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834DE9" w14:paraId="04001DFB" w14:textId="77777777" w:rsidTr="00834DE9">
        <w:tc>
          <w:tcPr>
            <w:tcW w:w="10053" w:type="dxa"/>
          </w:tcPr>
          <w:p w14:paraId="503D8FB8" w14:textId="77777777" w:rsidR="008C31D8" w:rsidRDefault="008C31D8">
            <w:pPr>
              <w:autoSpaceDE w:val="0"/>
              <w:autoSpaceDN w:val="0"/>
              <w:adjustRightInd w:val="0"/>
              <w:spacing w:after="0"/>
              <w:rPr>
                <w:rFonts w:ascii="Rockwell" w:hAnsi="Rockwell"/>
              </w:rPr>
            </w:pPr>
            <w:r w:rsidRPr="008C31D8">
              <w:rPr>
                <w:rFonts w:ascii="Rockwell" w:hAnsi="Rockwell"/>
              </w:rPr>
              <w:t xml:space="preserve">An invigilator will make an announcement informing you to stop writing or stop working and put down your pens, this will be end of your exam. </w:t>
            </w:r>
          </w:p>
          <w:p w14:paraId="1E1C9EDC" w14:textId="77777777" w:rsidR="008C31D8" w:rsidRDefault="008C31D8">
            <w:pPr>
              <w:autoSpaceDE w:val="0"/>
              <w:autoSpaceDN w:val="0"/>
              <w:adjustRightInd w:val="0"/>
              <w:spacing w:after="0"/>
              <w:rPr>
                <w:rFonts w:ascii="Rockwell" w:hAnsi="Rockwell"/>
              </w:rPr>
            </w:pPr>
            <w:r w:rsidRPr="008C31D8">
              <w:rPr>
                <w:rFonts w:ascii="Rockwell" w:hAnsi="Rockwell"/>
              </w:rPr>
              <w:t>• No candidate will be allowed to leave the room until the end of the published exam time.</w:t>
            </w:r>
          </w:p>
          <w:p w14:paraId="2A34F27B" w14:textId="654ADA47" w:rsidR="008C31D8" w:rsidRDefault="008C31D8">
            <w:pPr>
              <w:autoSpaceDE w:val="0"/>
              <w:autoSpaceDN w:val="0"/>
              <w:adjustRightInd w:val="0"/>
              <w:spacing w:after="0"/>
              <w:rPr>
                <w:rFonts w:ascii="Rockwell" w:hAnsi="Rockwell"/>
              </w:rPr>
            </w:pPr>
            <w:r w:rsidRPr="008C31D8">
              <w:rPr>
                <w:rFonts w:ascii="Rockwell" w:hAnsi="Rockwell"/>
              </w:rPr>
              <w:t xml:space="preserve">• If you are entitled to extra </w:t>
            </w:r>
            <w:proofErr w:type="gramStart"/>
            <w:r w:rsidRPr="008C31D8">
              <w:rPr>
                <w:rFonts w:ascii="Rockwell" w:hAnsi="Rockwell"/>
              </w:rPr>
              <w:t>time</w:t>
            </w:r>
            <w:proofErr w:type="gramEnd"/>
            <w:r w:rsidRPr="008C31D8">
              <w:rPr>
                <w:rFonts w:ascii="Rockwell" w:hAnsi="Rockwell"/>
              </w:rPr>
              <w:t xml:space="preserve"> you will not be allowed to leave until the end of your extra time. • Candidates must remain seated until all papers have been collected and the </w:t>
            </w:r>
            <w:r w:rsidR="00B773F5">
              <w:rPr>
                <w:rFonts w:ascii="Rockwell" w:hAnsi="Rockwell"/>
              </w:rPr>
              <w:t>i</w:t>
            </w:r>
            <w:r w:rsidRPr="008C31D8">
              <w:rPr>
                <w:rFonts w:ascii="Rockwell" w:hAnsi="Rockwell"/>
              </w:rPr>
              <w:t xml:space="preserve">nvigilator instructs you to leave. </w:t>
            </w:r>
          </w:p>
          <w:p w14:paraId="2A30953A" w14:textId="0C49694F" w:rsidR="00834DE9" w:rsidRDefault="008C31D8">
            <w:pPr>
              <w:autoSpaceDE w:val="0"/>
              <w:autoSpaceDN w:val="0"/>
              <w:adjustRightInd w:val="0"/>
              <w:spacing w:after="0"/>
              <w:rPr>
                <w:rFonts w:ascii="Rockwell" w:hAnsi="Rockwell" w:cs="Rockwell"/>
                <w:b/>
                <w:bCs/>
                <w:color w:val="0070C0"/>
              </w:rPr>
            </w:pPr>
            <w:r w:rsidRPr="008C31D8">
              <w:rPr>
                <w:rFonts w:ascii="Rockwell" w:hAnsi="Rockwell"/>
              </w:rPr>
              <w:t>• When you leave the exam venue you should walk out in complete silence, and refrain from talking until you are well away from the exam room so that you do not disturb your fellow-students</w:t>
            </w:r>
            <w:r w:rsidR="005139D5">
              <w:rPr>
                <w:rFonts w:ascii="Rockwell" w:hAnsi="Rockwell"/>
              </w:rPr>
              <w:t>.</w:t>
            </w:r>
          </w:p>
          <w:p w14:paraId="2884A6CF" w14:textId="64805458" w:rsidR="00834DE9" w:rsidRDefault="00834DE9">
            <w:pPr>
              <w:autoSpaceDE w:val="0"/>
              <w:autoSpaceDN w:val="0"/>
              <w:adjustRightInd w:val="0"/>
              <w:spacing w:after="0"/>
              <w:rPr>
                <w:rFonts w:ascii="Rockwell" w:hAnsi="Rockwell" w:cs="Rockwell"/>
                <w:b/>
                <w:bCs/>
                <w:color w:val="0070C0"/>
              </w:rPr>
            </w:pPr>
          </w:p>
        </w:tc>
      </w:tr>
    </w:tbl>
    <w:p w14:paraId="79C0A244" w14:textId="20ABF18F" w:rsidR="00834DE9" w:rsidRDefault="00834DE9">
      <w:pPr>
        <w:autoSpaceDE w:val="0"/>
        <w:autoSpaceDN w:val="0"/>
        <w:adjustRightInd w:val="0"/>
        <w:spacing w:after="0"/>
        <w:rPr>
          <w:rFonts w:ascii="Rockwell" w:hAnsi="Rockwell" w:cs="Rockwell"/>
          <w:b/>
          <w:bCs/>
          <w:color w:val="0070C0"/>
        </w:rPr>
      </w:pPr>
    </w:p>
    <w:p w14:paraId="2C213D1F" w14:textId="6EC0C399" w:rsidR="00B942BB" w:rsidRDefault="00B942BB">
      <w:pPr>
        <w:autoSpaceDE w:val="0"/>
        <w:autoSpaceDN w:val="0"/>
        <w:adjustRightInd w:val="0"/>
        <w:spacing w:after="0"/>
        <w:rPr>
          <w:rFonts w:ascii="Rockwell" w:hAnsi="Rockwell" w:cs="Rockwell"/>
          <w:color w:val="000000"/>
        </w:rPr>
      </w:pPr>
    </w:p>
    <w:p w14:paraId="1C209FF8" w14:textId="0B5C42FB" w:rsidR="00D353B8" w:rsidRDefault="00AD0DC2" w:rsidP="00AD0DC2">
      <w:pPr>
        <w:autoSpaceDE w:val="0"/>
        <w:autoSpaceDN w:val="0"/>
        <w:adjustRightInd w:val="0"/>
        <w:spacing w:after="0"/>
        <w:rPr>
          <w:rFonts w:ascii="Rockwell" w:hAnsi="Rockwell" w:cs="Rockwell"/>
          <w:color w:val="000000"/>
        </w:rPr>
      </w:pPr>
      <w:r>
        <w:rPr>
          <w:rFonts w:ascii="Rockwell" w:hAnsi="Rockwell" w:cs="Rockwell"/>
          <w:color w:val="000000"/>
        </w:rPr>
        <w:t xml:space="preserve">  </w:t>
      </w:r>
    </w:p>
    <w:p w14:paraId="7B9DFAA8" w14:textId="703E2BBB" w:rsidR="00AD0DC2" w:rsidRPr="007D0ADB" w:rsidRDefault="00AD0DC2" w:rsidP="00AD0DC2">
      <w:pPr>
        <w:autoSpaceDE w:val="0"/>
        <w:autoSpaceDN w:val="0"/>
        <w:adjustRightInd w:val="0"/>
        <w:spacing w:after="0"/>
        <w:rPr>
          <w:rFonts w:ascii="Rockwell" w:hAnsi="Rockwell" w:cs="Rockwell"/>
          <w:b/>
          <w:bCs/>
          <w:color w:val="0070C0"/>
        </w:rPr>
      </w:pPr>
      <w:r>
        <w:rPr>
          <w:rFonts w:ascii="Rockwell" w:hAnsi="Rockwell" w:cs="Rockwell"/>
          <w:color w:val="000000"/>
        </w:rPr>
        <w:t xml:space="preserve">   </w:t>
      </w:r>
      <w:r w:rsidRPr="00244AAB">
        <w:rPr>
          <w:rFonts w:ascii="Rockwell" w:hAnsi="Rockwell" w:cs="Rockwell"/>
          <w:b/>
          <w:bCs/>
          <w:color w:val="0070C0"/>
        </w:rPr>
        <w:t>Equipment</w:t>
      </w:r>
    </w:p>
    <w:p w14:paraId="1CDD6728" w14:textId="77777777" w:rsidR="007D0ADB" w:rsidRDefault="007D0ADB">
      <w:pPr>
        <w:autoSpaceDE w:val="0"/>
        <w:autoSpaceDN w:val="0"/>
        <w:adjustRightInd w:val="0"/>
        <w:spacing w:after="0"/>
        <w:rPr>
          <w:rFonts w:ascii="Rockwell" w:hAnsi="Rockwell" w:cs="Rockwell"/>
          <w:color w:val="000000"/>
        </w:rPr>
      </w:pPr>
    </w:p>
    <w:tbl>
      <w:tblPr>
        <w:tblStyle w:val="TableGrid"/>
        <w:tblW w:w="0" w:type="auto"/>
        <w:tblLook w:val="04A0" w:firstRow="1" w:lastRow="0" w:firstColumn="1" w:lastColumn="0" w:noHBand="0" w:noVBand="1"/>
      </w:tblPr>
      <w:tblGrid>
        <w:gridCol w:w="9993"/>
      </w:tblGrid>
      <w:tr w:rsidR="00834DE9" w14:paraId="2953FDCC" w14:textId="77777777" w:rsidTr="00947821">
        <w:trPr>
          <w:trHeight w:val="189"/>
        </w:trPr>
        <w:tc>
          <w:tcPr>
            <w:tcW w:w="9993" w:type="dxa"/>
          </w:tcPr>
          <w:p w14:paraId="699236FA" w14:textId="40AA2913" w:rsidR="00834DE9" w:rsidRDefault="00D9643B" w:rsidP="005E6EE4">
            <w:pPr>
              <w:autoSpaceDE w:val="0"/>
              <w:autoSpaceDN w:val="0"/>
              <w:adjustRightInd w:val="0"/>
              <w:spacing w:after="0"/>
              <w:rPr>
                <w:rFonts w:ascii="Rockwell" w:hAnsi="Rockwell" w:cs="Rockwell"/>
                <w:color w:val="000000"/>
              </w:rPr>
            </w:pPr>
            <w:r>
              <w:rPr>
                <w:rFonts w:ascii="Rockwell" w:hAnsi="Rockwell" w:cs="Rockwell"/>
                <w:color w:val="000000"/>
              </w:rPr>
              <w:t>It is you</w:t>
            </w:r>
            <w:r w:rsidR="00D0281F">
              <w:rPr>
                <w:rFonts w:ascii="Rockwell" w:hAnsi="Rockwell" w:cs="Rockwell"/>
                <w:color w:val="000000"/>
              </w:rPr>
              <w:t>r</w:t>
            </w:r>
            <w:r>
              <w:rPr>
                <w:rFonts w:ascii="Rockwell" w:hAnsi="Rockwell" w:cs="Rockwell"/>
                <w:color w:val="000000"/>
              </w:rPr>
              <w:t xml:space="preserve"> responsibility to ensure you have all the equipment needed </w:t>
            </w:r>
            <w:r w:rsidR="00D0281F">
              <w:rPr>
                <w:rFonts w:ascii="Rockwell" w:hAnsi="Rockwell" w:cs="Rockwell"/>
                <w:color w:val="000000"/>
              </w:rPr>
              <w:t>for your examinations</w:t>
            </w:r>
            <w:r w:rsidR="00D6653A">
              <w:rPr>
                <w:rFonts w:ascii="Rockwell" w:hAnsi="Rockwell" w:cs="Rockwell"/>
                <w:color w:val="000000"/>
              </w:rPr>
              <w:t>. We can provide spare stationary in an emergency.</w:t>
            </w:r>
          </w:p>
        </w:tc>
      </w:tr>
    </w:tbl>
    <w:p w14:paraId="1907554B" w14:textId="77777777" w:rsidR="008E36BE" w:rsidRDefault="008E36BE" w:rsidP="0068438F">
      <w:pPr>
        <w:autoSpaceDE w:val="0"/>
        <w:autoSpaceDN w:val="0"/>
        <w:adjustRightInd w:val="0"/>
        <w:spacing w:after="0"/>
        <w:rPr>
          <w:rFonts w:ascii="Rockwell" w:hAnsi="Rockwell" w:cs="Rockwell"/>
          <w:b/>
          <w:bCs/>
          <w:color w:val="0070C0"/>
        </w:rPr>
      </w:pPr>
    </w:p>
    <w:p w14:paraId="7B3CE08A" w14:textId="77777777" w:rsidR="008E36BE" w:rsidRDefault="008E36BE" w:rsidP="0068438F">
      <w:pPr>
        <w:autoSpaceDE w:val="0"/>
        <w:autoSpaceDN w:val="0"/>
        <w:adjustRightInd w:val="0"/>
        <w:spacing w:after="0"/>
        <w:rPr>
          <w:rFonts w:ascii="Rockwell" w:hAnsi="Rockwell" w:cs="Rockwell"/>
          <w:b/>
          <w:bCs/>
          <w:color w:val="0070C0"/>
        </w:rPr>
      </w:pPr>
    </w:p>
    <w:p w14:paraId="005C68A7" w14:textId="495FCCB4" w:rsidR="0068438F" w:rsidRDefault="0068438F" w:rsidP="0068438F">
      <w:pPr>
        <w:autoSpaceDE w:val="0"/>
        <w:autoSpaceDN w:val="0"/>
        <w:adjustRightInd w:val="0"/>
        <w:spacing w:after="0"/>
        <w:rPr>
          <w:rFonts w:ascii="Rockwell" w:hAnsi="Rockwell" w:cs="Rockwell"/>
          <w:b/>
          <w:bCs/>
          <w:color w:val="0070C0"/>
        </w:rPr>
      </w:pPr>
      <w:r w:rsidRPr="00D61EF7">
        <w:rPr>
          <w:rFonts w:ascii="Rockwell" w:hAnsi="Rockwell" w:cs="Rockwell"/>
          <w:b/>
          <w:bCs/>
          <w:color w:val="0070C0"/>
        </w:rPr>
        <w:lastRenderedPageBreak/>
        <w:t>Food and Drink in the Exam Rooms</w:t>
      </w:r>
    </w:p>
    <w:p w14:paraId="626C702A" w14:textId="7517D698" w:rsidR="00D61EF7" w:rsidRDefault="00D61EF7">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D61EF7" w14:paraId="3843FE6B" w14:textId="77777777" w:rsidTr="00D61EF7">
        <w:tc>
          <w:tcPr>
            <w:tcW w:w="10053" w:type="dxa"/>
          </w:tcPr>
          <w:p w14:paraId="3AD10D10" w14:textId="6454EAD5" w:rsidR="00342FD4" w:rsidRDefault="00342FD4" w:rsidP="00D61EF7">
            <w:pPr>
              <w:ind w:right="7"/>
              <w:rPr>
                <w:rFonts w:ascii="Rockwell" w:hAnsi="Rockwell"/>
              </w:rPr>
            </w:pPr>
            <w:r w:rsidRPr="00342FD4">
              <w:rPr>
                <w:rFonts w:ascii="Rockwell" w:hAnsi="Rockwell"/>
              </w:rPr>
              <w:t>• A clear</w:t>
            </w:r>
            <w:r w:rsidR="00B942BB">
              <w:rPr>
                <w:rFonts w:ascii="Rockwell" w:hAnsi="Rockwell"/>
              </w:rPr>
              <w:t>/tra</w:t>
            </w:r>
            <w:r w:rsidRPr="00342FD4">
              <w:rPr>
                <w:rFonts w:ascii="Rockwell" w:hAnsi="Rockwell"/>
              </w:rPr>
              <w:t>nsparent plastic bottle of water (</w:t>
            </w:r>
            <w:r w:rsidR="00B942BB">
              <w:rPr>
                <w:rFonts w:ascii="Rockwell" w:hAnsi="Rockwell"/>
              </w:rPr>
              <w:t>j</w:t>
            </w:r>
            <w:r w:rsidRPr="00342FD4">
              <w:rPr>
                <w:rFonts w:ascii="Rockwell" w:hAnsi="Rockwell"/>
              </w:rPr>
              <w:t>uice is not permitted) is allowed in the exam room, all labels must be removed before entering the room.</w:t>
            </w:r>
          </w:p>
          <w:p w14:paraId="4FB6F0E2" w14:textId="1D19840A" w:rsidR="00D61EF7" w:rsidRDefault="00342FD4" w:rsidP="008C31D8">
            <w:pPr>
              <w:ind w:right="7"/>
              <w:rPr>
                <w:rFonts w:ascii="Rockwell" w:hAnsi="Rockwell" w:cs="Rockwell"/>
                <w:b/>
                <w:bCs/>
                <w:color w:val="0070C0"/>
              </w:rPr>
            </w:pPr>
            <w:r w:rsidRPr="00342FD4">
              <w:rPr>
                <w:rFonts w:ascii="Rockwell" w:hAnsi="Rockwell"/>
              </w:rPr>
              <w:t>• NO other drinks o</w:t>
            </w:r>
            <w:r w:rsidR="00C70F4B">
              <w:rPr>
                <w:rFonts w:ascii="Rockwell" w:hAnsi="Rockwell"/>
              </w:rPr>
              <w:t>r</w:t>
            </w:r>
            <w:r w:rsidRPr="00342FD4">
              <w:rPr>
                <w:rFonts w:ascii="Rockwell" w:hAnsi="Rockwell"/>
              </w:rPr>
              <w:t xml:space="preserve"> food will be allowed in the exam room unless you have a medical need that has been discussed with</w:t>
            </w:r>
            <w:r>
              <w:rPr>
                <w:rFonts w:ascii="Rockwell" w:hAnsi="Rockwell"/>
              </w:rPr>
              <w:t xml:space="preserve"> the </w:t>
            </w:r>
            <w:r w:rsidRPr="00342FD4">
              <w:rPr>
                <w:rFonts w:ascii="Rockwell" w:hAnsi="Rockwell"/>
              </w:rPr>
              <w:t>Examinations Office</w:t>
            </w:r>
            <w:r w:rsidR="00B942BB">
              <w:rPr>
                <w:rFonts w:ascii="Rockwell" w:hAnsi="Rockwell"/>
              </w:rPr>
              <w:t>.</w:t>
            </w:r>
          </w:p>
        </w:tc>
      </w:tr>
    </w:tbl>
    <w:p w14:paraId="052781A5" w14:textId="57A55249" w:rsidR="00B604FE" w:rsidRDefault="00B604FE">
      <w:pPr>
        <w:autoSpaceDE w:val="0"/>
        <w:autoSpaceDN w:val="0"/>
        <w:adjustRightInd w:val="0"/>
        <w:spacing w:after="0"/>
        <w:rPr>
          <w:rFonts w:ascii="Rockwell" w:hAnsi="Rockwell" w:cs="Rockwell"/>
          <w:color w:val="000000"/>
        </w:rPr>
      </w:pPr>
    </w:p>
    <w:p w14:paraId="5F31652D" w14:textId="77777777" w:rsidR="009E7B8C" w:rsidRDefault="009E7B8C">
      <w:pPr>
        <w:autoSpaceDE w:val="0"/>
        <w:autoSpaceDN w:val="0"/>
        <w:adjustRightInd w:val="0"/>
        <w:spacing w:after="0"/>
        <w:rPr>
          <w:rFonts w:ascii="Rockwell" w:hAnsi="Rockwell" w:cs="Rockwell"/>
          <w:color w:val="000000"/>
        </w:rPr>
      </w:pPr>
    </w:p>
    <w:p w14:paraId="7C528EF6" w14:textId="49842581" w:rsidR="00B604FE" w:rsidRPr="008C31D8" w:rsidRDefault="009E7B8C">
      <w:pPr>
        <w:autoSpaceDE w:val="0"/>
        <w:autoSpaceDN w:val="0"/>
        <w:adjustRightInd w:val="0"/>
        <w:spacing w:after="0"/>
        <w:rPr>
          <w:rFonts w:ascii="Rockwell" w:hAnsi="Rockwell" w:cs="Rockwell"/>
          <w:b/>
          <w:bCs/>
          <w:color w:val="0070C0"/>
        </w:rPr>
      </w:pPr>
      <w:r>
        <w:rPr>
          <w:rFonts w:ascii="Rockwell" w:hAnsi="Rockwell" w:cs="Rockwell"/>
          <w:b/>
          <w:bCs/>
          <w:color w:val="0070C0"/>
        </w:rPr>
        <w:t>W</w:t>
      </w:r>
      <w:r w:rsidR="008C31D8" w:rsidRPr="008C31D8">
        <w:rPr>
          <w:rFonts w:ascii="Rockwell" w:hAnsi="Rockwell" w:cs="Rockwell"/>
          <w:b/>
          <w:bCs/>
          <w:color w:val="0070C0"/>
        </w:rPr>
        <w:t>hat you should wear</w:t>
      </w:r>
    </w:p>
    <w:p w14:paraId="6290A6CB" w14:textId="625BA4AB" w:rsidR="008C31D8" w:rsidRDefault="008C31D8">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8C31D8" w14:paraId="13EE84AC" w14:textId="77777777" w:rsidTr="008C31D8">
        <w:tc>
          <w:tcPr>
            <w:tcW w:w="10053" w:type="dxa"/>
          </w:tcPr>
          <w:p w14:paraId="0606E1B1" w14:textId="63E7401E" w:rsidR="008C31D8" w:rsidRDefault="008C31D8">
            <w:pPr>
              <w:autoSpaceDE w:val="0"/>
              <w:autoSpaceDN w:val="0"/>
              <w:adjustRightInd w:val="0"/>
              <w:spacing w:after="0"/>
              <w:rPr>
                <w:rFonts w:ascii="Rockwell" w:hAnsi="Rockwell"/>
              </w:rPr>
            </w:pPr>
            <w:r w:rsidRPr="008C31D8">
              <w:rPr>
                <w:rFonts w:ascii="Rockwell" w:hAnsi="Rockwell"/>
              </w:rPr>
              <w:t xml:space="preserve">It is a requirement that you wear your full </w:t>
            </w:r>
            <w:r>
              <w:rPr>
                <w:rFonts w:ascii="Rockwell" w:hAnsi="Rockwell"/>
              </w:rPr>
              <w:t>Southchurch</w:t>
            </w:r>
            <w:r w:rsidRPr="008C31D8">
              <w:rPr>
                <w:rFonts w:ascii="Rockwell" w:hAnsi="Rockwell"/>
              </w:rPr>
              <w:t xml:space="preserve"> High School</w:t>
            </w:r>
            <w:r w:rsidR="00F23B01">
              <w:rPr>
                <w:rFonts w:ascii="Rockwell" w:hAnsi="Rockwell"/>
              </w:rPr>
              <w:t xml:space="preserve"> u</w:t>
            </w:r>
            <w:r w:rsidRPr="008C31D8">
              <w:rPr>
                <w:rFonts w:ascii="Rockwell" w:hAnsi="Rockwell"/>
              </w:rPr>
              <w:t>niform for all your exams.</w:t>
            </w:r>
          </w:p>
          <w:p w14:paraId="580005E2" w14:textId="6765FB15" w:rsidR="008C31D8" w:rsidRPr="008C31D8" w:rsidRDefault="008C31D8" w:rsidP="008C31D8">
            <w:pPr>
              <w:autoSpaceDE w:val="0"/>
              <w:autoSpaceDN w:val="0"/>
              <w:adjustRightInd w:val="0"/>
              <w:spacing w:after="0"/>
              <w:rPr>
                <w:rFonts w:ascii="Rockwell" w:hAnsi="Rockwell" w:cs="Rockwell"/>
                <w:b/>
                <w:bCs/>
                <w:color w:val="0070C0"/>
              </w:rPr>
            </w:pPr>
            <w:r>
              <w:rPr>
                <w:rFonts w:ascii="Rockwell" w:hAnsi="Rockwell"/>
              </w:rPr>
              <w:t xml:space="preserve">Facial piercings are NOT allowed at any time. </w:t>
            </w:r>
            <w:r w:rsidRPr="008C31D8">
              <w:rPr>
                <w:rFonts w:ascii="Rockwell" w:hAnsi="Rockwell"/>
              </w:rPr>
              <w:t xml:space="preserve">There will be </w:t>
            </w:r>
            <w:r>
              <w:rPr>
                <w:rFonts w:ascii="Rockwell" w:hAnsi="Rockwell"/>
              </w:rPr>
              <w:t>NO</w:t>
            </w:r>
            <w:r w:rsidRPr="008C31D8">
              <w:rPr>
                <w:rFonts w:ascii="Rockwell" w:hAnsi="Rockwell"/>
              </w:rPr>
              <w:t xml:space="preserve"> exceptions made.</w:t>
            </w:r>
          </w:p>
        </w:tc>
      </w:tr>
    </w:tbl>
    <w:p w14:paraId="70C915AD" w14:textId="77777777" w:rsidR="008C31D8" w:rsidRPr="008C31D8" w:rsidRDefault="008C31D8">
      <w:pPr>
        <w:autoSpaceDE w:val="0"/>
        <w:autoSpaceDN w:val="0"/>
        <w:adjustRightInd w:val="0"/>
        <w:spacing w:after="0"/>
        <w:rPr>
          <w:rFonts w:ascii="Rockwell" w:hAnsi="Rockwell" w:cs="Rockwell"/>
          <w:b/>
          <w:bCs/>
          <w:color w:val="0070C0"/>
        </w:rPr>
      </w:pPr>
    </w:p>
    <w:p w14:paraId="7314B66A" w14:textId="7CA6E5E2" w:rsidR="00342FD4" w:rsidRPr="008C31D8" w:rsidRDefault="00342FD4" w:rsidP="00342FD4">
      <w:pPr>
        <w:pStyle w:val="Heading1"/>
        <w:spacing w:after="192" w:line="264" w:lineRule="auto"/>
        <w:ind w:left="118"/>
        <w:rPr>
          <w:rFonts w:ascii="Rockwell" w:hAnsi="Rockwell"/>
          <w:color w:val="0070C0"/>
          <w:szCs w:val="22"/>
        </w:rPr>
      </w:pPr>
      <w:r w:rsidRPr="008C31D8">
        <w:rPr>
          <w:rFonts w:ascii="Rockwell" w:hAnsi="Rockwell"/>
          <w:color w:val="0070C0"/>
          <w:szCs w:val="22"/>
        </w:rPr>
        <w:t xml:space="preserve">Items NOT permitted in Exam room </w:t>
      </w:r>
    </w:p>
    <w:tbl>
      <w:tblPr>
        <w:tblStyle w:val="TableGrid"/>
        <w:tblW w:w="0" w:type="auto"/>
        <w:tblLook w:val="04A0" w:firstRow="1" w:lastRow="0" w:firstColumn="1" w:lastColumn="0" w:noHBand="0" w:noVBand="1"/>
      </w:tblPr>
      <w:tblGrid>
        <w:gridCol w:w="10053"/>
      </w:tblGrid>
      <w:tr w:rsidR="008C31D8" w14:paraId="18C67820" w14:textId="77777777" w:rsidTr="008C31D8">
        <w:tc>
          <w:tcPr>
            <w:tcW w:w="10053" w:type="dxa"/>
          </w:tcPr>
          <w:p w14:paraId="3E789731" w14:textId="6343A59C" w:rsidR="008C31D8" w:rsidRDefault="008C31D8" w:rsidP="008C31D8">
            <w:pPr>
              <w:pStyle w:val="Heading1"/>
              <w:ind w:left="118"/>
              <w:outlineLvl w:val="0"/>
              <w:rPr>
                <w:rFonts w:ascii="Rockwell" w:hAnsi="Rockwell"/>
              </w:rPr>
            </w:pPr>
            <w:bookmarkStart w:id="18" w:name="_Toc13165"/>
            <w:bookmarkStart w:id="19" w:name="_Toc98256243"/>
            <w:bookmarkStart w:id="20" w:name="_Toc98256591"/>
            <w:bookmarkStart w:id="21" w:name="_Hlk98502630"/>
            <w:r>
              <w:rPr>
                <w:rFonts w:ascii="Rockwell" w:hAnsi="Rockwell"/>
              </w:rPr>
              <w:t>Watche</w:t>
            </w:r>
            <w:r w:rsidR="00EA0FA8">
              <w:rPr>
                <w:rFonts w:ascii="Rockwell" w:hAnsi="Rockwell"/>
              </w:rPr>
              <w:t>s</w:t>
            </w:r>
            <w:bookmarkEnd w:id="18"/>
            <w:r>
              <w:rPr>
                <w:rFonts w:ascii="Rockwell" w:hAnsi="Rockwell"/>
              </w:rPr>
              <w:t>/Jewellery</w:t>
            </w:r>
            <w:bookmarkEnd w:id="19"/>
            <w:bookmarkEnd w:id="20"/>
            <w:r w:rsidR="00AD0DC2">
              <w:rPr>
                <w:rFonts w:ascii="Rockwell" w:hAnsi="Rockwell"/>
              </w:rPr>
              <w:t>/Phones</w:t>
            </w:r>
          </w:p>
          <w:p w14:paraId="343A982D" w14:textId="39C97162" w:rsidR="008C31D8" w:rsidRDefault="008C31D8" w:rsidP="008C31D8">
            <w:pPr>
              <w:ind w:left="118" w:right="7"/>
              <w:rPr>
                <w:rFonts w:ascii="Rockwell" w:hAnsi="Rockwell"/>
              </w:rPr>
            </w:pPr>
            <w:r>
              <w:rPr>
                <w:rFonts w:ascii="Rockwell" w:hAnsi="Rockwell"/>
              </w:rPr>
              <w:t>All</w:t>
            </w:r>
            <w:r w:rsidR="00F23B01">
              <w:rPr>
                <w:rFonts w:ascii="Rockwell" w:hAnsi="Rockwell"/>
              </w:rPr>
              <w:t xml:space="preserve"> mob</w:t>
            </w:r>
            <w:r>
              <w:rPr>
                <w:rFonts w:ascii="Rockwell" w:hAnsi="Rockwell"/>
              </w:rPr>
              <w:t xml:space="preserve">ile </w:t>
            </w:r>
            <w:r w:rsidR="00F23B01">
              <w:rPr>
                <w:rFonts w:ascii="Rockwell" w:hAnsi="Rockwell"/>
              </w:rPr>
              <w:t>p</w:t>
            </w:r>
            <w:r>
              <w:rPr>
                <w:rFonts w:ascii="Rockwell" w:hAnsi="Rockwell"/>
              </w:rPr>
              <w:t xml:space="preserve">hones, </w:t>
            </w:r>
            <w:r w:rsidR="00F23B01">
              <w:rPr>
                <w:rFonts w:ascii="Rockwell" w:hAnsi="Rockwell"/>
              </w:rPr>
              <w:t>w</w:t>
            </w:r>
            <w:r>
              <w:rPr>
                <w:rFonts w:ascii="Rockwell" w:hAnsi="Rockwell"/>
              </w:rPr>
              <w:t>atch</w:t>
            </w:r>
            <w:r w:rsidR="004A48A8">
              <w:rPr>
                <w:rFonts w:ascii="Rockwell" w:hAnsi="Rockwell"/>
              </w:rPr>
              <w:t>es</w:t>
            </w:r>
            <w:r>
              <w:rPr>
                <w:rFonts w:ascii="Rockwell" w:hAnsi="Rockwell"/>
              </w:rPr>
              <w:t xml:space="preserve"> </w:t>
            </w:r>
            <w:r w:rsidR="00CA7384">
              <w:rPr>
                <w:rFonts w:ascii="Rockwell" w:hAnsi="Rockwell"/>
              </w:rPr>
              <w:t>&amp;</w:t>
            </w:r>
            <w:r>
              <w:rPr>
                <w:rFonts w:ascii="Rockwell" w:hAnsi="Rockwell"/>
              </w:rPr>
              <w:t xml:space="preserve"> </w:t>
            </w:r>
            <w:r w:rsidR="00F23B01">
              <w:rPr>
                <w:rFonts w:ascii="Rockwell" w:hAnsi="Rockwell"/>
              </w:rPr>
              <w:t>b</w:t>
            </w:r>
            <w:r>
              <w:rPr>
                <w:rFonts w:ascii="Rockwell" w:hAnsi="Rockwell"/>
              </w:rPr>
              <w:t xml:space="preserve">racelets </w:t>
            </w:r>
            <w:r w:rsidR="00E73A8C">
              <w:rPr>
                <w:rFonts w:ascii="Rockwell" w:hAnsi="Rockwell"/>
              </w:rPr>
              <w:t xml:space="preserve">should be </w:t>
            </w:r>
            <w:r w:rsidR="00536BEE">
              <w:rPr>
                <w:rFonts w:ascii="Rockwell" w:hAnsi="Rockwell"/>
              </w:rPr>
              <w:t>put in your school bag.</w:t>
            </w:r>
          </w:p>
          <w:bookmarkEnd w:id="21"/>
          <w:p w14:paraId="6D84BFFE" w14:textId="013F4981" w:rsidR="008C31D8" w:rsidRDefault="00D4408B" w:rsidP="00F23B01">
            <w:pPr>
              <w:ind w:left="118" w:right="7"/>
            </w:pPr>
            <w:r>
              <w:rPr>
                <w:rFonts w:ascii="Rockwell" w:hAnsi="Rockwell"/>
              </w:rPr>
              <w:t>Bags will be securely stored throughout the exam and can be collected after the exam has finished.</w:t>
            </w:r>
          </w:p>
        </w:tc>
      </w:tr>
    </w:tbl>
    <w:p w14:paraId="29CE062A" w14:textId="77777777" w:rsidR="00342FD4" w:rsidRPr="00342FD4" w:rsidRDefault="00342FD4" w:rsidP="00342FD4"/>
    <w:p w14:paraId="20AE2CFB" w14:textId="77777777" w:rsidR="007810A7" w:rsidRDefault="007810A7">
      <w:pPr>
        <w:autoSpaceDE w:val="0"/>
        <w:autoSpaceDN w:val="0"/>
        <w:adjustRightInd w:val="0"/>
        <w:spacing w:after="0"/>
        <w:rPr>
          <w:rFonts w:ascii="Rockwell" w:hAnsi="Rockwell" w:cs="Rockwell"/>
          <w:b/>
          <w:bCs/>
          <w:color w:val="0070C0"/>
        </w:rPr>
      </w:pPr>
      <w:r>
        <w:rPr>
          <w:rFonts w:ascii="Rockwell" w:hAnsi="Rockwell" w:cs="Rockwell"/>
          <w:b/>
          <w:bCs/>
          <w:color w:val="0070C0"/>
        </w:rPr>
        <w:t xml:space="preserve">Arriving </w:t>
      </w:r>
      <w:r w:rsidRPr="007810A7">
        <w:rPr>
          <w:rFonts w:ascii="Rockwell" w:hAnsi="Rockwell" w:cs="Rockwell"/>
          <w:b/>
          <w:bCs/>
          <w:color w:val="0070C0"/>
        </w:rPr>
        <w:t xml:space="preserve">Late </w:t>
      </w:r>
      <w:r>
        <w:rPr>
          <w:rFonts w:ascii="Rockwell" w:hAnsi="Rockwell" w:cs="Rockwell"/>
          <w:b/>
          <w:bCs/>
          <w:color w:val="0070C0"/>
        </w:rPr>
        <w:t>to the Exams</w:t>
      </w:r>
    </w:p>
    <w:p w14:paraId="09FF44BF" w14:textId="77777777" w:rsidR="007810A7" w:rsidRDefault="007810A7">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7810A7" w14:paraId="0D6F4659" w14:textId="77777777" w:rsidTr="007810A7">
        <w:tc>
          <w:tcPr>
            <w:tcW w:w="10053" w:type="dxa"/>
          </w:tcPr>
          <w:p w14:paraId="24435B30" w14:textId="7094E920" w:rsidR="007810A7" w:rsidRDefault="007810A7" w:rsidP="007810A7">
            <w:pPr>
              <w:ind w:left="118" w:right="7"/>
              <w:rPr>
                <w:rFonts w:ascii="Rockwell" w:hAnsi="Rockwell"/>
              </w:rPr>
            </w:pPr>
            <w:r>
              <w:rPr>
                <w:rFonts w:ascii="Rockwell" w:hAnsi="Rockwell"/>
              </w:rPr>
              <w:t xml:space="preserve">A candidate who arrives after the start of the examination may be allowed to enter the examination room and sit the examination. This is entirely up to the discretion of the Head of Centre. If you are permitted to sit the examination, then the exam board will be informed and they will decide whether to accept the script. </w:t>
            </w:r>
          </w:p>
          <w:p w14:paraId="470DF4E3" w14:textId="011B2A2C" w:rsidR="007810A7" w:rsidRDefault="007810A7" w:rsidP="007810A7">
            <w:pPr>
              <w:spacing w:after="112"/>
              <w:ind w:left="118" w:right="7"/>
              <w:rPr>
                <w:rFonts w:ascii="Rockwell" w:hAnsi="Rockwell"/>
              </w:rPr>
            </w:pPr>
            <w:r>
              <w:rPr>
                <w:rFonts w:ascii="Rockwell" w:hAnsi="Rockwell"/>
              </w:rPr>
              <w:t xml:space="preserve">A candidate will be considered very late if </w:t>
            </w:r>
            <w:r w:rsidR="004656DC">
              <w:rPr>
                <w:rFonts w:ascii="Rockwell" w:hAnsi="Rockwell"/>
              </w:rPr>
              <w:t>they</w:t>
            </w:r>
            <w:r>
              <w:rPr>
                <w:rFonts w:ascii="Rockwell" w:hAnsi="Rockwell"/>
              </w:rPr>
              <w:t xml:space="preserve"> arrive: </w:t>
            </w:r>
          </w:p>
          <w:p w14:paraId="7D7887FF" w14:textId="77777777" w:rsidR="007810A7" w:rsidRDefault="007810A7" w:rsidP="007810A7">
            <w:pPr>
              <w:numPr>
                <w:ilvl w:val="0"/>
                <w:numId w:val="41"/>
              </w:numPr>
              <w:spacing w:after="36" w:line="247" w:lineRule="auto"/>
              <w:ind w:right="7" w:hanging="360"/>
              <w:rPr>
                <w:rFonts w:ascii="Rockwell" w:hAnsi="Rockwell"/>
              </w:rPr>
            </w:pPr>
            <w:r>
              <w:rPr>
                <w:rFonts w:ascii="Rockwell" w:hAnsi="Rockwell"/>
              </w:rPr>
              <w:t xml:space="preserve">more than one hour after the awarding body’s published starting time for an examination which lasts one hour or more, </w:t>
            </w:r>
            <w:proofErr w:type="gramStart"/>
            <w:r>
              <w:rPr>
                <w:rFonts w:ascii="Rockwell" w:hAnsi="Rockwell"/>
              </w:rPr>
              <w:t>i.e.</w:t>
            </w:r>
            <w:proofErr w:type="gramEnd"/>
            <w:r>
              <w:rPr>
                <w:rFonts w:ascii="Rockwell" w:hAnsi="Rockwell"/>
              </w:rPr>
              <w:t xml:space="preserve"> after 10.00am for a morning examination or after 2.00pm for an afternoon examination. </w:t>
            </w:r>
          </w:p>
          <w:p w14:paraId="1406322F" w14:textId="77777777" w:rsidR="007810A7" w:rsidRDefault="007810A7" w:rsidP="007810A7">
            <w:pPr>
              <w:numPr>
                <w:ilvl w:val="0"/>
                <w:numId w:val="41"/>
              </w:numPr>
              <w:spacing w:after="70" w:line="247" w:lineRule="auto"/>
              <w:ind w:right="7" w:hanging="360"/>
              <w:rPr>
                <w:rFonts w:ascii="Rockwell" w:hAnsi="Rockwell"/>
              </w:rPr>
            </w:pPr>
            <w:r>
              <w:rPr>
                <w:rFonts w:ascii="Rockwell" w:hAnsi="Rockwell"/>
              </w:rPr>
              <w:t xml:space="preserve">after the awarding body’s published finishing time for an examination that lasts less than one hour. </w:t>
            </w:r>
          </w:p>
          <w:p w14:paraId="4CBFE1F5" w14:textId="77777777" w:rsidR="007810A7" w:rsidRDefault="007810A7" w:rsidP="007810A7">
            <w:pPr>
              <w:spacing w:after="115"/>
              <w:ind w:left="118" w:right="7"/>
              <w:rPr>
                <w:rFonts w:ascii="Rockwell" w:hAnsi="Rockwell"/>
              </w:rPr>
            </w:pPr>
            <w:r>
              <w:rPr>
                <w:rFonts w:ascii="Rockwell" w:hAnsi="Rockwell"/>
              </w:rPr>
              <w:t xml:space="preserve">If you are likely to be late you must: </w:t>
            </w:r>
          </w:p>
          <w:p w14:paraId="784C4646" w14:textId="77777777" w:rsidR="007810A7" w:rsidRDefault="007810A7" w:rsidP="007810A7">
            <w:pPr>
              <w:numPr>
                <w:ilvl w:val="0"/>
                <w:numId w:val="42"/>
              </w:numPr>
              <w:spacing w:after="39" w:line="247" w:lineRule="auto"/>
              <w:ind w:right="7" w:hanging="360"/>
              <w:rPr>
                <w:rFonts w:ascii="Rockwell" w:hAnsi="Rockwell"/>
              </w:rPr>
            </w:pPr>
            <w:r>
              <w:rPr>
                <w:rFonts w:ascii="Rockwell" w:hAnsi="Rockwell"/>
              </w:rPr>
              <w:t xml:space="preserve">Immediately telephone the school giving your name, year, reason for lateness, and anticipated time of arrival. </w:t>
            </w:r>
          </w:p>
          <w:p w14:paraId="2130D634" w14:textId="67158CE2" w:rsidR="007810A7" w:rsidRDefault="007810A7" w:rsidP="007810A7">
            <w:pPr>
              <w:numPr>
                <w:ilvl w:val="0"/>
                <w:numId w:val="42"/>
              </w:numPr>
              <w:spacing w:after="36" w:line="247" w:lineRule="auto"/>
              <w:ind w:right="7" w:hanging="360"/>
              <w:rPr>
                <w:rFonts w:ascii="Rockwell" w:hAnsi="Rockwell"/>
              </w:rPr>
            </w:pPr>
            <w:r>
              <w:rPr>
                <w:rFonts w:ascii="Rockwell" w:hAnsi="Rockwell"/>
              </w:rPr>
              <w:t xml:space="preserve">If you arrive before the scheduled start time of the examination, go immediately to the </w:t>
            </w:r>
            <w:r w:rsidR="004656DC">
              <w:rPr>
                <w:rFonts w:ascii="Rockwell" w:hAnsi="Rockwell"/>
              </w:rPr>
              <w:t>e</w:t>
            </w:r>
            <w:r>
              <w:rPr>
                <w:rFonts w:ascii="Rockwell" w:hAnsi="Rockwell"/>
              </w:rPr>
              <w:t xml:space="preserve">xam </w:t>
            </w:r>
            <w:r w:rsidR="004656DC">
              <w:rPr>
                <w:rFonts w:ascii="Rockwell" w:hAnsi="Rockwell"/>
              </w:rPr>
              <w:t>r</w:t>
            </w:r>
            <w:r>
              <w:rPr>
                <w:rFonts w:ascii="Rockwell" w:hAnsi="Rockwell"/>
              </w:rPr>
              <w:t xml:space="preserve">oom.  </w:t>
            </w:r>
          </w:p>
          <w:p w14:paraId="013C9D68" w14:textId="22ED872A" w:rsidR="007810A7" w:rsidRDefault="007810A7" w:rsidP="00943A55">
            <w:pPr>
              <w:numPr>
                <w:ilvl w:val="0"/>
                <w:numId w:val="42"/>
              </w:numPr>
              <w:autoSpaceDE w:val="0"/>
              <w:autoSpaceDN w:val="0"/>
              <w:adjustRightInd w:val="0"/>
              <w:spacing w:after="0" w:line="247" w:lineRule="auto"/>
              <w:ind w:right="7" w:hanging="360"/>
              <w:rPr>
                <w:rFonts w:ascii="Rockwell" w:hAnsi="Rockwell" w:cs="Rockwell"/>
                <w:b/>
                <w:bCs/>
                <w:color w:val="0070C0"/>
              </w:rPr>
            </w:pPr>
            <w:r w:rsidRPr="00943A55">
              <w:rPr>
                <w:rFonts w:ascii="Rockwell" w:hAnsi="Rockwell"/>
              </w:rPr>
              <w:t xml:space="preserve">If you arrive at, or after the scheduled start time of the examination please wait in reception and you will be met and escorted to the examination room. Please do not use your mobile phone after the scheduled start time for the examination. </w:t>
            </w:r>
          </w:p>
        </w:tc>
      </w:tr>
    </w:tbl>
    <w:p w14:paraId="6B8EE8BA" w14:textId="12C696B9" w:rsidR="00943A55" w:rsidRDefault="00943A55">
      <w:pPr>
        <w:autoSpaceDE w:val="0"/>
        <w:autoSpaceDN w:val="0"/>
        <w:adjustRightInd w:val="0"/>
        <w:spacing w:after="0"/>
        <w:rPr>
          <w:rFonts w:ascii="Rockwell" w:hAnsi="Rockwell" w:cs="Rockwell"/>
          <w:b/>
          <w:bCs/>
          <w:color w:val="0070C0"/>
        </w:rPr>
      </w:pPr>
    </w:p>
    <w:p w14:paraId="6790F3D2" w14:textId="3DDF586B" w:rsidR="004B6F3D" w:rsidRDefault="004B6F3D">
      <w:pPr>
        <w:autoSpaceDE w:val="0"/>
        <w:autoSpaceDN w:val="0"/>
        <w:adjustRightInd w:val="0"/>
        <w:spacing w:after="0"/>
        <w:rPr>
          <w:rFonts w:ascii="Rockwell" w:hAnsi="Rockwell" w:cs="Rockwell"/>
          <w:b/>
          <w:bCs/>
          <w:color w:val="0070C0"/>
        </w:rPr>
      </w:pPr>
      <w:r>
        <w:rPr>
          <w:rFonts w:ascii="Rockwell" w:hAnsi="Rockwell" w:cs="Rockwell"/>
          <w:b/>
          <w:bCs/>
          <w:color w:val="0070C0"/>
        </w:rPr>
        <w:t>Mock Exams</w:t>
      </w:r>
    </w:p>
    <w:p w14:paraId="3C4FE3A1" w14:textId="34727F99" w:rsidR="004B6F3D" w:rsidRDefault="00D1433F">
      <w:pPr>
        <w:autoSpaceDE w:val="0"/>
        <w:autoSpaceDN w:val="0"/>
        <w:adjustRightInd w:val="0"/>
        <w:spacing w:after="0"/>
        <w:rPr>
          <w:rFonts w:ascii="Rockwell" w:hAnsi="Rockwell" w:cs="Rockwell"/>
          <w:b/>
          <w:bCs/>
          <w:color w:val="0070C0"/>
        </w:rPr>
      </w:pPr>
      <w:r>
        <w:rPr>
          <w:noProof/>
        </w:rPr>
        <mc:AlternateContent>
          <mc:Choice Requires="wps">
            <w:drawing>
              <wp:anchor distT="0" distB="0" distL="114300" distR="114300" simplePos="0" relativeHeight="251659264" behindDoc="0" locked="0" layoutInCell="1" allowOverlap="1" wp14:anchorId="02AD97D1" wp14:editId="24744BD1">
                <wp:simplePos x="0" y="0"/>
                <wp:positionH relativeFrom="column">
                  <wp:posOffset>-53340</wp:posOffset>
                </wp:positionH>
                <wp:positionV relativeFrom="paragraph">
                  <wp:posOffset>233680</wp:posOffset>
                </wp:positionV>
                <wp:extent cx="6334125" cy="42862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6334125" cy="428625"/>
                        </a:xfrm>
                        <a:prstGeom prst="rect">
                          <a:avLst/>
                        </a:prstGeom>
                        <a:noFill/>
                        <a:ln w="6350">
                          <a:solidFill>
                            <a:prstClr val="black"/>
                          </a:solidFill>
                        </a:ln>
                      </wps:spPr>
                      <wps:txbx>
                        <w:txbxContent>
                          <w:p w14:paraId="1C351D78" w14:textId="5B770892" w:rsidR="00D1433F" w:rsidRPr="006D071D" w:rsidRDefault="00D1433F" w:rsidP="006D071D">
                            <w:pPr>
                              <w:rPr>
                                <w:rFonts w:eastAsia="Microsoft JhengHei UI Light"/>
                              </w:rPr>
                            </w:pPr>
                            <w:r w:rsidRPr="00AC5038">
                              <w:rPr>
                                <w:rFonts w:eastAsia="Microsoft JhengHei UI Light"/>
                              </w:rPr>
                              <w:t>All students must attend their mock exams as these papers will be kept as evidence in the unlikely</w:t>
                            </w:r>
                            <w:r w:rsidR="0031254B">
                              <w:rPr>
                                <w:rFonts w:eastAsia="Microsoft JhengHei UI Light"/>
                              </w:rPr>
                              <w:t xml:space="preserve"> event the government determines exams are not able to go ahead.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D97D1" id="_x0000_t202" coordsize="21600,21600" o:spt="202" path="m,l,21600r21600,l21600,xe">
                <v:stroke joinstyle="miter"/>
                <v:path gradientshapeok="t" o:connecttype="rect"/>
              </v:shapetype>
              <v:shape id="Text Box 1" o:spid="_x0000_s1026" type="#_x0000_t202" style="position:absolute;margin-left:-4.2pt;margin-top:18.4pt;width:498.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GVHPwIAAHkEAAAOAAAAZHJzL2Uyb0RvYy54bWysVE1v2zAMvQ/YfxB0X5ykadcadYqsRYYB&#10;RVsgGXpWZLkxJouapMTufv2eZCcNup2GXWSKfCL5+OHrm67RbK+cr8kUfDIac6aMpLI2LwX/vl5+&#10;uuTMB2FKocmogr8qz2/mHz9ctzZXU9qSLpVjcGJ83tqCb0OweZZ5uVWN8COyysBYkWtEwNW9ZKUT&#10;Lbw3OpuOxxdZS660jqTyHtq73sjnyX9VKRkeq8qrwHTBkVtIp0vnJp7Z/FrkL07YbS2HNMQ/ZNGI&#10;2iDo0dWdCILtXP2Hq6aWjjxVYSSpyaiqaqkSB7CZjN+xWW2FVYkLiuPtsUz+/7mVD/snx+oSvePM&#10;iAYtWqsusC/UsUmsTmt9DtDKAhY6qCNy0HsoI+muck38gg6DHXV+PdY2OpNQXpydzSbTc84kbLPp&#10;5QVkuMneXlvnw1dFDYtCwR16l0oq9vc+9NADJAYztKy1hl7k2rA2RjgfpweedF1GY7TFJ7fasb3A&#10;BGy0kD+GsCcoJKENcolce05RCt2mG4huqHwFf0f9/HgrlzX83gsfnoTDwIAyliA84qg0IRkaJM62&#10;5H79TR/x6COsnLUYwIL7nzvhFGf6m0GHryazWZzYdJmdf57i4k4tm1OL2TW3BIboIrJLYsQHfRAr&#10;R80zdmURo8IkjETsgoeDeBv6tcCuSbVYJBBm1Ipwb1ZWRteHeq67Z+Hs0KeADj/QYVRF/q5dPbZv&#10;2GIXqKpTL2OB+6oOdcd8p2kYdjEu0Ok9od7+GPPfAAAA//8DAFBLAwQUAAYACAAAACEAskv3zuEA&#10;AAAJAQAADwAAAGRycy9kb3ducmV2LnhtbEyPy07DMBBF90j8gzVI7Fq7tJQ0xKkQogskhESpWpZO&#10;PMQRfoTYTQNfz7CC5ege3Tm3WI/OsgH72AYvYTYVwNDXQbe+kbB73UwyYDEpr5UNHiV8YYR1eX5W&#10;qFyHk3/BYZsaRiU+5kqCSanLOY+1QafiNHToKXsPvVOJzr7hulcnKneWXwmx5E61nj4Y1eG9wfpj&#10;e3QSnvaHz4fN85s4YGXb68HemMfvSsrLi/HuFljCMf3B8KtP6lCSUxWOXkdmJUyyBZES5ktaQPkq&#10;W82AVQSKxRx4WfD/C8ofAAAA//8DAFBLAQItABQABgAIAAAAIQC2gziS/gAAAOEBAAATAAAAAAAA&#10;AAAAAAAAAAAAAABbQ29udGVudF9UeXBlc10ueG1sUEsBAi0AFAAGAAgAAAAhADj9If/WAAAAlAEA&#10;AAsAAAAAAAAAAAAAAAAALwEAAF9yZWxzLy5yZWxzUEsBAi0AFAAGAAgAAAAhAHmIZUc/AgAAeQQA&#10;AA4AAAAAAAAAAAAAAAAALgIAAGRycy9lMm9Eb2MueG1sUEsBAi0AFAAGAAgAAAAhALJL987hAAAA&#10;CQEAAA8AAAAAAAAAAAAAAAAAmQQAAGRycy9kb3ducmV2LnhtbFBLBQYAAAAABAAEAPMAAACnBQAA&#10;AAA=&#10;" filled="f" strokeweight=".5pt">
                <v:textbox>
                  <w:txbxContent>
                    <w:p w14:paraId="1C351D78" w14:textId="5B770892" w:rsidR="00D1433F" w:rsidRPr="006D071D" w:rsidRDefault="00D1433F" w:rsidP="006D071D">
                      <w:pPr>
                        <w:rPr>
                          <w:rFonts w:eastAsia="Microsoft JhengHei UI Light"/>
                        </w:rPr>
                      </w:pPr>
                      <w:r w:rsidRPr="00AC5038">
                        <w:rPr>
                          <w:rFonts w:eastAsia="Microsoft JhengHei UI Light"/>
                        </w:rPr>
                        <w:t>All students must attend their mock exams as these papers will be kept as evidence in the unlikely</w:t>
                      </w:r>
                      <w:r w:rsidR="0031254B">
                        <w:rPr>
                          <w:rFonts w:eastAsia="Microsoft JhengHei UI Light"/>
                        </w:rPr>
                        <w:t xml:space="preserve"> event the government determines exams are not able to go ahead.</w:t>
                      </w:r>
                    </w:p>
                  </w:txbxContent>
                </v:textbox>
                <w10:wrap type="square"/>
              </v:shape>
            </w:pict>
          </mc:Fallback>
        </mc:AlternateContent>
      </w:r>
    </w:p>
    <w:p w14:paraId="2384DCC3" w14:textId="6B29BAED" w:rsidR="004B6F3D" w:rsidRPr="00AC5038" w:rsidRDefault="004B6F3D" w:rsidP="00F46C0A">
      <w:pPr>
        <w:rPr>
          <w:rFonts w:eastAsia="Microsoft JhengHei UI Light"/>
        </w:rPr>
      </w:pPr>
    </w:p>
    <w:tbl>
      <w:tblPr>
        <w:tblStyle w:val="TableGrid"/>
        <w:tblpPr w:leftFromText="180" w:rightFromText="180" w:vertAnchor="page" w:tblpY="2011"/>
        <w:tblW w:w="0" w:type="auto"/>
        <w:tblLook w:val="04A0" w:firstRow="1" w:lastRow="0" w:firstColumn="1" w:lastColumn="0" w:noHBand="0" w:noVBand="1"/>
      </w:tblPr>
      <w:tblGrid>
        <w:gridCol w:w="10053"/>
      </w:tblGrid>
      <w:tr w:rsidR="00943A55" w14:paraId="56720A2A" w14:textId="77777777" w:rsidTr="00642F38">
        <w:tc>
          <w:tcPr>
            <w:tcW w:w="10053" w:type="dxa"/>
          </w:tcPr>
          <w:p w14:paraId="0949BC94" w14:textId="1168D5D4" w:rsidR="00943A55" w:rsidRDefault="00943A55" w:rsidP="00642F38">
            <w:pPr>
              <w:ind w:left="-5" w:right="7"/>
              <w:rPr>
                <w:rFonts w:ascii="Rockwell" w:hAnsi="Rockwell"/>
              </w:rPr>
            </w:pPr>
            <w:r>
              <w:rPr>
                <w:rFonts w:ascii="Rockwell" w:hAnsi="Rockwell"/>
              </w:rPr>
              <w:lastRenderedPageBreak/>
              <w:t>If you are unable to attend an exam</w:t>
            </w:r>
            <w:r w:rsidR="00645C12">
              <w:rPr>
                <w:rFonts w:ascii="Rockwell" w:hAnsi="Rockwell"/>
              </w:rPr>
              <w:t>,</w:t>
            </w:r>
            <w:r>
              <w:rPr>
                <w:rFonts w:ascii="Rockwell" w:hAnsi="Rockwell"/>
              </w:rPr>
              <w:t xml:space="preserve"> it is essential you telephone the school first thing in the morning. Please do not leave a message on the school answer machine as this may not be collected until after the start of your examination. Please speak directly with reception or email </w:t>
            </w:r>
            <w:r w:rsidR="00E23BE4">
              <w:rPr>
                <w:rFonts w:ascii="Rockwell" w:hAnsi="Rockwell"/>
              </w:rPr>
              <w:t>kharrod@southchurch</w:t>
            </w:r>
            <w:r w:rsidR="008909B6">
              <w:rPr>
                <w:rFonts w:ascii="Rockwell" w:hAnsi="Rockwell"/>
              </w:rPr>
              <w:t>school.com</w:t>
            </w:r>
            <w:r>
              <w:rPr>
                <w:rFonts w:ascii="Rockwell" w:hAnsi="Rockwell"/>
              </w:rPr>
              <w:t xml:space="preserve"> </w:t>
            </w:r>
          </w:p>
          <w:p w14:paraId="15AE2FF2" w14:textId="76657E7D" w:rsidR="00943A55" w:rsidRDefault="00943A55" w:rsidP="00642F38">
            <w:pPr>
              <w:ind w:left="-5" w:right="7"/>
              <w:rPr>
                <w:rFonts w:ascii="Rockwell" w:hAnsi="Rockwell" w:cs="Rockwell"/>
                <w:b/>
                <w:bCs/>
                <w:color w:val="0070C0"/>
              </w:rPr>
            </w:pPr>
            <w:r>
              <w:rPr>
                <w:rFonts w:ascii="Rockwell" w:hAnsi="Rockwell"/>
              </w:rPr>
              <w:t xml:space="preserve">You must provide the Exams Office with a note from your doctor detailing the reason for non- attendance as there may be an opportunity to apply for special consideration to the exam board. </w:t>
            </w:r>
          </w:p>
        </w:tc>
      </w:tr>
    </w:tbl>
    <w:p w14:paraId="72429BFE" w14:textId="77777777" w:rsidR="00642F38" w:rsidRDefault="00642F38" w:rsidP="00642F38">
      <w:pPr>
        <w:autoSpaceDE w:val="0"/>
        <w:autoSpaceDN w:val="0"/>
        <w:adjustRightInd w:val="0"/>
        <w:spacing w:after="0"/>
        <w:rPr>
          <w:rFonts w:ascii="Rockwell" w:hAnsi="Rockwell" w:cs="Rockwell"/>
          <w:b/>
          <w:bCs/>
          <w:color w:val="0070C0"/>
        </w:rPr>
      </w:pPr>
      <w:r w:rsidRPr="00943A55">
        <w:rPr>
          <w:rFonts w:ascii="Rockwell" w:hAnsi="Rockwell" w:cs="Rockwell"/>
          <w:b/>
          <w:bCs/>
          <w:color w:val="0070C0"/>
        </w:rPr>
        <w:t>Candidate Absence</w:t>
      </w:r>
    </w:p>
    <w:p w14:paraId="1207BD3E" w14:textId="77777777" w:rsidR="00943A55" w:rsidRPr="00943A55" w:rsidRDefault="00943A55">
      <w:pPr>
        <w:autoSpaceDE w:val="0"/>
        <w:autoSpaceDN w:val="0"/>
        <w:adjustRightInd w:val="0"/>
        <w:spacing w:after="0"/>
        <w:rPr>
          <w:rFonts w:ascii="Rockwell" w:hAnsi="Rockwell" w:cs="Rockwell"/>
          <w:b/>
          <w:bCs/>
          <w:color w:val="0070C0"/>
        </w:rPr>
      </w:pPr>
    </w:p>
    <w:p w14:paraId="3BA8C8B8" w14:textId="7A1C9FB0" w:rsidR="00B604FE" w:rsidRDefault="00B604FE">
      <w:pPr>
        <w:autoSpaceDE w:val="0"/>
        <w:autoSpaceDN w:val="0"/>
        <w:adjustRightInd w:val="0"/>
        <w:spacing w:after="0"/>
        <w:rPr>
          <w:rFonts w:ascii="Rockwell" w:hAnsi="Rockwell" w:cs="Rockwell"/>
          <w:color w:val="000000"/>
        </w:rPr>
      </w:pPr>
    </w:p>
    <w:p w14:paraId="2278E15B" w14:textId="74242C69" w:rsidR="00B604FE" w:rsidRDefault="00B604FE">
      <w:pPr>
        <w:autoSpaceDE w:val="0"/>
        <w:autoSpaceDN w:val="0"/>
        <w:adjustRightInd w:val="0"/>
        <w:spacing w:after="0"/>
        <w:rPr>
          <w:rFonts w:ascii="Rockwell" w:hAnsi="Rockwell" w:cs="Rockwell"/>
          <w:color w:val="000000"/>
        </w:rPr>
      </w:pPr>
    </w:p>
    <w:p w14:paraId="2AC8C024" w14:textId="77777777" w:rsidR="000D1ACB" w:rsidRDefault="000D1ACB">
      <w:pPr>
        <w:autoSpaceDE w:val="0"/>
        <w:autoSpaceDN w:val="0"/>
        <w:adjustRightInd w:val="0"/>
        <w:spacing w:after="0"/>
        <w:rPr>
          <w:rFonts w:ascii="Rockwell" w:hAnsi="Rockwell" w:cs="Rockwell"/>
          <w:color w:val="000000"/>
        </w:rPr>
      </w:pPr>
    </w:p>
    <w:p w14:paraId="0AA47EA2" w14:textId="3A64FA5D" w:rsidR="00B604FE" w:rsidRDefault="002D292F">
      <w:pPr>
        <w:autoSpaceDE w:val="0"/>
        <w:autoSpaceDN w:val="0"/>
        <w:adjustRightInd w:val="0"/>
        <w:spacing w:after="0"/>
        <w:rPr>
          <w:rFonts w:ascii="Rockwell" w:hAnsi="Rockwell" w:cs="Rockwell"/>
          <w:b/>
          <w:bCs/>
          <w:color w:val="0070C0"/>
        </w:rPr>
      </w:pPr>
      <w:r w:rsidRPr="002D292F">
        <w:rPr>
          <w:rFonts w:ascii="Rockwell" w:hAnsi="Rockwell" w:cs="Rockwell"/>
          <w:b/>
          <w:bCs/>
          <w:color w:val="0070C0"/>
        </w:rPr>
        <w:t>In the Event of an Emergency</w:t>
      </w:r>
    </w:p>
    <w:p w14:paraId="4EE5831F" w14:textId="55E42516" w:rsidR="002D292F" w:rsidRDefault="002D292F">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2D292F" w14:paraId="0B31628F" w14:textId="77777777" w:rsidTr="002D292F">
        <w:tc>
          <w:tcPr>
            <w:tcW w:w="10053" w:type="dxa"/>
          </w:tcPr>
          <w:p w14:paraId="76EED209" w14:textId="20E90949" w:rsidR="002D292F" w:rsidRPr="002D292F" w:rsidRDefault="002D292F">
            <w:pPr>
              <w:autoSpaceDE w:val="0"/>
              <w:autoSpaceDN w:val="0"/>
              <w:adjustRightInd w:val="0"/>
              <w:spacing w:after="0"/>
              <w:rPr>
                <w:rFonts w:ascii="Rockwell" w:hAnsi="Rockwell"/>
                <w:b/>
                <w:bCs/>
              </w:rPr>
            </w:pPr>
            <w:r w:rsidRPr="002D292F">
              <w:rPr>
                <w:rFonts w:ascii="Rockwell" w:hAnsi="Rockwell"/>
                <w:b/>
                <w:bCs/>
              </w:rPr>
              <w:t xml:space="preserve">In the event of the </w:t>
            </w:r>
            <w:r w:rsidR="00102591">
              <w:rPr>
                <w:rFonts w:ascii="Rockwell" w:hAnsi="Rockwell"/>
                <w:b/>
                <w:bCs/>
              </w:rPr>
              <w:t>Fire Alarm</w:t>
            </w:r>
            <w:r w:rsidRPr="002D292F">
              <w:rPr>
                <w:rFonts w:ascii="Rockwell" w:hAnsi="Rockwell"/>
                <w:b/>
                <w:bCs/>
              </w:rPr>
              <w:t xml:space="preserve"> sounding the following will happen:</w:t>
            </w:r>
          </w:p>
          <w:p w14:paraId="2A494758" w14:textId="40CAAFF7" w:rsidR="002D292F" w:rsidRDefault="002D292F">
            <w:pPr>
              <w:autoSpaceDE w:val="0"/>
              <w:autoSpaceDN w:val="0"/>
              <w:adjustRightInd w:val="0"/>
              <w:spacing w:after="0"/>
              <w:rPr>
                <w:rFonts w:ascii="Rockwell" w:hAnsi="Rockwell"/>
              </w:rPr>
            </w:pPr>
            <w:r w:rsidRPr="002D292F">
              <w:rPr>
                <w:rFonts w:ascii="Rockwell" w:hAnsi="Rockwell"/>
              </w:rPr>
              <w:t>• The invigilator will ask you to stop writing, close your answer booklet and put your pen down/stop working</w:t>
            </w:r>
            <w:r w:rsidR="004656DC">
              <w:rPr>
                <w:rFonts w:ascii="Rockwell" w:hAnsi="Rockwell"/>
              </w:rPr>
              <w:t>.</w:t>
            </w:r>
            <w:r w:rsidRPr="002D292F">
              <w:rPr>
                <w:rFonts w:ascii="Rockwell" w:hAnsi="Rockwell"/>
              </w:rPr>
              <w:t xml:space="preserve"> </w:t>
            </w:r>
          </w:p>
          <w:p w14:paraId="11D79554" w14:textId="21C565F2" w:rsidR="002D292F" w:rsidRDefault="002D292F">
            <w:pPr>
              <w:autoSpaceDE w:val="0"/>
              <w:autoSpaceDN w:val="0"/>
              <w:adjustRightInd w:val="0"/>
              <w:spacing w:after="0"/>
              <w:rPr>
                <w:rFonts w:ascii="Rockwell" w:hAnsi="Rockwell"/>
              </w:rPr>
            </w:pPr>
            <w:r w:rsidRPr="002D292F">
              <w:rPr>
                <w:rFonts w:ascii="Rockwell" w:hAnsi="Rockwell"/>
              </w:rPr>
              <w:t xml:space="preserve">• The </w:t>
            </w:r>
            <w:r w:rsidR="004656DC">
              <w:rPr>
                <w:rFonts w:ascii="Rockwell" w:hAnsi="Rockwell"/>
              </w:rPr>
              <w:t>I</w:t>
            </w:r>
            <w:r w:rsidRPr="002D292F">
              <w:rPr>
                <w:rFonts w:ascii="Rockwell" w:hAnsi="Rockwell"/>
              </w:rPr>
              <w:t>nvigilator/Examination Officer/SLT will evacuate the room if there is clear danger</w:t>
            </w:r>
            <w:r w:rsidR="004656DC">
              <w:rPr>
                <w:rFonts w:ascii="Rockwell" w:hAnsi="Rockwell"/>
              </w:rPr>
              <w:t>.</w:t>
            </w:r>
          </w:p>
          <w:p w14:paraId="06A6DAEF" w14:textId="2CE4B833" w:rsidR="002D292F" w:rsidRDefault="002D292F">
            <w:pPr>
              <w:autoSpaceDE w:val="0"/>
              <w:autoSpaceDN w:val="0"/>
              <w:adjustRightInd w:val="0"/>
              <w:spacing w:after="0"/>
              <w:rPr>
                <w:rFonts w:ascii="Rockwell" w:hAnsi="Rockwell"/>
              </w:rPr>
            </w:pPr>
            <w:r w:rsidRPr="002D292F">
              <w:rPr>
                <w:rFonts w:ascii="Rockwell" w:hAnsi="Rockwell"/>
              </w:rPr>
              <w:t>• If there is no clear danger to candidates the invigilator will await instructions from SLT, who will be with you very quickly</w:t>
            </w:r>
            <w:r w:rsidR="004656DC">
              <w:rPr>
                <w:rFonts w:ascii="Rockwell" w:hAnsi="Rockwell"/>
              </w:rPr>
              <w:t>.</w:t>
            </w:r>
            <w:r w:rsidRPr="002D292F">
              <w:rPr>
                <w:rFonts w:ascii="Rockwell" w:hAnsi="Rockwell"/>
              </w:rPr>
              <w:t xml:space="preserve"> </w:t>
            </w:r>
          </w:p>
          <w:p w14:paraId="3DEA3225" w14:textId="39F17C27" w:rsidR="002D292F" w:rsidRDefault="002D292F">
            <w:pPr>
              <w:autoSpaceDE w:val="0"/>
              <w:autoSpaceDN w:val="0"/>
              <w:adjustRightInd w:val="0"/>
              <w:spacing w:after="0"/>
              <w:rPr>
                <w:rFonts w:ascii="Rockwell" w:hAnsi="Rockwell"/>
              </w:rPr>
            </w:pPr>
            <w:r w:rsidRPr="002D292F">
              <w:rPr>
                <w:rFonts w:ascii="Rockwell" w:hAnsi="Rockwell"/>
                <w:b/>
                <w:bCs/>
              </w:rPr>
              <w:t>In the event of a false alarm:</w:t>
            </w:r>
            <w:r w:rsidRPr="002D292F">
              <w:rPr>
                <w:rFonts w:ascii="Rockwell" w:hAnsi="Rockwell"/>
              </w:rPr>
              <w:t xml:space="preserve"> </w:t>
            </w:r>
          </w:p>
          <w:p w14:paraId="7C2B1EDC" w14:textId="5D7B5AB6" w:rsidR="002D292F" w:rsidRDefault="002D292F">
            <w:pPr>
              <w:autoSpaceDE w:val="0"/>
              <w:autoSpaceDN w:val="0"/>
              <w:adjustRightInd w:val="0"/>
              <w:spacing w:after="0"/>
              <w:rPr>
                <w:rFonts w:ascii="Rockwell" w:hAnsi="Rockwell"/>
              </w:rPr>
            </w:pPr>
            <w:r w:rsidRPr="002D292F">
              <w:rPr>
                <w:rFonts w:ascii="Rockwell" w:hAnsi="Rockwell"/>
              </w:rPr>
              <w:t>• You will be given a few minutes to compose yourself and get ready to start</w:t>
            </w:r>
            <w:r w:rsidR="004656DC">
              <w:rPr>
                <w:rFonts w:ascii="Rockwell" w:hAnsi="Rockwell"/>
              </w:rPr>
              <w:t>.</w:t>
            </w:r>
            <w:r w:rsidRPr="002D292F">
              <w:rPr>
                <w:rFonts w:ascii="Rockwell" w:hAnsi="Rockwell"/>
              </w:rPr>
              <w:t xml:space="preserve"> </w:t>
            </w:r>
          </w:p>
          <w:p w14:paraId="045B6EF1" w14:textId="0C84C057" w:rsidR="002D292F" w:rsidRDefault="002D292F">
            <w:pPr>
              <w:autoSpaceDE w:val="0"/>
              <w:autoSpaceDN w:val="0"/>
              <w:adjustRightInd w:val="0"/>
              <w:spacing w:after="0"/>
              <w:rPr>
                <w:rFonts w:ascii="Rockwell" w:hAnsi="Rockwell"/>
              </w:rPr>
            </w:pPr>
            <w:r w:rsidRPr="002D292F">
              <w:rPr>
                <w:rFonts w:ascii="Rockwell" w:hAnsi="Rockwell"/>
              </w:rPr>
              <w:t>• The amount of time lost will be added onto your exam time. The new finish time will be clearly written on the board at the front of the room</w:t>
            </w:r>
            <w:r w:rsidR="004656DC">
              <w:rPr>
                <w:rFonts w:ascii="Rockwell" w:hAnsi="Rockwell"/>
              </w:rPr>
              <w:t>.</w:t>
            </w:r>
          </w:p>
          <w:p w14:paraId="03363B38" w14:textId="2976CE69" w:rsidR="002D292F" w:rsidRPr="002D292F" w:rsidRDefault="002D292F">
            <w:pPr>
              <w:autoSpaceDE w:val="0"/>
              <w:autoSpaceDN w:val="0"/>
              <w:adjustRightInd w:val="0"/>
              <w:spacing w:after="0"/>
              <w:rPr>
                <w:rFonts w:ascii="Rockwell" w:hAnsi="Rockwell"/>
                <w:b/>
                <w:bCs/>
              </w:rPr>
            </w:pPr>
            <w:r w:rsidRPr="002D292F">
              <w:rPr>
                <w:rFonts w:ascii="Rockwell" w:hAnsi="Rockwell"/>
              </w:rPr>
              <w:t xml:space="preserve"> </w:t>
            </w:r>
            <w:r w:rsidRPr="002D292F">
              <w:rPr>
                <w:rFonts w:ascii="Rockwell" w:hAnsi="Rockwell"/>
                <w:b/>
                <w:bCs/>
              </w:rPr>
              <w:t xml:space="preserve">If an evacuation is necessary: </w:t>
            </w:r>
          </w:p>
          <w:p w14:paraId="04BBC995" w14:textId="77777777" w:rsidR="009D74ED" w:rsidRDefault="002D292F" w:rsidP="002D292F">
            <w:pPr>
              <w:autoSpaceDE w:val="0"/>
              <w:autoSpaceDN w:val="0"/>
              <w:adjustRightInd w:val="0"/>
              <w:spacing w:after="0"/>
              <w:rPr>
                <w:rFonts w:ascii="Rockwell" w:hAnsi="Rockwell"/>
              </w:rPr>
            </w:pPr>
            <w:r w:rsidRPr="002D292F">
              <w:rPr>
                <w:rFonts w:ascii="Rockwell" w:hAnsi="Rockwell"/>
              </w:rPr>
              <w:t>• The invigilator will ask you to line up in complete silence and leave the exam venue, you must not communicate with any candidate during the evacuation as this may compromise the exam security and will mean that the exam may have to be abandoned, or you will be disqualified from the exam due to malpractice.</w:t>
            </w:r>
          </w:p>
          <w:p w14:paraId="79D56930" w14:textId="67AA20DE" w:rsidR="002D292F" w:rsidRDefault="002D292F" w:rsidP="002D292F">
            <w:pPr>
              <w:autoSpaceDE w:val="0"/>
              <w:autoSpaceDN w:val="0"/>
              <w:adjustRightInd w:val="0"/>
              <w:spacing w:after="0"/>
              <w:rPr>
                <w:rFonts w:ascii="Rockwell" w:hAnsi="Rockwell" w:cs="Rockwell"/>
                <w:b/>
                <w:bCs/>
                <w:color w:val="0070C0"/>
              </w:rPr>
            </w:pPr>
            <w:r w:rsidRPr="002D292F">
              <w:rPr>
                <w:rFonts w:ascii="Rockwell" w:hAnsi="Rockwell"/>
              </w:rPr>
              <w:t xml:space="preserve"> • Once you have returned to the exam room your new finish time will be calculated and you will be given time to compose yourself before the exam is re-started.</w:t>
            </w:r>
          </w:p>
        </w:tc>
      </w:tr>
    </w:tbl>
    <w:p w14:paraId="2C6F9B41" w14:textId="77777777" w:rsidR="002D292F" w:rsidRPr="002D292F" w:rsidRDefault="002D292F">
      <w:pPr>
        <w:autoSpaceDE w:val="0"/>
        <w:autoSpaceDN w:val="0"/>
        <w:adjustRightInd w:val="0"/>
        <w:spacing w:after="0"/>
        <w:rPr>
          <w:rFonts w:ascii="Rockwell" w:hAnsi="Rockwell" w:cs="Rockwell"/>
          <w:b/>
          <w:bCs/>
          <w:color w:val="0070C0"/>
        </w:rPr>
      </w:pPr>
    </w:p>
    <w:p w14:paraId="05B98BD4" w14:textId="598E8800" w:rsidR="00CF263C" w:rsidRDefault="00E80F74">
      <w:pPr>
        <w:pStyle w:val="Heading1"/>
        <w:ind w:left="-5"/>
        <w:rPr>
          <w:rFonts w:ascii="Rockwell" w:hAnsi="Rockwell"/>
          <w:color w:val="0070C0"/>
          <w:szCs w:val="22"/>
        </w:rPr>
      </w:pPr>
      <w:bookmarkStart w:id="22" w:name="_Toc98256254"/>
      <w:bookmarkStart w:id="23" w:name="_Toc98256602"/>
      <w:bookmarkStart w:id="24" w:name="_Toc13176"/>
      <w:r w:rsidRPr="002D292F">
        <w:rPr>
          <w:rFonts w:ascii="Rockwell" w:hAnsi="Rockwell"/>
          <w:color w:val="0070C0"/>
          <w:szCs w:val="22"/>
        </w:rPr>
        <w:t>Results</w:t>
      </w:r>
      <w:bookmarkEnd w:id="22"/>
      <w:bookmarkEnd w:id="23"/>
      <w:r w:rsidRPr="002D292F">
        <w:rPr>
          <w:rFonts w:ascii="Rockwell" w:hAnsi="Rockwell"/>
          <w:color w:val="0070C0"/>
          <w:szCs w:val="22"/>
        </w:rPr>
        <w:t xml:space="preserve"> </w:t>
      </w:r>
      <w:bookmarkEnd w:id="24"/>
    </w:p>
    <w:p w14:paraId="4C044D61" w14:textId="56CF5D17" w:rsidR="002D292F" w:rsidRDefault="002D292F" w:rsidP="002D292F"/>
    <w:tbl>
      <w:tblPr>
        <w:tblStyle w:val="TableGrid"/>
        <w:tblW w:w="0" w:type="auto"/>
        <w:tblLook w:val="04A0" w:firstRow="1" w:lastRow="0" w:firstColumn="1" w:lastColumn="0" w:noHBand="0" w:noVBand="1"/>
      </w:tblPr>
      <w:tblGrid>
        <w:gridCol w:w="10053"/>
      </w:tblGrid>
      <w:tr w:rsidR="002D292F" w14:paraId="52BCE74F" w14:textId="77777777" w:rsidTr="002D292F">
        <w:tc>
          <w:tcPr>
            <w:tcW w:w="10053" w:type="dxa"/>
          </w:tcPr>
          <w:p w14:paraId="5588624A" w14:textId="2C1CE63C" w:rsidR="002D292F" w:rsidRDefault="002D292F" w:rsidP="002D292F">
            <w:pPr>
              <w:spacing w:after="10"/>
              <w:ind w:left="-5" w:right="7"/>
              <w:rPr>
                <w:rFonts w:ascii="Rockwell" w:hAnsi="Rockwell"/>
              </w:rPr>
            </w:pPr>
            <w:r>
              <w:rPr>
                <w:rFonts w:ascii="Rockwell" w:hAnsi="Rockwell"/>
              </w:rPr>
              <w:t>GCSE exam results will be issued</w:t>
            </w:r>
            <w:r w:rsidR="00CA7384">
              <w:rPr>
                <w:rFonts w:ascii="Rockwell" w:hAnsi="Rockwell"/>
              </w:rPr>
              <w:t xml:space="preserve"> on the 2</w:t>
            </w:r>
            <w:r w:rsidR="007E201A">
              <w:rPr>
                <w:rFonts w:ascii="Rockwell" w:hAnsi="Rockwell"/>
              </w:rPr>
              <w:t>0</w:t>
            </w:r>
            <w:r w:rsidR="001938F3">
              <w:rPr>
                <w:rFonts w:ascii="Rockwell" w:hAnsi="Rockwell"/>
              </w:rPr>
              <w:t>th</w:t>
            </w:r>
            <w:r w:rsidR="006F53FA">
              <w:rPr>
                <w:rFonts w:ascii="Rockwell" w:hAnsi="Rockwell"/>
              </w:rPr>
              <w:t xml:space="preserve"> </w:t>
            </w:r>
            <w:r w:rsidR="00CA7384">
              <w:rPr>
                <w:rFonts w:ascii="Rockwell" w:hAnsi="Rockwell"/>
              </w:rPr>
              <w:t>August</w:t>
            </w:r>
            <w:r>
              <w:rPr>
                <w:rFonts w:ascii="Rockwell" w:hAnsi="Rockwell"/>
              </w:rPr>
              <w:t xml:space="preserve"> </w:t>
            </w:r>
            <w:r w:rsidR="00244AAB">
              <w:rPr>
                <w:rFonts w:ascii="Rockwell" w:hAnsi="Rockwell"/>
              </w:rPr>
              <w:t>202</w:t>
            </w:r>
            <w:r w:rsidR="006C086A">
              <w:rPr>
                <w:rFonts w:ascii="Rockwell" w:hAnsi="Rockwell"/>
              </w:rPr>
              <w:t>6</w:t>
            </w:r>
            <w:r>
              <w:rPr>
                <w:rFonts w:ascii="Rockwell" w:hAnsi="Rockwell"/>
              </w:rPr>
              <w:t xml:space="preserve">.  These results are ‘provisional’ </w:t>
            </w:r>
            <w:r w:rsidR="00BF1171">
              <w:rPr>
                <w:rFonts w:ascii="Rockwell" w:hAnsi="Rockwell"/>
              </w:rPr>
              <w:t>and may not be your final grade</w:t>
            </w:r>
            <w:r w:rsidR="001A5204">
              <w:rPr>
                <w:rFonts w:ascii="Rockwell" w:hAnsi="Rockwell"/>
              </w:rPr>
              <w:t xml:space="preserve"> </w:t>
            </w:r>
            <w:r w:rsidR="004E56EE">
              <w:rPr>
                <w:rFonts w:ascii="Rockwell" w:hAnsi="Rockwell"/>
              </w:rPr>
              <w:t>as you may have a remark</w:t>
            </w:r>
            <w:r w:rsidR="008A7586">
              <w:rPr>
                <w:rFonts w:ascii="Rockwell" w:hAnsi="Rockwell"/>
              </w:rPr>
              <w:t xml:space="preserve"> and you</w:t>
            </w:r>
            <w:r w:rsidR="007F1455">
              <w:rPr>
                <w:rFonts w:ascii="Rockwell" w:hAnsi="Rockwell"/>
              </w:rPr>
              <w:t>r</w:t>
            </w:r>
            <w:r w:rsidR="008A7586">
              <w:rPr>
                <w:rFonts w:ascii="Rockwell" w:hAnsi="Rockwell"/>
              </w:rPr>
              <w:t xml:space="preserve"> grade may change.</w:t>
            </w:r>
            <w:r>
              <w:rPr>
                <w:rFonts w:ascii="Rockwell" w:hAnsi="Rockwell"/>
              </w:rPr>
              <w:t xml:space="preserve"> Under normal arrangements, you are invited to come into school from 9.00 am to</w:t>
            </w:r>
            <w:r w:rsidR="00AD0DC2">
              <w:rPr>
                <w:rFonts w:ascii="Rockwell" w:hAnsi="Rockwell"/>
              </w:rPr>
              <w:t xml:space="preserve"> 11.00 am to</w:t>
            </w:r>
            <w:r>
              <w:rPr>
                <w:rFonts w:ascii="Rockwell" w:hAnsi="Rockwell"/>
              </w:rPr>
              <w:t xml:space="preserve"> receive your </w:t>
            </w:r>
            <w:r w:rsidR="004656DC">
              <w:rPr>
                <w:rFonts w:ascii="Rockwell" w:hAnsi="Rockwell"/>
              </w:rPr>
              <w:t>s</w:t>
            </w:r>
            <w:r>
              <w:rPr>
                <w:rFonts w:ascii="Rockwell" w:hAnsi="Rockwell"/>
              </w:rPr>
              <w:t xml:space="preserve">tatement of </w:t>
            </w:r>
            <w:r w:rsidR="004656DC">
              <w:rPr>
                <w:rFonts w:ascii="Rockwell" w:hAnsi="Rockwell"/>
              </w:rPr>
              <w:t>r</w:t>
            </w:r>
            <w:r>
              <w:rPr>
                <w:rFonts w:ascii="Rockwell" w:hAnsi="Rockwell"/>
              </w:rPr>
              <w:t xml:space="preserve">esults. </w:t>
            </w:r>
            <w:r w:rsidR="006F53FA">
              <w:rPr>
                <w:rFonts w:ascii="Rockwell" w:hAnsi="Rockwell"/>
              </w:rPr>
              <w:t>S</w:t>
            </w:r>
            <w:r>
              <w:rPr>
                <w:rFonts w:ascii="Rockwell" w:hAnsi="Rockwell"/>
              </w:rPr>
              <w:t xml:space="preserve">taff will be available to offer support and guidance. </w:t>
            </w:r>
          </w:p>
          <w:p w14:paraId="386FA6C7" w14:textId="257EA2E8" w:rsidR="002D292F" w:rsidRDefault="002D292F" w:rsidP="00A42A8F">
            <w:pPr>
              <w:spacing w:after="130"/>
              <w:ind w:left="-5" w:right="7"/>
              <w:rPr>
                <w:rFonts w:ascii="Rockwell" w:hAnsi="Rockwell"/>
              </w:rPr>
            </w:pPr>
            <w:r>
              <w:rPr>
                <w:rFonts w:ascii="Rockwell" w:hAnsi="Rockwell"/>
              </w:rPr>
              <w:t>If you know you will not be available to collect your own statement of results,</w:t>
            </w:r>
            <w:r w:rsidR="005139D5">
              <w:rPr>
                <w:rFonts w:ascii="Rockwell" w:hAnsi="Rockwell"/>
              </w:rPr>
              <w:t xml:space="preserve"> </w:t>
            </w:r>
            <w:r>
              <w:rPr>
                <w:rFonts w:ascii="Rockwell" w:hAnsi="Rockwell"/>
              </w:rPr>
              <w:t xml:space="preserve">then please provide </w:t>
            </w:r>
            <w:r w:rsidR="00B90310">
              <w:rPr>
                <w:rFonts w:ascii="Rockwell" w:hAnsi="Rockwell"/>
              </w:rPr>
              <w:t>a wr</w:t>
            </w:r>
            <w:r>
              <w:rPr>
                <w:rFonts w:ascii="Rockwell" w:hAnsi="Rockwell"/>
              </w:rPr>
              <w:t xml:space="preserve">itten letter of consent detailing who will collect your results on your behalf. The person collecting </w:t>
            </w:r>
            <w:r w:rsidR="00B90310">
              <w:rPr>
                <w:rFonts w:ascii="Rockwell" w:hAnsi="Rockwell"/>
              </w:rPr>
              <w:t>will need</w:t>
            </w:r>
            <w:r>
              <w:rPr>
                <w:rFonts w:ascii="Rockwell" w:hAnsi="Rockwell"/>
              </w:rPr>
              <w:t xml:space="preserve"> to show their ID and the copy of the consent letter.</w:t>
            </w:r>
          </w:p>
          <w:p w14:paraId="3AD32EF3" w14:textId="48A83FCD" w:rsidR="002D292F" w:rsidRDefault="002D292F" w:rsidP="002D292F"/>
        </w:tc>
      </w:tr>
    </w:tbl>
    <w:p w14:paraId="6C3321B5" w14:textId="77777777" w:rsidR="002D292F" w:rsidRDefault="002D292F" w:rsidP="002D292F"/>
    <w:p w14:paraId="0C2CF624" w14:textId="6659456D" w:rsidR="00CF263C" w:rsidRDefault="00E80F74">
      <w:pPr>
        <w:pStyle w:val="Heading1"/>
        <w:ind w:left="-5"/>
        <w:rPr>
          <w:rFonts w:ascii="Rockwell" w:hAnsi="Rockwell"/>
          <w:color w:val="0070C0"/>
          <w:szCs w:val="22"/>
        </w:rPr>
      </w:pPr>
      <w:bookmarkStart w:id="25" w:name="_Toc98256255"/>
      <w:bookmarkStart w:id="26" w:name="_Toc98256603"/>
      <w:bookmarkStart w:id="27" w:name="_Toc13177"/>
      <w:r w:rsidRPr="002D292F">
        <w:rPr>
          <w:rFonts w:ascii="Rockwell" w:hAnsi="Rockwell"/>
          <w:color w:val="0070C0"/>
          <w:szCs w:val="22"/>
        </w:rPr>
        <w:t>Post-results services</w:t>
      </w:r>
      <w:bookmarkEnd w:id="25"/>
      <w:bookmarkEnd w:id="26"/>
      <w:r w:rsidRPr="002D292F">
        <w:rPr>
          <w:rFonts w:ascii="Rockwell" w:hAnsi="Rockwell"/>
          <w:color w:val="0070C0"/>
          <w:szCs w:val="22"/>
        </w:rPr>
        <w:t xml:space="preserve"> </w:t>
      </w:r>
      <w:bookmarkEnd w:id="27"/>
    </w:p>
    <w:p w14:paraId="09C948FB" w14:textId="0A018B9F" w:rsidR="002D292F" w:rsidRDefault="002D292F" w:rsidP="002D292F"/>
    <w:tbl>
      <w:tblPr>
        <w:tblStyle w:val="TableGrid"/>
        <w:tblW w:w="0" w:type="auto"/>
        <w:tblLook w:val="04A0" w:firstRow="1" w:lastRow="0" w:firstColumn="1" w:lastColumn="0" w:noHBand="0" w:noVBand="1"/>
      </w:tblPr>
      <w:tblGrid>
        <w:gridCol w:w="10053"/>
      </w:tblGrid>
      <w:tr w:rsidR="002D292F" w14:paraId="1D0427E7" w14:textId="77777777" w:rsidTr="002D292F">
        <w:tc>
          <w:tcPr>
            <w:tcW w:w="10053" w:type="dxa"/>
          </w:tcPr>
          <w:p w14:paraId="5A617454" w14:textId="6C03F7AB" w:rsidR="002D292F" w:rsidRDefault="002D292F" w:rsidP="002D292F">
            <w:pPr>
              <w:ind w:left="-5" w:right="7"/>
              <w:rPr>
                <w:rFonts w:ascii="Rockwell" w:hAnsi="Rockwell"/>
              </w:rPr>
            </w:pPr>
            <w:r>
              <w:rPr>
                <w:rFonts w:ascii="Rockwell" w:hAnsi="Rockwell"/>
              </w:rPr>
              <w:t>Details of the services available will be available on the</w:t>
            </w:r>
            <w:r w:rsidR="005D7561">
              <w:rPr>
                <w:rFonts w:ascii="Rockwell" w:hAnsi="Rockwell"/>
              </w:rPr>
              <w:t xml:space="preserve"> </w:t>
            </w:r>
            <w:r>
              <w:rPr>
                <w:rFonts w:ascii="Rockwell" w:hAnsi="Rockwell"/>
              </w:rPr>
              <w:t xml:space="preserve">school website this includes access to scripts, reviews of results and appeals procedures.  </w:t>
            </w:r>
          </w:p>
          <w:p w14:paraId="11261DA0" w14:textId="4D21322B" w:rsidR="002D292F" w:rsidRDefault="002D292F" w:rsidP="002D292F">
            <w:pPr>
              <w:ind w:left="-5" w:right="7"/>
              <w:rPr>
                <w:rFonts w:ascii="Rockwell" w:hAnsi="Rockwell"/>
              </w:rPr>
            </w:pPr>
            <w:r>
              <w:rPr>
                <w:rFonts w:ascii="Rockwell" w:hAnsi="Rockwell"/>
              </w:rPr>
              <w:t>Here you will be informed about the deadlines, fees, and charges for the services. Outcomes of the post-results services will be emailed to the student, so it is essential that a correct forwarding email is provided</w:t>
            </w:r>
            <w:r w:rsidR="00CE7854">
              <w:rPr>
                <w:rFonts w:ascii="Rockwell" w:hAnsi="Rockwell"/>
              </w:rPr>
              <w:t>.</w:t>
            </w:r>
          </w:p>
          <w:p w14:paraId="27E1D063" w14:textId="7E4B2E21" w:rsidR="002D292F" w:rsidRDefault="002D292F" w:rsidP="002D292F">
            <w:pPr>
              <w:ind w:left="-5" w:right="7"/>
            </w:pPr>
            <w:r>
              <w:rPr>
                <w:rFonts w:ascii="Rockwell" w:hAnsi="Rockwell"/>
              </w:rPr>
              <w:t xml:space="preserve">If you wish to understand your results or have a question about your results, then please contact your subject teacher in the first instance. </w:t>
            </w:r>
          </w:p>
        </w:tc>
      </w:tr>
    </w:tbl>
    <w:p w14:paraId="7855FC58" w14:textId="77777777" w:rsidR="002D292F" w:rsidRPr="002D292F" w:rsidRDefault="002D292F" w:rsidP="002D292F"/>
    <w:p w14:paraId="6BAB91B2" w14:textId="2D075C47" w:rsidR="00CF263C" w:rsidRDefault="00E80F74">
      <w:pPr>
        <w:pStyle w:val="Heading1"/>
        <w:ind w:left="-5"/>
        <w:rPr>
          <w:rFonts w:ascii="Rockwell" w:hAnsi="Rockwell"/>
          <w:color w:val="0070C0"/>
          <w:szCs w:val="22"/>
        </w:rPr>
      </w:pPr>
      <w:bookmarkStart w:id="28" w:name="_Toc98256256"/>
      <w:bookmarkStart w:id="29" w:name="_Toc98256604"/>
      <w:bookmarkStart w:id="30" w:name="_Toc13178"/>
      <w:r w:rsidRPr="002D292F">
        <w:rPr>
          <w:rFonts w:ascii="Rockwell" w:hAnsi="Rockwell"/>
          <w:color w:val="0070C0"/>
          <w:szCs w:val="22"/>
        </w:rPr>
        <w:lastRenderedPageBreak/>
        <w:t>Certificates</w:t>
      </w:r>
      <w:bookmarkEnd w:id="28"/>
      <w:bookmarkEnd w:id="29"/>
      <w:r w:rsidRPr="002D292F">
        <w:rPr>
          <w:rFonts w:ascii="Rockwell" w:hAnsi="Rockwell"/>
          <w:color w:val="0070C0"/>
          <w:szCs w:val="22"/>
        </w:rPr>
        <w:t xml:space="preserve"> </w:t>
      </w:r>
      <w:bookmarkEnd w:id="30"/>
    </w:p>
    <w:p w14:paraId="0E6BD914" w14:textId="5A737A1A" w:rsidR="002D292F" w:rsidRDefault="002D292F" w:rsidP="002D292F"/>
    <w:tbl>
      <w:tblPr>
        <w:tblStyle w:val="TableGrid"/>
        <w:tblW w:w="0" w:type="auto"/>
        <w:tblLook w:val="04A0" w:firstRow="1" w:lastRow="0" w:firstColumn="1" w:lastColumn="0" w:noHBand="0" w:noVBand="1"/>
      </w:tblPr>
      <w:tblGrid>
        <w:gridCol w:w="10053"/>
      </w:tblGrid>
      <w:tr w:rsidR="002D292F" w14:paraId="2F4100EA" w14:textId="77777777" w:rsidTr="002D292F">
        <w:tc>
          <w:tcPr>
            <w:tcW w:w="10053" w:type="dxa"/>
          </w:tcPr>
          <w:p w14:paraId="166A08F2" w14:textId="5D873A3D" w:rsidR="002D292F" w:rsidRDefault="002D292F" w:rsidP="002D292F">
            <w:pPr>
              <w:ind w:left="-5" w:right="7"/>
              <w:rPr>
                <w:rFonts w:ascii="Rockwell" w:hAnsi="Rockwell"/>
              </w:rPr>
            </w:pPr>
            <w:r>
              <w:rPr>
                <w:rFonts w:ascii="Rockwell" w:hAnsi="Rockwell"/>
              </w:rPr>
              <w:t xml:space="preserve">GCSE certificates will be </w:t>
            </w:r>
            <w:r w:rsidR="005824BA">
              <w:rPr>
                <w:rFonts w:ascii="Rockwell" w:hAnsi="Rockwell"/>
              </w:rPr>
              <w:t>posted out to students</w:t>
            </w:r>
            <w:r>
              <w:rPr>
                <w:rFonts w:ascii="Rockwell" w:hAnsi="Rockwell"/>
              </w:rPr>
              <w:t xml:space="preserve"> during the first week of November 202</w:t>
            </w:r>
            <w:r w:rsidR="00946A08">
              <w:rPr>
                <w:rFonts w:ascii="Rockwell" w:hAnsi="Rockwell"/>
              </w:rPr>
              <w:t>6</w:t>
            </w:r>
            <w:r w:rsidR="00931BAE">
              <w:rPr>
                <w:rFonts w:ascii="Rockwell" w:hAnsi="Rockwell"/>
              </w:rPr>
              <w:t xml:space="preserve">. </w:t>
            </w:r>
          </w:p>
          <w:p w14:paraId="7CE5E36F" w14:textId="77777777" w:rsidR="002D292F" w:rsidRDefault="002D292F" w:rsidP="002D292F">
            <w:pPr>
              <w:ind w:left="-5" w:right="7"/>
              <w:rPr>
                <w:rFonts w:ascii="Rockwell" w:hAnsi="Rockwell"/>
              </w:rPr>
            </w:pPr>
            <w:r>
              <w:rPr>
                <w:rFonts w:ascii="Rockwell" w:hAnsi="Rockwell"/>
              </w:rPr>
              <w:t xml:space="preserve">Certificates are not released prior to the pre-arranged dates. </w:t>
            </w:r>
          </w:p>
          <w:p w14:paraId="05DB8D0B" w14:textId="1F1EFAFA" w:rsidR="00931BAE" w:rsidRDefault="004F5BF2" w:rsidP="002D292F">
            <w:pPr>
              <w:ind w:left="-5" w:right="7"/>
              <w:rPr>
                <w:rFonts w:ascii="Rockwell" w:hAnsi="Rockwell"/>
              </w:rPr>
            </w:pPr>
            <w:r>
              <w:rPr>
                <w:rFonts w:ascii="Rockwell" w:hAnsi="Rockwell"/>
              </w:rPr>
              <w:t>C</w:t>
            </w:r>
            <w:r w:rsidR="002D292F">
              <w:rPr>
                <w:rFonts w:ascii="Rockwell" w:hAnsi="Rockwell"/>
              </w:rPr>
              <w:t xml:space="preserve">ertificates </w:t>
            </w:r>
            <w:r w:rsidR="00931BAE">
              <w:rPr>
                <w:rFonts w:ascii="Rockwell" w:hAnsi="Rockwell"/>
              </w:rPr>
              <w:t>must be collected by you from Southchurch High School reception.</w:t>
            </w:r>
          </w:p>
          <w:p w14:paraId="1A530A05" w14:textId="3D864903" w:rsidR="002D292F" w:rsidRDefault="00931BAE" w:rsidP="002D292F">
            <w:pPr>
              <w:ind w:left="-5" w:right="7"/>
              <w:rPr>
                <w:rFonts w:ascii="Rockwell" w:hAnsi="Rockwell"/>
              </w:rPr>
            </w:pPr>
            <w:r>
              <w:rPr>
                <w:rFonts w:ascii="Rockwell" w:hAnsi="Rockwell"/>
              </w:rPr>
              <w:t xml:space="preserve">If you wish your exam results to be posted via Royal Mail, an A4 </w:t>
            </w:r>
            <w:proofErr w:type="spellStart"/>
            <w:r>
              <w:rPr>
                <w:rFonts w:ascii="Rockwell" w:hAnsi="Rockwell"/>
              </w:rPr>
              <w:t>self addressed</w:t>
            </w:r>
            <w:proofErr w:type="spellEnd"/>
            <w:r>
              <w:rPr>
                <w:rFonts w:ascii="Rockwell" w:hAnsi="Rockwell"/>
              </w:rPr>
              <w:t xml:space="preserve"> </w:t>
            </w:r>
            <w:r>
              <w:rPr>
                <w:rFonts w:ascii="Rockwell" w:hAnsi="Rockwell"/>
              </w:rPr>
              <w:t>stamped</w:t>
            </w:r>
            <w:r>
              <w:rPr>
                <w:rFonts w:ascii="Rockwell" w:hAnsi="Rockwell"/>
              </w:rPr>
              <w:t xml:space="preserve"> envelope must be provided</w:t>
            </w:r>
            <w:r w:rsidR="00E477E5">
              <w:rPr>
                <w:rFonts w:ascii="Rockwell" w:hAnsi="Rockwell"/>
              </w:rPr>
              <w:t xml:space="preserve"> </w:t>
            </w:r>
          </w:p>
          <w:p w14:paraId="527D62B8" w14:textId="4BDAB8DD" w:rsidR="002D292F" w:rsidRDefault="002D292F" w:rsidP="002D292F">
            <w:pPr>
              <w:ind w:left="-5" w:right="7"/>
            </w:pPr>
            <w:r>
              <w:rPr>
                <w:rFonts w:ascii="Rockwell" w:hAnsi="Rockwell"/>
              </w:rPr>
              <w:t xml:space="preserve">Certificates not collected </w:t>
            </w:r>
            <w:r w:rsidR="00931BAE">
              <w:rPr>
                <w:rFonts w:ascii="Rockwell" w:hAnsi="Rockwell"/>
              </w:rPr>
              <w:t xml:space="preserve">/ posted </w:t>
            </w:r>
            <w:r>
              <w:rPr>
                <w:rFonts w:ascii="Rockwell" w:hAnsi="Rockwell"/>
              </w:rPr>
              <w:t xml:space="preserve">are retained for 12 months and can be collected by candidates or their pre-authorised representative. After this time, you will need to contact the awarding body to purchase a replacement, this will be at your own expense. </w:t>
            </w:r>
          </w:p>
        </w:tc>
      </w:tr>
    </w:tbl>
    <w:p w14:paraId="1B202D3C" w14:textId="20DD86F5" w:rsidR="002D292F" w:rsidRDefault="002D292F" w:rsidP="002D292F"/>
    <w:p w14:paraId="5B493DCC" w14:textId="2859F973" w:rsidR="00C64055" w:rsidRDefault="00C64055" w:rsidP="00C64055">
      <w:pPr>
        <w:autoSpaceDE w:val="0"/>
        <w:autoSpaceDN w:val="0"/>
        <w:adjustRightInd w:val="0"/>
        <w:spacing w:after="0"/>
        <w:rPr>
          <w:rFonts w:ascii="Rockwell" w:hAnsi="Rockwell" w:cs="Rockwell"/>
          <w:b/>
          <w:bCs/>
          <w:color w:val="003299"/>
          <w:sz w:val="23"/>
          <w:szCs w:val="23"/>
        </w:rPr>
      </w:pPr>
      <w:r>
        <w:rPr>
          <w:rFonts w:ascii="Rockwell" w:hAnsi="Rockwell" w:cs="Rockwell"/>
          <w:b/>
          <w:bCs/>
          <w:color w:val="003299"/>
          <w:sz w:val="23"/>
          <w:szCs w:val="23"/>
        </w:rPr>
        <w:t>Contact Details</w:t>
      </w:r>
    </w:p>
    <w:p w14:paraId="1EC37065" w14:textId="4ABB8E56" w:rsidR="002D292F" w:rsidRDefault="002D292F" w:rsidP="00C64055">
      <w:pPr>
        <w:autoSpaceDE w:val="0"/>
        <w:autoSpaceDN w:val="0"/>
        <w:adjustRightInd w:val="0"/>
        <w:spacing w:after="0"/>
        <w:rPr>
          <w:rFonts w:ascii="Rockwell" w:hAnsi="Rockwell" w:cs="Rockwell"/>
          <w:b/>
          <w:bCs/>
          <w:color w:val="003299"/>
          <w:sz w:val="23"/>
          <w:szCs w:val="23"/>
        </w:rPr>
      </w:pPr>
    </w:p>
    <w:tbl>
      <w:tblPr>
        <w:tblStyle w:val="TableGrid"/>
        <w:tblW w:w="0" w:type="auto"/>
        <w:tblLook w:val="04A0" w:firstRow="1" w:lastRow="0" w:firstColumn="1" w:lastColumn="0" w:noHBand="0" w:noVBand="1"/>
      </w:tblPr>
      <w:tblGrid>
        <w:gridCol w:w="10053"/>
      </w:tblGrid>
      <w:tr w:rsidR="002D292F" w14:paraId="783B8975" w14:textId="77777777" w:rsidTr="002D292F">
        <w:tc>
          <w:tcPr>
            <w:tcW w:w="10053" w:type="dxa"/>
          </w:tcPr>
          <w:p w14:paraId="60D5DEA7" w14:textId="51A78C50" w:rsidR="002D292F" w:rsidRDefault="002D292F" w:rsidP="002D292F">
            <w:pPr>
              <w:rPr>
                <w:rFonts w:ascii="Rockwell" w:hAnsi="Rockwell" w:cs="Arial"/>
              </w:rPr>
            </w:pPr>
            <w:r>
              <w:rPr>
                <w:rFonts w:ascii="Rockwell" w:hAnsi="Rockwell" w:cs="Arial"/>
              </w:rPr>
              <w:t>The school telephone number i</w:t>
            </w:r>
            <w:r w:rsidR="0027749E">
              <w:rPr>
                <w:rFonts w:ascii="Rockwell" w:hAnsi="Rockwell" w:cs="Arial"/>
              </w:rPr>
              <w:t>s</w:t>
            </w:r>
            <w:r>
              <w:rPr>
                <w:rFonts w:ascii="Rockwell" w:hAnsi="Rockwell" w:cs="Arial"/>
              </w:rPr>
              <w:t>: 01702 900 777</w:t>
            </w:r>
          </w:p>
          <w:p w14:paraId="07CB975F" w14:textId="52C30876" w:rsidR="002D292F" w:rsidRDefault="002D292F" w:rsidP="002D292F">
            <w:pPr>
              <w:rPr>
                <w:rFonts w:ascii="Rockwell" w:hAnsi="Rockwell" w:cs="Arial"/>
              </w:rPr>
            </w:pPr>
            <w:r>
              <w:rPr>
                <w:rFonts w:ascii="Rockwell" w:hAnsi="Rockwell" w:cs="Arial"/>
              </w:rPr>
              <w:t>Email for the Exams Officer</w:t>
            </w:r>
            <w:r w:rsidR="00931BAE">
              <w:rPr>
                <w:rFonts w:ascii="Rockwell" w:hAnsi="Rockwell" w:cs="Arial"/>
              </w:rPr>
              <w:t>s</w:t>
            </w:r>
            <w:r w:rsidR="00696098">
              <w:rPr>
                <w:rFonts w:ascii="Rockwell" w:hAnsi="Rockwell" w:cs="Arial"/>
              </w:rPr>
              <w:t>:</w:t>
            </w:r>
            <w:r w:rsidR="00C071A9">
              <w:rPr>
                <w:rFonts w:ascii="Rockwell" w:hAnsi="Rockwell" w:cs="Arial"/>
              </w:rPr>
              <w:t xml:space="preserve"> kharrod@southchurchschool.com</w:t>
            </w:r>
            <w:r w:rsidR="00E3749B">
              <w:rPr>
                <w:rFonts w:ascii="Rockwell" w:hAnsi="Rockwell" w:cs="Arial"/>
              </w:rPr>
              <w:t xml:space="preserve"> </w:t>
            </w:r>
            <w:r w:rsidR="00931BAE">
              <w:rPr>
                <w:rFonts w:ascii="Rockwell" w:hAnsi="Rockwell" w:cs="Arial"/>
              </w:rPr>
              <w:t>and jtaylor@southchurchschool.com</w:t>
            </w:r>
          </w:p>
          <w:p w14:paraId="287ABDCD" w14:textId="7E2CABAF" w:rsidR="002D292F" w:rsidRDefault="002D292F" w:rsidP="002D292F">
            <w:pPr>
              <w:rPr>
                <w:rFonts w:ascii="Rockwell" w:hAnsi="Rockwell" w:cs="Arial"/>
              </w:rPr>
            </w:pPr>
            <w:r>
              <w:rPr>
                <w:rFonts w:ascii="Rockwell" w:hAnsi="Rockwell" w:cs="Arial"/>
              </w:rPr>
              <w:t>Examinations Officers: Ms K</w:t>
            </w:r>
            <w:r w:rsidR="00CA7384">
              <w:rPr>
                <w:rFonts w:ascii="Rockwell" w:hAnsi="Rockwell" w:cs="Arial"/>
              </w:rPr>
              <w:t>aren</w:t>
            </w:r>
            <w:r>
              <w:rPr>
                <w:rFonts w:ascii="Rockwell" w:hAnsi="Rockwell" w:cs="Arial"/>
              </w:rPr>
              <w:t xml:space="preserve"> Harrod &amp; Mrs J</w:t>
            </w:r>
            <w:r w:rsidR="00CA7384">
              <w:rPr>
                <w:rFonts w:ascii="Rockwell" w:hAnsi="Rockwell" w:cs="Arial"/>
              </w:rPr>
              <w:t xml:space="preserve">ulie </w:t>
            </w:r>
            <w:r>
              <w:rPr>
                <w:rFonts w:ascii="Rockwell" w:hAnsi="Rockwell" w:cs="Arial"/>
              </w:rPr>
              <w:t>Taylor</w:t>
            </w:r>
          </w:p>
          <w:p w14:paraId="0FDC3BD9" w14:textId="77777777" w:rsidR="00BF1171" w:rsidRDefault="002D292F" w:rsidP="00BF1171">
            <w:pPr>
              <w:rPr>
                <w:rFonts w:ascii="Rockwell" w:hAnsi="Rockwell" w:cs="Arial"/>
              </w:rPr>
            </w:pPr>
            <w:r>
              <w:rPr>
                <w:rFonts w:ascii="Rockwell" w:hAnsi="Rockwell" w:cs="Arial"/>
              </w:rPr>
              <w:t>Head of Centre: Mr</w:t>
            </w:r>
            <w:r w:rsidR="00934C15">
              <w:rPr>
                <w:rFonts w:ascii="Rockwell" w:hAnsi="Rockwell" w:cs="Arial"/>
              </w:rPr>
              <w:t>s T</w:t>
            </w:r>
            <w:r w:rsidR="00CA7384">
              <w:rPr>
                <w:rFonts w:ascii="Rockwell" w:hAnsi="Rockwell" w:cs="Arial"/>
              </w:rPr>
              <w:t>racy</w:t>
            </w:r>
            <w:r w:rsidR="00934C15">
              <w:rPr>
                <w:rFonts w:ascii="Rockwell" w:hAnsi="Rockwell" w:cs="Arial"/>
              </w:rPr>
              <w:t xml:space="preserve"> Airoll</w:t>
            </w:r>
          </w:p>
          <w:p w14:paraId="71522AA9" w14:textId="303D95A2" w:rsidR="002D292F" w:rsidRPr="00BF1171" w:rsidRDefault="002D292F" w:rsidP="00BF1171">
            <w:pPr>
              <w:rPr>
                <w:rFonts w:ascii="Rockwell" w:hAnsi="Rockwell" w:cs="Arial"/>
              </w:rPr>
            </w:pPr>
            <w:r>
              <w:rPr>
                <w:rFonts w:ascii="Rockwell" w:hAnsi="Rockwell" w:cs="Arial"/>
              </w:rPr>
              <w:t xml:space="preserve"> SENCO: Mrs </w:t>
            </w:r>
            <w:r w:rsidR="00934C15">
              <w:rPr>
                <w:rFonts w:ascii="Rockwell" w:hAnsi="Rockwell" w:cs="Arial"/>
              </w:rPr>
              <w:t>A</w:t>
            </w:r>
            <w:r w:rsidR="00244AAB">
              <w:rPr>
                <w:rFonts w:ascii="Rockwell" w:hAnsi="Rockwell" w:cs="Arial"/>
              </w:rPr>
              <w:t>shley Grover</w:t>
            </w:r>
          </w:p>
        </w:tc>
      </w:tr>
    </w:tbl>
    <w:p w14:paraId="18504333" w14:textId="5A2EB9B7" w:rsidR="002D292F" w:rsidRDefault="002D292F" w:rsidP="00C64055">
      <w:pPr>
        <w:autoSpaceDE w:val="0"/>
        <w:autoSpaceDN w:val="0"/>
        <w:adjustRightInd w:val="0"/>
        <w:spacing w:after="0"/>
        <w:rPr>
          <w:rFonts w:ascii="Rockwell" w:hAnsi="Rockwell" w:cs="Rockwell"/>
          <w:b/>
          <w:bCs/>
          <w:color w:val="003299"/>
          <w:sz w:val="23"/>
          <w:szCs w:val="23"/>
        </w:rPr>
      </w:pPr>
    </w:p>
    <w:p w14:paraId="7339E550" w14:textId="1378A601" w:rsidR="00C64055" w:rsidRDefault="00C64055" w:rsidP="00C64055">
      <w:pPr>
        <w:rPr>
          <w:rFonts w:ascii="Rockwell" w:hAnsi="Rockwell" w:cs="Rockwell"/>
          <w:b/>
          <w:bCs/>
          <w:color w:val="003299"/>
          <w:sz w:val="23"/>
          <w:szCs w:val="23"/>
        </w:rPr>
      </w:pPr>
      <w:r>
        <w:rPr>
          <w:rFonts w:ascii="Rockwell" w:hAnsi="Rockwell" w:cs="Arial"/>
        </w:rPr>
        <w:t xml:space="preserve"> </w:t>
      </w:r>
      <w:r>
        <w:rPr>
          <w:rFonts w:ascii="Rockwell" w:hAnsi="Rockwell" w:cs="Rockwell"/>
          <w:b/>
          <w:bCs/>
          <w:color w:val="003299"/>
          <w:sz w:val="23"/>
          <w:szCs w:val="23"/>
        </w:rPr>
        <w:t>Examination Boards</w:t>
      </w:r>
    </w:p>
    <w:tbl>
      <w:tblPr>
        <w:tblStyle w:val="TableGrid"/>
        <w:tblW w:w="0" w:type="auto"/>
        <w:tblLook w:val="04A0" w:firstRow="1" w:lastRow="0" w:firstColumn="1" w:lastColumn="0" w:noHBand="0" w:noVBand="1"/>
      </w:tblPr>
      <w:tblGrid>
        <w:gridCol w:w="10053"/>
      </w:tblGrid>
      <w:tr w:rsidR="002D292F" w14:paraId="468D7FAB" w14:textId="77777777" w:rsidTr="002D292F">
        <w:tc>
          <w:tcPr>
            <w:tcW w:w="10053" w:type="dxa"/>
          </w:tcPr>
          <w:p w14:paraId="0E4465CE" w14:textId="77777777" w:rsidR="00E80F74" w:rsidRDefault="00E80F74" w:rsidP="00E80F74">
            <w:pPr>
              <w:rPr>
                <w:rFonts w:ascii="Rockwell" w:hAnsi="Rockwell" w:cs="Arial"/>
              </w:rPr>
            </w:pPr>
            <w:r>
              <w:rPr>
                <w:rFonts w:ascii="Rockwell" w:hAnsi="Rockwell" w:cs="Arial"/>
              </w:rPr>
              <w:t>Southchurch School uses the following exam boards:</w:t>
            </w:r>
          </w:p>
          <w:p w14:paraId="71023D17" w14:textId="77777777" w:rsidR="00E80F74" w:rsidRDefault="00E80F74" w:rsidP="00E80F74">
            <w:pPr>
              <w:pStyle w:val="ListParagraph"/>
              <w:numPr>
                <w:ilvl w:val="0"/>
                <w:numId w:val="25"/>
              </w:numPr>
              <w:rPr>
                <w:rFonts w:ascii="Rockwell" w:hAnsi="Rockwell" w:cs="Arial"/>
              </w:rPr>
            </w:pPr>
            <w:r>
              <w:rPr>
                <w:rFonts w:ascii="Rockwell" w:hAnsi="Rockwell" w:cs="Arial"/>
              </w:rPr>
              <w:t>OCR – https://</w:t>
            </w:r>
            <w:hyperlink r:id="rId15" w:history="1">
              <w:r>
                <w:rPr>
                  <w:rStyle w:val="Hyperlink"/>
                  <w:rFonts w:ascii="Rockwell" w:hAnsi="Rockwell" w:cs="Arial"/>
                </w:rPr>
                <w:t>.ocr.org.uk</w:t>
              </w:r>
            </w:hyperlink>
          </w:p>
          <w:p w14:paraId="7DEE9077" w14:textId="77777777" w:rsidR="00E80F74" w:rsidRDefault="00E80F74" w:rsidP="00E80F74">
            <w:pPr>
              <w:pStyle w:val="ListParagraph"/>
              <w:numPr>
                <w:ilvl w:val="0"/>
                <w:numId w:val="25"/>
              </w:numPr>
              <w:rPr>
                <w:rFonts w:ascii="Rockwell" w:hAnsi="Rockwell" w:cs="Arial"/>
              </w:rPr>
            </w:pPr>
            <w:r>
              <w:rPr>
                <w:rFonts w:ascii="Rockwell" w:hAnsi="Rockwell" w:cs="Arial"/>
              </w:rPr>
              <w:t xml:space="preserve">AQA – </w:t>
            </w:r>
            <w:hyperlink r:id="rId16" w:history="1">
              <w:r>
                <w:rPr>
                  <w:rStyle w:val="Hyperlink"/>
                  <w:rFonts w:ascii="Rockwell" w:hAnsi="Rockwell" w:cs="Arial"/>
                </w:rPr>
                <w:t>www.aqa.org.uk</w:t>
              </w:r>
            </w:hyperlink>
          </w:p>
          <w:p w14:paraId="442921D6" w14:textId="77777777" w:rsidR="00E80F74" w:rsidRDefault="00E80F74" w:rsidP="00E80F74">
            <w:pPr>
              <w:pStyle w:val="ListParagraph"/>
              <w:numPr>
                <w:ilvl w:val="0"/>
                <w:numId w:val="25"/>
              </w:numPr>
              <w:rPr>
                <w:rFonts w:ascii="Rockwell" w:hAnsi="Rockwell" w:cs="Arial"/>
              </w:rPr>
            </w:pPr>
            <w:r>
              <w:rPr>
                <w:rFonts w:ascii="Rockwell" w:hAnsi="Rockwell" w:cs="Arial"/>
              </w:rPr>
              <w:t xml:space="preserve">Pearson / Edexcel – </w:t>
            </w:r>
            <w:hyperlink r:id="rId17" w:history="1">
              <w:r>
                <w:rPr>
                  <w:rStyle w:val="Hyperlink"/>
                  <w:rFonts w:ascii="Rockwell" w:hAnsi="Rockwell" w:cs="Arial"/>
                </w:rPr>
                <w:t>https://qualifications.pearson.com</w:t>
              </w:r>
            </w:hyperlink>
          </w:p>
          <w:p w14:paraId="472DE3EB" w14:textId="65095BAB" w:rsidR="002D292F" w:rsidRDefault="00E80F74" w:rsidP="00E80F74">
            <w:pPr>
              <w:pStyle w:val="ListParagraph"/>
              <w:numPr>
                <w:ilvl w:val="0"/>
                <w:numId w:val="25"/>
              </w:numPr>
              <w:rPr>
                <w:rFonts w:ascii="Rockwell" w:hAnsi="Rockwell" w:cs="Rockwell"/>
                <w:b/>
                <w:bCs/>
                <w:color w:val="003299"/>
                <w:sz w:val="23"/>
                <w:szCs w:val="23"/>
              </w:rPr>
            </w:pPr>
            <w:proofErr w:type="spellStart"/>
            <w:r w:rsidRPr="009369DB">
              <w:rPr>
                <w:rFonts w:ascii="Rockwell" w:hAnsi="Rockwell" w:cs="Arial"/>
              </w:rPr>
              <w:t>Eduqas</w:t>
            </w:r>
            <w:proofErr w:type="spellEnd"/>
            <w:r w:rsidR="009369DB" w:rsidRPr="009369DB">
              <w:rPr>
                <w:rFonts w:ascii="Rockwell" w:hAnsi="Rockwell" w:cs="Arial"/>
              </w:rPr>
              <w:t xml:space="preserve"> </w:t>
            </w:r>
            <w:r w:rsidRPr="009369DB">
              <w:rPr>
                <w:rFonts w:ascii="Rockwell" w:hAnsi="Rockwell" w:cs="Arial"/>
              </w:rPr>
              <w:t>/</w:t>
            </w:r>
            <w:r w:rsidRPr="00E80F74">
              <w:rPr>
                <w:rFonts w:ascii="Rockwell" w:hAnsi="Rockwell" w:cs="Arial"/>
              </w:rPr>
              <w:t xml:space="preserve"> WJEC – </w:t>
            </w:r>
            <w:hyperlink r:id="rId18" w:history="1">
              <w:r w:rsidRPr="00E80F74">
                <w:rPr>
                  <w:rStyle w:val="Hyperlink"/>
                  <w:rFonts w:ascii="Rockwell" w:hAnsi="Rockwell" w:cs="Arial"/>
                </w:rPr>
                <w:t>www.eduqas.co.uk</w:t>
              </w:r>
            </w:hyperlink>
          </w:p>
        </w:tc>
      </w:tr>
    </w:tbl>
    <w:p w14:paraId="7A6742C0" w14:textId="77777777" w:rsidR="00CF263C" w:rsidRDefault="00CF263C">
      <w:pPr>
        <w:ind w:left="-5" w:right="7"/>
        <w:rPr>
          <w:rFonts w:ascii="Rockwell" w:hAnsi="Rockwell"/>
        </w:rPr>
      </w:pPr>
    </w:p>
    <w:p w14:paraId="6678C4BF" w14:textId="036C7EE7" w:rsidR="00CF263C" w:rsidRDefault="00E80F74">
      <w:pPr>
        <w:pStyle w:val="Heading1"/>
        <w:spacing w:after="192" w:line="264" w:lineRule="auto"/>
        <w:ind w:left="-5"/>
        <w:rPr>
          <w:rFonts w:ascii="Rockwell" w:hAnsi="Rockwell"/>
          <w:color w:val="003399"/>
          <w:szCs w:val="22"/>
        </w:rPr>
      </w:pPr>
      <w:bookmarkStart w:id="31" w:name="_Toc98256257"/>
      <w:bookmarkStart w:id="32" w:name="_Toc98256605"/>
      <w:r>
        <w:rPr>
          <w:rFonts w:ascii="Rockwell" w:hAnsi="Rockwell"/>
          <w:color w:val="003399"/>
          <w:szCs w:val="22"/>
        </w:rPr>
        <w:t>JCQ information</w:t>
      </w:r>
      <w:bookmarkEnd w:id="31"/>
      <w:bookmarkEnd w:id="32"/>
    </w:p>
    <w:tbl>
      <w:tblPr>
        <w:tblStyle w:val="TableGrid"/>
        <w:tblW w:w="0" w:type="auto"/>
        <w:tblLook w:val="04A0" w:firstRow="1" w:lastRow="0" w:firstColumn="1" w:lastColumn="0" w:noHBand="0" w:noVBand="1"/>
      </w:tblPr>
      <w:tblGrid>
        <w:gridCol w:w="10053"/>
      </w:tblGrid>
      <w:tr w:rsidR="00E80F74" w14:paraId="52873C1E" w14:textId="77777777" w:rsidTr="00E80F74">
        <w:tc>
          <w:tcPr>
            <w:tcW w:w="10053" w:type="dxa"/>
          </w:tcPr>
          <w:p w14:paraId="1D41BF17" w14:textId="77777777" w:rsidR="00E80F74" w:rsidRDefault="00E80F74" w:rsidP="00E80F74">
            <w:pPr>
              <w:ind w:left="-5" w:right="7"/>
              <w:rPr>
                <w:rFonts w:ascii="Rockwell" w:hAnsi="Rockwell"/>
              </w:rPr>
            </w:pPr>
            <w:r>
              <w:rPr>
                <w:rFonts w:ascii="Rockwell" w:hAnsi="Rockwell"/>
              </w:rPr>
              <w:t>The following documents are available to download from the school website</w:t>
            </w:r>
          </w:p>
          <w:p w14:paraId="7E4C9DCF" w14:textId="77777777" w:rsidR="00E80F74" w:rsidRDefault="00E80F74" w:rsidP="00E80F74">
            <w:pPr>
              <w:pStyle w:val="ListParagraph"/>
              <w:numPr>
                <w:ilvl w:val="0"/>
                <w:numId w:val="45"/>
              </w:numPr>
              <w:ind w:right="7"/>
              <w:rPr>
                <w:rFonts w:ascii="Rockwell" w:hAnsi="Rockwell"/>
              </w:rPr>
            </w:pPr>
            <w:r>
              <w:rPr>
                <w:rFonts w:ascii="Rockwell" w:hAnsi="Rockwell"/>
              </w:rPr>
              <w:t xml:space="preserve">JCQ Information for Candidates – Coursework </w:t>
            </w:r>
          </w:p>
          <w:p w14:paraId="5C4F00D7" w14:textId="77777777" w:rsidR="00E80F74" w:rsidRDefault="00E80F74" w:rsidP="00E80F74">
            <w:pPr>
              <w:pStyle w:val="ListParagraph"/>
              <w:numPr>
                <w:ilvl w:val="0"/>
                <w:numId w:val="45"/>
              </w:numPr>
              <w:ind w:right="7"/>
              <w:rPr>
                <w:rFonts w:ascii="Rockwell" w:hAnsi="Rockwell"/>
              </w:rPr>
            </w:pPr>
            <w:r>
              <w:rPr>
                <w:rFonts w:ascii="Rockwell" w:hAnsi="Rockwell"/>
              </w:rPr>
              <w:t xml:space="preserve">JCQ Information for Candidates – Non examination assessments </w:t>
            </w:r>
          </w:p>
          <w:p w14:paraId="5DE00EA5" w14:textId="77777777" w:rsidR="00E80F74" w:rsidRDefault="00E80F74" w:rsidP="00E80F74">
            <w:pPr>
              <w:pStyle w:val="ListParagraph"/>
              <w:numPr>
                <w:ilvl w:val="0"/>
                <w:numId w:val="45"/>
              </w:numPr>
              <w:ind w:right="7"/>
              <w:rPr>
                <w:rFonts w:ascii="Rockwell" w:hAnsi="Rockwell"/>
              </w:rPr>
            </w:pPr>
            <w:r>
              <w:rPr>
                <w:rFonts w:ascii="Rockwell" w:hAnsi="Rockwell"/>
              </w:rPr>
              <w:t xml:space="preserve">JCQ Information for Candidates – Written exams </w:t>
            </w:r>
          </w:p>
          <w:p w14:paraId="779EC846" w14:textId="77777777" w:rsidR="00E80F74" w:rsidRDefault="00E80F74" w:rsidP="00E80F74">
            <w:pPr>
              <w:pStyle w:val="ListParagraph"/>
              <w:numPr>
                <w:ilvl w:val="0"/>
                <w:numId w:val="45"/>
              </w:numPr>
              <w:ind w:right="7"/>
              <w:rPr>
                <w:rFonts w:ascii="Rockwell" w:hAnsi="Rockwell"/>
              </w:rPr>
            </w:pPr>
            <w:r>
              <w:rPr>
                <w:rFonts w:ascii="Rockwell" w:hAnsi="Rockwell"/>
              </w:rPr>
              <w:t xml:space="preserve">JCQ Information for Candidates – Privacy Notice </w:t>
            </w:r>
          </w:p>
          <w:p w14:paraId="21761AB2" w14:textId="77777777" w:rsidR="00E80F74" w:rsidRDefault="00E80F74" w:rsidP="00E80F74">
            <w:pPr>
              <w:pStyle w:val="ListParagraph"/>
              <w:numPr>
                <w:ilvl w:val="0"/>
                <w:numId w:val="45"/>
              </w:numPr>
              <w:ind w:right="7"/>
              <w:rPr>
                <w:rFonts w:ascii="Rockwell" w:hAnsi="Rockwell"/>
              </w:rPr>
            </w:pPr>
            <w:r>
              <w:rPr>
                <w:rFonts w:ascii="Rockwell" w:hAnsi="Rockwell"/>
              </w:rPr>
              <w:t xml:space="preserve">JCQ Information for Candidates – Social Media Information for Candidates </w:t>
            </w:r>
          </w:p>
          <w:p w14:paraId="4AEADC7B" w14:textId="77777777" w:rsidR="00E80F74" w:rsidRDefault="00E80F74" w:rsidP="00E80F74">
            <w:pPr>
              <w:pStyle w:val="ListParagraph"/>
              <w:numPr>
                <w:ilvl w:val="0"/>
                <w:numId w:val="45"/>
              </w:numPr>
              <w:ind w:right="7"/>
              <w:rPr>
                <w:rFonts w:ascii="Rockwell" w:hAnsi="Rockwell"/>
              </w:rPr>
            </w:pPr>
            <w:r>
              <w:rPr>
                <w:rFonts w:ascii="Rockwell" w:hAnsi="Rockwell"/>
              </w:rPr>
              <w:t>JCQ – Suspected Malpractice Policies and Procedures</w:t>
            </w:r>
          </w:p>
          <w:p w14:paraId="2F192EE8" w14:textId="77777777" w:rsidR="00E80F74" w:rsidRDefault="00E80F74" w:rsidP="00E80F74">
            <w:pPr>
              <w:pStyle w:val="ListParagraph"/>
              <w:numPr>
                <w:ilvl w:val="0"/>
                <w:numId w:val="45"/>
              </w:numPr>
              <w:ind w:right="7"/>
              <w:rPr>
                <w:rFonts w:ascii="Rockwell" w:hAnsi="Rockwell"/>
              </w:rPr>
            </w:pPr>
            <w:r>
              <w:rPr>
                <w:rFonts w:ascii="Rockwell" w:hAnsi="Rockwell"/>
              </w:rPr>
              <w:t>JCQ – A Guide to the Awarding Bodies’ Appeals Processes</w:t>
            </w:r>
          </w:p>
          <w:p w14:paraId="7429340C" w14:textId="77777777" w:rsidR="00E80F74" w:rsidRDefault="00E80F74" w:rsidP="00E80F74">
            <w:pPr>
              <w:pStyle w:val="ListParagraph"/>
              <w:numPr>
                <w:ilvl w:val="0"/>
                <w:numId w:val="45"/>
              </w:numPr>
              <w:ind w:right="7"/>
              <w:rPr>
                <w:rFonts w:ascii="Rockwell" w:hAnsi="Rockwell"/>
              </w:rPr>
            </w:pPr>
            <w:r>
              <w:rPr>
                <w:rFonts w:ascii="Rockwell" w:hAnsi="Rockwell"/>
              </w:rPr>
              <w:t>JCQ – Candidate consent form – clerical re-checks, reviews of marking and appeals</w:t>
            </w:r>
          </w:p>
          <w:p w14:paraId="6BBEB248" w14:textId="77777777" w:rsidR="00E80F74" w:rsidRDefault="00E80F74" w:rsidP="00E80F74">
            <w:pPr>
              <w:pStyle w:val="ListParagraph"/>
              <w:numPr>
                <w:ilvl w:val="0"/>
                <w:numId w:val="45"/>
              </w:numPr>
              <w:ind w:right="7"/>
              <w:jc w:val="both"/>
            </w:pPr>
            <w:r>
              <w:rPr>
                <w:rFonts w:ascii="Rockwell" w:hAnsi="Rockwell"/>
              </w:rPr>
              <w:t>JCQ Unauthorised Items Poster</w:t>
            </w:r>
          </w:p>
          <w:p w14:paraId="121BE0AE" w14:textId="6541D396" w:rsidR="00E80F74" w:rsidRDefault="00E80F74" w:rsidP="00E80F74">
            <w:pPr>
              <w:pStyle w:val="ListParagraph"/>
              <w:numPr>
                <w:ilvl w:val="0"/>
                <w:numId w:val="45"/>
              </w:numPr>
              <w:ind w:right="7"/>
              <w:jc w:val="both"/>
            </w:pPr>
            <w:r w:rsidRPr="00E80F74">
              <w:rPr>
                <w:rFonts w:ascii="Rockwell" w:hAnsi="Rockwell"/>
              </w:rPr>
              <w:t>JCQ Warning to Candidates Poster</w:t>
            </w:r>
          </w:p>
        </w:tc>
      </w:tr>
    </w:tbl>
    <w:p w14:paraId="744D04F5" w14:textId="49C42F2D" w:rsidR="00E80F74" w:rsidRDefault="00E80F74" w:rsidP="00E80F74"/>
    <w:p w14:paraId="7EB468AD" w14:textId="77777777" w:rsidR="008268A3" w:rsidRDefault="008268A3" w:rsidP="00E80F74"/>
    <w:p w14:paraId="026A1583" w14:textId="77777777" w:rsidR="008268A3" w:rsidRDefault="008268A3" w:rsidP="00E80F74"/>
    <w:p w14:paraId="21497D9B" w14:textId="77777777" w:rsidR="008268A3" w:rsidRDefault="008268A3" w:rsidP="00E80F74"/>
    <w:p w14:paraId="76FA054E" w14:textId="77777777" w:rsidR="008268A3" w:rsidRDefault="008268A3" w:rsidP="00E80F74"/>
    <w:p w14:paraId="55FF367C" w14:textId="77777777" w:rsidR="008268A3" w:rsidRDefault="008268A3" w:rsidP="00E80F74"/>
    <w:p w14:paraId="5CB6D4E8" w14:textId="77777777" w:rsidR="008268A3" w:rsidRDefault="008268A3" w:rsidP="00E80F74"/>
    <w:p w14:paraId="02F8A1DD" w14:textId="77777777" w:rsidR="008268A3" w:rsidRDefault="008268A3" w:rsidP="00E80F74"/>
    <w:p w14:paraId="3A743537" w14:textId="77777777" w:rsidR="009C2EB5" w:rsidRDefault="009C2EB5" w:rsidP="009C2EB5">
      <w:pPr>
        <w:spacing w:line="276" w:lineRule="auto"/>
        <w:jc w:val="center"/>
        <w:rPr>
          <w:rFonts w:ascii="Rockwell" w:hAnsi="Rockwell"/>
          <w:b/>
          <w:bCs/>
          <w:sz w:val="28"/>
          <w:szCs w:val="28"/>
          <w:u w:val="single"/>
        </w:rPr>
      </w:pPr>
      <w:r w:rsidRPr="009C2EB5">
        <w:rPr>
          <w:rFonts w:ascii="Rockwell" w:hAnsi="Rockwell"/>
          <w:b/>
          <w:bCs/>
          <w:sz w:val="28"/>
          <w:szCs w:val="28"/>
          <w:u w:val="single"/>
        </w:rPr>
        <w:t>Candidate Exam Handbook</w:t>
      </w:r>
    </w:p>
    <w:p w14:paraId="44F869E6" w14:textId="090386BB" w:rsidR="002D292F" w:rsidRDefault="002D292F" w:rsidP="002D292F">
      <w:pPr>
        <w:ind w:right="7"/>
        <w:jc w:val="both"/>
      </w:pPr>
    </w:p>
    <w:bookmarkEnd w:id="8"/>
    <w:bookmarkEnd w:id="9"/>
    <w:bookmarkEnd w:id="10"/>
    <w:p w14:paraId="1D99F602" w14:textId="38D6ADC0" w:rsidR="00CF263C" w:rsidRDefault="00E80F74">
      <w:pPr>
        <w:spacing w:before="120" w:after="120"/>
        <w:jc w:val="both"/>
        <w:rPr>
          <w:rFonts w:ascii="Rockwell" w:hAnsi="Rockwell"/>
        </w:rPr>
      </w:pPr>
      <w:r>
        <w:rPr>
          <w:rFonts w:ascii="Rockwell" w:hAnsi="Rockwell"/>
        </w:rPr>
        <w:t>.</w:t>
      </w:r>
    </w:p>
    <w:p w14:paraId="2FF0E403" w14:textId="24BCE52C" w:rsidR="009C2EB5" w:rsidRDefault="009C2EB5" w:rsidP="009C2EB5">
      <w:pPr>
        <w:spacing w:line="276" w:lineRule="auto"/>
        <w:rPr>
          <w:rFonts w:ascii="Rockwell" w:hAnsi="Rockwell"/>
          <w:b/>
          <w:bCs/>
        </w:rPr>
      </w:pPr>
      <w:r>
        <w:rPr>
          <w:rFonts w:ascii="Rockwell" w:hAnsi="Rockwell"/>
          <w:b/>
          <w:bCs/>
        </w:rPr>
        <w:t>Name</w:t>
      </w:r>
      <w:r w:rsidR="0003780D">
        <w:rPr>
          <w:rFonts w:ascii="Rockwell" w:hAnsi="Rockwell"/>
          <w:b/>
          <w:bCs/>
        </w:rPr>
        <w:t>:</w:t>
      </w:r>
    </w:p>
    <w:p w14:paraId="286E422D" w14:textId="77777777" w:rsidR="001B1BC3" w:rsidRDefault="001B1BC3" w:rsidP="009C2EB5">
      <w:pPr>
        <w:spacing w:line="276" w:lineRule="auto"/>
        <w:rPr>
          <w:rFonts w:ascii="Rockwell" w:hAnsi="Rockwell"/>
        </w:rPr>
      </w:pPr>
    </w:p>
    <w:p w14:paraId="7BD199FB" w14:textId="7DB07FCA" w:rsidR="009C2EB5" w:rsidRDefault="009C2EB5" w:rsidP="009C2EB5">
      <w:pPr>
        <w:spacing w:line="276" w:lineRule="auto"/>
        <w:rPr>
          <w:rFonts w:ascii="Rockwell" w:hAnsi="Rockwell"/>
        </w:rPr>
      </w:pPr>
      <w:r>
        <w:rPr>
          <w:rFonts w:ascii="Rockwell" w:hAnsi="Rockwell"/>
          <w:b/>
          <w:bCs/>
        </w:rPr>
        <w:t>I understand</w:t>
      </w:r>
      <w:r>
        <w:rPr>
          <w:rFonts w:ascii="Rockwell" w:hAnsi="Rockwell"/>
        </w:rPr>
        <w:t xml:space="preserve"> (Tick all of the </w:t>
      </w:r>
      <w:proofErr w:type="gramStart"/>
      <w:r>
        <w:rPr>
          <w:rFonts w:ascii="Rockwell" w:hAnsi="Rockwell"/>
        </w:rPr>
        <w:t>boxes )</w:t>
      </w:r>
      <w:proofErr w:type="gramEnd"/>
      <w:r w:rsidR="0003780D">
        <w:rPr>
          <w:rFonts w:ascii="Rockwell" w:hAnsi="Rockwell"/>
        </w:rPr>
        <w:t>:</w:t>
      </w:r>
    </w:p>
    <w:p w14:paraId="330D1983" w14:textId="77777777" w:rsidR="009C2EB5" w:rsidRDefault="009C2EB5" w:rsidP="009C2EB5">
      <w:pPr>
        <w:pStyle w:val="ListParagraph"/>
        <w:numPr>
          <w:ilvl w:val="0"/>
          <w:numId w:val="22"/>
        </w:numPr>
        <w:spacing w:line="276" w:lineRule="auto"/>
        <w:rPr>
          <w:rFonts w:ascii="Rockwell" w:hAnsi="Rockwell"/>
        </w:rPr>
      </w:pPr>
      <w:r>
        <w:rPr>
          <w:rFonts w:ascii="Rockwell" w:hAnsi="Rockwell"/>
        </w:rPr>
        <w:t>What constitutes malpractice in examinations/assessments</w:t>
      </w:r>
    </w:p>
    <w:p w14:paraId="18987CA7" w14:textId="77777777" w:rsidR="009C2EB5" w:rsidRDefault="009C2EB5" w:rsidP="009C2EB5">
      <w:pPr>
        <w:pStyle w:val="ListParagraph"/>
        <w:numPr>
          <w:ilvl w:val="0"/>
          <w:numId w:val="22"/>
        </w:numPr>
        <w:spacing w:line="276" w:lineRule="auto"/>
        <w:rPr>
          <w:rFonts w:ascii="Rockwell" w:hAnsi="Rockwell"/>
        </w:rPr>
      </w:pPr>
      <w:r>
        <w:rPr>
          <w:rFonts w:ascii="Rockwell" w:hAnsi="Rockwell"/>
        </w:rPr>
        <w:t>What my personal data is used for by awarding bodies</w:t>
      </w:r>
    </w:p>
    <w:p w14:paraId="2CF2BFC7" w14:textId="77777777" w:rsidR="009C2EB5" w:rsidRDefault="009C2EB5" w:rsidP="009C2EB5">
      <w:pPr>
        <w:pStyle w:val="ListParagraph"/>
        <w:numPr>
          <w:ilvl w:val="0"/>
          <w:numId w:val="22"/>
        </w:numPr>
        <w:spacing w:line="276" w:lineRule="auto"/>
        <w:rPr>
          <w:rFonts w:ascii="Rockwell" w:hAnsi="Rockwell"/>
        </w:rPr>
      </w:pPr>
      <w:r>
        <w:rPr>
          <w:rFonts w:ascii="Rockwell" w:hAnsi="Rockwell"/>
        </w:rPr>
        <w:t>Data Protection</w:t>
      </w:r>
    </w:p>
    <w:p w14:paraId="77B3F61A" w14:textId="3630CC9D" w:rsidR="009C2EB5" w:rsidRDefault="009C2EB5" w:rsidP="009C2EB5">
      <w:pPr>
        <w:spacing w:line="276" w:lineRule="auto"/>
        <w:rPr>
          <w:rFonts w:ascii="Rockwell" w:hAnsi="Rockwell"/>
        </w:rPr>
      </w:pPr>
      <w:r>
        <w:rPr>
          <w:rFonts w:ascii="Rockwell" w:hAnsi="Rockwell"/>
          <w:b/>
          <w:bCs/>
        </w:rPr>
        <w:t>I have read and understand the 202</w:t>
      </w:r>
      <w:r w:rsidR="002140C2">
        <w:rPr>
          <w:rFonts w:ascii="Rockwell" w:hAnsi="Rockwell"/>
          <w:b/>
          <w:bCs/>
        </w:rPr>
        <w:t>5</w:t>
      </w:r>
      <w:r>
        <w:rPr>
          <w:rFonts w:ascii="Rockwell" w:hAnsi="Rockwell"/>
          <w:b/>
          <w:bCs/>
        </w:rPr>
        <w:t>-202</w:t>
      </w:r>
      <w:r w:rsidR="002140C2">
        <w:rPr>
          <w:rFonts w:ascii="Rockwell" w:hAnsi="Rockwell"/>
          <w:b/>
          <w:bCs/>
        </w:rPr>
        <w:t>6</w:t>
      </w:r>
      <w:r>
        <w:rPr>
          <w:rFonts w:ascii="Rockwell" w:hAnsi="Rockwell"/>
          <w:b/>
          <w:bCs/>
        </w:rPr>
        <w:t xml:space="preserve"> J</w:t>
      </w:r>
      <w:r>
        <w:rPr>
          <w:rFonts w:ascii="Rockwell" w:hAnsi="Rockwell" w:cs="Tahoma"/>
          <w:b/>
          <w:bCs/>
        </w:rPr>
        <w:t>CQ information for candidate’s documents</w:t>
      </w:r>
      <w:r>
        <w:rPr>
          <w:rFonts w:ascii="Rockwell" w:hAnsi="Rockwell" w:cs="Tahoma"/>
        </w:rPr>
        <w:t xml:space="preserve"> as they relate</w:t>
      </w:r>
      <w:r>
        <w:rPr>
          <w:rFonts w:ascii="Rockwell" w:hAnsi="Rockwell"/>
        </w:rPr>
        <w:t xml:space="preserve"> to the qualifications I am taking. </w:t>
      </w:r>
    </w:p>
    <w:p w14:paraId="4DF54838" w14:textId="77777777" w:rsidR="009C2EB5" w:rsidRDefault="009C2EB5" w:rsidP="009C2EB5">
      <w:pPr>
        <w:spacing w:line="276" w:lineRule="auto"/>
        <w:rPr>
          <w:rFonts w:ascii="Rockwell" w:hAnsi="Rockwell"/>
        </w:rPr>
      </w:pPr>
      <w:r>
        <w:rPr>
          <w:rFonts w:ascii="Rockwell" w:hAnsi="Rockwell"/>
        </w:rPr>
        <w:t>Please check the school website for the following information and tick the boxes below.</w:t>
      </w:r>
    </w:p>
    <w:p w14:paraId="55E06116" w14:textId="77777777" w:rsidR="009C2EB5" w:rsidRDefault="009C2EB5" w:rsidP="009C2EB5">
      <w:pPr>
        <w:pStyle w:val="ListParagraph"/>
        <w:numPr>
          <w:ilvl w:val="0"/>
          <w:numId w:val="23"/>
        </w:numPr>
        <w:spacing w:line="276" w:lineRule="auto"/>
        <w:rPr>
          <w:rFonts w:ascii="Rockwell" w:hAnsi="Rockwell"/>
        </w:rPr>
      </w:pPr>
      <w:r>
        <w:rPr>
          <w:rFonts w:ascii="Rockwell" w:hAnsi="Rockwell"/>
        </w:rPr>
        <w:t>Coursework</w:t>
      </w:r>
    </w:p>
    <w:p w14:paraId="1BF9738B" w14:textId="77777777" w:rsidR="009C2EB5" w:rsidRDefault="009C2EB5" w:rsidP="009C2EB5">
      <w:pPr>
        <w:pStyle w:val="ListParagraph"/>
        <w:numPr>
          <w:ilvl w:val="0"/>
          <w:numId w:val="23"/>
        </w:numPr>
        <w:spacing w:line="276" w:lineRule="auto"/>
        <w:rPr>
          <w:rFonts w:ascii="Rockwell" w:hAnsi="Rockwell"/>
        </w:rPr>
      </w:pPr>
      <w:r>
        <w:rPr>
          <w:rFonts w:ascii="Rockwell" w:hAnsi="Rockwell"/>
        </w:rPr>
        <w:t>Non-examination assessments</w:t>
      </w:r>
    </w:p>
    <w:p w14:paraId="4BD25A36" w14:textId="77777777" w:rsidR="009C2EB5" w:rsidRDefault="009C2EB5" w:rsidP="009C2EB5">
      <w:pPr>
        <w:pStyle w:val="ListParagraph"/>
        <w:numPr>
          <w:ilvl w:val="0"/>
          <w:numId w:val="23"/>
        </w:numPr>
        <w:spacing w:line="276" w:lineRule="auto"/>
        <w:rPr>
          <w:rFonts w:ascii="Rockwell" w:hAnsi="Rockwell"/>
        </w:rPr>
      </w:pPr>
      <w:r>
        <w:rPr>
          <w:rFonts w:ascii="Rockwell" w:hAnsi="Rockwell"/>
        </w:rPr>
        <w:t>Suspected Malpractice</w:t>
      </w:r>
    </w:p>
    <w:p w14:paraId="5FDBA4BA" w14:textId="77777777" w:rsidR="009C2EB5" w:rsidRDefault="009C2EB5" w:rsidP="009C2EB5">
      <w:pPr>
        <w:pStyle w:val="ListParagraph"/>
        <w:numPr>
          <w:ilvl w:val="0"/>
          <w:numId w:val="23"/>
        </w:numPr>
        <w:spacing w:line="276" w:lineRule="auto"/>
        <w:rPr>
          <w:rFonts w:ascii="Rockwell" w:hAnsi="Rockwell"/>
        </w:rPr>
      </w:pPr>
      <w:r>
        <w:rPr>
          <w:rFonts w:ascii="Rockwell" w:hAnsi="Rockwell"/>
        </w:rPr>
        <w:t>Privacy Notice</w:t>
      </w:r>
    </w:p>
    <w:p w14:paraId="084B6EFB" w14:textId="77777777" w:rsidR="009C2EB5" w:rsidRDefault="009C2EB5" w:rsidP="009C2EB5">
      <w:pPr>
        <w:pStyle w:val="ListParagraph"/>
        <w:numPr>
          <w:ilvl w:val="0"/>
          <w:numId w:val="23"/>
        </w:numPr>
        <w:spacing w:line="276" w:lineRule="auto"/>
        <w:rPr>
          <w:rFonts w:ascii="Rockwell" w:hAnsi="Rockwell"/>
        </w:rPr>
      </w:pPr>
      <w:r>
        <w:rPr>
          <w:rFonts w:ascii="Rockwell" w:hAnsi="Rockwell"/>
        </w:rPr>
        <w:t>Social media</w:t>
      </w:r>
    </w:p>
    <w:p w14:paraId="50ED4CE1" w14:textId="77777777" w:rsidR="009C2EB5" w:rsidRDefault="009C2EB5" w:rsidP="009C2EB5">
      <w:pPr>
        <w:pStyle w:val="ListParagraph"/>
        <w:numPr>
          <w:ilvl w:val="0"/>
          <w:numId w:val="23"/>
        </w:numPr>
        <w:spacing w:line="276" w:lineRule="auto"/>
        <w:rPr>
          <w:rFonts w:ascii="Rockwell" w:hAnsi="Rockwell"/>
        </w:rPr>
      </w:pPr>
      <w:r>
        <w:rPr>
          <w:rFonts w:ascii="Rockwell" w:hAnsi="Rockwell"/>
        </w:rPr>
        <w:t>Written exams</w:t>
      </w:r>
    </w:p>
    <w:p w14:paraId="64345436" w14:textId="468F80C5" w:rsidR="00A741BB" w:rsidRDefault="00A741BB">
      <w:pPr>
        <w:shd w:val="clear" w:color="auto" w:fill="FFFFFF"/>
        <w:rPr>
          <w:rFonts w:ascii="Rockwell" w:hAnsi="Rockwell" w:cs="Arial"/>
          <w:bCs/>
          <w:color w:val="D9D9D9" w:themeColor="background1" w:themeShade="D9"/>
        </w:rPr>
      </w:pPr>
    </w:p>
    <w:p w14:paraId="4E2C9465" w14:textId="77777777" w:rsidR="001B1BC3" w:rsidRDefault="001B1BC3" w:rsidP="001B1BC3">
      <w:pPr>
        <w:spacing w:line="276" w:lineRule="auto"/>
        <w:rPr>
          <w:rFonts w:ascii="Rockwell" w:hAnsi="Rockwell"/>
        </w:rPr>
      </w:pPr>
    </w:p>
    <w:p w14:paraId="1F45BA8A" w14:textId="55633AD2" w:rsidR="001B1BC3" w:rsidRDefault="001B1BC3" w:rsidP="001B1BC3">
      <w:pPr>
        <w:spacing w:line="276" w:lineRule="auto"/>
        <w:rPr>
          <w:rFonts w:ascii="Rockwell" w:hAnsi="Rockwell"/>
          <w:b/>
          <w:bCs/>
        </w:rPr>
      </w:pPr>
    </w:p>
    <w:p w14:paraId="5111FD6C" w14:textId="5AD45F55" w:rsidR="001B1BC3" w:rsidRDefault="001B1BC3" w:rsidP="001B1BC3">
      <w:pPr>
        <w:spacing w:line="276" w:lineRule="auto"/>
        <w:rPr>
          <w:rFonts w:ascii="Rockwell" w:hAnsi="Rockwell"/>
          <w:b/>
          <w:bCs/>
        </w:rPr>
      </w:pPr>
      <w:r>
        <w:rPr>
          <w:rFonts w:ascii="Rockwell" w:hAnsi="Rockwell"/>
          <w:b/>
          <w:bCs/>
        </w:rPr>
        <w:t xml:space="preserve">Please give this slip to your form tutor as confirmation is required by the </w:t>
      </w:r>
      <w:proofErr w:type="gramStart"/>
      <w:r>
        <w:rPr>
          <w:rFonts w:ascii="Rockwell" w:hAnsi="Rockwell"/>
          <w:b/>
          <w:bCs/>
        </w:rPr>
        <w:t>exams</w:t>
      </w:r>
      <w:proofErr w:type="gramEnd"/>
      <w:r>
        <w:rPr>
          <w:rFonts w:ascii="Rockwell" w:hAnsi="Rockwell"/>
          <w:b/>
          <w:bCs/>
        </w:rPr>
        <w:t xml:space="preserve"> office.</w:t>
      </w:r>
    </w:p>
    <w:p w14:paraId="3A340867" w14:textId="6C3DDE34" w:rsidR="001B1BC3" w:rsidRDefault="001B1BC3" w:rsidP="001B1BC3">
      <w:pPr>
        <w:spacing w:line="276" w:lineRule="auto"/>
        <w:rPr>
          <w:rFonts w:ascii="Rockwell" w:hAnsi="Rockwell"/>
          <w:b/>
          <w:bCs/>
        </w:rPr>
      </w:pPr>
      <w:r>
        <w:rPr>
          <w:rFonts w:ascii="Rockwell" w:hAnsi="Rockwell"/>
          <w:b/>
          <w:bCs/>
        </w:rPr>
        <w:t xml:space="preserve">Please keep the rest of the handbook to refer to and if you have any </w:t>
      </w:r>
      <w:proofErr w:type="gramStart"/>
      <w:r>
        <w:rPr>
          <w:rFonts w:ascii="Rockwell" w:hAnsi="Rockwell"/>
          <w:b/>
          <w:bCs/>
        </w:rPr>
        <w:t>questions</w:t>
      </w:r>
      <w:proofErr w:type="gramEnd"/>
      <w:r>
        <w:rPr>
          <w:rFonts w:ascii="Rockwell" w:hAnsi="Rockwell"/>
          <w:b/>
          <w:bCs/>
        </w:rPr>
        <w:t xml:space="preserve"> please speak to the Exams team</w:t>
      </w:r>
      <w:r w:rsidR="004A48A8">
        <w:rPr>
          <w:rFonts w:ascii="Rockwell" w:hAnsi="Rockwell"/>
          <w:b/>
          <w:bCs/>
        </w:rPr>
        <w:t>.</w:t>
      </w:r>
    </w:p>
    <w:p w14:paraId="3C880EC8" w14:textId="406D7D06" w:rsidR="001B1BC3" w:rsidRDefault="001B1BC3" w:rsidP="001B1BC3">
      <w:pPr>
        <w:spacing w:line="276" w:lineRule="auto"/>
        <w:rPr>
          <w:rFonts w:ascii="Rockwell" w:hAnsi="Rockwell"/>
          <w:b/>
          <w:bCs/>
        </w:rPr>
      </w:pPr>
    </w:p>
    <w:p w14:paraId="0A4BE7A7" w14:textId="1D029C3B" w:rsidR="00A741BB" w:rsidRDefault="00A741BB">
      <w:pPr>
        <w:shd w:val="clear" w:color="auto" w:fill="FFFFFF"/>
        <w:rPr>
          <w:rFonts w:ascii="Rockwell" w:hAnsi="Rockwell" w:cs="Arial"/>
          <w:bCs/>
          <w:color w:val="D9D9D9" w:themeColor="background1" w:themeShade="D9"/>
        </w:rPr>
      </w:pPr>
    </w:p>
    <w:p w14:paraId="08303D82" w14:textId="3DB44EF0" w:rsidR="00A741BB" w:rsidRDefault="00A741BB">
      <w:pPr>
        <w:shd w:val="clear" w:color="auto" w:fill="FFFFFF"/>
        <w:rPr>
          <w:rFonts w:ascii="Rockwell" w:hAnsi="Rockwell" w:cs="Arial"/>
          <w:bCs/>
          <w:color w:val="D9D9D9" w:themeColor="background1" w:themeShade="D9"/>
        </w:rPr>
      </w:pPr>
    </w:p>
    <w:p w14:paraId="34F273D4" w14:textId="77777777" w:rsidR="009C2EB5" w:rsidRDefault="009C2EB5" w:rsidP="009C2EB5">
      <w:pPr>
        <w:spacing w:line="276" w:lineRule="auto"/>
        <w:rPr>
          <w:rFonts w:ascii="Rockwell" w:hAnsi="Rockwell"/>
        </w:rPr>
      </w:pPr>
      <w:r>
        <w:rPr>
          <w:rFonts w:ascii="Rockwell" w:hAnsi="Rockwell"/>
        </w:rPr>
        <w:t>By signing here, I am confirming all of the above</w:t>
      </w:r>
    </w:p>
    <w:p w14:paraId="54526BA0" w14:textId="77777777" w:rsidR="009C2EB5" w:rsidRDefault="009C2EB5" w:rsidP="009C2EB5">
      <w:pPr>
        <w:spacing w:line="276" w:lineRule="auto"/>
        <w:rPr>
          <w:rFonts w:ascii="Rockwell" w:hAnsi="Rockwell"/>
          <w:highlight w:val="yellow"/>
        </w:rPr>
      </w:pPr>
    </w:p>
    <w:p w14:paraId="78F7AA45" w14:textId="7B2F42C7" w:rsidR="009C2EB5" w:rsidRDefault="009C2EB5" w:rsidP="009C2EB5">
      <w:pPr>
        <w:spacing w:line="276" w:lineRule="auto"/>
        <w:rPr>
          <w:rFonts w:ascii="Rockwell" w:hAnsi="Rockwell"/>
          <w:color w:val="BFBFBF" w:themeColor="background1" w:themeShade="BF"/>
        </w:rPr>
      </w:pPr>
      <w:r w:rsidRPr="009C2EB5">
        <w:rPr>
          <w:rFonts w:ascii="Rockwell" w:hAnsi="Rockwell"/>
          <w:b/>
          <w:bCs/>
        </w:rPr>
        <w:t>Candidate Signature</w:t>
      </w:r>
      <w:r w:rsidR="00EA0FA8">
        <w:rPr>
          <w:rFonts w:ascii="Rockwell" w:hAnsi="Rockwell"/>
        </w:rPr>
        <w:t>:</w:t>
      </w:r>
      <w:r w:rsidRPr="009C2EB5">
        <w:rPr>
          <w:rFonts w:ascii="Rockwell" w:hAnsi="Rockwell"/>
        </w:rPr>
        <w:t xml:space="preserve"> </w:t>
      </w:r>
      <w:r>
        <w:rPr>
          <w:rFonts w:ascii="Rockwell" w:hAnsi="Rockwell"/>
          <w:color w:val="595959" w:themeColor="text1" w:themeTint="A6"/>
        </w:rPr>
        <w:tab/>
      </w:r>
      <w:r w:rsidRPr="009C2EB5">
        <w:rPr>
          <w:rFonts w:ascii="Rockwell" w:hAnsi="Rockwell"/>
          <w:b/>
          <w:bCs/>
          <w:color w:val="595959" w:themeColor="text1" w:themeTint="A6"/>
        </w:rPr>
        <w:t xml:space="preserve">                                                        </w:t>
      </w:r>
      <w:r w:rsidRPr="009C2EB5">
        <w:rPr>
          <w:rFonts w:ascii="Rockwell" w:hAnsi="Rockwell"/>
          <w:b/>
          <w:bCs/>
          <w:color w:val="BFBFBF" w:themeColor="background1" w:themeShade="BF"/>
        </w:rPr>
        <w:t xml:space="preserve">   </w:t>
      </w:r>
      <w:r w:rsidRPr="009C2EB5">
        <w:rPr>
          <w:rFonts w:ascii="Rockwell" w:hAnsi="Rockwell"/>
          <w:b/>
          <w:bCs/>
        </w:rPr>
        <w:t xml:space="preserve">  </w:t>
      </w:r>
      <w:proofErr w:type="gramStart"/>
      <w:r w:rsidRPr="009C2EB5">
        <w:rPr>
          <w:rFonts w:ascii="Rockwell" w:hAnsi="Rockwell"/>
          <w:b/>
          <w:bCs/>
        </w:rPr>
        <w:t>Dat</w:t>
      </w:r>
      <w:r w:rsidR="0003780D">
        <w:rPr>
          <w:rFonts w:ascii="Rockwell" w:hAnsi="Rockwell"/>
          <w:b/>
          <w:bCs/>
        </w:rPr>
        <w:t>e</w:t>
      </w:r>
      <w:r w:rsidRPr="009C2EB5">
        <w:rPr>
          <w:rFonts w:ascii="Rockwell" w:hAnsi="Rockwell"/>
          <w:b/>
          <w:bCs/>
        </w:rPr>
        <w:t xml:space="preserve"> </w:t>
      </w:r>
      <w:r w:rsidR="0003780D">
        <w:rPr>
          <w:rFonts w:ascii="Rockwell" w:hAnsi="Rockwell"/>
          <w:b/>
          <w:bCs/>
        </w:rPr>
        <w:t>:</w:t>
      </w:r>
      <w:proofErr w:type="gramEnd"/>
      <w:r w:rsidRPr="009C2EB5">
        <w:rPr>
          <w:rFonts w:ascii="Rockwell" w:hAnsi="Rockwell"/>
          <w:b/>
          <w:bCs/>
        </w:rPr>
        <w:t xml:space="preserve"> </w:t>
      </w:r>
    </w:p>
    <w:p w14:paraId="49451531" w14:textId="7A4AE7FE" w:rsidR="00A741BB" w:rsidRDefault="00A741BB">
      <w:pPr>
        <w:shd w:val="clear" w:color="auto" w:fill="FFFFFF"/>
        <w:rPr>
          <w:rFonts w:ascii="Rockwell" w:hAnsi="Rockwell" w:cs="Arial"/>
          <w:bCs/>
          <w:color w:val="D9D9D9" w:themeColor="background1" w:themeShade="D9"/>
        </w:rPr>
      </w:pPr>
    </w:p>
    <w:p w14:paraId="26B2EA65" w14:textId="38D6E68E" w:rsidR="00A741BB" w:rsidRDefault="00A741BB">
      <w:pPr>
        <w:shd w:val="clear" w:color="auto" w:fill="FFFFFF"/>
        <w:rPr>
          <w:rFonts w:ascii="Rockwell" w:hAnsi="Rockwell" w:cs="Arial"/>
          <w:bCs/>
          <w:color w:val="D9D9D9" w:themeColor="background1" w:themeShade="D9"/>
        </w:rPr>
      </w:pPr>
    </w:p>
    <w:p w14:paraId="2757A277" w14:textId="680070A4" w:rsidR="00A741BB" w:rsidRDefault="00A741BB">
      <w:pPr>
        <w:shd w:val="clear" w:color="auto" w:fill="FFFFFF"/>
        <w:rPr>
          <w:rFonts w:ascii="Rockwell" w:hAnsi="Rockwell" w:cs="Arial"/>
          <w:bCs/>
          <w:color w:val="D9D9D9" w:themeColor="background1" w:themeShade="D9"/>
        </w:rPr>
      </w:pPr>
    </w:p>
    <w:p w14:paraId="73EE335E" w14:textId="14359DA7" w:rsidR="00A741BB" w:rsidRDefault="00A741BB">
      <w:pPr>
        <w:shd w:val="clear" w:color="auto" w:fill="FFFFFF"/>
        <w:rPr>
          <w:rFonts w:ascii="Rockwell" w:hAnsi="Rockwell" w:cs="Arial"/>
          <w:bCs/>
          <w:color w:val="D9D9D9" w:themeColor="background1" w:themeShade="D9"/>
        </w:rPr>
      </w:pPr>
    </w:p>
    <w:p w14:paraId="67EDD6EC" w14:textId="2A5B11F9" w:rsidR="00A741BB" w:rsidRDefault="00A741BB">
      <w:pPr>
        <w:shd w:val="clear" w:color="auto" w:fill="FFFFFF"/>
        <w:rPr>
          <w:rFonts w:ascii="Rockwell" w:hAnsi="Rockwell" w:cs="Arial"/>
          <w:bCs/>
          <w:color w:val="D9D9D9" w:themeColor="background1" w:themeShade="D9"/>
        </w:rPr>
      </w:pPr>
    </w:p>
    <w:p w14:paraId="02CD4910" w14:textId="1878A8DB" w:rsidR="00A741BB" w:rsidRDefault="00A741BB">
      <w:pPr>
        <w:shd w:val="clear" w:color="auto" w:fill="FFFFFF"/>
        <w:rPr>
          <w:rFonts w:ascii="Rockwell" w:hAnsi="Rockwell" w:cs="Arial"/>
          <w:bCs/>
          <w:color w:val="D9D9D9" w:themeColor="background1" w:themeShade="D9"/>
        </w:rPr>
      </w:pPr>
    </w:p>
    <w:p w14:paraId="67F29C52" w14:textId="6163E08F" w:rsidR="00A741BB" w:rsidRDefault="00A741BB">
      <w:pPr>
        <w:shd w:val="clear" w:color="auto" w:fill="FFFFFF"/>
        <w:rPr>
          <w:rFonts w:ascii="Rockwell" w:hAnsi="Rockwell" w:cs="Arial"/>
          <w:bCs/>
          <w:color w:val="D9D9D9" w:themeColor="background1" w:themeShade="D9"/>
        </w:rPr>
      </w:pPr>
    </w:p>
    <w:p w14:paraId="4FAAC7EF" w14:textId="65C4EA92" w:rsidR="00A741BB" w:rsidRDefault="00A741BB">
      <w:pPr>
        <w:shd w:val="clear" w:color="auto" w:fill="FFFFFF"/>
        <w:rPr>
          <w:rFonts w:ascii="Rockwell" w:hAnsi="Rockwell" w:cs="Arial"/>
          <w:bCs/>
          <w:color w:val="D9D9D9" w:themeColor="background1" w:themeShade="D9"/>
        </w:rPr>
      </w:pPr>
    </w:p>
    <w:p w14:paraId="4E67DF92" w14:textId="01F8B989" w:rsidR="00A741BB" w:rsidRDefault="00A741BB">
      <w:pPr>
        <w:shd w:val="clear" w:color="auto" w:fill="FFFFFF"/>
        <w:rPr>
          <w:rFonts w:ascii="Rockwell" w:hAnsi="Rockwell" w:cs="Arial"/>
          <w:bCs/>
          <w:color w:val="D9D9D9" w:themeColor="background1" w:themeShade="D9"/>
        </w:rPr>
      </w:pPr>
    </w:p>
    <w:p w14:paraId="3DF279E9" w14:textId="1A3BC1E1" w:rsidR="00A741BB" w:rsidRDefault="00A741BB">
      <w:pPr>
        <w:shd w:val="clear" w:color="auto" w:fill="FFFFFF"/>
        <w:rPr>
          <w:rFonts w:ascii="Rockwell" w:hAnsi="Rockwell" w:cs="Arial"/>
          <w:bCs/>
          <w:color w:val="D9D9D9" w:themeColor="background1" w:themeShade="D9"/>
        </w:rPr>
      </w:pPr>
    </w:p>
    <w:p w14:paraId="0189A43E" w14:textId="186E874A" w:rsidR="00A741BB" w:rsidRDefault="00A741BB">
      <w:pPr>
        <w:shd w:val="clear" w:color="auto" w:fill="FFFFFF"/>
        <w:rPr>
          <w:rFonts w:ascii="Rockwell" w:hAnsi="Rockwell" w:cs="Arial"/>
          <w:bCs/>
          <w:color w:val="D9D9D9" w:themeColor="background1" w:themeShade="D9"/>
        </w:rPr>
      </w:pPr>
    </w:p>
    <w:p w14:paraId="6348CE2A" w14:textId="7B1A1402" w:rsidR="00A741BB" w:rsidRDefault="00A741BB">
      <w:pPr>
        <w:shd w:val="clear" w:color="auto" w:fill="FFFFFF"/>
        <w:rPr>
          <w:rFonts w:ascii="Rockwell" w:hAnsi="Rockwell" w:cs="Arial"/>
          <w:bCs/>
          <w:color w:val="D9D9D9" w:themeColor="background1" w:themeShade="D9"/>
        </w:rPr>
      </w:pPr>
    </w:p>
    <w:p w14:paraId="327E84B7" w14:textId="3AB64137" w:rsidR="00A741BB" w:rsidRDefault="00A741BB">
      <w:pPr>
        <w:shd w:val="clear" w:color="auto" w:fill="FFFFFF"/>
        <w:rPr>
          <w:rFonts w:ascii="Rockwell" w:hAnsi="Rockwell" w:cs="Arial"/>
          <w:bCs/>
          <w:color w:val="D9D9D9" w:themeColor="background1" w:themeShade="D9"/>
        </w:rPr>
      </w:pPr>
    </w:p>
    <w:p w14:paraId="7CF0A18F" w14:textId="3672EF33" w:rsidR="00A741BB" w:rsidRDefault="00A741BB">
      <w:pPr>
        <w:shd w:val="clear" w:color="auto" w:fill="FFFFFF"/>
        <w:rPr>
          <w:rFonts w:ascii="Rockwell" w:hAnsi="Rockwell" w:cs="Arial"/>
          <w:bCs/>
          <w:color w:val="D9D9D9" w:themeColor="background1" w:themeShade="D9"/>
        </w:rPr>
      </w:pPr>
    </w:p>
    <w:p w14:paraId="724F41EE" w14:textId="65A12F76" w:rsidR="00A741BB" w:rsidRDefault="00A741BB">
      <w:pPr>
        <w:shd w:val="clear" w:color="auto" w:fill="FFFFFF"/>
        <w:rPr>
          <w:rFonts w:ascii="Rockwell" w:hAnsi="Rockwell" w:cs="Arial"/>
          <w:bCs/>
          <w:color w:val="D9D9D9" w:themeColor="background1" w:themeShade="D9"/>
        </w:rPr>
      </w:pPr>
    </w:p>
    <w:p w14:paraId="73A6A033" w14:textId="5A5CB8AA" w:rsidR="00A741BB" w:rsidRDefault="00A741BB">
      <w:pPr>
        <w:shd w:val="clear" w:color="auto" w:fill="FFFFFF"/>
        <w:rPr>
          <w:rFonts w:ascii="Rockwell" w:hAnsi="Rockwell" w:cs="Arial"/>
          <w:bCs/>
          <w:color w:val="D9D9D9" w:themeColor="background1" w:themeShade="D9"/>
        </w:rPr>
      </w:pPr>
    </w:p>
    <w:p w14:paraId="32254094" w14:textId="5A2B3A0B" w:rsidR="00A741BB" w:rsidRDefault="00A741BB">
      <w:pPr>
        <w:shd w:val="clear" w:color="auto" w:fill="FFFFFF"/>
        <w:rPr>
          <w:rFonts w:ascii="Rockwell" w:hAnsi="Rockwell" w:cs="Arial"/>
          <w:bCs/>
          <w:color w:val="D9D9D9" w:themeColor="background1" w:themeShade="D9"/>
        </w:rPr>
      </w:pPr>
    </w:p>
    <w:p w14:paraId="475E8E63" w14:textId="1189565E" w:rsidR="00A741BB" w:rsidRDefault="00A741BB">
      <w:pPr>
        <w:shd w:val="clear" w:color="auto" w:fill="FFFFFF"/>
        <w:rPr>
          <w:rFonts w:ascii="Rockwell" w:hAnsi="Rockwell" w:cs="Arial"/>
          <w:bCs/>
          <w:color w:val="D9D9D9" w:themeColor="background1" w:themeShade="D9"/>
        </w:rPr>
      </w:pPr>
    </w:p>
    <w:p w14:paraId="5CC304ED" w14:textId="40A0DB74" w:rsidR="00A741BB" w:rsidRDefault="00A741BB">
      <w:pPr>
        <w:shd w:val="clear" w:color="auto" w:fill="FFFFFF"/>
        <w:rPr>
          <w:rFonts w:ascii="Rockwell" w:hAnsi="Rockwell" w:cs="Arial"/>
          <w:bCs/>
          <w:color w:val="D9D9D9" w:themeColor="background1" w:themeShade="D9"/>
        </w:rPr>
      </w:pPr>
    </w:p>
    <w:p w14:paraId="760FC56F" w14:textId="56161A6D" w:rsidR="00A741BB" w:rsidRDefault="00A741BB">
      <w:pPr>
        <w:shd w:val="clear" w:color="auto" w:fill="FFFFFF"/>
        <w:rPr>
          <w:rFonts w:ascii="Rockwell" w:hAnsi="Rockwell" w:cs="Arial"/>
          <w:bCs/>
          <w:color w:val="D9D9D9" w:themeColor="background1" w:themeShade="D9"/>
        </w:rPr>
      </w:pPr>
    </w:p>
    <w:p w14:paraId="29009F0A" w14:textId="17E21B80" w:rsidR="00A741BB" w:rsidRDefault="00A741BB">
      <w:pPr>
        <w:shd w:val="clear" w:color="auto" w:fill="FFFFFF"/>
        <w:rPr>
          <w:rFonts w:ascii="Rockwell" w:hAnsi="Rockwell" w:cs="Arial"/>
          <w:bCs/>
          <w:color w:val="D9D9D9" w:themeColor="background1" w:themeShade="D9"/>
        </w:rPr>
      </w:pPr>
    </w:p>
    <w:p w14:paraId="5845C14F" w14:textId="0715DC4E" w:rsidR="00A741BB" w:rsidRDefault="00A741BB">
      <w:pPr>
        <w:shd w:val="clear" w:color="auto" w:fill="FFFFFF"/>
        <w:rPr>
          <w:rFonts w:ascii="Rockwell" w:hAnsi="Rockwell" w:cs="Arial"/>
          <w:bCs/>
          <w:color w:val="D9D9D9" w:themeColor="background1" w:themeShade="D9"/>
        </w:rPr>
      </w:pPr>
    </w:p>
    <w:p w14:paraId="6CB13F53" w14:textId="66D74CAF" w:rsidR="00A741BB" w:rsidRDefault="00A741BB">
      <w:pPr>
        <w:shd w:val="clear" w:color="auto" w:fill="FFFFFF"/>
        <w:rPr>
          <w:rFonts w:ascii="Rockwell" w:hAnsi="Rockwell" w:cs="Arial"/>
          <w:bCs/>
          <w:color w:val="D9D9D9" w:themeColor="background1" w:themeShade="D9"/>
        </w:rPr>
      </w:pPr>
    </w:p>
    <w:p w14:paraId="6CA5C763" w14:textId="2EDF1DCC" w:rsidR="00A741BB" w:rsidRDefault="00A741BB">
      <w:pPr>
        <w:shd w:val="clear" w:color="auto" w:fill="FFFFFF"/>
        <w:rPr>
          <w:rFonts w:ascii="Rockwell" w:hAnsi="Rockwell" w:cs="Arial"/>
          <w:bCs/>
          <w:color w:val="D9D9D9" w:themeColor="background1" w:themeShade="D9"/>
        </w:rPr>
      </w:pPr>
    </w:p>
    <w:p w14:paraId="4086E643" w14:textId="123C794D" w:rsidR="00A741BB" w:rsidRDefault="00A741BB">
      <w:pPr>
        <w:shd w:val="clear" w:color="auto" w:fill="FFFFFF"/>
        <w:rPr>
          <w:rFonts w:ascii="Rockwell" w:hAnsi="Rockwell" w:cs="Arial"/>
          <w:bCs/>
          <w:color w:val="D9D9D9" w:themeColor="background1" w:themeShade="D9"/>
        </w:rPr>
      </w:pPr>
    </w:p>
    <w:p w14:paraId="35063419" w14:textId="4A09749B" w:rsidR="00A741BB" w:rsidRDefault="00A741BB">
      <w:pPr>
        <w:shd w:val="clear" w:color="auto" w:fill="FFFFFF"/>
        <w:rPr>
          <w:rFonts w:ascii="Rockwell" w:hAnsi="Rockwell" w:cs="Arial"/>
          <w:bCs/>
          <w:color w:val="D9D9D9" w:themeColor="background1" w:themeShade="D9"/>
        </w:rPr>
      </w:pPr>
    </w:p>
    <w:p w14:paraId="67CB29C2" w14:textId="780DF44E" w:rsidR="00A741BB" w:rsidRDefault="00A741BB">
      <w:pPr>
        <w:shd w:val="clear" w:color="auto" w:fill="FFFFFF"/>
        <w:rPr>
          <w:rFonts w:ascii="Rockwell" w:hAnsi="Rockwell" w:cs="Arial"/>
          <w:bCs/>
          <w:color w:val="D9D9D9" w:themeColor="background1" w:themeShade="D9"/>
        </w:rPr>
      </w:pPr>
    </w:p>
    <w:sectPr w:rsidR="00A741BB">
      <w:headerReference w:type="default" r:id="rId19"/>
      <w:footerReference w:type="default" r:id="rId20"/>
      <w:pgSz w:w="11906" w:h="16838" w:code="9"/>
      <w:pgMar w:top="720" w:right="709" w:bottom="816"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C3F7" w14:textId="77777777" w:rsidR="008E312F" w:rsidRDefault="008E312F">
      <w:pPr>
        <w:spacing w:after="0"/>
      </w:pPr>
      <w:r>
        <w:separator/>
      </w:r>
    </w:p>
  </w:endnote>
  <w:endnote w:type="continuationSeparator" w:id="0">
    <w:p w14:paraId="086D3E84" w14:textId="77777777" w:rsidR="008E312F" w:rsidRDefault="008E31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Microsoft JhengHei UI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904196"/>
      <w:docPartObj>
        <w:docPartGallery w:val="Page Numbers (Bottom of Page)"/>
        <w:docPartUnique/>
      </w:docPartObj>
    </w:sdtPr>
    <w:sdtEndPr>
      <w:rPr>
        <w:noProof/>
      </w:rPr>
    </w:sdtEndPr>
    <w:sdtContent>
      <w:p w14:paraId="43E25394" w14:textId="1F38C3A9" w:rsidR="00E80F74" w:rsidRDefault="00E80F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A5D859" w14:textId="623FC7D6" w:rsidR="00CF263C" w:rsidRDefault="00CF263C">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00AE" w14:textId="77777777" w:rsidR="008E312F" w:rsidRDefault="008E312F">
      <w:pPr>
        <w:spacing w:after="0"/>
      </w:pPr>
      <w:r>
        <w:separator/>
      </w:r>
    </w:p>
  </w:footnote>
  <w:footnote w:type="continuationSeparator" w:id="0">
    <w:p w14:paraId="6CE0AFA5" w14:textId="77777777" w:rsidR="008E312F" w:rsidRDefault="008E31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B01F" w14:textId="36F4EB83" w:rsidR="00244AAB" w:rsidRDefault="00244AAB" w:rsidP="00244AAB">
    <w:pPr>
      <w:pStyle w:val="Header"/>
    </w:pPr>
  </w:p>
  <w:p w14:paraId="6CFBCD64" w14:textId="13035623" w:rsidR="00244AAB" w:rsidRDefault="00244AAB" w:rsidP="00244AAB">
    <w:pPr>
      <w:pStyle w:val="Header"/>
    </w:pPr>
  </w:p>
  <w:p w14:paraId="020C4A45" w14:textId="2C89EC78" w:rsidR="00244AAB" w:rsidRDefault="00244AAB" w:rsidP="00244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717B0D"/>
    <w:multiLevelType w:val="hybridMultilevel"/>
    <w:tmpl w:val="FEDAED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AD1E33"/>
    <w:multiLevelType w:val="hybridMultilevel"/>
    <w:tmpl w:val="967C71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9CD830"/>
    <w:multiLevelType w:val="hybridMultilevel"/>
    <w:tmpl w:val="719211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29A6E0"/>
    <w:multiLevelType w:val="hybridMultilevel"/>
    <w:tmpl w:val="4E6DFA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17045D"/>
    <w:multiLevelType w:val="hybridMultilevel"/>
    <w:tmpl w:val="4C281534"/>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A5659"/>
    <w:multiLevelType w:val="hybridMultilevel"/>
    <w:tmpl w:val="AFDE58C8"/>
    <w:lvl w:ilvl="0" w:tplc="72E67304">
      <w:start w:val="1"/>
      <w:numFmt w:val="bullet"/>
      <w:lvlText w:val="•"/>
      <w:lvlJc w:val="left"/>
      <w:pPr>
        <w:ind w:left="82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1" w:tplc="0098454A">
      <w:start w:val="1"/>
      <w:numFmt w:val="bullet"/>
      <w:lvlText w:val="o"/>
      <w:lvlJc w:val="left"/>
      <w:pPr>
        <w:ind w:left="1440"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2" w:tplc="B8D8B572">
      <w:start w:val="1"/>
      <w:numFmt w:val="bullet"/>
      <w:lvlText w:val="▪"/>
      <w:lvlJc w:val="left"/>
      <w:pPr>
        <w:ind w:left="2160"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3" w:tplc="85A8F1C2">
      <w:start w:val="1"/>
      <w:numFmt w:val="bullet"/>
      <w:lvlText w:val="•"/>
      <w:lvlJc w:val="left"/>
      <w:pPr>
        <w:ind w:left="2880"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4" w:tplc="4DE00DA0">
      <w:start w:val="1"/>
      <w:numFmt w:val="bullet"/>
      <w:lvlText w:val="o"/>
      <w:lvlJc w:val="left"/>
      <w:pPr>
        <w:ind w:left="3600"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5" w:tplc="061CAA2A">
      <w:start w:val="1"/>
      <w:numFmt w:val="bullet"/>
      <w:lvlText w:val="▪"/>
      <w:lvlJc w:val="left"/>
      <w:pPr>
        <w:ind w:left="4320"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6" w:tplc="A5FC4B52">
      <w:start w:val="1"/>
      <w:numFmt w:val="bullet"/>
      <w:lvlText w:val="•"/>
      <w:lvlJc w:val="left"/>
      <w:pPr>
        <w:ind w:left="5040"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7" w:tplc="E0801286">
      <w:start w:val="1"/>
      <w:numFmt w:val="bullet"/>
      <w:lvlText w:val="o"/>
      <w:lvlJc w:val="left"/>
      <w:pPr>
        <w:ind w:left="5760"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8" w:tplc="F1C81C46">
      <w:start w:val="1"/>
      <w:numFmt w:val="bullet"/>
      <w:lvlText w:val="▪"/>
      <w:lvlJc w:val="left"/>
      <w:pPr>
        <w:ind w:left="6480"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abstractNum>
  <w:abstractNum w:abstractNumId="6" w15:restartNumberingAfterBreak="0">
    <w:nsid w:val="04E731A0"/>
    <w:multiLevelType w:val="hybridMultilevel"/>
    <w:tmpl w:val="215880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53872"/>
    <w:multiLevelType w:val="hybridMultilevel"/>
    <w:tmpl w:val="614AF3C2"/>
    <w:lvl w:ilvl="0" w:tplc="0EE0F7B8">
      <w:start w:val="1"/>
      <w:numFmt w:val="bullet"/>
      <w:lvlText w:val=""/>
      <w:lvlJc w:val="left"/>
      <w:pPr>
        <w:ind w:left="766" w:hanging="360"/>
      </w:pPr>
      <w:rPr>
        <w:rFonts w:ascii="Symbol" w:hAnsi="Symbol" w:hint="default"/>
        <w:color w:val="003399"/>
        <w:sz w:val="22"/>
        <w:szCs w:val="28"/>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8" w15:restartNumberingAfterBreak="0">
    <w:nsid w:val="113D7333"/>
    <w:multiLevelType w:val="hybridMultilevel"/>
    <w:tmpl w:val="95DE0482"/>
    <w:lvl w:ilvl="0" w:tplc="6304EAAA">
      <w:start w:val="1"/>
      <w:numFmt w:val="bullet"/>
      <w:lvlText w:val="•"/>
      <w:lvlJc w:val="left"/>
      <w:pPr>
        <w:ind w:left="720" w:firstLine="0"/>
      </w:pPr>
      <w:rPr>
        <w:rFonts w:ascii="Arial" w:eastAsia="Arial" w:hAnsi="Arial" w:cs="Arial"/>
        <w:b w:val="0"/>
        <w:i w:val="0"/>
        <w:strike w:val="0"/>
        <w:dstrike w:val="0"/>
        <w:color w:val="003399"/>
        <w:sz w:val="22"/>
        <w:szCs w:val="22"/>
        <w:u w:val="none" w:color="000000"/>
        <w:effect w:val="none"/>
        <w:bdr w:val="none" w:sz="0" w:space="0" w:color="auto" w:frame="1"/>
        <w:vertAlign w:val="baseline"/>
      </w:rPr>
    </w:lvl>
    <w:lvl w:ilvl="1" w:tplc="40183DD6">
      <w:start w:val="1"/>
      <w:numFmt w:val="bullet"/>
      <w:lvlText w:val="o"/>
      <w:lvlJc w:val="left"/>
      <w:pPr>
        <w:ind w:left="1440" w:firstLine="0"/>
      </w:pPr>
      <w:rPr>
        <w:rFonts w:ascii="Segoe UI Symbol" w:eastAsia="Segoe UI Symbol" w:hAnsi="Segoe UI Symbol" w:cs="Segoe UI Symbol"/>
        <w:b w:val="0"/>
        <w:i w:val="0"/>
        <w:strike w:val="0"/>
        <w:dstrike w:val="0"/>
        <w:color w:val="003399"/>
        <w:sz w:val="22"/>
        <w:szCs w:val="22"/>
        <w:u w:val="none" w:color="000000"/>
        <w:effect w:val="none"/>
        <w:bdr w:val="none" w:sz="0" w:space="0" w:color="auto" w:frame="1"/>
        <w:vertAlign w:val="baseline"/>
      </w:rPr>
    </w:lvl>
    <w:lvl w:ilvl="2" w:tplc="9416A84C">
      <w:start w:val="1"/>
      <w:numFmt w:val="bullet"/>
      <w:lvlText w:val="▪"/>
      <w:lvlJc w:val="left"/>
      <w:pPr>
        <w:ind w:left="2160" w:firstLine="0"/>
      </w:pPr>
      <w:rPr>
        <w:rFonts w:ascii="Segoe UI Symbol" w:eastAsia="Segoe UI Symbol" w:hAnsi="Segoe UI Symbol" w:cs="Segoe UI Symbol"/>
        <w:b w:val="0"/>
        <w:i w:val="0"/>
        <w:strike w:val="0"/>
        <w:dstrike w:val="0"/>
        <w:color w:val="003399"/>
        <w:sz w:val="22"/>
        <w:szCs w:val="22"/>
        <w:u w:val="none" w:color="000000"/>
        <w:effect w:val="none"/>
        <w:bdr w:val="none" w:sz="0" w:space="0" w:color="auto" w:frame="1"/>
        <w:vertAlign w:val="baseline"/>
      </w:rPr>
    </w:lvl>
    <w:lvl w:ilvl="3" w:tplc="19AE7D38">
      <w:start w:val="1"/>
      <w:numFmt w:val="bullet"/>
      <w:lvlText w:val="•"/>
      <w:lvlJc w:val="left"/>
      <w:pPr>
        <w:ind w:left="2880" w:firstLine="0"/>
      </w:pPr>
      <w:rPr>
        <w:rFonts w:ascii="Arial" w:eastAsia="Arial" w:hAnsi="Arial" w:cs="Arial"/>
        <w:b w:val="0"/>
        <w:i w:val="0"/>
        <w:strike w:val="0"/>
        <w:dstrike w:val="0"/>
        <w:color w:val="003399"/>
        <w:sz w:val="22"/>
        <w:szCs w:val="22"/>
        <w:u w:val="none" w:color="000000"/>
        <w:effect w:val="none"/>
        <w:bdr w:val="none" w:sz="0" w:space="0" w:color="auto" w:frame="1"/>
        <w:vertAlign w:val="baseline"/>
      </w:rPr>
    </w:lvl>
    <w:lvl w:ilvl="4" w:tplc="6F7EC2B0">
      <w:start w:val="1"/>
      <w:numFmt w:val="bullet"/>
      <w:lvlText w:val="o"/>
      <w:lvlJc w:val="left"/>
      <w:pPr>
        <w:ind w:left="3600" w:firstLine="0"/>
      </w:pPr>
      <w:rPr>
        <w:rFonts w:ascii="Segoe UI Symbol" w:eastAsia="Segoe UI Symbol" w:hAnsi="Segoe UI Symbol" w:cs="Segoe UI Symbol"/>
        <w:b w:val="0"/>
        <w:i w:val="0"/>
        <w:strike w:val="0"/>
        <w:dstrike w:val="0"/>
        <w:color w:val="003399"/>
        <w:sz w:val="22"/>
        <w:szCs w:val="22"/>
        <w:u w:val="none" w:color="000000"/>
        <w:effect w:val="none"/>
        <w:bdr w:val="none" w:sz="0" w:space="0" w:color="auto" w:frame="1"/>
        <w:vertAlign w:val="baseline"/>
      </w:rPr>
    </w:lvl>
    <w:lvl w:ilvl="5" w:tplc="9612BFA8">
      <w:start w:val="1"/>
      <w:numFmt w:val="bullet"/>
      <w:lvlText w:val="▪"/>
      <w:lvlJc w:val="left"/>
      <w:pPr>
        <w:ind w:left="4320" w:firstLine="0"/>
      </w:pPr>
      <w:rPr>
        <w:rFonts w:ascii="Segoe UI Symbol" w:eastAsia="Segoe UI Symbol" w:hAnsi="Segoe UI Symbol" w:cs="Segoe UI Symbol"/>
        <w:b w:val="0"/>
        <w:i w:val="0"/>
        <w:strike w:val="0"/>
        <w:dstrike w:val="0"/>
        <w:color w:val="003399"/>
        <w:sz w:val="22"/>
        <w:szCs w:val="22"/>
        <w:u w:val="none" w:color="000000"/>
        <w:effect w:val="none"/>
        <w:bdr w:val="none" w:sz="0" w:space="0" w:color="auto" w:frame="1"/>
        <w:vertAlign w:val="baseline"/>
      </w:rPr>
    </w:lvl>
    <w:lvl w:ilvl="6" w:tplc="044078F4">
      <w:start w:val="1"/>
      <w:numFmt w:val="bullet"/>
      <w:lvlText w:val="•"/>
      <w:lvlJc w:val="left"/>
      <w:pPr>
        <w:ind w:left="5040" w:firstLine="0"/>
      </w:pPr>
      <w:rPr>
        <w:rFonts w:ascii="Arial" w:eastAsia="Arial" w:hAnsi="Arial" w:cs="Arial"/>
        <w:b w:val="0"/>
        <w:i w:val="0"/>
        <w:strike w:val="0"/>
        <w:dstrike w:val="0"/>
        <w:color w:val="003399"/>
        <w:sz w:val="22"/>
        <w:szCs w:val="22"/>
        <w:u w:val="none" w:color="000000"/>
        <w:effect w:val="none"/>
        <w:bdr w:val="none" w:sz="0" w:space="0" w:color="auto" w:frame="1"/>
        <w:vertAlign w:val="baseline"/>
      </w:rPr>
    </w:lvl>
    <w:lvl w:ilvl="7" w:tplc="B2FE419C">
      <w:start w:val="1"/>
      <w:numFmt w:val="bullet"/>
      <w:lvlText w:val="o"/>
      <w:lvlJc w:val="left"/>
      <w:pPr>
        <w:ind w:left="5760" w:firstLine="0"/>
      </w:pPr>
      <w:rPr>
        <w:rFonts w:ascii="Segoe UI Symbol" w:eastAsia="Segoe UI Symbol" w:hAnsi="Segoe UI Symbol" w:cs="Segoe UI Symbol"/>
        <w:b w:val="0"/>
        <w:i w:val="0"/>
        <w:strike w:val="0"/>
        <w:dstrike w:val="0"/>
        <w:color w:val="003399"/>
        <w:sz w:val="22"/>
        <w:szCs w:val="22"/>
        <w:u w:val="none" w:color="000000"/>
        <w:effect w:val="none"/>
        <w:bdr w:val="none" w:sz="0" w:space="0" w:color="auto" w:frame="1"/>
        <w:vertAlign w:val="baseline"/>
      </w:rPr>
    </w:lvl>
    <w:lvl w:ilvl="8" w:tplc="6316DAD6">
      <w:start w:val="1"/>
      <w:numFmt w:val="bullet"/>
      <w:lvlText w:val="▪"/>
      <w:lvlJc w:val="left"/>
      <w:pPr>
        <w:ind w:left="6480" w:firstLine="0"/>
      </w:pPr>
      <w:rPr>
        <w:rFonts w:ascii="Segoe UI Symbol" w:eastAsia="Segoe UI Symbol" w:hAnsi="Segoe UI Symbol" w:cs="Segoe UI Symbol"/>
        <w:b w:val="0"/>
        <w:i w:val="0"/>
        <w:strike w:val="0"/>
        <w:dstrike w:val="0"/>
        <w:color w:val="003399"/>
        <w:sz w:val="22"/>
        <w:szCs w:val="22"/>
        <w:u w:val="none" w:color="000000"/>
        <w:effect w:val="none"/>
        <w:bdr w:val="none" w:sz="0" w:space="0" w:color="auto" w:frame="1"/>
        <w:vertAlign w:val="baseline"/>
      </w:rPr>
    </w:lvl>
  </w:abstractNum>
  <w:abstractNum w:abstractNumId="9" w15:restartNumberingAfterBreak="0">
    <w:nsid w:val="15760E0B"/>
    <w:multiLevelType w:val="hybridMultilevel"/>
    <w:tmpl w:val="CDC8EA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54A7F"/>
    <w:multiLevelType w:val="hybridMultilevel"/>
    <w:tmpl w:val="73285BB8"/>
    <w:lvl w:ilvl="0" w:tplc="F6CA4EAC">
      <w:start w:val="1"/>
      <w:numFmt w:val="bullet"/>
      <w:lvlText w:val="•"/>
      <w:lvlJc w:val="left"/>
      <w:pPr>
        <w:ind w:left="82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1" w:tplc="78B8BD04">
      <w:start w:val="1"/>
      <w:numFmt w:val="bullet"/>
      <w:lvlText w:val="o"/>
      <w:lvlJc w:val="left"/>
      <w:pPr>
        <w:ind w:left="154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2" w:tplc="E870AF96">
      <w:start w:val="1"/>
      <w:numFmt w:val="bullet"/>
      <w:lvlText w:val="▪"/>
      <w:lvlJc w:val="left"/>
      <w:pPr>
        <w:ind w:left="226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3" w:tplc="B8B0D5CC">
      <w:start w:val="1"/>
      <w:numFmt w:val="bullet"/>
      <w:lvlText w:val="•"/>
      <w:lvlJc w:val="left"/>
      <w:pPr>
        <w:ind w:left="298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4" w:tplc="7A98BF92">
      <w:start w:val="1"/>
      <w:numFmt w:val="bullet"/>
      <w:lvlText w:val="o"/>
      <w:lvlJc w:val="left"/>
      <w:pPr>
        <w:ind w:left="370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5" w:tplc="D1F43CCE">
      <w:start w:val="1"/>
      <w:numFmt w:val="bullet"/>
      <w:lvlText w:val="▪"/>
      <w:lvlJc w:val="left"/>
      <w:pPr>
        <w:ind w:left="442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6" w:tplc="3E50EB10">
      <w:start w:val="1"/>
      <w:numFmt w:val="bullet"/>
      <w:lvlText w:val="•"/>
      <w:lvlJc w:val="left"/>
      <w:pPr>
        <w:ind w:left="514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7" w:tplc="491C20CE">
      <w:start w:val="1"/>
      <w:numFmt w:val="bullet"/>
      <w:lvlText w:val="o"/>
      <w:lvlJc w:val="left"/>
      <w:pPr>
        <w:ind w:left="586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8" w:tplc="CF22C34E">
      <w:start w:val="1"/>
      <w:numFmt w:val="bullet"/>
      <w:lvlText w:val="▪"/>
      <w:lvlJc w:val="left"/>
      <w:pPr>
        <w:ind w:left="658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abstractNum>
  <w:abstractNum w:abstractNumId="11" w15:restartNumberingAfterBreak="0">
    <w:nsid w:val="17ED1FF2"/>
    <w:multiLevelType w:val="hybridMultilevel"/>
    <w:tmpl w:val="8D2662E2"/>
    <w:lvl w:ilvl="0" w:tplc="EF7290CC">
      <w:start w:val="1"/>
      <w:numFmt w:val="lowerLetter"/>
      <w:lvlText w:val="%1)"/>
      <w:lvlJc w:val="left"/>
      <w:pPr>
        <w:ind w:left="828"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1" w:tplc="52249158">
      <w:start w:val="1"/>
      <w:numFmt w:val="lowerLetter"/>
      <w:lvlText w:val="%2"/>
      <w:lvlJc w:val="left"/>
      <w:pPr>
        <w:ind w:left="144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2" w:tplc="7BB66B12">
      <w:start w:val="1"/>
      <w:numFmt w:val="lowerRoman"/>
      <w:lvlText w:val="%3"/>
      <w:lvlJc w:val="left"/>
      <w:pPr>
        <w:ind w:left="216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3" w:tplc="1026F50A">
      <w:start w:val="1"/>
      <w:numFmt w:val="decimal"/>
      <w:lvlText w:val="%4"/>
      <w:lvlJc w:val="left"/>
      <w:pPr>
        <w:ind w:left="288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4" w:tplc="3EE8BAC6">
      <w:start w:val="1"/>
      <w:numFmt w:val="lowerLetter"/>
      <w:lvlText w:val="%5"/>
      <w:lvlJc w:val="left"/>
      <w:pPr>
        <w:ind w:left="360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5" w:tplc="E35AB18C">
      <w:start w:val="1"/>
      <w:numFmt w:val="lowerRoman"/>
      <w:lvlText w:val="%6"/>
      <w:lvlJc w:val="left"/>
      <w:pPr>
        <w:ind w:left="432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6" w:tplc="DC122924">
      <w:start w:val="1"/>
      <w:numFmt w:val="decimal"/>
      <w:lvlText w:val="%7"/>
      <w:lvlJc w:val="left"/>
      <w:pPr>
        <w:ind w:left="504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7" w:tplc="9CBEB986">
      <w:start w:val="1"/>
      <w:numFmt w:val="lowerLetter"/>
      <w:lvlText w:val="%8"/>
      <w:lvlJc w:val="left"/>
      <w:pPr>
        <w:ind w:left="576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8" w:tplc="B958FA4E">
      <w:start w:val="1"/>
      <w:numFmt w:val="lowerRoman"/>
      <w:lvlText w:val="%9"/>
      <w:lvlJc w:val="left"/>
      <w:pPr>
        <w:ind w:left="648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8180C3B"/>
    <w:multiLevelType w:val="hybridMultilevel"/>
    <w:tmpl w:val="AB14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743A2"/>
    <w:multiLevelType w:val="hybridMultilevel"/>
    <w:tmpl w:val="B964C26E"/>
    <w:lvl w:ilvl="0" w:tplc="97202E1E">
      <w:start w:val="1"/>
      <w:numFmt w:val="decimal"/>
      <w:lvlText w:val="%1."/>
      <w:lvlJc w:val="left"/>
      <w:pPr>
        <w:ind w:left="828"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1" w:tplc="9A5661F0">
      <w:start w:val="1"/>
      <w:numFmt w:val="lowerLetter"/>
      <w:lvlText w:val="%2"/>
      <w:lvlJc w:val="left"/>
      <w:pPr>
        <w:ind w:left="144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2" w:tplc="8F701F70">
      <w:start w:val="1"/>
      <w:numFmt w:val="lowerRoman"/>
      <w:lvlText w:val="%3"/>
      <w:lvlJc w:val="left"/>
      <w:pPr>
        <w:ind w:left="216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3" w:tplc="833E4978">
      <w:start w:val="1"/>
      <w:numFmt w:val="decimal"/>
      <w:lvlText w:val="%4"/>
      <w:lvlJc w:val="left"/>
      <w:pPr>
        <w:ind w:left="288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4" w:tplc="14E29CC6">
      <w:start w:val="1"/>
      <w:numFmt w:val="lowerLetter"/>
      <w:lvlText w:val="%5"/>
      <w:lvlJc w:val="left"/>
      <w:pPr>
        <w:ind w:left="360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5" w:tplc="F544C622">
      <w:start w:val="1"/>
      <w:numFmt w:val="lowerRoman"/>
      <w:lvlText w:val="%6"/>
      <w:lvlJc w:val="left"/>
      <w:pPr>
        <w:ind w:left="432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6" w:tplc="7AE07C8C">
      <w:start w:val="1"/>
      <w:numFmt w:val="decimal"/>
      <w:lvlText w:val="%7"/>
      <w:lvlJc w:val="left"/>
      <w:pPr>
        <w:ind w:left="504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7" w:tplc="846ECEFC">
      <w:start w:val="1"/>
      <w:numFmt w:val="lowerLetter"/>
      <w:lvlText w:val="%8"/>
      <w:lvlJc w:val="left"/>
      <w:pPr>
        <w:ind w:left="576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8" w:tplc="32646FD8">
      <w:start w:val="1"/>
      <w:numFmt w:val="lowerRoman"/>
      <w:lvlText w:val="%9"/>
      <w:lvlJc w:val="left"/>
      <w:pPr>
        <w:ind w:left="648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19CF3D10"/>
    <w:multiLevelType w:val="hybridMultilevel"/>
    <w:tmpl w:val="B31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EA815"/>
    <w:multiLevelType w:val="hybridMultilevel"/>
    <w:tmpl w:val="13AE13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CE00059"/>
    <w:multiLevelType w:val="hybridMultilevel"/>
    <w:tmpl w:val="0EA6326E"/>
    <w:lvl w:ilvl="0" w:tplc="1A545D60">
      <w:start w:val="1"/>
      <w:numFmt w:val="bullet"/>
      <w:lvlText w:val="•"/>
      <w:lvlJc w:val="left"/>
      <w:pPr>
        <w:ind w:left="82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1" w:tplc="7F0A3AC6">
      <w:start w:val="1"/>
      <w:numFmt w:val="bullet"/>
      <w:lvlText w:val="o"/>
      <w:lvlJc w:val="left"/>
      <w:pPr>
        <w:ind w:left="154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2" w:tplc="254E94F2">
      <w:start w:val="1"/>
      <w:numFmt w:val="bullet"/>
      <w:lvlText w:val="▪"/>
      <w:lvlJc w:val="left"/>
      <w:pPr>
        <w:ind w:left="226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3" w:tplc="8ADC9300">
      <w:start w:val="1"/>
      <w:numFmt w:val="bullet"/>
      <w:lvlText w:val="•"/>
      <w:lvlJc w:val="left"/>
      <w:pPr>
        <w:ind w:left="298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4" w:tplc="CA74514C">
      <w:start w:val="1"/>
      <w:numFmt w:val="bullet"/>
      <w:lvlText w:val="o"/>
      <w:lvlJc w:val="left"/>
      <w:pPr>
        <w:ind w:left="370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5" w:tplc="239C700E">
      <w:start w:val="1"/>
      <w:numFmt w:val="bullet"/>
      <w:lvlText w:val="▪"/>
      <w:lvlJc w:val="left"/>
      <w:pPr>
        <w:ind w:left="442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6" w:tplc="5FD852B8">
      <w:start w:val="1"/>
      <w:numFmt w:val="bullet"/>
      <w:lvlText w:val="•"/>
      <w:lvlJc w:val="left"/>
      <w:pPr>
        <w:ind w:left="514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7" w:tplc="D776648A">
      <w:start w:val="1"/>
      <w:numFmt w:val="bullet"/>
      <w:lvlText w:val="o"/>
      <w:lvlJc w:val="left"/>
      <w:pPr>
        <w:ind w:left="586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8" w:tplc="7180C500">
      <w:start w:val="1"/>
      <w:numFmt w:val="bullet"/>
      <w:lvlText w:val="▪"/>
      <w:lvlJc w:val="left"/>
      <w:pPr>
        <w:ind w:left="658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abstractNum>
  <w:abstractNum w:abstractNumId="17" w15:restartNumberingAfterBreak="0">
    <w:nsid w:val="1D1732E9"/>
    <w:multiLevelType w:val="hybridMultilevel"/>
    <w:tmpl w:val="9182900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47E92"/>
    <w:multiLevelType w:val="hybridMultilevel"/>
    <w:tmpl w:val="D1982D0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9238F9"/>
    <w:multiLevelType w:val="hybridMultilevel"/>
    <w:tmpl w:val="21E6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46E3A"/>
    <w:multiLevelType w:val="hybridMultilevel"/>
    <w:tmpl w:val="5AEE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B46521"/>
    <w:multiLevelType w:val="hybridMultilevel"/>
    <w:tmpl w:val="0248CB0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1C50B3"/>
    <w:multiLevelType w:val="hybridMultilevel"/>
    <w:tmpl w:val="8510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D7636A"/>
    <w:multiLevelType w:val="hybridMultilevel"/>
    <w:tmpl w:val="6937F0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5791ECF"/>
    <w:multiLevelType w:val="hybridMultilevel"/>
    <w:tmpl w:val="68F040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2BDD4F"/>
    <w:multiLevelType w:val="hybridMultilevel"/>
    <w:tmpl w:val="0A5627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98D1A3E"/>
    <w:multiLevelType w:val="hybridMultilevel"/>
    <w:tmpl w:val="087015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18608A"/>
    <w:multiLevelType w:val="hybridMultilevel"/>
    <w:tmpl w:val="A30EF3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9D7A90"/>
    <w:multiLevelType w:val="hybridMultilevel"/>
    <w:tmpl w:val="7CF4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A12D72"/>
    <w:multiLevelType w:val="hybridMultilevel"/>
    <w:tmpl w:val="760ADC0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86CE2"/>
    <w:multiLevelType w:val="hybridMultilevel"/>
    <w:tmpl w:val="D4348EAA"/>
    <w:lvl w:ilvl="0" w:tplc="0EE0F7B8">
      <w:start w:val="1"/>
      <w:numFmt w:val="bullet"/>
      <w:lvlText w:val=""/>
      <w:lvlJc w:val="left"/>
      <w:pPr>
        <w:ind w:left="766" w:hanging="360"/>
      </w:pPr>
      <w:rPr>
        <w:rFonts w:ascii="Symbol" w:hAnsi="Symbol" w:hint="default"/>
        <w:color w:val="003399"/>
        <w:sz w:val="22"/>
        <w:szCs w:val="28"/>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1" w15:restartNumberingAfterBreak="0">
    <w:nsid w:val="429810E0"/>
    <w:multiLevelType w:val="hybridMultilevel"/>
    <w:tmpl w:val="4440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5F90DF"/>
    <w:multiLevelType w:val="hybridMultilevel"/>
    <w:tmpl w:val="511D59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5EE06E0"/>
    <w:multiLevelType w:val="hybridMultilevel"/>
    <w:tmpl w:val="D1FE9B56"/>
    <w:lvl w:ilvl="0" w:tplc="0EE0F7B8">
      <w:start w:val="1"/>
      <w:numFmt w:val="bullet"/>
      <w:lvlText w:val=""/>
      <w:lvlJc w:val="left"/>
      <w:pPr>
        <w:ind w:left="862" w:hanging="360"/>
      </w:pPr>
      <w:rPr>
        <w:rFonts w:ascii="Symbol" w:hAnsi="Symbol" w:hint="default"/>
        <w:color w:val="003399"/>
        <w:sz w:val="22"/>
        <w:szCs w:val="2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469A3E17"/>
    <w:multiLevelType w:val="hybridMultilevel"/>
    <w:tmpl w:val="219838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D55403"/>
    <w:multiLevelType w:val="hybridMultilevel"/>
    <w:tmpl w:val="02F6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5307C3"/>
    <w:multiLevelType w:val="hybridMultilevel"/>
    <w:tmpl w:val="C5C6DC8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3A20C9"/>
    <w:multiLevelType w:val="hybridMultilevel"/>
    <w:tmpl w:val="F99ED7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3762F"/>
    <w:multiLevelType w:val="hybridMultilevel"/>
    <w:tmpl w:val="9912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F367AF"/>
    <w:multiLevelType w:val="hybridMultilevel"/>
    <w:tmpl w:val="09DCBA1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93101D"/>
    <w:multiLevelType w:val="hybridMultilevel"/>
    <w:tmpl w:val="AA7CEA2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41" w15:restartNumberingAfterBreak="0">
    <w:nsid w:val="67DC2029"/>
    <w:multiLevelType w:val="hybridMultilevel"/>
    <w:tmpl w:val="1924D2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D32A53"/>
    <w:multiLevelType w:val="hybridMultilevel"/>
    <w:tmpl w:val="FA7A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C06EB4"/>
    <w:multiLevelType w:val="hybridMultilevel"/>
    <w:tmpl w:val="8EF0FA3E"/>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CF296D"/>
    <w:multiLevelType w:val="hybridMultilevel"/>
    <w:tmpl w:val="C9EA9A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336067"/>
    <w:multiLevelType w:val="hybridMultilevel"/>
    <w:tmpl w:val="1E98094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4120F0"/>
    <w:multiLevelType w:val="hybridMultilevel"/>
    <w:tmpl w:val="83B4F8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4199A"/>
    <w:multiLevelType w:val="hybridMultilevel"/>
    <w:tmpl w:val="D01EC3B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33"/>
  </w:num>
  <w:num w:numId="4">
    <w:abstractNumId w:val="39"/>
  </w:num>
  <w:num w:numId="5">
    <w:abstractNumId w:val="26"/>
  </w:num>
  <w:num w:numId="6">
    <w:abstractNumId w:val="47"/>
  </w:num>
  <w:num w:numId="7">
    <w:abstractNumId w:val="30"/>
  </w:num>
  <w:num w:numId="8">
    <w:abstractNumId w:val="36"/>
  </w:num>
  <w:num w:numId="9">
    <w:abstractNumId w:val="44"/>
  </w:num>
  <w:num w:numId="10">
    <w:abstractNumId w:val="17"/>
  </w:num>
  <w:num w:numId="11">
    <w:abstractNumId w:val="7"/>
  </w:num>
  <w:num w:numId="12">
    <w:abstractNumId w:val="24"/>
  </w:num>
  <w:num w:numId="13">
    <w:abstractNumId w:val="46"/>
  </w:num>
  <w:num w:numId="14">
    <w:abstractNumId w:val="18"/>
  </w:num>
  <w:num w:numId="15">
    <w:abstractNumId w:val="6"/>
  </w:num>
  <w:num w:numId="16">
    <w:abstractNumId w:val="21"/>
  </w:num>
  <w:num w:numId="17">
    <w:abstractNumId w:val="9"/>
  </w:num>
  <w:num w:numId="18">
    <w:abstractNumId w:val="45"/>
  </w:num>
  <w:num w:numId="19">
    <w:abstractNumId w:val="41"/>
  </w:num>
  <w:num w:numId="20">
    <w:abstractNumId w:val="29"/>
  </w:num>
  <w:num w:numId="21">
    <w:abstractNumId w:val="37"/>
  </w:num>
  <w:num w:numId="22">
    <w:abstractNumId w:val="43"/>
  </w:num>
  <w:num w:numId="23">
    <w:abstractNumId w:val="4"/>
  </w:num>
  <w:num w:numId="24">
    <w:abstractNumId w:val="14"/>
  </w:num>
  <w:num w:numId="25">
    <w:abstractNumId w:val="19"/>
  </w:num>
  <w:num w:numId="26">
    <w:abstractNumId w:val="0"/>
  </w:num>
  <w:num w:numId="27">
    <w:abstractNumId w:val="32"/>
  </w:num>
  <w:num w:numId="28">
    <w:abstractNumId w:val="1"/>
  </w:num>
  <w:num w:numId="29">
    <w:abstractNumId w:val="15"/>
  </w:num>
  <w:num w:numId="30">
    <w:abstractNumId w:val="23"/>
  </w:num>
  <w:num w:numId="31">
    <w:abstractNumId w:val="25"/>
  </w:num>
  <w:num w:numId="32">
    <w:abstractNumId w:val="3"/>
  </w:num>
  <w:num w:numId="33">
    <w:abstractNumId w:val="2"/>
  </w:num>
  <w:num w:numId="34">
    <w:abstractNumId w:val="31"/>
  </w:num>
  <w:num w:numId="35">
    <w:abstractNumId w:val="35"/>
  </w:num>
  <w:num w:numId="36">
    <w:abstractNumId w:val="38"/>
  </w:num>
  <w:num w:numId="37">
    <w:abstractNumId w:val="20"/>
  </w:num>
  <w:num w:numId="38">
    <w:abstractNumId w:val="22"/>
  </w:num>
  <w:num w:numId="39">
    <w:abstractNumId w:val="10"/>
  </w:num>
  <w:num w:numId="40">
    <w:abstractNumId w:val="5"/>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8"/>
  </w:num>
  <w:num w:numId="45">
    <w:abstractNumId w:val="40"/>
  </w:num>
  <w:num w:numId="46">
    <w:abstractNumId w:val="28"/>
  </w:num>
  <w:num w:numId="47">
    <w:abstractNumId w:val="42"/>
  </w:num>
  <w:num w:numId="48">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3C"/>
    <w:rsid w:val="000325B0"/>
    <w:rsid w:val="0003780D"/>
    <w:rsid w:val="00040BE2"/>
    <w:rsid w:val="00065A90"/>
    <w:rsid w:val="00086EBC"/>
    <w:rsid w:val="00087F33"/>
    <w:rsid w:val="000A23E4"/>
    <w:rsid w:val="000C7470"/>
    <w:rsid w:val="000D1A95"/>
    <w:rsid w:val="000D1ACB"/>
    <w:rsid w:val="000E39B6"/>
    <w:rsid w:val="00102591"/>
    <w:rsid w:val="00103597"/>
    <w:rsid w:val="00104699"/>
    <w:rsid w:val="0011465F"/>
    <w:rsid w:val="00164B7C"/>
    <w:rsid w:val="00181A0A"/>
    <w:rsid w:val="001938F3"/>
    <w:rsid w:val="001A5204"/>
    <w:rsid w:val="001B1BC3"/>
    <w:rsid w:val="001B41FE"/>
    <w:rsid w:val="001E690E"/>
    <w:rsid w:val="002140C2"/>
    <w:rsid w:val="00214552"/>
    <w:rsid w:val="00217118"/>
    <w:rsid w:val="00221696"/>
    <w:rsid w:val="00244AAB"/>
    <w:rsid w:val="00253756"/>
    <w:rsid w:val="00253EE8"/>
    <w:rsid w:val="00260AF8"/>
    <w:rsid w:val="0027331F"/>
    <w:rsid w:val="0027749E"/>
    <w:rsid w:val="00282045"/>
    <w:rsid w:val="00292B4B"/>
    <w:rsid w:val="00296A9F"/>
    <w:rsid w:val="002A7322"/>
    <w:rsid w:val="002A74BC"/>
    <w:rsid w:val="002D292F"/>
    <w:rsid w:val="002E3398"/>
    <w:rsid w:val="00310ED0"/>
    <w:rsid w:val="0031254B"/>
    <w:rsid w:val="00320B42"/>
    <w:rsid w:val="003314EB"/>
    <w:rsid w:val="00342FD4"/>
    <w:rsid w:val="00345AB9"/>
    <w:rsid w:val="00350366"/>
    <w:rsid w:val="00352494"/>
    <w:rsid w:val="0036740E"/>
    <w:rsid w:val="00386D19"/>
    <w:rsid w:val="003B3689"/>
    <w:rsid w:val="003C7E83"/>
    <w:rsid w:val="003F0143"/>
    <w:rsid w:val="00425CCE"/>
    <w:rsid w:val="00445F50"/>
    <w:rsid w:val="00461BB9"/>
    <w:rsid w:val="004656DC"/>
    <w:rsid w:val="00471FD7"/>
    <w:rsid w:val="00494609"/>
    <w:rsid w:val="0049492A"/>
    <w:rsid w:val="004A48A8"/>
    <w:rsid w:val="004B6F3D"/>
    <w:rsid w:val="004C300D"/>
    <w:rsid w:val="004C47E1"/>
    <w:rsid w:val="004E56EE"/>
    <w:rsid w:val="004F5474"/>
    <w:rsid w:val="004F5BF2"/>
    <w:rsid w:val="00507E5A"/>
    <w:rsid w:val="00511D98"/>
    <w:rsid w:val="005139D5"/>
    <w:rsid w:val="00516AB9"/>
    <w:rsid w:val="00520030"/>
    <w:rsid w:val="00527B5D"/>
    <w:rsid w:val="00531D03"/>
    <w:rsid w:val="00534853"/>
    <w:rsid w:val="00536BEE"/>
    <w:rsid w:val="005824BA"/>
    <w:rsid w:val="0059264F"/>
    <w:rsid w:val="005B5954"/>
    <w:rsid w:val="005D7561"/>
    <w:rsid w:val="005E403A"/>
    <w:rsid w:val="005E6EE4"/>
    <w:rsid w:val="005F57D1"/>
    <w:rsid w:val="00606B03"/>
    <w:rsid w:val="00642B4B"/>
    <w:rsid w:val="00642F38"/>
    <w:rsid w:val="00645C12"/>
    <w:rsid w:val="00650F4F"/>
    <w:rsid w:val="00657E10"/>
    <w:rsid w:val="00675546"/>
    <w:rsid w:val="00676828"/>
    <w:rsid w:val="006831B8"/>
    <w:rsid w:val="0068438F"/>
    <w:rsid w:val="00695FD9"/>
    <w:rsid w:val="00696098"/>
    <w:rsid w:val="006C086A"/>
    <w:rsid w:val="006F53FA"/>
    <w:rsid w:val="007021BA"/>
    <w:rsid w:val="007231C5"/>
    <w:rsid w:val="00743DA4"/>
    <w:rsid w:val="0075262D"/>
    <w:rsid w:val="00765297"/>
    <w:rsid w:val="00771DE9"/>
    <w:rsid w:val="00772A42"/>
    <w:rsid w:val="007810A7"/>
    <w:rsid w:val="007904E5"/>
    <w:rsid w:val="007C2B34"/>
    <w:rsid w:val="007C471C"/>
    <w:rsid w:val="007D0ADB"/>
    <w:rsid w:val="007E201A"/>
    <w:rsid w:val="007E3C82"/>
    <w:rsid w:val="007F1455"/>
    <w:rsid w:val="007F7C52"/>
    <w:rsid w:val="00812BA2"/>
    <w:rsid w:val="0081564A"/>
    <w:rsid w:val="008156EB"/>
    <w:rsid w:val="008268A3"/>
    <w:rsid w:val="008269B5"/>
    <w:rsid w:val="00831829"/>
    <w:rsid w:val="00834DE9"/>
    <w:rsid w:val="0084596F"/>
    <w:rsid w:val="0086375A"/>
    <w:rsid w:val="008909B6"/>
    <w:rsid w:val="008923A1"/>
    <w:rsid w:val="00896121"/>
    <w:rsid w:val="00896C87"/>
    <w:rsid w:val="008A7586"/>
    <w:rsid w:val="008B4E5D"/>
    <w:rsid w:val="008C31D8"/>
    <w:rsid w:val="008D312C"/>
    <w:rsid w:val="008E312F"/>
    <w:rsid w:val="008E36BE"/>
    <w:rsid w:val="00901871"/>
    <w:rsid w:val="00902B46"/>
    <w:rsid w:val="00922D82"/>
    <w:rsid w:val="00931BAE"/>
    <w:rsid w:val="00934C15"/>
    <w:rsid w:val="009369DB"/>
    <w:rsid w:val="009377AC"/>
    <w:rsid w:val="00943A55"/>
    <w:rsid w:val="009446BD"/>
    <w:rsid w:val="00946A08"/>
    <w:rsid w:val="00947821"/>
    <w:rsid w:val="009633E1"/>
    <w:rsid w:val="009775C3"/>
    <w:rsid w:val="00987452"/>
    <w:rsid w:val="00991961"/>
    <w:rsid w:val="009C2EB5"/>
    <w:rsid w:val="009C439A"/>
    <w:rsid w:val="009C70FA"/>
    <w:rsid w:val="009D56C4"/>
    <w:rsid w:val="009D5BF4"/>
    <w:rsid w:val="009D74ED"/>
    <w:rsid w:val="009E7B8C"/>
    <w:rsid w:val="00A024DD"/>
    <w:rsid w:val="00A14744"/>
    <w:rsid w:val="00A2720F"/>
    <w:rsid w:val="00A42299"/>
    <w:rsid w:val="00A42A8F"/>
    <w:rsid w:val="00A52043"/>
    <w:rsid w:val="00A713B7"/>
    <w:rsid w:val="00A73564"/>
    <w:rsid w:val="00A741BB"/>
    <w:rsid w:val="00A80C40"/>
    <w:rsid w:val="00A9380A"/>
    <w:rsid w:val="00AA51F1"/>
    <w:rsid w:val="00AB7469"/>
    <w:rsid w:val="00AC5038"/>
    <w:rsid w:val="00AD0DC2"/>
    <w:rsid w:val="00B02477"/>
    <w:rsid w:val="00B04DF9"/>
    <w:rsid w:val="00B14B99"/>
    <w:rsid w:val="00B14E2C"/>
    <w:rsid w:val="00B318AF"/>
    <w:rsid w:val="00B45C07"/>
    <w:rsid w:val="00B50987"/>
    <w:rsid w:val="00B604FE"/>
    <w:rsid w:val="00B773F5"/>
    <w:rsid w:val="00B816DE"/>
    <w:rsid w:val="00B83541"/>
    <w:rsid w:val="00B8569A"/>
    <w:rsid w:val="00B90310"/>
    <w:rsid w:val="00B942BB"/>
    <w:rsid w:val="00BC5E10"/>
    <w:rsid w:val="00BE13E1"/>
    <w:rsid w:val="00BF1171"/>
    <w:rsid w:val="00C00707"/>
    <w:rsid w:val="00C03306"/>
    <w:rsid w:val="00C071A9"/>
    <w:rsid w:val="00C2428C"/>
    <w:rsid w:val="00C32777"/>
    <w:rsid w:val="00C36870"/>
    <w:rsid w:val="00C5775C"/>
    <w:rsid w:val="00C64055"/>
    <w:rsid w:val="00C70F4B"/>
    <w:rsid w:val="00C72D23"/>
    <w:rsid w:val="00C74BB5"/>
    <w:rsid w:val="00C905AA"/>
    <w:rsid w:val="00C95D7D"/>
    <w:rsid w:val="00CA7384"/>
    <w:rsid w:val="00CB2BC4"/>
    <w:rsid w:val="00CB537B"/>
    <w:rsid w:val="00CB599E"/>
    <w:rsid w:val="00CE7854"/>
    <w:rsid w:val="00CE7BF8"/>
    <w:rsid w:val="00CF263C"/>
    <w:rsid w:val="00D0281F"/>
    <w:rsid w:val="00D03128"/>
    <w:rsid w:val="00D1433F"/>
    <w:rsid w:val="00D23D92"/>
    <w:rsid w:val="00D2648F"/>
    <w:rsid w:val="00D353B8"/>
    <w:rsid w:val="00D41FAA"/>
    <w:rsid w:val="00D42DE7"/>
    <w:rsid w:val="00D4408B"/>
    <w:rsid w:val="00D61EF7"/>
    <w:rsid w:val="00D64ED5"/>
    <w:rsid w:val="00D6653A"/>
    <w:rsid w:val="00D77B59"/>
    <w:rsid w:val="00D856A0"/>
    <w:rsid w:val="00D9643B"/>
    <w:rsid w:val="00DE4BC9"/>
    <w:rsid w:val="00DF08F7"/>
    <w:rsid w:val="00DF56A5"/>
    <w:rsid w:val="00E06861"/>
    <w:rsid w:val="00E23BE4"/>
    <w:rsid w:val="00E25D46"/>
    <w:rsid w:val="00E26EEA"/>
    <w:rsid w:val="00E34AA5"/>
    <w:rsid w:val="00E3749B"/>
    <w:rsid w:val="00E4757F"/>
    <w:rsid w:val="00E477E5"/>
    <w:rsid w:val="00E549A4"/>
    <w:rsid w:val="00E65B97"/>
    <w:rsid w:val="00E66F9A"/>
    <w:rsid w:val="00E73234"/>
    <w:rsid w:val="00E73A8C"/>
    <w:rsid w:val="00E80F74"/>
    <w:rsid w:val="00E83D0C"/>
    <w:rsid w:val="00E853D3"/>
    <w:rsid w:val="00E956D5"/>
    <w:rsid w:val="00EA0FA8"/>
    <w:rsid w:val="00ED675E"/>
    <w:rsid w:val="00EF4482"/>
    <w:rsid w:val="00EF6729"/>
    <w:rsid w:val="00F01754"/>
    <w:rsid w:val="00F054D9"/>
    <w:rsid w:val="00F23B01"/>
    <w:rsid w:val="00F46C0A"/>
    <w:rsid w:val="00F46F4B"/>
    <w:rsid w:val="00F53BCE"/>
    <w:rsid w:val="00F56A62"/>
    <w:rsid w:val="00F630F4"/>
    <w:rsid w:val="00F90A3F"/>
    <w:rsid w:val="00F915ED"/>
    <w:rsid w:val="00FA13C4"/>
    <w:rsid w:val="00FA25F8"/>
    <w:rsid w:val="00FA4CDC"/>
    <w:rsid w:val="00FD7E81"/>
    <w:rsid w:val="2F02648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C4CF6"/>
  <w15:docId w15:val="{2B4D8960-5839-4497-9457-316C3FED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Pr>
      <w:color w:val="808080"/>
      <w:shd w:val="clear" w:color="auto" w:fill="E6E6E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2541">
      <w:bodyDiv w:val="1"/>
      <w:marLeft w:val="0"/>
      <w:marRight w:val="0"/>
      <w:marTop w:val="0"/>
      <w:marBottom w:val="0"/>
      <w:divBdr>
        <w:top w:val="none" w:sz="0" w:space="0" w:color="auto"/>
        <w:left w:val="none" w:sz="0" w:space="0" w:color="auto"/>
        <w:bottom w:val="none" w:sz="0" w:space="0" w:color="auto"/>
        <w:right w:val="none" w:sz="0" w:space="0" w:color="auto"/>
      </w:divBdr>
      <w:divsChild>
        <w:div w:id="718356945">
          <w:marLeft w:val="0"/>
          <w:marRight w:val="0"/>
          <w:marTop w:val="0"/>
          <w:marBottom w:val="0"/>
          <w:divBdr>
            <w:top w:val="none" w:sz="0" w:space="0" w:color="auto"/>
            <w:left w:val="none" w:sz="0" w:space="0" w:color="auto"/>
            <w:bottom w:val="none" w:sz="0" w:space="0" w:color="auto"/>
            <w:right w:val="none" w:sz="0" w:space="0" w:color="auto"/>
          </w:divBdr>
          <w:divsChild>
            <w:div w:id="646202220">
              <w:marLeft w:val="0"/>
              <w:marRight w:val="0"/>
              <w:marTop w:val="0"/>
              <w:marBottom w:val="0"/>
              <w:divBdr>
                <w:top w:val="none" w:sz="0" w:space="0" w:color="auto"/>
                <w:left w:val="none" w:sz="0" w:space="0" w:color="auto"/>
                <w:bottom w:val="none" w:sz="0" w:space="0" w:color="auto"/>
                <w:right w:val="none" w:sz="0" w:space="0" w:color="auto"/>
              </w:divBdr>
              <w:divsChild>
                <w:div w:id="18305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9895">
      <w:bodyDiv w:val="1"/>
      <w:marLeft w:val="0"/>
      <w:marRight w:val="0"/>
      <w:marTop w:val="0"/>
      <w:marBottom w:val="0"/>
      <w:divBdr>
        <w:top w:val="none" w:sz="0" w:space="0" w:color="auto"/>
        <w:left w:val="none" w:sz="0" w:space="0" w:color="auto"/>
        <w:bottom w:val="none" w:sz="0" w:space="0" w:color="auto"/>
        <w:right w:val="none" w:sz="0" w:space="0" w:color="auto"/>
      </w:divBdr>
    </w:div>
    <w:div w:id="235360278">
      <w:bodyDiv w:val="1"/>
      <w:marLeft w:val="0"/>
      <w:marRight w:val="0"/>
      <w:marTop w:val="0"/>
      <w:marBottom w:val="0"/>
      <w:divBdr>
        <w:top w:val="none" w:sz="0" w:space="0" w:color="auto"/>
        <w:left w:val="none" w:sz="0" w:space="0" w:color="auto"/>
        <w:bottom w:val="none" w:sz="0" w:space="0" w:color="auto"/>
        <w:right w:val="none" w:sz="0" w:space="0" w:color="auto"/>
      </w:divBdr>
      <w:divsChild>
        <w:div w:id="1853837224">
          <w:marLeft w:val="0"/>
          <w:marRight w:val="0"/>
          <w:marTop w:val="0"/>
          <w:marBottom w:val="0"/>
          <w:divBdr>
            <w:top w:val="none" w:sz="0" w:space="0" w:color="auto"/>
            <w:left w:val="none" w:sz="0" w:space="0" w:color="auto"/>
            <w:bottom w:val="none" w:sz="0" w:space="0" w:color="auto"/>
            <w:right w:val="none" w:sz="0" w:space="0" w:color="auto"/>
          </w:divBdr>
          <w:divsChild>
            <w:div w:id="1647082294">
              <w:marLeft w:val="0"/>
              <w:marRight w:val="0"/>
              <w:marTop w:val="0"/>
              <w:marBottom w:val="0"/>
              <w:divBdr>
                <w:top w:val="none" w:sz="0" w:space="0" w:color="auto"/>
                <w:left w:val="none" w:sz="0" w:space="0" w:color="auto"/>
                <w:bottom w:val="none" w:sz="0" w:space="0" w:color="auto"/>
                <w:right w:val="none" w:sz="0" w:space="0" w:color="auto"/>
              </w:divBdr>
              <w:divsChild>
                <w:div w:id="7474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1767">
      <w:bodyDiv w:val="1"/>
      <w:marLeft w:val="0"/>
      <w:marRight w:val="0"/>
      <w:marTop w:val="0"/>
      <w:marBottom w:val="0"/>
      <w:divBdr>
        <w:top w:val="none" w:sz="0" w:space="0" w:color="auto"/>
        <w:left w:val="none" w:sz="0" w:space="0" w:color="auto"/>
        <w:bottom w:val="none" w:sz="0" w:space="0" w:color="auto"/>
        <w:right w:val="none" w:sz="0" w:space="0" w:color="auto"/>
      </w:divBdr>
      <w:divsChild>
        <w:div w:id="1972127289">
          <w:marLeft w:val="0"/>
          <w:marRight w:val="0"/>
          <w:marTop w:val="0"/>
          <w:marBottom w:val="0"/>
          <w:divBdr>
            <w:top w:val="none" w:sz="0" w:space="0" w:color="auto"/>
            <w:left w:val="none" w:sz="0" w:space="0" w:color="auto"/>
            <w:bottom w:val="none" w:sz="0" w:space="0" w:color="auto"/>
            <w:right w:val="none" w:sz="0" w:space="0" w:color="auto"/>
          </w:divBdr>
          <w:divsChild>
            <w:div w:id="1032807461">
              <w:marLeft w:val="0"/>
              <w:marRight w:val="0"/>
              <w:marTop w:val="0"/>
              <w:marBottom w:val="0"/>
              <w:divBdr>
                <w:top w:val="none" w:sz="0" w:space="0" w:color="auto"/>
                <w:left w:val="none" w:sz="0" w:space="0" w:color="auto"/>
                <w:bottom w:val="none" w:sz="0" w:space="0" w:color="auto"/>
                <w:right w:val="none" w:sz="0" w:space="0" w:color="auto"/>
              </w:divBdr>
              <w:divsChild>
                <w:div w:id="188837967">
                  <w:marLeft w:val="0"/>
                  <w:marRight w:val="0"/>
                  <w:marTop w:val="0"/>
                  <w:marBottom w:val="0"/>
                  <w:divBdr>
                    <w:top w:val="none" w:sz="0" w:space="0" w:color="auto"/>
                    <w:left w:val="none" w:sz="0" w:space="0" w:color="auto"/>
                    <w:bottom w:val="none" w:sz="0" w:space="0" w:color="auto"/>
                    <w:right w:val="none" w:sz="0" w:space="0" w:color="auto"/>
                  </w:divBdr>
                  <w:divsChild>
                    <w:div w:id="3376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759065">
      <w:bodyDiv w:val="1"/>
      <w:marLeft w:val="0"/>
      <w:marRight w:val="0"/>
      <w:marTop w:val="0"/>
      <w:marBottom w:val="0"/>
      <w:divBdr>
        <w:top w:val="none" w:sz="0" w:space="0" w:color="auto"/>
        <w:left w:val="none" w:sz="0" w:space="0" w:color="auto"/>
        <w:bottom w:val="none" w:sz="0" w:space="0" w:color="auto"/>
        <w:right w:val="none" w:sz="0" w:space="0" w:color="auto"/>
      </w:divBdr>
      <w:divsChild>
        <w:div w:id="1264998353">
          <w:marLeft w:val="0"/>
          <w:marRight w:val="0"/>
          <w:marTop w:val="0"/>
          <w:marBottom w:val="0"/>
          <w:divBdr>
            <w:top w:val="none" w:sz="0" w:space="0" w:color="auto"/>
            <w:left w:val="none" w:sz="0" w:space="0" w:color="auto"/>
            <w:bottom w:val="none" w:sz="0" w:space="0" w:color="auto"/>
            <w:right w:val="none" w:sz="0" w:space="0" w:color="auto"/>
          </w:divBdr>
        </w:div>
      </w:divsChild>
    </w:div>
    <w:div w:id="758212044">
      <w:bodyDiv w:val="1"/>
      <w:marLeft w:val="0"/>
      <w:marRight w:val="0"/>
      <w:marTop w:val="0"/>
      <w:marBottom w:val="0"/>
      <w:divBdr>
        <w:top w:val="none" w:sz="0" w:space="0" w:color="auto"/>
        <w:left w:val="none" w:sz="0" w:space="0" w:color="auto"/>
        <w:bottom w:val="none" w:sz="0" w:space="0" w:color="auto"/>
        <w:right w:val="none" w:sz="0" w:space="0" w:color="auto"/>
      </w:divBdr>
      <w:divsChild>
        <w:div w:id="1176114562">
          <w:marLeft w:val="0"/>
          <w:marRight w:val="0"/>
          <w:marTop w:val="0"/>
          <w:marBottom w:val="0"/>
          <w:divBdr>
            <w:top w:val="none" w:sz="0" w:space="0" w:color="auto"/>
            <w:left w:val="none" w:sz="0" w:space="0" w:color="auto"/>
            <w:bottom w:val="none" w:sz="0" w:space="0" w:color="auto"/>
            <w:right w:val="none" w:sz="0" w:space="0" w:color="auto"/>
          </w:divBdr>
          <w:divsChild>
            <w:div w:id="868490571">
              <w:marLeft w:val="0"/>
              <w:marRight w:val="0"/>
              <w:marTop w:val="0"/>
              <w:marBottom w:val="0"/>
              <w:divBdr>
                <w:top w:val="none" w:sz="0" w:space="0" w:color="auto"/>
                <w:left w:val="none" w:sz="0" w:space="0" w:color="auto"/>
                <w:bottom w:val="none" w:sz="0" w:space="0" w:color="auto"/>
                <w:right w:val="none" w:sz="0" w:space="0" w:color="auto"/>
              </w:divBdr>
              <w:divsChild>
                <w:div w:id="263536672">
                  <w:marLeft w:val="0"/>
                  <w:marRight w:val="0"/>
                  <w:marTop w:val="0"/>
                  <w:marBottom w:val="0"/>
                  <w:divBdr>
                    <w:top w:val="none" w:sz="0" w:space="0" w:color="auto"/>
                    <w:left w:val="none" w:sz="0" w:space="0" w:color="auto"/>
                    <w:bottom w:val="none" w:sz="0" w:space="0" w:color="auto"/>
                    <w:right w:val="none" w:sz="0" w:space="0" w:color="auto"/>
                  </w:divBdr>
                  <w:divsChild>
                    <w:div w:id="20371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60618">
      <w:bodyDiv w:val="1"/>
      <w:marLeft w:val="0"/>
      <w:marRight w:val="0"/>
      <w:marTop w:val="0"/>
      <w:marBottom w:val="0"/>
      <w:divBdr>
        <w:top w:val="none" w:sz="0" w:space="0" w:color="auto"/>
        <w:left w:val="none" w:sz="0" w:space="0" w:color="auto"/>
        <w:bottom w:val="none" w:sz="0" w:space="0" w:color="auto"/>
        <w:right w:val="none" w:sz="0" w:space="0" w:color="auto"/>
      </w:divBdr>
      <w:divsChild>
        <w:div w:id="362639195">
          <w:marLeft w:val="0"/>
          <w:marRight w:val="0"/>
          <w:marTop w:val="0"/>
          <w:marBottom w:val="0"/>
          <w:divBdr>
            <w:top w:val="none" w:sz="0" w:space="0" w:color="auto"/>
            <w:left w:val="none" w:sz="0" w:space="0" w:color="auto"/>
            <w:bottom w:val="none" w:sz="0" w:space="0" w:color="auto"/>
            <w:right w:val="none" w:sz="0" w:space="0" w:color="auto"/>
          </w:divBdr>
          <w:divsChild>
            <w:div w:id="91516406">
              <w:marLeft w:val="0"/>
              <w:marRight w:val="0"/>
              <w:marTop w:val="0"/>
              <w:marBottom w:val="0"/>
              <w:divBdr>
                <w:top w:val="none" w:sz="0" w:space="0" w:color="auto"/>
                <w:left w:val="none" w:sz="0" w:space="0" w:color="auto"/>
                <w:bottom w:val="none" w:sz="0" w:space="0" w:color="auto"/>
                <w:right w:val="none" w:sz="0" w:space="0" w:color="auto"/>
              </w:divBdr>
              <w:divsChild>
                <w:div w:id="882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367231">
      <w:bodyDiv w:val="1"/>
      <w:marLeft w:val="0"/>
      <w:marRight w:val="0"/>
      <w:marTop w:val="0"/>
      <w:marBottom w:val="0"/>
      <w:divBdr>
        <w:top w:val="none" w:sz="0" w:space="0" w:color="auto"/>
        <w:left w:val="none" w:sz="0" w:space="0" w:color="auto"/>
        <w:bottom w:val="none" w:sz="0" w:space="0" w:color="auto"/>
        <w:right w:val="none" w:sz="0" w:space="0" w:color="auto"/>
      </w:divBdr>
    </w:div>
    <w:div w:id="1244293665">
      <w:bodyDiv w:val="1"/>
      <w:marLeft w:val="0"/>
      <w:marRight w:val="0"/>
      <w:marTop w:val="0"/>
      <w:marBottom w:val="0"/>
      <w:divBdr>
        <w:top w:val="none" w:sz="0" w:space="0" w:color="auto"/>
        <w:left w:val="none" w:sz="0" w:space="0" w:color="auto"/>
        <w:bottom w:val="none" w:sz="0" w:space="0" w:color="auto"/>
        <w:right w:val="none" w:sz="0" w:space="0" w:color="auto"/>
      </w:divBdr>
    </w:div>
    <w:div w:id="1461726456">
      <w:bodyDiv w:val="1"/>
      <w:marLeft w:val="0"/>
      <w:marRight w:val="0"/>
      <w:marTop w:val="0"/>
      <w:marBottom w:val="0"/>
      <w:divBdr>
        <w:top w:val="none" w:sz="0" w:space="0" w:color="auto"/>
        <w:left w:val="none" w:sz="0" w:space="0" w:color="auto"/>
        <w:bottom w:val="none" w:sz="0" w:space="0" w:color="auto"/>
        <w:right w:val="none" w:sz="0" w:space="0" w:color="auto"/>
      </w:divBdr>
      <w:divsChild>
        <w:div w:id="1287585961">
          <w:marLeft w:val="0"/>
          <w:marRight w:val="0"/>
          <w:marTop w:val="0"/>
          <w:marBottom w:val="0"/>
          <w:divBdr>
            <w:top w:val="none" w:sz="0" w:space="0" w:color="auto"/>
            <w:left w:val="none" w:sz="0" w:space="0" w:color="auto"/>
            <w:bottom w:val="none" w:sz="0" w:space="0" w:color="auto"/>
            <w:right w:val="none" w:sz="0" w:space="0" w:color="auto"/>
          </w:divBdr>
          <w:divsChild>
            <w:div w:id="505480464">
              <w:marLeft w:val="0"/>
              <w:marRight w:val="0"/>
              <w:marTop w:val="0"/>
              <w:marBottom w:val="0"/>
              <w:divBdr>
                <w:top w:val="none" w:sz="0" w:space="0" w:color="auto"/>
                <w:left w:val="none" w:sz="0" w:space="0" w:color="auto"/>
                <w:bottom w:val="none" w:sz="0" w:space="0" w:color="auto"/>
                <w:right w:val="none" w:sz="0" w:space="0" w:color="auto"/>
              </w:divBdr>
              <w:divsChild>
                <w:div w:id="14996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05307430">
      <w:bodyDiv w:val="1"/>
      <w:marLeft w:val="0"/>
      <w:marRight w:val="0"/>
      <w:marTop w:val="0"/>
      <w:marBottom w:val="0"/>
      <w:divBdr>
        <w:top w:val="none" w:sz="0" w:space="0" w:color="auto"/>
        <w:left w:val="none" w:sz="0" w:space="0" w:color="auto"/>
        <w:bottom w:val="none" w:sz="0" w:space="0" w:color="auto"/>
        <w:right w:val="none" w:sz="0" w:space="0" w:color="auto"/>
      </w:divBdr>
      <w:divsChild>
        <w:div w:id="226190566">
          <w:marLeft w:val="0"/>
          <w:marRight w:val="0"/>
          <w:marTop w:val="0"/>
          <w:marBottom w:val="0"/>
          <w:divBdr>
            <w:top w:val="none" w:sz="0" w:space="0" w:color="auto"/>
            <w:left w:val="none" w:sz="0" w:space="0" w:color="auto"/>
            <w:bottom w:val="none" w:sz="0" w:space="0" w:color="auto"/>
            <w:right w:val="none" w:sz="0" w:space="0" w:color="auto"/>
          </w:divBdr>
          <w:divsChild>
            <w:div w:id="40598133">
              <w:marLeft w:val="0"/>
              <w:marRight w:val="0"/>
              <w:marTop w:val="0"/>
              <w:marBottom w:val="0"/>
              <w:divBdr>
                <w:top w:val="none" w:sz="0" w:space="0" w:color="auto"/>
                <w:left w:val="none" w:sz="0" w:space="0" w:color="auto"/>
                <w:bottom w:val="none" w:sz="0" w:space="0" w:color="auto"/>
                <w:right w:val="none" w:sz="0" w:space="0" w:color="auto"/>
              </w:divBdr>
              <w:divsChild>
                <w:div w:id="15397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7499">
      <w:bodyDiv w:val="1"/>
      <w:marLeft w:val="0"/>
      <w:marRight w:val="0"/>
      <w:marTop w:val="0"/>
      <w:marBottom w:val="0"/>
      <w:divBdr>
        <w:top w:val="none" w:sz="0" w:space="0" w:color="auto"/>
        <w:left w:val="none" w:sz="0" w:space="0" w:color="auto"/>
        <w:bottom w:val="none" w:sz="0" w:space="0" w:color="auto"/>
        <w:right w:val="none" w:sz="0" w:space="0" w:color="auto"/>
      </w:divBdr>
      <w:divsChild>
        <w:div w:id="1529365535">
          <w:marLeft w:val="0"/>
          <w:marRight w:val="0"/>
          <w:marTop w:val="0"/>
          <w:marBottom w:val="0"/>
          <w:divBdr>
            <w:top w:val="none" w:sz="0" w:space="0" w:color="auto"/>
            <w:left w:val="none" w:sz="0" w:space="0" w:color="auto"/>
            <w:bottom w:val="none" w:sz="0" w:space="0" w:color="auto"/>
            <w:right w:val="none" w:sz="0" w:space="0" w:color="auto"/>
          </w:divBdr>
          <w:divsChild>
            <w:div w:id="2054841800">
              <w:marLeft w:val="0"/>
              <w:marRight w:val="0"/>
              <w:marTop w:val="0"/>
              <w:marBottom w:val="0"/>
              <w:divBdr>
                <w:top w:val="none" w:sz="0" w:space="0" w:color="auto"/>
                <w:left w:val="none" w:sz="0" w:space="0" w:color="auto"/>
                <w:bottom w:val="none" w:sz="0" w:space="0" w:color="auto"/>
                <w:right w:val="none" w:sz="0" w:space="0" w:color="auto"/>
              </w:divBdr>
              <w:divsChild>
                <w:div w:id="1949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60270">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585540">
      <w:bodyDiv w:val="1"/>
      <w:marLeft w:val="0"/>
      <w:marRight w:val="0"/>
      <w:marTop w:val="0"/>
      <w:marBottom w:val="0"/>
      <w:divBdr>
        <w:top w:val="none" w:sz="0" w:space="0" w:color="auto"/>
        <w:left w:val="none" w:sz="0" w:space="0" w:color="auto"/>
        <w:bottom w:val="none" w:sz="0" w:space="0" w:color="auto"/>
        <w:right w:val="none" w:sz="0" w:space="0" w:color="auto"/>
      </w:divBdr>
      <w:divsChild>
        <w:div w:id="127482490">
          <w:marLeft w:val="0"/>
          <w:marRight w:val="0"/>
          <w:marTop w:val="0"/>
          <w:marBottom w:val="0"/>
          <w:divBdr>
            <w:top w:val="none" w:sz="0" w:space="0" w:color="auto"/>
            <w:left w:val="none" w:sz="0" w:space="0" w:color="auto"/>
            <w:bottom w:val="none" w:sz="0" w:space="0" w:color="auto"/>
            <w:right w:val="none" w:sz="0" w:space="0" w:color="auto"/>
          </w:divBdr>
          <w:divsChild>
            <w:div w:id="1317761879">
              <w:marLeft w:val="0"/>
              <w:marRight w:val="0"/>
              <w:marTop w:val="0"/>
              <w:marBottom w:val="0"/>
              <w:divBdr>
                <w:top w:val="none" w:sz="0" w:space="0" w:color="auto"/>
                <w:left w:val="none" w:sz="0" w:space="0" w:color="auto"/>
                <w:bottom w:val="none" w:sz="0" w:space="0" w:color="auto"/>
                <w:right w:val="none" w:sz="0" w:space="0" w:color="auto"/>
              </w:divBdr>
              <w:divsChild>
                <w:div w:id="2393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265">
      <w:bodyDiv w:val="1"/>
      <w:marLeft w:val="0"/>
      <w:marRight w:val="0"/>
      <w:marTop w:val="0"/>
      <w:marBottom w:val="0"/>
      <w:divBdr>
        <w:top w:val="none" w:sz="0" w:space="0" w:color="auto"/>
        <w:left w:val="none" w:sz="0" w:space="0" w:color="auto"/>
        <w:bottom w:val="none" w:sz="0" w:space="0" w:color="auto"/>
        <w:right w:val="none" w:sz="0" w:space="0" w:color="auto"/>
      </w:divBdr>
      <w:divsChild>
        <w:div w:id="48455817">
          <w:marLeft w:val="0"/>
          <w:marRight w:val="0"/>
          <w:marTop w:val="0"/>
          <w:marBottom w:val="0"/>
          <w:divBdr>
            <w:top w:val="none" w:sz="0" w:space="0" w:color="auto"/>
            <w:left w:val="none" w:sz="0" w:space="0" w:color="auto"/>
            <w:bottom w:val="none" w:sz="0" w:space="0" w:color="auto"/>
            <w:right w:val="none" w:sz="0" w:space="0" w:color="auto"/>
          </w:divBdr>
          <w:divsChild>
            <w:div w:id="982854552">
              <w:marLeft w:val="0"/>
              <w:marRight w:val="0"/>
              <w:marTop w:val="0"/>
              <w:marBottom w:val="0"/>
              <w:divBdr>
                <w:top w:val="none" w:sz="0" w:space="0" w:color="auto"/>
                <w:left w:val="none" w:sz="0" w:space="0" w:color="auto"/>
                <w:bottom w:val="none" w:sz="0" w:space="0" w:color="auto"/>
                <w:right w:val="none" w:sz="0" w:space="0" w:color="auto"/>
              </w:divBdr>
              <w:divsChild>
                <w:div w:id="7899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harrod@southchurchschool.com" TargetMode="External"/><Relationship Id="rId18" Type="http://schemas.openxmlformats.org/officeDocument/2006/relationships/hyperlink" Target="http://www.eduqas.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qualifications.pearson.com" TargetMode="External"/><Relationship Id="rId2" Type="http://schemas.openxmlformats.org/officeDocument/2006/relationships/customXml" Target="../customXml/item2.xml"/><Relationship Id="rId16" Type="http://schemas.openxmlformats.org/officeDocument/2006/relationships/hyperlink" Target="http://www.aqa.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cr.org.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taylor@southchurchschoo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9BA45F1B13604F9671E3E2FB4335E3" ma:contentTypeVersion="4" ma:contentTypeDescription="Create a new document." ma:contentTypeScope="" ma:versionID="da18ebb531ae43223b162ac54843ca31">
  <xsd:schema xmlns:xsd="http://www.w3.org/2001/XMLSchema" xmlns:xs="http://www.w3.org/2001/XMLSchema" xmlns:p="http://schemas.microsoft.com/office/2006/metadata/properties" xmlns:ns3="cce71185-0551-4eac-aa76-d2033b6e2930" targetNamespace="http://schemas.microsoft.com/office/2006/metadata/properties" ma:root="true" ma:fieldsID="87c6ae64c353970d3f48e317797057d7" ns3:_="">
    <xsd:import namespace="cce71185-0551-4eac-aa76-d2033b6e29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71185-0551-4eac-aa76-d2033b6e2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8A3C0D-431B-478D-BE65-20EDA7935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71185-0551-4eac-aa76-d2033b6e2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F42C5-257F-473E-AACD-2C5C83BC7001}">
  <ds:schemaRefs>
    <ds:schemaRef ds:uri="http://schemas.openxmlformats.org/officeDocument/2006/bibliography"/>
  </ds:schemaRefs>
</ds:datastoreItem>
</file>

<file path=customXml/itemProps4.xml><?xml version="1.0" encoding="utf-8"?>
<ds:datastoreItem xmlns:ds="http://schemas.openxmlformats.org/officeDocument/2006/customXml" ds:itemID="{5EBAD527-1C5A-4314-BF19-F86DD30E32A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D3483D5-70BB-4988-9A78-3E3A7D45F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2336</Words>
  <Characters>13316</Characters>
  <Application>Microsoft Office Word</Application>
  <DocSecurity>0</DocSecurity>
  <Lines>110</Lines>
  <Paragraphs>31</Paragraphs>
  <ScaleCrop>false</ScaleCrop>
  <Company>Institute of Education</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Taylor</dc:creator>
  <cp:keywords/>
  <dc:description/>
  <cp:lastModifiedBy>Karen Harrod</cp:lastModifiedBy>
  <cp:revision>2</cp:revision>
  <cp:lastPrinted>2025-09-16T11:44:00Z</cp:lastPrinted>
  <dcterms:created xsi:type="dcterms:W3CDTF">2025-12-12T12:39:00Z</dcterms:created>
  <dcterms:modified xsi:type="dcterms:W3CDTF">2025-12-12T12:39:00Z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0x010100949BA45F1B13604F9671E3E2FB4335E3</vt:lpwstr>
  </property>
</Properties>
</file>