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E0370" w14:textId="68D231D0" w:rsidR="00616221" w:rsidRDefault="00616221"/>
    <w:sdt>
      <w:sdtPr>
        <w:id w:val="910436222"/>
        <w:docPartObj>
          <w:docPartGallery w:val="Cover Pages"/>
          <w:docPartUnique/>
        </w:docPartObj>
      </w:sdtPr>
      <w:sdtEndPr/>
      <w:sdtContent>
        <w:p w14:paraId="543710C5" w14:textId="79406F92" w:rsidR="005B7C66" w:rsidRDefault="005B7C66">
          <w:r>
            <w:rPr>
              <w:noProof/>
            </w:rPr>
            <mc:AlternateContent>
              <mc:Choice Requires="wpg">
                <w:drawing>
                  <wp:anchor distT="0" distB="0" distL="114300" distR="114300" simplePos="0" relativeHeight="251658243" behindDoc="0" locked="0" layoutInCell="1" allowOverlap="1" wp14:anchorId="5F8B27D6" wp14:editId="78842783">
                    <wp:simplePos x="0" y="0"/>
                    <wp:positionH relativeFrom="page">
                      <wp:align>center</wp:align>
                    </wp:positionH>
                    <mc:AlternateContent>
                      <mc:Choice Requires="wp14">
                        <wp:positionV relativeFrom="page">
                          <wp14:pctPosVOffset>2300</wp14:pctPosVOffset>
                        </wp:positionV>
                      </mc:Choice>
                      <mc:Fallback>
                        <wp:positionV relativeFrom="page">
                          <wp:posOffset>178435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a="http://schemas.openxmlformats.org/drawingml/2006/main" xmlns:pic="http://schemas.openxmlformats.org/drawingml/2006/picture" xmlns:a14="http://schemas.microsoft.com/office/drawing/2010/main">
                <w:pict w14:anchorId="033B109F">
                  <v:group id="Group 149" style="position:absolute;margin-left:0;margin-top:0;width:8in;height:95.7pt;z-index:251658243;mso-width-percent:941;mso-height-percent:121;mso-top-percent:23;mso-position-horizontal:center;mso-position-horizontal-relative:page;mso-position-vertical-relative:page;mso-width-percent:941;mso-height-percent:121;mso-top-percent:23" coordsize="73152,12161" coordorigin="" o:spid="_x0000_s1026" w14:anchorId="0A1E97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style="position:absolute;width:73152;height:11303;visibility:visible;mso-wrap-style:square;v-text-anchor:middle" coordsize="7312660,1129665" o:spid="_x0000_s1027" fillcolor="#4472c4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v:stroke joinstyle="miter"/>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v:fill type="frame" o:title="" recolor="t" rotate="t" r:id="rId12"/>
                    </v:rect>
                    <w10:wrap anchorx="page" anchory="page"/>
                  </v:group>
                </w:pict>
              </mc:Fallback>
            </mc:AlternateContent>
          </w:r>
          <w:r>
            <w:rPr>
              <w:noProof/>
            </w:rPr>
            <mc:AlternateContent>
              <mc:Choice Requires="wps">
                <w:drawing>
                  <wp:anchor distT="0" distB="0" distL="114300" distR="114300" simplePos="0" relativeHeight="251658241" behindDoc="0" locked="0" layoutInCell="1" allowOverlap="1" wp14:anchorId="00ECC694" wp14:editId="168AC428">
                    <wp:simplePos x="0" y="0"/>
                    <wp:positionH relativeFrom="page">
                      <wp:align>center</wp:align>
                    </wp:positionH>
                    <mc:AlternateContent>
                      <mc:Choice Requires="wp14">
                        <wp:positionV relativeFrom="page">
                          <wp14:pctPosVOffset>81800</wp14:pctPosVOffset>
                        </wp:positionV>
                      </mc:Choice>
                      <mc:Fallback>
                        <wp:positionV relativeFrom="page">
                          <wp:posOffset>6357620</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Gill Sans MT" w:hAnsi="Gill Sans MT"/>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2F8967F4" w:rsidR="00383A64" w:rsidRPr="00F43666" w:rsidRDefault="00F43666">
                                    <w:pPr>
                                      <w:pStyle w:val="NoSpacing"/>
                                      <w:jc w:val="right"/>
                                      <w:rPr>
                                        <w:rFonts w:ascii="Gill Sans MT" w:hAnsi="Gill Sans MT"/>
                                        <w:color w:val="595959" w:themeColor="text1" w:themeTint="A6"/>
                                        <w:sz w:val="28"/>
                                        <w:szCs w:val="28"/>
                                      </w:rPr>
                                    </w:pPr>
                                    <w:r w:rsidRPr="00F43666">
                                      <w:rPr>
                                        <w:rFonts w:ascii="Gill Sans MT" w:hAnsi="Gill Sans MT"/>
                                        <w:color w:val="595959" w:themeColor="text1" w:themeTint="A6"/>
                                        <w:sz w:val="28"/>
                                        <w:szCs w:val="28"/>
                                      </w:rPr>
                                      <w:t xml:space="preserve">Head of Department: </w:t>
                                    </w:r>
                                    <w:r w:rsidR="00403AE6" w:rsidRPr="00F43666">
                                      <w:rPr>
                                        <w:rFonts w:ascii="Gill Sans MT" w:hAnsi="Gill Sans MT"/>
                                        <w:color w:val="595959" w:themeColor="text1" w:themeTint="A6"/>
                                        <w:sz w:val="28"/>
                                        <w:szCs w:val="28"/>
                                      </w:rPr>
                                      <w:t>Grace Marley</w:t>
                                    </w:r>
                                  </w:p>
                                </w:sdtContent>
                              </w:sdt>
                              <w:p w14:paraId="013F1D17" w14:textId="66F7818C" w:rsidR="00383A64" w:rsidRPr="00F43666" w:rsidRDefault="00A41F64">
                                <w:pPr>
                                  <w:pStyle w:val="NoSpacing"/>
                                  <w:jc w:val="right"/>
                                  <w:rPr>
                                    <w:rFonts w:ascii="Gill Sans MT" w:hAnsi="Gill Sans MT"/>
                                    <w:color w:val="595959" w:themeColor="text1" w:themeTint="A6"/>
                                    <w:sz w:val="18"/>
                                    <w:szCs w:val="18"/>
                                  </w:rPr>
                                </w:pPr>
                                <w:sdt>
                                  <w:sdtPr>
                                    <w:rPr>
                                      <w:rFonts w:ascii="Gill Sans MT" w:hAnsi="Gill Sans MT"/>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383A64" w:rsidRPr="00F43666">
                                      <w:rPr>
                                        <w:rFonts w:ascii="Gill Sans MT" w:hAnsi="Gill Sans MT"/>
                                        <w:color w:val="595959" w:themeColor="text1" w:themeTint="A6"/>
                                        <w:sz w:val="18"/>
                                        <w:szCs w:val="18"/>
                                      </w:rPr>
                                      <w:t>Southchurch High School</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00ECC694" id="_x0000_t202" coordsize="21600,21600" o:spt="202" path="m,l,21600r21600,l21600,xe">
                    <v:stroke joinstyle="miter"/>
                    <v:path gradientshapeok="t" o:connecttype="rect"/>
                  </v:shapetype>
                  <v:shape id="Text Box 152" o:spid="_x0000_s1026" type="#_x0000_t202" style="position:absolute;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rFonts w:ascii="Gill Sans MT" w:hAnsi="Gill Sans MT"/>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2F8967F4" w:rsidR="00383A64" w:rsidRPr="00F43666" w:rsidRDefault="00F43666">
                              <w:pPr>
                                <w:pStyle w:val="NoSpacing"/>
                                <w:jc w:val="right"/>
                                <w:rPr>
                                  <w:rFonts w:ascii="Gill Sans MT" w:hAnsi="Gill Sans MT"/>
                                  <w:color w:val="595959" w:themeColor="text1" w:themeTint="A6"/>
                                  <w:sz w:val="28"/>
                                  <w:szCs w:val="28"/>
                                </w:rPr>
                              </w:pPr>
                              <w:r w:rsidRPr="00F43666">
                                <w:rPr>
                                  <w:rFonts w:ascii="Gill Sans MT" w:hAnsi="Gill Sans MT"/>
                                  <w:color w:val="595959" w:themeColor="text1" w:themeTint="A6"/>
                                  <w:sz w:val="28"/>
                                  <w:szCs w:val="28"/>
                                </w:rPr>
                                <w:t xml:space="preserve">Head of Department: </w:t>
                              </w:r>
                              <w:r w:rsidR="00403AE6" w:rsidRPr="00F43666">
                                <w:rPr>
                                  <w:rFonts w:ascii="Gill Sans MT" w:hAnsi="Gill Sans MT"/>
                                  <w:color w:val="595959" w:themeColor="text1" w:themeTint="A6"/>
                                  <w:sz w:val="28"/>
                                  <w:szCs w:val="28"/>
                                </w:rPr>
                                <w:t>Grace Marley</w:t>
                              </w:r>
                            </w:p>
                          </w:sdtContent>
                        </w:sdt>
                        <w:p w14:paraId="013F1D17" w14:textId="66F7818C" w:rsidR="00383A64" w:rsidRPr="00F43666" w:rsidRDefault="00A41F64">
                          <w:pPr>
                            <w:pStyle w:val="NoSpacing"/>
                            <w:jc w:val="right"/>
                            <w:rPr>
                              <w:rFonts w:ascii="Gill Sans MT" w:hAnsi="Gill Sans MT"/>
                              <w:color w:val="595959" w:themeColor="text1" w:themeTint="A6"/>
                              <w:sz w:val="18"/>
                              <w:szCs w:val="18"/>
                            </w:rPr>
                          </w:pPr>
                          <w:sdt>
                            <w:sdtPr>
                              <w:rPr>
                                <w:rFonts w:ascii="Gill Sans MT" w:hAnsi="Gill Sans MT"/>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383A64" w:rsidRPr="00F43666">
                                <w:rPr>
                                  <w:rFonts w:ascii="Gill Sans MT" w:hAnsi="Gill Sans MT"/>
                                  <w:color w:val="595959" w:themeColor="text1" w:themeTint="A6"/>
                                  <w:sz w:val="18"/>
                                  <w:szCs w:val="18"/>
                                </w:rPr>
                                <w:t>Southchurch High School</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0A8095FE" wp14:editId="38053EA8">
                    <wp:simplePos x="0" y="0"/>
                    <wp:positionH relativeFrom="page">
                      <wp:align>center</wp:align>
                    </wp:positionH>
                    <mc:AlternateContent>
                      <mc:Choice Requires="wp14">
                        <wp:positionV relativeFrom="page">
                          <wp14:pctPosVOffset>30000</wp14:pctPosVOffset>
                        </wp:positionV>
                      </mc:Choice>
                      <mc:Fallback>
                        <wp:positionV relativeFrom="page">
                          <wp:posOffset>2331720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893EEA" w14:textId="2987E551" w:rsidR="00383A64" w:rsidRDefault="00A41F64">
                                <w:pPr>
                                  <w:jc w:val="right"/>
                                  <w:rPr>
                                    <w:color w:val="4472C4" w:themeColor="accent1"/>
                                    <w:sz w:val="64"/>
                                    <w:szCs w:val="64"/>
                                  </w:rPr>
                                </w:pPr>
                                <w:sdt>
                                  <w:sdtPr>
                                    <w:rPr>
                                      <w:rFonts w:ascii="Gill Sans MT" w:hAnsi="Gill Sans MT"/>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383A64" w:rsidRPr="00F43666">
                                      <w:rPr>
                                        <w:rFonts w:ascii="Gill Sans MT" w:hAnsi="Gill Sans MT"/>
                                        <w:caps/>
                                        <w:color w:val="4472C4" w:themeColor="accent1"/>
                                        <w:sz w:val="64"/>
                                        <w:szCs w:val="64"/>
                                      </w:rPr>
                                      <w:t>Curriculum – Science</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783F593E" w14:textId="3BD62404" w:rsidR="00383A64" w:rsidRDefault="00F43666">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0A8095FE" id="Text Box 154" o:spid="_x0000_s1027" type="#_x0000_t202"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filled="f" stroked="f" strokeweight=".5pt">
                    <v:textbox inset="126pt,0,54pt,0">
                      <w:txbxContent>
                        <w:p w14:paraId="3C893EEA" w14:textId="2987E551" w:rsidR="00383A64" w:rsidRDefault="00A41F64">
                          <w:pPr>
                            <w:jc w:val="right"/>
                            <w:rPr>
                              <w:color w:val="4472C4" w:themeColor="accent1"/>
                              <w:sz w:val="64"/>
                              <w:szCs w:val="64"/>
                            </w:rPr>
                          </w:pPr>
                          <w:sdt>
                            <w:sdtPr>
                              <w:rPr>
                                <w:rFonts w:ascii="Gill Sans MT" w:hAnsi="Gill Sans MT"/>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383A64" w:rsidRPr="00F43666">
                                <w:rPr>
                                  <w:rFonts w:ascii="Gill Sans MT" w:hAnsi="Gill Sans MT"/>
                                  <w:caps/>
                                  <w:color w:val="4472C4" w:themeColor="accent1"/>
                                  <w:sz w:val="64"/>
                                  <w:szCs w:val="64"/>
                                </w:rPr>
                                <w:t>Curriculum – Science</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783F593E" w14:textId="3BD62404" w:rsidR="00383A64" w:rsidRDefault="00F43666">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p>
        <w:p w14:paraId="2C078E63" w14:textId="5C79F752" w:rsidR="005B7C66" w:rsidRDefault="0056738B">
          <w:r>
            <w:rPr>
              <w:noProof/>
            </w:rPr>
            <w:drawing>
              <wp:anchor distT="0" distB="0" distL="114300" distR="114300" simplePos="0" relativeHeight="251658244" behindDoc="0" locked="0" layoutInCell="1" allowOverlap="1" wp14:anchorId="3026474E" wp14:editId="11ECCE5A">
                <wp:simplePos x="0" y="0"/>
                <wp:positionH relativeFrom="column">
                  <wp:posOffset>-163195</wp:posOffset>
                </wp:positionH>
                <wp:positionV relativeFrom="paragraph">
                  <wp:posOffset>298450</wp:posOffset>
                </wp:positionV>
                <wp:extent cx="3442335" cy="40557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42335" cy="4055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C66">
            <w:br w:type="page"/>
          </w:r>
        </w:p>
      </w:sdtContent>
    </w:sdt>
    <w:p w14:paraId="296FE565" w14:textId="53982308" w:rsidR="0076429B" w:rsidRPr="00A41F64" w:rsidRDefault="0076429B" w:rsidP="0076429B">
      <w:pPr>
        <w:pStyle w:val="Heading1"/>
        <w:rPr>
          <w:rFonts w:ascii="Gill Sans MT" w:hAnsi="Gill Sans MT"/>
          <w:sz w:val="24"/>
          <w:szCs w:val="24"/>
        </w:rPr>
      </w:pPr>
      <w:bookmarkStart w:id="0" w:name="_Toc203508245"/>
      <w:r w:rsidRPr="00A41F64">
        <w:rPr>
          <w:rFonts w:ascii="Gill Sans MT" w:hAnsi="Gill Sans MT"/>
          <w:sz w:val="24"/>
          <w:szCs w:val="24"/>
        </w:rPr>
        <w:lastRenderedPageBreak/>
        <w:t>CURRICULUM MAP</w:t>
      </w:r>
      <w:bookmarkEnd w:id="0"/>
    </w:p>
    <w:tbl>
      <w:tblPr>
        <w:tblStyle w:val="TableGrid"/>
        <w:tblW w:w="15027" w:type="dxa"/>
        <w:jc w:val="center"/>
        <w:tblLook w:val="04A0" w:firstRow="1" w:lastRow="0" w:firstColumn="1" w:lastColumn="0" w:noHBand="0" w:noVBand="1"/>
      </w:tblPr>
      <w:tblGrid>
        <w:gridCol w:w="1202"/>
        <w:gridCol w:w="2479"/>
        <w:gridCol w:w="2292"/>
        <w:gridCol w:w="2392"/>
        <w:gridCol w:w="2223"/>
        <w:gridCol w:w="2223"/>
        <w:gridCol w:w="2216"/>
      </w:tblGrid>
      <w:tr w:rsidR="008B5FB3" w:rsidRPr="00F43666" w14:paraId="191D5260" w14:textId="77777777" w:rsidTr="00A41F64">
        <w:trPr>
          <w:trHeight w:val="634"/>
          <w:jc w:val="center"/>
        </w:trPr>
        <w:tc>
          <w:tcPr>
            <w:tcW w:w="1202" w:type="dxa"/>
            <w:shd w:val="clear" w:color="auto" w:fill="BDD6EE" w:themeFill="accent5" w:themeFillTint="66"/>
          </w:tcPr>
          <w:p w14:paraId="598C7922"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rPr>
              <w:t>Year Group</w:t>
            </w:r>
          </w:p>
        </w:tc>
        <w:tc>
          <w:tcPr>
            <w:tcW w:w="2479" w:type="dxa"/>
            <w:shd w:val="clear" w:color="auto" w:fill="BDD6EE" w:themeFill="accent5" w:themeFillTint="66"/>
          </w:tcPr>
          <w:p w14:paraId="7D100229" w14:textId="77777777" w:rsidR="008B5FB3" w:rsidRPr="00F43666" w:rsidRDefault="008B5FB3" w:rsidP="0057774A">
            <w:pPr>
              <w:jc w:val="center"/>
              <w:rPr>
                <w:rFonts w:ascii="Gill Sans MT" w:hAnsi="Gill Sans MT"/>
                <w:b/>
                <w:bCs/>
                <w:sz w:val="18"/>
                <w:szCs w:val="18"/>
              </w:rPr>
            </w:pPr>
            <w:r w:rsidRPr="00F43666">
              <w:rPr>
                <w:rFonts w:ascii="Gill Sans MT" w:hAnsi="Gill Sans MT"/>
                <w:b/>
                <w:bCs/>
                <w:sz w:val="18"/>
                <w:szCs w:val="18"/>
              </w:rPr>
              <w:t>Half-term 1</w:t>
            </w:r>
          </w:p>
        </w:tc>
        <w:tc>
          <w:tcPr>
            <w:tcW w:w="2292" w:type="dxa"/>
            <w:shd w:val="clear" w:color="auto" w:fill="BDD6EE" w:themeFill="accent5" w:themeFillTint="66"/>
          </w:tcPr>
          <w:p w14:paraId="6A2FE5EA" w14:textId="77777777" w:rsidR="008B5FB3" w:rsidRPr="00F43666" w:rsidRDefault="008B5FB3" w:rsidP="0057774A">
            <w:pPr>
              <w:jc w:val="center"/>
              <w:rPr>
                <w:rFonts w:ascii="Gill Sans MT" w:hAnsi="Gill Sans MT"/>
                <w:b/>
                <w:bCs/>
                <w:sz w:val="18"/>
                <w:szCs w:val="18"/>
              </w:rPr>
            </w:pPr>
            <w:r w:rsidRPr="00F43666">
              <w:rPr>
                <w:rFonts w:ascii="Gill Sans MT" w:hAnsi="Gill Sans MT"/>
                <w:b/>
                <w:bCs/>
                <w:sz w:val="18"/>
                <w:szCs w:val="18"/>
              </w:rPr>
              <w:t>Half-term 2</w:t>
            </w:r>
          </w:p>
        </w:tc>
        <w:tc>
          <w:tcPr>
            <w:tcW w:w="2392" w:type="dxa"/>
            <w:shd w:val="clear" w:color="auto" w:fill="BDD6EE" w:themeFill="accent5" w:themeFillTint="66"/>
          </w:tcPr>
          <w:p w14:paraId="4A942822" w14:textId="77777777" w:rsidR="008B5FB3" w:rsidRPr="00F43666" w:rsidRDefault="008B5FB3" w:rsidP="0057774A">
            <w:pPr>
              <w:jc w:val="center"/>
              <w:rPr>
                <w:rFonts w:ascii="Gill Sans MT" w:hAnsi="Gill Sans MT"/>
                <w:b/>
                <w:bCs/>
                <w:sz w:val="18"/>
                <w:szCs w:val="18"/>
              </w:rPr>
            </w:pPr>
            <w:r w:rsidRPr="00F43666">
              <w:rPr>
                <w:rFonts w:ascii="Gill Sans MT" w:hAnsi="Gill Sans MT"/>
                <w:b/>
                <w:bCs/>
                <w:sz w:val="18"/>
                <w:szCs w:val="18"/>
              </w:rPr>
              <w:t>Half-term 3</w:t>
            </w:r>
          </w:p>
        </w:tc>
        <w:tc>
          <w:tcPr>
            <w:tcW w:w="2223" w:type="dxa"/>
            <w:shd w:val="clear" w:color="auto" w:fill="BDD6EE" w:themeFill="accent5" w:themeFillTint="66"/>
          </w:tcPr>
          <w:p w14:paraId="30D4904C" w14:textId="77777777" w:rsidR="008B5FB3" w:rsidRPr="00F43666" w:rsidRDefault="008B5FB3" w:rsidP="0057774A">
            <w:pPr>
              <w:jc w:val="center"/>
              <w:rPr>
                <w:rFonts w:ascii="Gill Sans MT" w:hAnsi="Gill Sans MT"/>
                <w:b/>
                <w:bCs/>
                <w:sz w:val="18"/>
                <w:szCs w:val="18"/>
              </w:rPr>
            </w:pPr>
            <w:r w:rsidRPr="00F43666">
              <w:rPr>
                <w:rFonts w:ascii="Gill Sans MT" w:hAnsi="Gill Sans MT"/>
                <w:b/>
                <w:bCs/>
                <w:sz w:val="18"/>
                <w:szCs w:val="18"/>
              </w:rPr>
              <w:t>Half-term 4</w:t>
            </w:r>
          </w:p>
        </w:tc>
        <w:tc>
          <w:tcPr>
            <w:tcW w:w="2223" w:type="dxa"/>
            <w:shd w:val="clear" w:color="auto" w:fill="BDD6EE" w:themeFill="accent5" w:themeFillTint="66"/>
          </w:tcPr>
          <w:p w14:paraId="65B07552" w14:textId="77777777" w:rsidR="008B5FB3" w:rsidRPr="00F43666" w:rsidRDefault="008B5FB3" w:rsidP="0057774A">
            <w:pPr>
              <w:jc w:val="center"/>
              <w:rPr>
                <w:rFonts w:ascii="Gill Sans MT" w:hAnsi="Gill Sans MT"/>
                <w:b/>
                <w:bCs/>
                <w:sz w:val="18"/>
                <w:szCs w:val="18"/>
              </w:rPr>
            </w:pPr>
            <w:r w:rsidRPr="00F43666">
              <w:rPr>
                <w:rFonts w:ascii="Gill Sans MT" w:hAnsi="Gill Sans MT"/>
                <w:b/>
                <w:bCs/>
                <w:sz w:val="18"/>
                <w:szCs w:val="18"/>
              </w:rPr>
              <w:t>Half-term 5</w:t>
            </w:r>
          </w:p>
        </w:tc>
        <w:tc>
          <w:tcPr>
            <w:tcW w:w="2216" w:type="dxa"/>
            <w:shd w:val="clear" w:color="auto" w:fill="BDD6EE" w:themeFill="accent5" w:themeFillTint="66"/>
          </w:tcPr>
          <w:p w14:paraId="3D91B018" w14:textId="77777777" w:rsidR="008B5FB3" w:rsidRPr="00F43666" w:rsidRDefault="008B5FB3" w:rsidP="0057774A">
            <w:pPr>
              <w:jc w:val="center"/>
              <w:rPr>
                <w:rFonts w:ascii="Gill Sans MT" w:hAnsi="Gill Sans MT"/>
                <w:b/>
                <w:bCs/>
                <w:sz w:val="18"/>
                <w:szCs w:val="18"/>
              </w:rPr>
            </w:pPr>
            <w:r w:rsidRPr="00F43666">
              <w:rPr>
                <w:rFonts w:ascii="Gill Sans MT" w:hAnsi="Gill Sans MT"/>
                <w:b/>
                <w:bCs/>
                <w:sz w:val="18"/>
                <w:szCs w:val="18"/>
              </w:rPr>
              <w:t>Half-term 6</w:t>
            </w:r>
          </w:p>
        </w:tc>
      </w:tr>
      <w:tr w:rsidR="008B5FB3" w:rsidRPr="00F43666" w14:paraId="62EB7BD9" w14:textId="77777777" w:rsidTr="00A41F64">
        <w:trPr>
          <w:trHeight w:val="330"/>
          <w:jc w:val="center"/>
        </w:trPr>
        <w:tc>
          <w:tcPr>
            <w:tcW w:w="1202" w:type="dxa"/>
            <w:shd w:val="clear" w:color="auto" w:fill="BDD6EE" w:themeFill="accent5" w:themeFillTint="66"/>
          </w:tcPr>
          <w:p w14:paraId="14EDF58F"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rPr>
              <w:t>Year 7</w:t>
            </w:r>
          </w:p>
        </w:tc>
        <w:tc>
          <w:tcPr>
            <w:tcW w:w="2479" w:type="dxa"/>
          </w:tcPr>
          <w:p w14:paraId="07F229C6"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rPr>
              <w:t>Scientific Skills</w:t>
            </w:r>
          </w:p>
          <w:p w14:paraId="70393498"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Students will have an introduction to key scientific skills such as equipment, mathematical skills, graphs and methods needed to enhance their practical experiences and takeaways.</w:t>
            </w:r>
          </w:p>
          <w:p w14:paraId="5DA396BD"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67DAC3AC" w14:textId="77777777" w:rsidR="008B5FB3" w:rsidRPr="00F43666" w:rsidRDefault="008B5FB3" w:rsidP="0057774A">
            <w:pPr>
              <w:rPr>
                <w:rFonts w:ascii="Gill Sans MT" w:hAnsi="Gill Sans MT"/>
                <w:b/>
                <w:bCs/>
                <w:sz w:val="18"/>
                <w:szCs w:val="18"/>
              </w:rPr>
            </w:pPr>
          </w:p>
          <w:p w14:paraId="4E9196B8"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green"/>
              </w:rPr>
              <w:t>Organisms 1</w:t>
            </w:r>
          </w:p>
          <w:p w14:paraId="424FE6A3"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 xml:space="preserve">Students study the skeleton and movement in the human body. They also start their learning of cells and specialized cells, including the movement of substances between </w:t>
            </w:r>
            <w:proofErr w:type="gramStart"/>
            <w:r w:rsidRPr="00F43666">
              <w:rPr>
                <w:rFonts w:ascii="Gill Sans MT" w:hAnsi="Gill Sans MT"/>
                <w:i/>
                <w:iCs/>
                <w:sz w:val="18"/>
                <w:szCs w:val="18"/>
              </w:rPr>
              <w:t>cells..</w:t>
            </w:r>
            <w:proofErr w:type="gramEnd"/>
          </w:p>
          <w:p w14:paraId="0E4FD43C" w14:textId="77777777" w:rsidR="008B5FB3" w:rsidRPr="00F43666" w:rsidRDefault="008B5FB3" w:rsidP="0057774A">
            <w:pPr>
              <w:rPr>
                <w:rFonts w:ascii="Gill Sans MT" w:hAnsi="Gill Sans MT"/>
                <w:b/>
                <w:bCs/>
                <w:sz w:val="18"/>
                <w:szCs w:val="18"/>
              </w:rPr>
            </w:pPr>
            <w:r w:rsidRPr="00F43666">
              <w:rPr>
                <w:rFonts w:ascii="Gill Sans MT" w:hAnsi="Gill Sans MT"/>
                <w:sz w:val="18"/>
                <w:szCs w:val="18"/>
              </w:rPr>
              <w:t>Feedforward assessment</w:t>
            </w:r>
          </w:p>
        </w:tc>
        <w:tc>
          <w:tcPr>
            <w:tcW w:w="2292" w:type="dxa"/>
          </w:tcPr>
          <w:p w14:paraId="278DAD2F"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cyan"/>
              </w:rPr>
              <w:t>Forces 1</w:t>
            </w:r>
          </w:p>
          <w:p w14:paraId="01399E13"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Students learn about forces and how they can be balanced or unbalanced. They also study speed and distance-time graphs and gravity.</w:t>
            </w:r>
          </w:p>
          <w:p w14:paraId="1A71E2A5"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1E10A012" w14:textId="77777777" w:rsidR="008B5FB3" w:rsidRPr="00F43666" w:rsidRDefault="008B5FB3" w:rsidP="0057774A">
            <w:pPr>
              <w:rPr>
                <w:rFonts w:ascii="Gill Sans MT" w:hAnsi="Gill Sans MT"/>
                <w:b/>
                <w:bCs/>
                <w:sz w:val="18"/>
                <w:szCs w:val="18"/>
              </w:rPr>
            </w:pPr>
          </w:p>
          <w:p w14:paraId="7ED9A67E"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red"/>
              </w:rPr>
              <w:t>Matter 1</w:t>
            </w:r>
          </w:p>
          <w:p w14:paraId="7ED5310F"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Students learn about how particles move and how they change when they change state. They will learn how they move through diffusion. Students will also understand how to separate mixtures using filtration, evaporation and distillation and chromatography.</w:t>
            </w:r>
          </w:p>
          <w:p w14:paraId="53C809A7" w14:textId="77777777" w:rsidR="008B5FB3" w:rsidRPr="00F43666" w:rsidRDefault="008B5FB3" w:rsidP="0057774A">
            <w:pPr>
              <w:rPr>
                <w:rFonts w:ascii="Gill Sans MT" w:hAnsi="Gill Sans MT"/>
                <w:b/>
                <w:bCs/>
                <w:sz w:val="18"/>
                <w:szCs w:val="18"/>
              </w:rPr>
            </w:pPr>
            <w:r w:rsidRPr="00F43666">
              <w:rPr>
                <w:rFonts w:ascii="Gill Sans MT" w:hAnsi="Gill Sans MT"/>
                <w:sz w:val="18"/>
                <w:szCs w:val="18"/>
              </w:rPr>
              <w:t>Feedforward assessment</w:t>
            </w:r>
          </w:p>
        </w:tc>
        <w:tc>
          <w:tcPr>
            <w:tcW w:w="2392" w:type="dxa"/>
          </w:tcPr>
          <w:p w14:paraId="3C273997"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green"/>
              </w:rPr>
              <w:t>Ecosystems 1</w:t>
            </w:r>
          </w:p>
          <w:p w14:paraId="47D91B3D"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 xml:space="preserve">Students focus on food chains and </w:t>
            </w:r>
            <w:proofErr w:type="gramStart"/>
            <w:r w:rsidRPr="00F43666">
              <w:rPr>
                <w:rFonts w:ascii="Gill Sans MT" w:hAnsi="Gill Sans MT"/>
                <w:i/>
                <w:iCs/>
                <w:sz w:val="18"/>
                <w:szCs w:val="18"/>
              </w:rPr>
              <w:t>webs,</w:t>
            </w:r>
            <w:proofErr w:type="gramEnd"/>
            <w:r w:rsidRPr="00F43666">
              <w:rPr>
                <w:rFonts w:ascii="Gill Sans MT" w:hAnsi="Gill Sans MT"/>
                <w:i/>
                <w:iCs/>
                <w:sz w:val="18"/>
                <w:szCs w:val="18"/>
              </w:rPr>
              <w:t xml:space="preserve"> they learn about dependence and disruption within these. They also learn about ecosystems and competition. They also focus on flowers, pollination and how seeds are dispersed.</w:t>
            </w:r>
          </w:p>
          <w:p w14:paraId="6EF6D4A4"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0E487D7C" w14:textId="77777777" w:rsidR="008B5FB3" w:rsidRPr="00F43666" w:rsidRDefault="008B5FB3" w:rsidP="0057774A">
            <w:pPr>
              <w:rPr>
                <w:rFonts w:ascii="Gill Sans MT" w:hAnsi="Gill Sans MT"/>
                <w:b/>
                <w:bCs/>
                <w:sz w:val="18"/>
                <w:szCs w:val="18"/>
              </w:rPr>
            </w:pPr>
          </w:p>
          <w:p w14:paraId="0E02B2BA"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cyan"/>
              </w:rPr>
              <w:t>Energy 1</w:t>
            </w:r>
          </w:p>
          <w:p w14:paraId="188F3149"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Students will learn about different energy resources. They will also know what power is and how energy can dissipate.</w:t>
            </w:r>
          </w:p>
          <w:p w14:paraId="48627B56" w14:textId="77777777" w:rsidR="008B5FB3" w:rsidRPr="00F43666" w:rsidRDefault="008B5FB3" w:rsidP="0057774A">
            <w:pPr>
              <w:rPr>
                <w:rFonts w:ascii="Gill Sans MT" w:hAnsi="Gill Sans MT"/>
                <w:b/>
                <w:bCs/>
                <w:sz w:val="18"/>
                <w:szCs w:val="18"/>
              </w:rPr>
            </w:pPr>
            <w:r w:rsidRPr="00F43666">
              <w:rPr>
                <w:rFonts w:ascii="Gill Sans MT" w:hAnsi="Gill Sans MT"/>
                <w:sz w:val="18"/>
                <w:szCs w:val="18"/>
              </w:rPr>
              <w:t>Feedforward assessment</w:t>
            </w:r>
          </w:p>
        </w:tc>
        <w:tc>
          <w:tcPr>
            <w:tcW w:w="2223" w:type="dxa"/>
          </w:tcPr>
          <w:p w14:paraId="05226677"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red"/>
              </w:rPr>
              <w:t>Earth 1</w:t>
            </w:r>
          </w:p>
          <w:p w14:paraId="13C19D01"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Students focus their learning on two strands: the earths structure and the rock cycle, and the universe including the Earth and moon.</w:t>
            </w:r>
          </w:p>
          <w:p w14:paraId="05B0E491"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6E3D40CD" w14:textId="77777777" w:rsidR="008B5FB3" w:rsidRPr="00F43666" w:rsidRDefault="008B5FB3" w:rsidP="0057774A">
            <w:pPr>
              <w:rPr>
                <w:rFonts w:ascii="Gill Sans MT" w:hAnsi="Gill Sans MT"/>
                <w:b/>
                <w:bCs/>
                <w:sz w:val="18"/>
                <w:szCs w:val="18"/>
              </w:rPr>
            </w:pPr>
          </w:p>
          <w:p w14:paraId="3EEBE62B"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cyan"/>
              </w:rPr>
              <w:t>Electromagnets 1</w:t>
            </w:r>
          </w:p>
          <w:p w14:paraId="7AE9D676"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Students study basic principles of circuits including potential difference, resistance and series and parallel circuits. They will also learn what current is.</w:t>
            </w:r>
          </w:p>
          <w:p w14:paraId="77D55AB6" w14:textId="77777777" w:rsidR="008B5FB3" w:rsidRPr="00F43666" w:rsidRDefault="008B5FB3" w:rsidP="0057774A">
            <w:pPr>
              <w:rPr>
                <w:rFonts w:ascii="Gill Sans MT" w:hAnsi="Gill Sans MT"/>
                <w:b/>
                <w:bCs/>
                <w:sz w:val="18"/>
                <w:szCs w:val="18"/>
              </w:rPr>
            </w:pPr>
            <w:r w:rsidRPr="00F43666">
              <w:rPr>
                <w:rFonts w:ascii="Gill Sans MT" w:hAnsi="Gill Sans MT"/>
                <w:sz w:val="18"/>
                <w:szCs w:val="18"/>
              </w:rPr>
              <w:t>Feedforward assessment</w:t>
            </w:r>
          </w:p>
        </w:tc>
        <w:tc>
          <w:tcPr>
            <w:tcW w:w="2223" w:type="dxa"/>
          </w:tcPr>
          <w:p w14:paraId="4F05DD0C"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red"/>
              </w:rPr>
              <w:t>Reactions 1</w:t>
            </w:r>
          </w:p>
          <w:p w14:paraId="2EFDE29D"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Learners develop their understanding of how substances react together, they will know what an acid is and an alkali, and how to use pH scale to identify them. They will know what a neutralization reaction is and understand a variety of reactions of metals with acids, oxygen and water.</w:t>
            </w:r>
          </w:p>
          <w:p w14:paraId="5CEB5EED"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4CA58549" w14:textId="77777777" w:rsidR="008B5FB3" w:rsidRPr="00F43666" w:rsidRDefault="008B5FB3" w:rsidP="0057774A">
            <w:pPr>
              <w:rPr>
                <w:rFonts w:ascii="Gill Sans MT" w:hAnsi="Gill Sans MT"/>
                <w:b/>
                <w:bCs/>
                <w:sz w:val="18"/>
                <w:szCs w:val="18"/>
              </w:rPr>
            </w:pPr>
          </w:p>
          <w:p w14:paraId="04F71D89"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cyan"/>
              </w:rPr>
              <w:t>Waves 1</w:t>
            </w:r>
          </w:p>
          <w:p w14:paraId="1734C659"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Students study sound waves including their loudness, amplitude, frequency and pitch. They learn about the ear and how we hear. They also learn about how light travels, reflection and refraction and the eye.</w:t>
            </w:r>
          </w:p>
          <w:p w14:paraId="5EA9F2F0" w14:textId="77777777" w:rsidR="008B5FB3" w:rsidRPr="00F43666" w:rsidRDefault="008B5FB3" w:rsidP="0057774A">
            <w:pPr>
              <w:rPr>
                <w:rFonts w:ascii="Gill Sans MT" w:hAnsi="Gill Sans MT"/>
                <w:b/>
                <w:bCs/>
                <w:sz w:val="18"/>
                <w:szCs w:val="18"/>
              </w:rPr>
            </w:pPr>
            <w:r w:rsidRPr="00F43666">
              <w:rPr>
                <w:rFonts w:ascii="Gill Sans MT" w:hAnsi="Gill Sans MT"/>
                <w:sz w:val="18"/>
                <w:szCs w:val="18"/>
              </w:rPr>
              <w:t>Feedforward assessment</w:t>
            </w:r>
          </w:p>
        </w:tc>
        <w:tc>
          <w:tcPr>
            <w:tcW w:w="2216" w:type="dxa"/>
          </w:tcPr>
          <w:p w14:paraId="38D9BA47"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green"/>
              </w:rPr>
              <w:t>Genes 1</w:t>
            </w:r>
          </w:p>
          <w:p w14:paraId="13CC0E83"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 xml:space="preserve">Students look at variation and how organisms adapt to change. They also take their first look at adolescence and reproductive </w:t>
            </w:r>
            <w:proofErr w:type="gramStart"/>
            <w:r w:rsidRPr="00F43666">
              <w:rPr>
                <w:rFonts w:ascii="Gill Sans MT" w:hAnsi="Gill Sans MT"/>
                <w:i/>
                <w:iCs/>
                <w:sz w:val="18"/>
                <w:szCs w:val="18"/>
              </w:rPr>
              <w:t>systems,</w:t>
            </w:r>
            <w:proofErr w:type="gramEnd"/>
            <w:r w:rsidRPr="00F43666">
              <w:rPr>
                <w:rFonts w:ascii="Gill Sans MT" w:hAnsi="Gill Sans MT"/>
                <w:i/>
                <w:iCs/>
                <w:sz w:val="18"/>
                <w:szCs w:val="18"/>
              </w:rPr>
              <w:t xml:space="preserve"> they learn what fertilization is and the menstrual cycle.</w:t>
            </w:r>
          </w:p>
          <w:p w14:paraId="16556D77"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665538B5" w14:textId="77777777" w:rsidR="008B5FB3" w:rsidRPr="00F43666" w:rsidRDefault="008B5FB3" w:rsidP="0057774A">
            <w:pPr>
              <w:rPr>
                <w:rFonts w:ascii="Gill Sans MT" w:hAnsi="Gill Sans MT"/>
                <w:b/>
                <w:bCs/>
                <w:sz w:val="18"/>
                <w:szCs w:val="18"/>
              </w:rPr>
            </w:pPr>
          </w:p>
          <w:p w14:paraId="6E6D66B8"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rPr>
              <w:t>Science Project</w:t>
            </w:r>
          </w:p>
          <w:p w14:paraId="760AA16B"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Students will use their scientific skills and produce a project on a specific topic, deepening their understanding and consolidating their skills</w:t>
            </w:r>
          </w:p>
          <w:p w14:paraId="10DF7A63" w14:textId="77777777" w:rsidR="008B5FB3" w:rsidRPr="00F43666" w:rsidRDefault="008B5FB3" w:rsidP="0057774A">
            <w:pPr>
              <w:rPr>
                <w:rFonts w:ascii="Gill Sans MT" w:hAnsi="Gill Sans MT"/>
                <w:b/>
                <w:bCs/>
                <w:sz w:val="18"/>
                <w:szCs w:val="18"/>
              </w:rPr>
            </w:pPr>
          </w:p>
          <w:p w14:paraId="6866ECD2"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rPr>
              <w:t xml:space="preserve">Scientific skills </w:t>
            </w:r>
          </w:p>
          <w:p w14:paraId="4F9831B8"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Students will deepen their knowledge of key scientific skills such as equipment, mathematical skills, graphs and methods, through practical experiences.</w:t>
            </w:r>
          </w:p>
          <w:p w14:paraId="1CB83C3C" w14:textId="77777777" w:rsidR="008B5FB3" w:rsidRPr="00F43666" w:rsidRDefault="008B5FB3" w:rsidP="0057774A">
            <w:pPr>
              <w:rPr>
                <w:rFonts w:ascii="Gill Sans MT" w:hAnsi="Gill Sans MT"/>
                <w:b/>
                <w:bCs/>
                <w:sz w:val="18"/>
                <w:szCs w:val="18"/>
              </w:rPr>
            </w:pPr>
            <w:r w:rsidRPr="00F43666">
              <w:rPr>
                <w:rFonts w:ascii="Gill Sans MT" w:hAnsi="Gill Sans MT"/>
                <w:sz w:val="18"/>
                <w:szCs w:val="18"/>
              </w:rPr>
              <w:t>Feedforward assessment</w:t>
            </w:r>
          </w:p>
        </w:tc>
      </w:tr>
      <w:tr w:rsidR="008B5FB3" w:rsidRPr="00F43666" w14:paraId="21A09A38" w14:textId="77777777" w:rsidTr="00A41F64">
        <w:trPr>
          <w:trHeight w:val="317"/>
          <w:jc w:val="center"/>
        </w:trPr>
        <w:tc>
          <w:tcPr>
            <w:tcW w:w="1202" w:type="dxa"/>
            <w:shd w:val="clear" w:color="auto" w:fill="BDD6EE" w:themeFill="accent5" w:themeFillTint="66"/>
          </w:tcPr>
          <w:p w14:paraId="7EFB1A8E"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rPr>
              <w:t>Year 8</w:t>
            </w:r>
          </w:p>
        </w:tc>
        <w:tc>
          <w:tcPr>
            <w:tcW w:w="2479" w:type="dxa"/>
          </w:tcPr>
          <w:p w14:paraId="0236BAEB"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rPr>
              <w:t>Scientific skills</w:t>
            </w:r>
          </w:p>
          <w:p w14:paraId="08AD6A45"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Students will deepen their knowledge of key scientific skills such as equipment, mathematical skills, graphs and methods, through practical experiences.</w:t>
            </w:r>
          </w:p>
          <w:p w14:paraId="7FD28293"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49E84A5D" w14:textId="77777777" w:rsidR="008B5FB3" w:rsidRPr="00F43666" w:rsidRDefault="008B5FB3" w:rsidP="0057774A">
            <w:pPr>
              <w:rPr>
                <w:rFonts w:ascii="Gill Sans MT" w:hAnsi="Gill Sans MT"/>
                <w:b/>
                <w:bCs/>
                <w:sz w:val="18"/>
                <w:szCs w:val="18"/>
              </w:rPr>
            </w:pPr>
          </w:p>
          <w:p w14:paraId="6F799DFC"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cyan"/>
              </w:rPr>
              <w:t>Energy 1</w:t>
            </w:r>
          </w:p>
          <w:p w14:paraId="27AEC256"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Students will learn about different energy resources. They will also know what power is and how energy can dissipate.</w:t>
            </w:r>
          </w:p>
          <w:p w14:paraId="76622565"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2E4190D3" w14:textId="77777777" w:rsidR="008B5FB3" w:rsidRPr="00F43666" w:rsidRDefault="008B5FB3" w:rsidP="0057774A">
            <w:pPr>
              <w:rPr>
                <w:rFonts w:ascii="Gill Sans MT" w:hAnsi="Gill Sans MT"/>
                <w:b/>
                <w:bCs/>
                <w:sz w:val="18"/>
                <w:szCs w:val="18"/>
              </w:rPr>
            </w:pPr>
          </w:p>
          <w:p w14:paraId="245DAF51"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red"/>
              </w:rPr>
              <w:t>Earth 1</w:t>
            </w:r>
          </w:p>
          <w:p w14:paraId="391B86E6"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 xml:space="preserve">Students focus their learning on two strands: the earths structure and the rock cycle, and the </w:t>
            </w:r>
            <w:r w:rsidRPr="00F43666">
              <w:rPr>
                <w:rFonts w:ascii="Gill Sans MT" w:hAnsi="Gill Sans MT"/>
                <w:i/>
                <w:iCs/>
                <w:sz w:val="18"/>
                <w:szCs w:val="18"/>
              </w:rPr>
              <w:lastRenderedPageBreak/>
              <w:t>universe including the Earth and moon.</w:t>
            </w:r>
          </w:p>
          <w:p w14:paraId="7013028A"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tc>
        <w:tc>
          <w:tcPr>
            <w:tcW w:w="2292" w:type="dxa"/>
          </w:tcPr>
          <w:p w14:paraId="245551EF"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red"/>
              </w:rPr>
              <w:lastRenderedPageBreak/>
              <w:t>Matter 2</w:t>
            </w:r>
          </w:p>
          <w:p w14:paraId="78350394"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Students study element, atoms and compounds. They focus on how chemical formulae are written. They also look at the Periodic Table and the main groups (1, 7 and 0).</w:t>
            </w:r>
          </w:p>
          <w:p w14:paraId="24D74917"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721BC8CD" w14:textId="77777777" w:rsidR="008B5FB3" w:rsidRPr="00F43666" w:rsidRDefault="008B5FB3" w:rsidP="0057774A">
            <w:pPr>
              <w:rPr>
                <w:rFonts w:ascii="Gill Sans MT" w:hAnsi="Gill Sans MT"/>
                <w:b/>
                <w:bCs/>
                <w:sz w:val="18"/>
                <w:szCs w:val="18"/>
              </w:rPr>
            </w:pPr>
          </w:p>
          <w:p w14:paraId="2EF34B52"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green"/>
              </w:rPr>
              <w:t>Organisms 2</w:t>
            </w:r>
          </w:p>
          <w:p w14:paraId="469D6387"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Students learn about gas exchange and breathing. They also study the impact of smoking, drugs and alcohol. Learners look at digestion including food tests and enzymes.</w:t>
            </w:r>
          </w:p>
          <w:p w14:paraId="1F000A9C" w14:textId="77777777" w:rsidR="008B5FB3" w:rsidRPr="00F43666" w:rsidRDefault="008B5FB3" w:rsidP="0057774A">
            <w:pPr>
              <w:rPr>
                <w:rFonts w:ascii="Gill Sans MT" w:hAnsi="Gill Sans MT"/>
                <w:b/>
                <w:bCs/>
                <w:sz w:val="18"/>
                <w:szCs w:val="18"/>
              </w:rPr>
            </w:pPr>
            <w:r w:rsidRPr="00F43666">
              <w:rPr>
                <w:rFonts w:ascii="Gill Sans MT" w:hAnsi="Gill Sans MT"/>
                <w:sz w:val="18"/>
                <w:szCs w:val="18"/>
              </w:rPr>
              <w:t>Feedforward assessment</w:t>
            </w:r>
          </w:p>
        </w:tc>
        <w:tc>
          <w:tcPr>
            <w:tcW w:w="2392" w:type="dxa"/>
          </w:tcPr>
          <w:p w14:paraId="5FA3D0F8"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cyan"/>
              </w:rPr>
              <w:t>Forces 2</w:t>
            </w:r>
          </w:p>
          <w:p w14:paraId="2A94B32E"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 xml:space="preserve">Students study friction and drag forces and squashing and stretching forces. They use turning forces and apply </w:t>
            </w:r>
            <w:proofErr w:type="spellStart"/>
            <w:r w:rsidRPr="00F43666">
              <w:rPr>
                <w:rFonts w:ascii="Gill Sans MT" w:hAnsi="Gill Sans MT"/>
                <w:i/>
                <w:iCs/>
                <w:sz w:val="18"/>
                <w:szCs w:val="18"/>
              </w:rPr>
              <w:t>maths</w:t>
            </w:r>
            <w:proofErr w:type="spellEnd"/>
            <w:r w:rsidRPr="00F43666">
              <w:rPr>
                <w:rFonts w:ascii="Gill Sans MT" w:hAnsi="Gill Sans MT"/>
                <w:i/>
                <w:iCs/>
                <w:sz w:val="18"/>
                <w:szCs w:val="18"/>
              </w:rPr>
              <w:t xml:space="preserve"> skills. They also study pressure in gases and liquids and stress on solids.</w:t>
            </w:r>
          </w:p>
          <w:p w14:paraId="25AAB392"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20B7A2EF" w14:textId="77777777" w:rsidR="008B5FB3" w:rsidRPr="00F43666" w:rsidRDefault="008B5FB3" w:rsidP="0057774A">
            <w:pPr>
              <w:rPr>
                <w:rFonts w:ascii="Gill Sans MT" w:hAnsi="Gill Sans MT"/>
                <w:b/>
                <w:bCs/>
                <w:sz w:val="18"/>
                <w:szCs w:val="18"/>
              </w:rPr>
            </w:pPr>
          </w:p>
          <w:p w14:paraId="3FF27BD2"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green"/>
              </w:rPr>
              <w:t>Genes 2</w:t>
            </w:r>
          </w:p>
          <w:p w14:paraId="54850EB0"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 xml:space="preserve">Students focus on natural selection and </w:t>
            </w:r>
            <w:proofErr w:type="spellStart"/>
            <w:r w:rsidRPr="00F43666">
              <w:rPr>
                <w:rFonts w:ascii="Gill Sans MT" w:hAnsi="Gill Sans MT"/>
                <w:i/>
                <w:iCs/>
                <w:sz w:val="18"/>
                <w:szCs w:val="18"/>
              </w:rPr>
              <w:t>Darwins</w:t>
            </w:r>
            <w:proofErr w:type="spellEnd"/>
            <w:r w:rsidRPr="00F43666">
              <w:rPr>
                <w:rFonts w:ascii="Gill Sans MT" w:hAnsi="Gill Sans MT"/>
                <w:i/>
                <w:iCs/>
                <w:sz w:val="18"/>
                <w:szCs w:val="18"/>
              </w:rPr>
              <w:t xml:space="preserve"> theory. They study extinction and biodiversity. They also look at DNA and genetics, along with inheritance.</w:t>
            </w:r>
          </w:p>
          <w:p w14:paraId="0F916941" w14:textId="77777777" w:rsidR="008B5FB3" w:rsidRPr="00F43666" w:rsidRDefault="008B5FB3" w:rsidP="0057774A">
            <w:pPr>
              <w:rPr>
                <w:rFonts w:ascii="Gill Sans MT" w:hAnsi="Gill Sans MT"/>
                <w:b/>
                <w:bCs/>
                <w:sz w:val="18"/>
                <w:szCs w:val="18"/>
              </w:rPr>
            </w:pPr>
            <w:r w:rsidRPr="00F43666">
              <w:rPr>
                <w:rFonts w:ascii="Gill Sans MT" w:hAnsi="Gill Sans MT"/>
                <w:sz w:val="18"/>
                <w:szCs w:val="18"/>
              </w:rPr>
              <w:t>Feedforward assessment</w:t>
            </w:r>
          </w:p>
        </w:tc>
        <w:tc>
          <w:tcPr>
            <w:tcW w:w="2223" w:type="dxa"/>
          </w:tcPr>
          <w:p w14:paraId="587FAAFE"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red"/>
              </w:rPr>
              <w:t>Earth 2</w:t>
            </w:r>
          </w:p>
          <w:p w14:paraId="34CFBDF2"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Students focus on global warming, the carbon cycle and climate change. They then study extracting metals and recycling.</w:t>
            </w:r>
          </w:p>
          <w:p w14:paraId="20B6C76E"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1F0D8AA0" w14:textId="77777777" w:rsidR="008B5FB3" w:rsidRPr="00F43666" w:rsidRDefault="008B5FB3" w:rsidP="0057774A">
            <w:pPr>
              <w:rPr>
                <w:rFonts w:ascii="Gill Sans MT" w:hAnsi="Gill Sans MT"/>
                <w:b/>
                <w:bCs/>
                <w:sz w:val="18"/>
                <w:szCs w:val="18"/>
              </w:rPr>
            </w:pPr>
          </w:p>
          <w:p w14:paraId="658BD06C"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red"/>
              </w:rPr>
              <w:t>Reactions 2</w:t>
            </w:r>
          </w:p>
          <w:p w14:paraId="3FC7B732"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Students deepen their knowledge of chemicals by looking at how atoms react in chemical reactions. They learn about combustion and thermal decomposition. They also take a look at exothermic and endothermic reactions, the energy released and bond energies.</w:t>
            </w:r>
          </w:p>
          <w:p w14:paraId="6BCBCB95" w14:textId="77777777" w:rsidR="008B5FB3" w:rsidRPr="00F43666" w:rsidRDefault="008B5FB3" w:rsidP="0057774A">
            <w:pPr>
              <w:rPr>
                <w:rFonts w:ascii="Gill Sans MT" w:hAnsi="Gill Sans MT"/>
                <w:b/>
                <w:bCs/>
                <w:sz w:val="18"/>
                <w:szCs w:val="18"/>
              </w:rPr>
            </w:pPr>
            <w:r w:rsidRPr="00F43666">
              <w:rPr>
                <w:rFonts w:ascii="Gill Sans MT" w:hAnsi="Gill Sans MT"/>
                <w:sz w:val="18"/>
                <w:szCs w:val="18"/>
              </w:rPr>
              <w:t>Feedforward assessment</w:t>
            </w:r>
          </w:p>
        </w:tc>
        <w:tc>
          <w:tcPr>
            <w:tcW w:w="2223" w:type="dxa"/>
          </w:tcPr>
          <w:p w14:paraId="044E0BD8"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cyan"/>
              </w:rPr>
              <w:t>Energy 2</w:t>
            </w:r>
          </w:p>
          <w:p w14:paraId="4129028F"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Students study work, energy and machines. They learn the difference between heat and temperature and how energy is transferred through particles.</w:t>
            </w:r>
          </w:p>
          <w:p w14:paraId="5D53FE6A"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7A5419DF" w14:textId="77777777" w:rsidR="008B5FB3" w:rsidRPr="00F43666" w:rsidRDefault="008B5FB3" w:rsidP="0057774A">
            <w:pPr>
              <w:rPr>
                <w:rFonts w:ascii="Gill Sans MT" w:hAnsi="Gill Sans MT"/>
                <w:b/>
                <w:bCs/>
                <w:sz w:val="18"/>
                <w:szCs w:val="18"/>
              </w:rPr>
            </w:pPr>
          </w:p>
          <w:p w14:paraId="07717966"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cyan"/>
              </w:rPr>
              <w:t>Waves 2</w:t>
            </w:r>
          </w:p>
          <w:p w14:paraId="274AFB6C"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Learners look at sound waves, water waves and energy. They study radiation and how waves are modelled.</w:t>
            </w:r>
          </w:p>
          <w:p w14:paraId="029C2F03"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3CC43239" w14:textId="77777777" w:rsidR="008B5FB3" w:rsidRPr="00F43666" w:rsidRDefault="008B5FB3" w:rsidP="0057774A">
            <w:pPr>
              <w:rPr>
                <w:rFonts w:ascii="Gill Sans MT" w:hAnsi="Gill Sans MT"/>
                <w:b/>
                <w:bCs/>
                <w:sz w:val="18"/>
                <w:szCs w:val="18"/>
              </w:rPr>
            </w:pPr>
          </w:p>
          <w:p w14:paraId="4DC78E06"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green"/>
              </w:rPr>
              <w:t>Ecosystems 2</w:t>
            </w:r>
          </w:p>
          <w:p w14:paraId="7BA05A70"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 xml:space="preserve">Students study aerobic and anaerobic respiration. They compare this to </w:t>
            </w:r>
            <w:r w:rsidRPr="00F43666">
              <w:rPr>
                <w:rFonts w:ascii="Gill Sans MT" w:hAnsi="Gill Sans MT"/>
                <w:i/>
                <w:iCs/>
                <w:sz w:val="18"/>
                <w:szCs w:val="18"/>
              </w:rPr>
              <w:lastRenderedPageBreak/>
              <w:t>photosynthesis and plant minerals.</w:t>
            </w:r>
          </w:p>
          <w:p w14:paraId="51BA67DB" w14:textId="77777777" w:rsidR="008B5FB3" w:rsidRPr="00F43666" w:rsidRDefault="008B5FB3" w:rsidP="0057774A">
            <w:pPr>
              <w:rPr>
                <w:rFonts w:ascii="Gill Sans MT" w:hAnsi="Gill Sans MT"/>
                <w:b/>
                <w:bCs/>
                <w:sz w:val="18"/>
                <w:szCs w:val="18"/>
              </w:rPr>
            </w:pPr>
            <w:r w:rsidRPr="00F43666">
              <w:rPr>
                <w:rFonts w:ascii="Gill Sans MT" w:hAnsi="Gill Sans MT"/>
                <w:sz w:val="18"/>
                <w:szCs w:val="18"/>
              </w:rPr>
              <w:t>Feedforward assessment</w:t>
            </w:r>
          </w:p>
        </w:tc>
        <w:tc>
          <w:tcPr>
            <w:tcW w:w="2216" w:type="dxa"/>
          </w:tcPr>
          <w:p w14:paraId="772F2F6C"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cyan"/>
              </w:rPr>
              <w:lastRenderedPageBreak/>
              <w:t>Electromagnets 2</w:t>
            </w:r>
          </w:p>
          <w:p w14:paraId="683B2D88"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Learners focus on magnets and magnetic fields, the they study electromagnets, what they are and how to use them.</w:t>
            </w:r>
          </w:p>
          <w:p w14:paraId="414E9871"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7F3AFF50" w14:textId="77777777" w:rsidR="008B5FB3" w:rsidRPr="00F43666" w:rsidRDefault="008B5FB3" w:rsidP="0057774A">
            <w:pPr>
              <w:rPr>
                <w:rFonts w:ascii="Gill Sans MT" w:hAnsi="Gill Sans MT"/>
                <w:b/>
                <w:bCs/>
                <w:sz w:val="18"/>
                <w:szCs w:val="18"/>
              </w:rPr>
            </w:pPr>
          </w:p>
          <w:p w14:paraId="15619F38"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green"/>
              </w:rPr>
              <w:t>Pathogens and diseases</w:t>
            </w:r>
          </w:p>
          <w:p w14:paraId="5D25E442"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Students start to understand different diseases and how they are transferred. They take a look at how the human body responds to these.</w:t>
            </w:r>
          </w:p>
          <w:p w14:paraId="11B2ABAB"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0E7083FC" w14:textId="77777777" w:rsidR="008B5FB3" w:rsidRPr="00F43666" w:rsidRDefault="008B5FB3" w:rsidP="0057774A">
            <w:pPr>
              <w:rPr>
                <w:rFonts w:ascii="Gill Sans MT" w:hAnsi="Gill Sans MT"/>
                <w:sz w:val="18"/>
                <w:szCs w:val="18"/>
              </w:rPr>
            </w:pPr>
          </w:p>
          <w:p w14:paraId="0D840B41"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rPr>
              <w:t>Introduction to year 9</w:t>
            </w:r>
          </w:p>
          <w:p w14:paraId="1DB072A4"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 xml:space="preserve">Students will take a sneak </w:t>
            </w:r>
            <w:proofErr w:type="spellStart"/>
            <w:r w:rsidRPr="00F43666">
              <w:rPr>
                <w:rFonts w:ascii="Gill Sans MT" w:hAnsi="Gill Sans MT"/>
                <w:i/>
                <w:iCs/>
                <w:sz w:val="18"/>
                <w:szCs w:val="18"/>
              </w:rPr>
              <w:t>peak</w:t>
            </w:r>
            <w:proofErr w:type="spellEnd"/>
            <w:r w:rsidRPr="00F43666">
              <w:rPr>
                <w:rFonts w:ascii="Gill Sans MT" w:hAnsi="Gill Sans MT"/>
                <w:i/>
                <w:iCs/>
                <w:sz w:val="18"/>
                <w:szCs w:val="18"/>
              </w:rPr>
              <w:t xml:space="preserve"> at key concepts and knowledge they will develop </w:t>
            </w:r>
            <w:r w:rsidRPr="00F43666">
              <w:rPr>
                <w:rFonts w:ascii="Gill Sans MT" w:hAnsi="Gill Sans MT"/>
                <w:i/>
                <w:iCs/>
                <w:sz w:val="18"/>
                <w:szCs w:val="18"/>
              </w:rPr>
              <w:lastRenderedPageBreak/>
              <w:t>in year 9 in biology, chemistry and physics.</w:t>
            </w:r>
          </w:p>
          <w:p w14:paraId="152AAFA2"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tc>
      </w:tr>
      <w:tr w:rsidR="008B5FB3" w:rsidRPr="00F43666" w14:paraId="52D30BAC" w14:textId="77777777" w:rsidTr="00A41F64">
        <w:trPr>
          <w:trHeight w:val="317"/>
          <w:jc w:val="center"/>
        </w:trPr>
        <w:tc>
          <w:tcPr>
            <w:tcW w:w="1202" w:type="dxa"/>
            <w:shd w:val="clear" w:color="auto" w:fill="BDD6EE" w:themeFill="accent5" w:themeFillTint="66"/>
          </w:tcPr>
          <w:p w14:paraId="29490AF2"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rPr>
              <w:lastRenderedPageBreak/>
              <w:t>Year 9</w:t>
            </w:r>
          </w:p>
        </w:tc>
        <w:tc>
          <w:tcPr>
            <w:tcW w:w="2479" w:type="dxa"/>
          </w:tcPr>
          <w:p w14:paraId="7235AD05"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green"/>
              </w:rPr>
              <w:t xml:space="preserve">Cells and </w:t>
            </w:r>
            <w:proofErr w:type="spellStart"/>
            <w:r w:rsidRPr="00F43666">
              <w:rPr>
                <w:rFonts w:ascii="Gill Sans MT" w:hAnsi="Gill Sans MT"/>
                <w:b/>
                <w:bCs/>
                <w:sz w:val="18"/>
                <w:szCs w:val="18"/>
                <w:highlight w:val="green"/>
              </w:rPr>
              <w:t>organisation</w:t>
            </w:r>
            <w:proofErr w:type="spellEnd"/>
            <w:r w:rsidRPr="00F43666">
              <w:rPr>
                <w:rFonts w:ascii="Gill Sans MT" w:hAnsi="Gill Sans MT"/>
                <w:b/>
                <w:bCs/>
                <w:sz w:val="18"/>
                <w:szCs w:val="18"/>
                <w:highlight w:val="green"/>
              </w:rPr>
              <w:t xml:space="preserve"> </w:t>
            </w:r>
          </w:p>
          <w:p w14:paraId="103B811F"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 xml:space="preserve">Students will learn about cell structure and functions depending on the </w:t>
            </w:r>
            <w:proofErr w:type="spellStart"/>
            <w:r w:rsidRPr="00F43666">
              <w:rPr>
                <w:rFonts w:ascii="Gill Sans MT" w:hAnsi="Gill Sans MT"/>
                <w:i/>
                <w:iCs/>
                <w:sz w:val="18"/>
                <w:szCs w:val="18"/>
              </w:rPr>
              <w:t>specialised</w:t>
            </w:r>
            <w:proofErr w:type="spellEnd"/>
            <w:r w:rsidRPr="00F43666">
              <w:rPr>
                <w:rFonts w:ascii="Gill Sans MT" w:hAnsi="Gill Sans MT"/>
                <w:i/>
                <w:iCs/>
                <w:sz w:val="18"/>
                <w:szCs w:val="18"/>
              </w:rPr>
              <w:t xml:space="preserve"> cell and how we can observe these using a microscope.</w:t>
            </w:r>
          </w:p>
          <w:p w14:paraId="55D52FBE"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6E956FAD" w14:textId="77777777" w:rsidR="008B5FB3" w:rsidRPr="00F43666" w:rsidRDefault="008B5FB3" w:rsidP="0057774A">
            <w:pPr>
              <w:rPr>
                <w:rFonts w:ascii="Gill Sans MT" w:hAnsi="Gill Sans MT"/>
                <w:b/>
                <w:bCs/>
                <w:sz w:val="18"/>
                <w:szCs w:val="18"/>
                <w:highlight w:val="green"/>
              </w:rPr>
            </w:pPr>
          </w:p>
          <w:p w14:paraId="75EA3003"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green"/>
              </w:rPr>
              <w:t xml:space="preserve">Nutrition and digestion </w:t>
            </w:r>
          </w:p>
          <w:p w14:paraId="3440E025"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 xml:space="preserve">Students will develop their understanding of how organisms can be complex systems, </w:t>
            </w:r>
          </w:p>
          <w:p w14:paraId="37E3CB6D"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38FFE239" w14:textId="77777777" w:rsidR="008B5FB3" w:rsidRPr="00F43666" w:rsidRDefault="008B5FB3" w:rsidP="0057774A">
            <w:pPr>
              <w:rPr>
                <w:rFonts w:ascii="Gill Sans MT" w:hAnsi="Gill Sans MT"/>
                <w:sz w:val="18"/>
                <w:szCs w:val="18"/>
              </w:rPr>
            </w:pPr>
          </w:p>
          <w:p w14:paraId="4B968570"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green"/>
              </w:rPr>
              <w:t>Gas exchange systems</w:t>
            </w:r>
          </w:p>
          <w:p w14:paraId="688A06A2"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 xml:space="preserve">Students will take a closer look at how oxygen is absorbed into the blood from gas exchange in alveoli. </w:t>
            </w:r>
          </w:p>
          <w:p w14:paraId="122D52BD"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6FCBE6FD" w14:textId="77777777" w:rsidR="008B5FB3" w:rsidRPr="00F43666" w:rsidRDefault="008B5FB3" w:rsidP="0057774A">
            <w:pPr>
              <w:rPr>
                <w:rFonts w:ascii="Gill Sans MT" w:hAnsi="Gill Sans MT"/>
                <w:sz w:val="18"/>
                <w:szCs w:val="18"/>
              </w:rPr>
            </w:pPr>
          </w:p>
          <w:p w14:paraId="7C6958F0"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green"/>
              </w:rPr>
              <w:t>Photosynthesis</w:t>
            </w:r>
          </w:p>
          <w:p w14:paraId="7085F814"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 xml:space="preserve">Students study the process of photosynthesis and how plants use glucose. </w:t>
            </w:r>
          </w:p>
          <w:p w14:paraId="5E8B1212"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184131A8" w14:textId="77777777" w:rsidR="008B5FB3" w:rsidRPr="00F43666" w:rsidRDefault="008B5FB3" w:rsidP="0057774A">
            <w:pPr>
              <w:rPr>
                <w:rFonts w:ascii="Gill Sans MT" w:hAnsi="Gill Sans MT"/>
                <w:b/>
                <w:bCs/>
                <w:sz w:val="18"/>
                <w:szCs w:val="18"/>
              </w:rPr>
            </w:pPr>
          </w:p>
          <w:p w14:paraId="181AA9D7"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green"/>
              </w:rPr>
              <w:t>Cellular respiration</w:t>
            </w:r>
          </w:p>
          <w:p w14:paraId="51F24C3C" w14:textId="77777777" w:rsidR="008B5FB3" w:rsidRPr="00F43666" w:rsidRDefault="008B5FB3" w:rsidP="0057774A">
            <w:pPr>
              <w:jc w:val="center"/>
              <w:rPr>
                <w:rFonts w:ascii="Gill Sans MT" w:hAnsi="Gill Sans MT"/>
                <w:i/>
                <w:iCs/>
                <w:sz w:val="18"/>
                <w:szCs w:val="18"/>
              </w:rPr>
            </w:pPr>
            <w:r w:rsidRPr="00F43666">
              <w:rPr>
                <w:rFonts w:ascii="Gill Sans MT" w:hAnsi="Gill Sans MT"/>
                <w:i/>
                <w:iCs/>
                <w:sz w:val="18"/>
                <w:szCs w:val="18"/>
              </w:rPr>
              <w:t>Students study aerobic and anaerobic respiration. They focus on the effect this has in humans and metabolism.</w:t>
            </w:r>
          </w:p>
          <w:p w14:paraId="57637D4D"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1ECAD535" w14:textId="77777777" w:rsidR="008B5FB3" w:rsidRPr="00F43666" w:rsidRDefault="008B5FB3" w:rsidP="0057774A">
            <w:pPr>
              <w:rPr>
                <w:rFonts w:ascii="Gill Sans MT" w:hAnsi="Gill Sans MT"/>
                <w:sz w:val="18"/>
                <w:szCs w:val="18"/>
              </w:rPr>
            </w:pPr>
          </w:p>
          <w:p w14:paraId="66620ABF"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green"/>
              </w:rPr>
              <w:t>Relationships in an ecosystem</w:t>
            </w:r>
          </w:p>
          <w:p w14:paraId="5A433FF0"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Students focus on communities and how organisms interact with their environment. They look at competition in animals and plants and how they have adapted.</w:t>
            </w:r>
          </w:p>
          <w:p w14:paraId="60F8D25F"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44AB6DD6" w14:textId="77777777" w:rsidR="008B5FB3" w:rsidRPr="00F43666" w:rsidRDefault="008B5FB3" w:rsidP="0057774A">
            <w:pPr>
              <w:rPr>
                <w:rFonts w:ascii="Gill Sans MT" w:hAnsi="Gill Sans MT"/>
                <w:sz w:val="18"/>
                <w:szCs w:val="18"/>
              </w:rPr>
            </w:pPr>
          </w:p>
          <w:p w14:paraId="7FA19716"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green"/>
              </w:rPr>
              <w:t>Inheritance, chromosomes, DNA and genes</w:t>
            </w:r>
          </w:p>
          <w:p w14:paraId="752E19DB"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lastRenderedPageBreak/>
              <w:t xml:space="preserve">Students will learn what evidence there is for evolution, study fossils and </w:t>
            </w:r>
            <w:proofErr w:type="gramStart"/>
            <w:r w:rsidRPr="00F43666">
              <w:rPr>
                <w:rFonts w:ascii="Gill Sans MT" w:hAnsi="Gill Sans MT"/>
                <w:i/>
                <w:iCs/>
                <w:sz w:val="18"/>
                <w:szCs w:val="18"/>
              </w:rPr>
              <w:t>extinction..</w:t>
            </w:r>
            <w:proofErr w:type="gramEnd"/>
          </w:p>
          <w:p w14:paraId="04A2D1EF"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755C7C89" w14:textId="77777777" w:rsidR="008B5FB3" w:rsidRPr="00F43666" w:rsidRDefault="008B5FB3" w:rsidP="0057774A">
            <w:pPr>
              <w:rPr>
                <w:rFonts w:ascii="Gill Sans MT" w:hAnsi="Gill Sans MT"/>
                <w:sz w:val="18"/>
                <w:szCs w:val="18"/>
              </w:rPr>
            </w:pPr>
          </w:p>
          <w:p w14:paraId="7822953E" w14:textId="77777777" w:rsidR="008B5FB3" w:rsidRPr="00F43666" w:rsidRDefault="008B5FB3" w:rsidP="0057774A">
            <w:pPr>
              <w:rPr>
                <w:rFonts w:ascii="Gill Sans MT" w:hAnsi="Gill Sans MT"/>
                <w:sz w:val="18"/>
                <w:szCs w:val="18"/>
              </w:rPr>
            </w:pPr>
          </w:p>
        </w:tc>
        <w:tc>
          <w:tcPr>
            <w:tcW w:w="2292" w:type="dxa"/>
          </w:tcPr>
          <w:p w14:paraId="61C466EE"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red"/>
              </w:rPr>
              <w:lastRenderedPageBreak/>
              <w:t>Atoms, elements and compounds</w:t>
            </w:r>
          </w:p>
          <w:p w14:paraId="46AD9898"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 xml:space="preserve">Learners will delve into knowledge of atom structure and electronic structure. </w:t>
            </w:r>
          </w:p>
          <w:p w14:paraId="0CC3DAC9"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50AD0325" w14:textId="77777777" w:rsidR="008B5FB3" w:rsidRPr="00F43666" w:rsidRDefault="008B5FB3" w:rsidP="0057774A">
            <w:pPr>
              <w:rPr>
                <w:rFonts w:ascii="Gill Sans MT" w:hAnsi="Gill Sans MT"/>
                <w:b/>
                <w:bCs/>
                <w:sz w:val="18"/>
                <w:szCs w:val="18"/>
              </w:rPr>
            </w:pPr>
          </w:p>
          <w:p w14:paraId="185E9024"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red"/>
              </w:rPr>
              <w:t>Pure and impure substances</w:t>
            </w:r>
          </w:p>
          <w:p w14:paraId="7ECC658E"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Learners will develop their knowledge on separating techniques.</w:t>
            </w:r>
          </w:p>
          <w:p w14:paraId="0260E66F"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5A74EEE3" w14:textId="77777777" w:rsidR="008B5FB3" w:rsidRPr="00F43666" w:rsidRDefault="008B5FB3" w:rsidP="0057774A">
            <w:pPr>
              <w:rPr>
                <w:rFonts w:ascii="Gill Sans MT" w:hAnsi="Gill Sans MT"/>
                <w:b/>
                <w:bCs/>
                <w:sz w:val="18"/>
                <w:szCs w:val="18"/>
              </w:rPr>
            </w:pPr>
          </w:p>
          <w:p w14:paraId="52FD6E01"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red"/>
              </w:rPr>
              <w:t>Chemical reactions</w:t>
            </w:r>
          </w:p>
          <w:p w14:paraId="5F7210A7"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 xml:space="preserve">Students deepen their knowledge of chemicals by looking at how atoms react in chemical equations and a variety of reactions with metals. </w:t>
            </w:r>
          </w:p>
          <w:p w14:paraId="35F5ACE9" w14:textId="77777777" w:rsidR="008B5FB3" w:rsidRPr="00F43666" w:rsidRDefault="008B5FB3" w:rsidP="0057774A">
            <w:pPr>
              <w:rPr>
                <w:rFonts w:ascii="Gill Sans MT" w:hAnsi="Gill Sans MT"/>
                <w:b/>
                <w:bCs/>
                <w:sz w:val="18"/>
                <w:szCs w:val="18"/>
              </w:rPr>
            </w:pPr>
            <w:r w:rsidRPr="00F43666">
              <w:rPr>
                <w:rFonts w:ascii="Gill Sans MT" w:hAnsi="Gill Sans MT"/>
                <w:sz w:val="18"/>
                <w:szCs w:val="18"/>
              </w:rPr>
              <w:t>Feedforward assessment</w:t>
            </w:r>
          </w:p>
          <w:p w14:paraId="2CF7431C" w14:textId="77777777" w:rsidR="008B5FB3" w:rsidRPr="00F43666" w:rsidRDefault="008B5FB3" w:rsidP="0057774A">
            <w:pPr>
              <w:rPr>
                <w:rFonts w:ascii="Gill Sans MT" w:hAnsi="Gill Sans MT"/>
                <w:b/>
                <w:bCs/>
                <w:sz w:val="18"/>
                <w:szCs w:val="18"/>
              </w:rPr>
            </w:pPr>
          </w:p>
          <w:p w14:paraId="24D64232"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red"/>
              </w:rPr>
              <w:t>Energetics</w:t>
            </w:r>
          </w:p>
          <w:p w14:paraId="4AB63468"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Students deepen their knowledge of exothermic and endothermic reactions, the energy released and reaction profiles.</w:t>
            </w:r>
          </w:p>
          <w:p w14:paraId="4B05551E" w14:textId="77777777" w:rsidR="008B5FB3" w:rsidRPr="00F43666" w:rsidRDefault="008B5FB3" w:rsidP="0057774A">
            <w:pPr>
              <w:rPr>
                <w:rFonts w:ascii="Gill Sans MT" w:hAnsi="Gill Sans MT"/>
                <w:b/>
                <w:bCs/>
                <w:sz w:val="18"/>
                <w:szCs w:val="18"/>
              </w:rPr>
            </w:pPr>
            <w:r w:rsidRPr="00F43666">
              <w:rPr>
                <w:rFonts w:ascii="Gill Sans MT" w:hAnsi="Gill Sans MT"/>
                <w:sz w:val="18"/>
                <w:szCs w:val="18"/>
              </w:rPr>
              <w:t>Feedforward assessment</w:t>
            </w:r>
          </w:p>
          <w:p w14:paraId="269F49D9" w14:textId="77777777" w:rsidR="008B5FB3" w:rsidRPr="00F43666" w:rsidRDefault="008B5FB3" w:rsidP="0057774A">
            <w:pPr>
              <w:rPr>
                <w:rFonts w:ascii="Gill Sans MT" w:hAnsi="Gill Sans MT"/>
                <w:b/>
                <w:bCs/>
                <w:sz w:val="18"/>
                <w:szCs w:val="18"/>
              </w:rPr>
            </w:pPr>
          </w:p>
          <w:p w14:paraId="47E0DD87"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red"/>
              </w:rPr>
              <w:t>The Periodic Table</w:t>
            </w:r>
          </w:p>
          <w:p w14:paraId="189F59C3"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Students will focus their learning on groups and periods of the Periodic table. They will also understand how it grew to be the Periodic table we know today.</w:t>
            </w:r>
          </w:p>
          <w:p w14:paraId="34435FE3"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17C25D56" w14:textId="77777777" w:rsidR="008B5FB3" w:rsidRPr="00F43666" w:rsidRDefault="008B5FB3" w:rsidP="0057774A">
            <w:pPr>
              <w:rPr>
                <w:rFonts w:ascii="Gill Sans MT" w:hAnsi="Gill Sans MT"/>
                <w:b/>
                <w:bCs/>
                <w:sz w:val="18"/>
                <w:szCs w:val="18"/>
              </w:rPr>
            </w:pPr>
          </w:p>
          <w:p w14:paraId="168365DD"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red"/>
              </w:rPr>
              <w:t>Materials</w:t>
            </w:r>
          </w:p>
          <w:p w14:paraId="49E79CE9"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Learners develop their understanding of the reactivity series and how to extract metals from metal oxides.</w:t>
            </w:r>
          </w:p>
          <w:p w14:paraId="557B7760"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7C9F8AD1" w14:textId="77777777" w:rsidR="008B5FB3" w:rsidRPr="00F43666" w:rsidRDefault="008B5FB3" w:rsidP="0057774A">
            <w:pPr>
              <w:rPr>
                <w:rFonts w:ascii="Gill Sans MT" w:hAnsi="Gill Sans MT"/>
                <w:b/>
                <w:bCs/>
                <w:sz w:val="18"/>
                <w:szCs w:val="18"/>
              </w:rPr>
            </w:pPr>
          </w:p>
          <w:p w14:paraId="0F9D782D"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red"/>
              </w:rPr>
              <w:lastRenderedPageBreak/>
              <w:t>The Earth and atmosphere</w:t>
            </w:r>
          </w:p>
          <w:p w14:paraId="271820C1"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Learners will study which resources are available to us and how the carbon cycle works.</w:t>
            </w:r>
          </w:p>
          <w:p w14:paraId="63AD4DC0"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tc>
        <w:tc>
          <w:tcPr>
            <w:tcW w:w="2392" w:type="dxa"/>
          </w:tcPr>
          <w:p w14:paraId="0A8C9D17"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cyan"/>
              </w:rPr>
              <w:lastRenderedPageBreak/>
              <w:t>Energy changes and transfers</w:t>
            </w:r>
          </w:p>
          <w:p w14:paraId="4F7322C4"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Students will learn about how energy is transferred by conduction and radiation</w:t>
            </w:r>
          </w:p>
          <w:p w14:paraId="0F09A7E0"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0079FAB8" w14:textId="77777777" w:rsidR="008B5FB3" w:rsidRPr="00F43666" w:rsidRDefault="008B5FB3" w:rsidP="0057774A">
            <w:pPr>
              <w:rPr>
                <w:rFonts w:ascii="Gill Sans MT" w:hAnsi="Gill Sans MT"/>
                <w:b/>
                <w:bCs/>
                <w:sz w:val="18"/>
                <w:szCs w:val="18"/>
              </w:rPr>
            </w:pPr>
          </w:p>
          <w:p w14:paraId="62941D1D"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cyan"/>
              </w:rPr>
              <w:t xml:space="preserve">Changes in systems </w:t>
            </w:r>
            <w:r w:rsidRPr="00F43666">
              <w:rPr>
                <w:rFonts w:ascii="Gill Sans MT" w:hAnsi="Gill Sans MT"/>
                <w:b/>
                <w:bCs/>
                <w:sz w:val="18"/>
                <w:szCs w:val="18"/>
              </w:rPr>
              <w:t xml:space="preserve"> </w:t>
            </w:r>
          </w:p>
          <w:p w14:paraId="672DCB2F"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Students focus their learning on the different energy stores and how to calculate these. They also understand the different physical processes that can occur.</w:t>
            </w:r>
          </w:p>
          <w:p w14:paraId="62D8B3B9"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2E739E65" w14:textId="77777777" w:rsidR="008B5FB3" w:rsidRPr="00F43666" w:rsidRDefault="008B5FB3" w:rsidP="0057774A">
            <w:pPr>
              <w:rPr>
                <w:rFonts w:ascii="Gill Sans MT" w:hAnsi="Gill Sans MT"/>
                <w:b/>
                <w:bCs/>
                <w:sz w:val="18"/>
                <w:szCs w:val="18"/>
              </w:rPr>
            </w:pPr>
          </w:p>
          <w:p w14:paraId="24904888"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cyan"/>
              </w:rPr>
              <w:t>Describing motion</w:t>
            </w:r>
          </w:p>
          <w:p w14:paraId="4E3B59F4"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Students will delve into speed and relative motion in greater depth.</w:t>
            </w:r>
          </w:p>
          <w:p w14:paraId="55F6C998"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77A0B1E5" w14:textId="77777777" w:rsidR="008B5FB3" w:rsidRPr="00F43666" w:rsidRDefault="008B5FB3" w:rsidP="0057774A">
            <w:pPr>
              <w:rPr>
                <w:rFonts w:ascii="Gill Sans MT" w:hAnsi="Gill Sans MT"/>
                <w:b/>
                <w:bCs/>
                <w:sz w:val="18"/>
                <w:szCs w:val="18"/>
              </w:rPr>
            </w:pPr>
          </w:p>
          <w:p w14:paraId="6AD58AAF"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cyan"/>
              </w:rPr>
              <w:t>Sound waves</w:t>
            </w:r>
          </w:p>
          <w:p w14:paraId="1D365C61"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Students study different characteristics of waves and some uses (loud speakers).</w:t>
            </w:r>
          </w:p>
          <w:p w14:paraId="4982B201"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35F3B61E" w14:textId="77777777" w:rsidR="008B5FB3" w:rsidRPr="00F43666" w:rsidRDefault="008B5FB3" w:rsidP="0057774A">
            <w:pPr>
              <w:rPr>
                <w:rFonts w:ascii="Gill Sans MT" w:hAnsi="Gill Sans MT"/>
                <w:b/>
                <w:bCs/>
                <w:sz w:val="18"/>
                <w:szCs w:val="18"/>
              </w:rPr>
            </w:pPr>
          </w:p>
          <w:p w14:paraId="619E69FF"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cyan"/>
              </w:rPr>
              <w:t>Current electricity</w:t>
            </w:r>
          </w:p>
          <w:p w14:paraId="15555852"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Learners are going to focus on circuits and their components, they will also be able to calculate potential difference and resistance.</w:t>
            </w:r>
          </w:p>
          <w:p w14:paraId="0629FEDC"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1422F2D3" w14:textId="77777777" w:rsidR="008B5FB3" w:rsidRPr="00F43666" w:rsidRDefault="008B5FB3" w:rsidP="0057774A">
            <w:pPr>
              <w:rPr>
                <w:rFonts w:ascii="Gill Sans MT" w:hAnsi="Gill Sans MT"/>
                <w:b/>
                <w:bCs/>
                <w:sz w:val="18"/>
                <w:szCs w:val="18"/>
              </w:rPr>
            </w:pPr>
          </w:p>
        </w:tc>
        <w:tc>
          <w:tcPr>
            <w:tcW w:w="2223" w:type="dxa"/>
          </w:tcPr>
          <w:p w14:paraId="1BCA4546"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green"/>
              </w:rPr>
              <w:t>Reproduction</w:t>
            </w:r>
          </w:p>
          <w:p w14:paraId="39D03FE2"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Students develop an understanding of the different reproductive systems and menstrual cycle including the hormones involved. They also look at plant reproduction and carry out a practical including quadrats</w:t>
            </w:r>
          </w:p>
          <w:p w14:paraId="052F9673"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0DAB68FC" w14:textId="77777777" w:rsidR="008B5FB3" w:rsidRPr="00F43666" w:rsidRDefault="008B5FB3" w:rsidP="0057774A">
            <w:pPr>
              <w:rPr>
                <w:rFonts w:ascii="Gill Sans MT" w:hAnsi="Gill Sans MT"/>
                <w:b/>
                <w:bCs/>
                <w:sz w:val="18"/>
                <w:szCs w:val="18"/>
              </w:rPr>
            </w:pPr>
          </w:p>
          <w:p w14:paraId="03E74FA9"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cyan"/>
              </w:rPr>
              <w:t>Calculation of fuel uses and costs in the domestic context</w:t>
            </w:r>
          </w:p>
          <w:p w14:paraId="5BE7BE24"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 xml:space="preserve">Students learn about different energy values, power and fuels. They delve into the different energy resources. </w:t>
            </w:r>
          </w:p>
          <w:p w14:paraId="64764A4F"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290DB3BC" w14:textId="77777777" w:rsidR="008B5FB3" w:rsidRPr="00F43666" w:rsidRDefault="008B5FB3" w:rsidP="0057774A">
            <w:pPr>
              <w:rPr>
                <w:rFonts w:ascii="Gill Sans MT" w:hAnsi="Gill Sans MT"/>
                <w:b/>
                <w:bCs/>
                <w:sz w:val="18"/>
                <w:szCs w:val="18"/>
              </w:rPr>
            </w:pPr>
          </w:p>
        </w:tc>
        <w:tc>
          <w:tcPr>
            <w:tcW w:w="2223" w:type="dxa"/>
          </w:tcPr>
          <w:p w14:paraId="0DB4F084"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red"/>
              </w:rPr>
              <w:t>C1: Atomic structure</w:t>
            </w:r>
          </w:p>
          <w:p w14:paraId="717BBAC9"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Learners will delve into knowledge of atom structure and electronic structure. They will also develop their knowledge on separating techniques.</w:t>
            </w:r>
          </w:p>
          <w:p w14:paraId="32B9B21F"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18F327E8" w14:textId="77777777" w:rsidR="008B5FB3" w:rsidRPr="00F43666" w:rsidRDefault="008B5FB3" w:rsidP="0057774A">
            <w:pPr>
              <w:rPr>
                <w:rFonts w:ascii="Gill Sans MT" w:hAnsi="Gill Sans MT"/>
                <w:sz w:val="18"/>
                <w:szCs w:val="18"/>
              </w:rPr>
            </w:pPr>
          </w:p>
          <w:p w14:paraId="434E9E30"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cyan"/>
              </w:rPr>
              <w:t>P1: Conservation and dissipation of energy</w:t>
            </w:r>
            <w:r w:rsidRPr="00F43666">
              <w:rPr>
                <w:rFonts w:ascii="Gill Sans MT" w:hAnsi="Gill Sans MT"/>
                <w:b/>
                <w:bCs/>
                <w:sz w:val="18"/>
                <w:szCs w:val="18"/>
              </w:rPr>
              <w:t xml:space="preserve"> </w:t>
            </w:r>
          </w:p>
          <w:p w14:paraId="3A17660A"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 xml:space="preserve">Learners focus their learning on the different energy stores and how to calculate these including gravitational potential, kinetic energy and elastic potential energy. They will also use </w:t>
            </w:r>
            <w:proofErr w:type="spellStart"/>
            <w:r w:rsidRPr="00F43666">
              <w:rPr>
                <w:rFonts w:ascii="Gill Sans MT" w:hAnsi="Gill Sans MT"/>
                <w:i/>
                <w:iCs/>
                <w:sz w:val="18"/>
                <w:szCs w:val="18"/>
              </w:rPr>
              <w:t>maths</w:t>
            </w:r>
            <w:proofErr w:type="spellEnd"/>
            <w:r w:rsidRPr="00F43666">
              <w:rPr>
                <w:rFonts w:ascii="Gill Sans MT" w:hAnsi="Gill Sans MT"/>
                <w:i/>
                <w:iCs/>
                <w:sz w:val="18"/>
                <w:szCs w:val="18"/>
              </w:rPr>
              <w:t xml:space="preserve"> skills to calculate efficiency and power.</w:t>
            </w:r>
          </w:p>
          <w:p w14:paraId="2EB255DD"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0A94DD06" w14:textId="77777777" w:rsidR="008B5FB3" w:rsidRPr="00F43666" w:rsidRDefault="008B5FB3" w:rsidP="0057774A">
            <w:pPr>
              <w:rPr>
                <w:rFonts w:ascii="Gill Sans MT" w:hAnsi="Gill Sans MT"/>
                <w:sz w:val="18"/>
                <w:szCs w:val="18"/>
              </w:rPr>
            </w:pPr>
          </w:p>
        </w:tc>
        <w:tc>
          <w:tcPr>
            <w:tcW w:w="2216" w:type="dxa"/>
          </w:tcPr>
          <w:p w14:paraId="0BEFEB93"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green"/>
              </w:rPr>
              <w:t>B1: Cell structure and transport</w:t>
            </w:r>
          </w:p>
          <w:p w14:paraId="0E2D2951"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 xml:space="preserve">Students will learn about cell structure and functions depending on the </w:t>
            </w:r>
            <w:proofErr w:type="spellStart"/>
            <w:r w:rsidRPr="00F43666">
              <w:rPr>
                <w:rFonts w:ascii="Gill Sans MT" w:hAnsi="Gill Sans MT"/>
                <w:i/>
                <w:iCs/>
                <w:sz w:val="18"/>
                <w:szCs w:val="18"/>
              </w:rPr>
              <w:t>specialised</w:t>
            </w:r>
            <w:proofErr w:type="spellEnd"/>
            <w:r w:rsidRPr="00F43666">
              <w:rPr>
                <w:rFonts w:ascii="Gill Sans MT" w:hAnsi="Gill Sans MT"/>
                <w:i/>
                <w:iCs/>
                <w:sz w:val="18"/>
                <w:szCs w:val="18"/>
              </w:rPr>
              <w:t xml:space="preserve"> cell and how we can observe these using a microscope.</w:t>
            </w:r>
          </w:p>
          <w:p w14:paraId="7596C3C4"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33E13103" w14:textId="77777777" w:rsidR="008B5FB3" w:rsidRPr="00F43666" w:rsidRDefault="008B5FB3" w:rsidP="0057774A">
            <w:pPr>
              <w:rPr>
                <w:rFonts w:ascii="Gill Sans MT" w:hAnsi="Gill Sans MT"/>
                <w:b/>
                <w:bCs/>
                <w:sz w:val="18"/>
                <w:szCs w:val="18"/>
              </w:rPr>
            </w:pPr>
          </w:p>
          <w:p w14:paraId="61220ED6"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green"/>
              </w:rPr>
              <w:t>B2: Cell division</w:t>
            </w:r>
          </w:p>
          <w:p w14:paraId="72A02445"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Students will learn about how a cell divides in organisms and how stem cell research can be used</w:t>
            </w:r>
          </w:p>
          <w:p w14:paraId="049C66ED"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7F254F4F" w14:textId="77777777" w:rsidR="008B5FB3" w:rsidRPr="00F43666" w:rsidRDefault="008B5FB3" w:rsidP="0057774A">
            <w:pPr>
              <w:rPr>
                <w:rFonts w:ascii="Gill Sans MT" w:hAnsi="Gill Sans MT"/>
                <w:b/>
                <w:bCs/>
                <w:sz w:val="18"/>
                <w:szCs w:val="18"/>
              </w:rPr>
            </w:pPr>
          </w:p>
          <w:p w14:paraId="55609943"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green"/>
              </w:rPr>
              <w:t xml:space="preserve">B3: </w:t>
            </w:r>
            <w:proofErr w:type="spellStart"/>
            <w:r w:rsidRPr="00F43666">
              <w:rPr>
                <w:rFonts w:ascii="Gill Sans MT" w:hAnsi="Gill Sans MT"/>
                <w:b/>
                <w:bCs/>
                <w:sz w:val="18"/>
                <w:szCs w:val="18"/>
                <w:highlight w:val="green"/>
              </w:rPr>
              <w:t>Organisation</w:t>
            </w:r>
            <w:proofErr w:type="spellEnd"/>
            <w:r w:rsidRPr="00F43666">
              <w:rPr>
                <w:rFonts w:ascii="Gill Sans MT" w:hAnsi="Gill Sans MT"/>
                <w:b/>
                <w:bCs/>
                <w:sz w:val="18"/>
                <w:szCs w:val="18"/>
                <w:highlight w:val="green"/>
              </w:rPr>
              <w:t xml:space="preserve"> and digestive system</w:t>
            </w:r>
          </w:p>
          <w:p w14:paraId="75E47A13"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 xml:space="preserve">Students will develop their understanding of how organisms can be complex systems, they will delve further into the digestive system understanding the function of different enzymes used to digest different foods. </w:t>
            </w:r>
          </w:p>
          <w:p w14:paraId="592C29D4"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0E4D9ED5" w14:textId="77777777" w:rsidR="008B5FB3" w:rsidRPr="00F43666" w:rsidRDefault="008B5FB3" w:rsidP="0057774A">
            <w:pPr>
              <w:rPr>
                <w:rFonts w:ascii="Gill Sans MT" w:hAnsi="Gill Sans MT"/>
                <w:b/>
                <w:bCs/>
                <w:sz w:val="18"/>
                <w:szCs w:val="18"/>
              </w:rPr>
            </w:pPr>
          </w:p>
        </w:tc>
      </w:tr>
      <w:tr w:rsidR="008B5FB3" w:rsidRPr="00F43666" w14:paraId="3F06EDFE" w14:textId="77777777" w:rsidTr="00A41F64">
        <w:trPr>
          <w:trHeight w:val="317"/>
          <w:jc w:val="center"/>
        </w:trPr>
        <w:tc>
          <w:tcPr>
            <w:tcW w:w="1202" w:type="dxa"/>
            <w:shd w:val="clear" w:color="auto" w:fill="BDD6EE" w:themeFill="accent5" w:themeFillTint="66"/>
          </w:tcPr>
          <w:p w14:paraId="0573AB77"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rPr>
              <w:t>Year 10</w:t>
            </w:r>
          </w:p>
        </w:tc>
        <w:tc>
          <w:tcPr>
            <w:tcW w:w="2479" w:type="dxa"/>
          </w:tcPr>
          <w:p w14:paraId="4185AFE0"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green"/>
              </w:rPr>
              <w:t>B1: Cell structure and transport</w:t>
            </w:r>
          </w:p>
          <w:p w14:paraId="40B8EE54"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 xml:space="preserve">Students will learn about cell structure and functions depending on the </w:t>
            </w:r>
            <w:proofErr w:type="spellStart"/>
            <w:r w:rsidRPr="00F43666">
              <w:rPr>
                <w:rFonts w:ascii="Gill Sans MT" w:hAnsi="Gill Sans MT"/>
                <w:i/>
                <w:iCs/>
                <w:sz w:val="18"/>
                <w:szCs w:val="18"/>
              </w:rPr>
              <w:t>specialised</w:t>
            </w:r>
            <w:proofErr w:type="spellEnd"/>
            <w:r w:rsidRPr="00F43666">
              <w:rPr>
                <w:rFonts w:ascii="Gill Sans MT" w:hAnsi="Gill Sans MT"/>
                <w:i/>
                <w:iCs/>
                <w:sz w:val="18"/>
                <w:szCs w:val="18"/>
              </w:rPr>
              <w:t xml:space="preserve"> cell and how we can observe these using a microscope.</w:t>
            </w:r>
          </w:p>
          <w:p w14:paraId="119BF113"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267C103D" w14:textId="77777777" w:rsidR="008B5FB3" w:rsidRPr="00F43666" w:rsidRDefault="008B5FB3" w:rsidP="0057774A">
            <w:pPr>
              <w:rPr>
                <w:rFonts w:ascii="Gill Sans MT" w:hAnsi="Gill Sans MT"/>
                <w:b/>
                <w:bCs/>
                <w:sz w:val="18"/>
                <w:szCs w:val="18"/>
                <w:highlight w:val="green"/>
              </w:rPr>
            </w:pPr>
          </w:p>
          <w:p w14:paraId="0087BFB1"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green"/>
              </w:rPr>
              <w:t>B2: Cell division</w:t>
            </w:r>
          </w:p>
          <w:p w14:paraId="72D1A05F"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Students will learn about how a cell divides in organisms and how stem cell research can be used</w:t>
            </w:r>
          </w:p>
          <w:p w14:paraId="6F0249C1"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45D47669" w14:textId="77777777" w:rsidR="008B5FB3" w:rsidRPr="00F43666" w:rsidRDefault="008B5FB3" w:rsidP="0057774A">
            <w:pPr>
              <w:rPr>
                <w:rFonts w:ascii="Gill Sans MT" w:hAnsi="Gill Sans MT"/>
                <w:b/>
                <w:bCs/>
                <w:sz w:val="18"/>
                <w:szCs w:val="18"/>
                <w:highlight w:val="green"/>
              </w:rPr>
            </w:pPr>
          </w:p>
          <w:p w14:paraId="02CF7962"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green"/>
              </w:rPr>
              <w:t xml:space="preserve">B3: </w:t>
            </w:r>
            <w:proofErr w:type="spellStart"/>
            <w:r w:rsidRPr="00F43666">
              <w:rPr>
                <w:rFonts w:ascii="Gill Sans MT" w:hAnsi="Gill Sans MT"/>
                <w:b/>
                <w:bCs/>
                <w:sz w:val="18"/>
                <w:szCs w:val="18"/>
                <w:highlight w:val="green"/>
              </w:rPr>
              <w:t>Organisation</w:t>
            </w:r>
            <w:proofErr w:type="spellEnd"/>
            <w:r w:rsidRPr="00F43666">
              <w:rPr>
                <w:rFonts w:ascii="Gill Sans MT" w:hAnsi="Gill Sans MT"/>
                <w:b/>
                <w:bCs/>
                <w:sz w:val="18"/>
                <w:szCs w:val="18"/>
                <w:highlight w:val="green"/>
              </w:rPr>
              <w:t xml:space="preserve"> and digestive system</w:t>
            </w:r>
          </w:p>
          <w:p w14:paraId="6C7052E8"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 xml:space="preserve">Students will develop their understanding of how organisms can be complex systems, they will delve further into the digestive system understanding the function of different enzymes used to digest different foods. </w:t>
            </w:r>
          </w:p>
          <w:p w14:paraId="2C2971DD"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4D020520" w14:textId="77777777" w:rsidR="008B5FB3" w:rsidRPr="00F43666" w:rsidRDefault="008B5FB3" w:rsidP="0057774A">
            <w:pPr>
              <w:rPr>
                <w:rFonts w:ascii="Gill Sans MT" w:hAnsi="Gill Sans MT"/>
                <w:b/>
                <w:bCs/>
                <w:sz w:val="18"/>
                <w:szCs w:val="18"/>
                <w:highlight w:val="green"/>
              </w:rPr>
            </w:pPr>
          </w:p>
          <w:p w14:paraId="618B6E4C"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green"/>
              </w:rPr>
              <w:t xml:space="preserve">B4: </w:t>
            </w:r>
            <w:proofErr w:type="spellStart"/>
            <w:r w:rsidRPr="00F43666">
              <w:rPr>
                <w:rFonts w:ascii="Gill Sans MT" w:hAnsi="Gill Sans MT"/>
                <w:b/>
                <w:bCs/>
                <w:sz w:val="18"/>
                <w:szCs w:val="18"/>
                <w:highlight w:val="green"/>
              </w:rPr>
              <w:t>Organising</w:t>
            </w:r>
            <w:proofErr w:type="spellEnd"/>
            <w:r w:rsidRPr="00F43666">
              <w:rPr>
                <w:rFonts w:ascii="Gill Sans MT" w:hAnsi="Gill Sans MT"/>
                <w:b/>
                <w:bCs/>
                <w:sz w:val="18"/>
                <w:szCs w:val="18"/>
                <w:highlight w:val="green"/>
              </w:rPr>
              <w:t xml:space="preserve"> animals and plants</w:t>
            </w:r>
          </w:p>
          <w:p w14:paraId="3D133300"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 xml:space="preserve">Students will take a closer look at how blood circulates around the body including the function of the heart and how oxygen is absorbed into the blood from gas exchange in alveoli. They will also look at transport systems in animals and plants. </w:t>
            </w:r>
          </w:p>
          <w:p w14:paraId="2498553A"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030A5DD4" w14:textId="77777777" w:rsidR="008B5FB3" w:rsidRPr="00F43666" w:rsidRDefault="008B5FB3" w:rsidP="0057774A">
            <w:pPr>
              <w:rPr>
                <w:rFonts w:ascii="Gill Sans MT" w:hAnsi="Gill Sans MT"/>
                <w:b/>
                <w:bCs/>
                <w:sz w:val="18"/>
                <w:szCs w:val="18"/>
                <w:highlight w:val="green"/>
              </w:rPr>
            </w:pPr>
          </w:p>
          <w:p w14:paraId="3FBE33A1"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green"/>
              </w:rPr>
              <w:t>B8: Photosynthesis</w:t>
            </w:r>
          </w:p>
          <w:p w14:paraId="7ECF885F"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Students study the process of photosynthesis and how plants use glucose. They also learn what affects the rate of photosynthesis.</w:t>
            </w:r>
          </w:p>
          <w:p w14:paraId="7AAF9008" w14:textId="77777777" w:rsidR="008B5FB3" w:rsidRPr="00F43666" w:rsidRDefault="008B5FB3" w:rsidP="0057774A">
            <w:pPr>
              <w:rPr>
                <w:rFonts w:ascii="Gill Sans MT" w:hAnsi="Gill Sans MT"/>
                <w:sz w:val="18"/>
                <w:szCs w:val="18"/>
              </w:rPr>
            </w:pPr>
            <w:r w:rsidRPr="00F43666">
              <w:rPr>
                <w:rFonts w:ascii="Gill Sans MT" w:hAnsi="Gill Sans MT"/>
                <w:sz w:val="18"/>
                <w:szCs w:val="18"/>
              </w:rPr>
              <w:lastRenderedPageBreak/>
              <w:t>Feedforward assessment</w:t>
            </w:r>
          </w:p>
          <w:p w14:paraId="3C3575EC" w14:textId="77777777" w:rsidR="008B5FB3" w:rsidRPr="00F43666" w:rsidRDefault="008B5FB3" w:rsidP="0057774A">
            <w:pPr>
              <w:rPr>
                <w:rFonts w:ascii="Gill Sans MT" w:hAnsi="Gill Sans MT"/>
                <w:b/>
                <w:bCs/>
                <w:sz w:val="18"/>
                <w:szCs w:val="18"/>
              </w:rPr>
            </w:pPr>
          </w:p>
          <w:p w14:paraId="69F9B1AE"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green"/>
              </w:rPr>
              <w:t>B9: Respiration</w:t>
            </w:r>
          </w:p>
          <w:p w14:paraId="2B223CF9" w14:textId="77777777" w:rsidR="008B5FB3" w:rsidRPr="00F43666" w:rsidRDefault="008B5FB3" w:rsidP="0057774A">
            <w:pPr>
              <w:jc w:val="center"/>
              <w:rPr>
                <w:rFonts w:ascii="Gill Sans MT" w:hAnsi="Gill Sans MT"/>
                <w:i/>
                <w:iCs/>
                <w:sz w:val="18"/>
                <w:szCs w:val="18"/>
              </w:rPr>
            </w:pPr>
            <w:r w:rsidRPr="00F43666">
              <w:rPr>
                <w:rFonts w:ascii="Gill Sans MT" w:hAnsi="Gill Sans MT"/>
                <w:i/>
                <w:iCs/>
                <w:sz w:val="18"/>
                <w:szCs w:val="18"/>
              </w:rPr>
              <w:t>Students study aerobic and anaerobic respiration. They focus on the effect this has in humans and metabolism.</w:t>
            </w:r>
          </w:p>
          <w:p w14:paraId="5B89F159" w14:textId="77777777" w:rsidR="008B5FB3" w:rsidRPr="00F43666" w:rsidRDefault="008B5FB3" w:rsidP="0057774A">
            <w:pPr>
              <w:rPr>
                <w:rFonts w:ascii="Gill Sans MT" w:hAnsi="Gill Sans MT"/>
                <w:b/>
                <w:bCs/>
                <w:sz w:val="18"/>
                <w:szCs w:val="18"/>
                <w:highlight w:val="green"/>
              </w:rPr>
            </w:pPr>
            <w:r w:rsidRPr="00F43666">
              <w:rPr>
                <w:rFonts w:ascii="Gill Sans MT" w:hAnsi="Gill Sans MT"/>
                <w:sz w:val="18"/>
                <w:szCs w:val="18"/>
              </w:rPr>
              <w:t>Feedforward assessment</w:t>
            </w:r>
          </w:p>
          <w:p w14:paraId="55FCDBD1" w14:textId="77777777" w:rsidR="008B5FB3" w:rsidRPr="00F43666" w:rsidRDefault="008B5FB3" w:rsidP="0057774A">
            <w:pPr>
              <w:rPr>
                <w:rFonts w:ascii="Gill Sans MT" w:hAnsi="Gill Sans MT"/>
                <w:sz w:val="18"/>
                <w:szCs w:val="18"/>
              </w:rPr>
            </w:pPr>
          </w:p>
          <w:p w14:paraId="6089BDC3" w14:textId="77777777" w:rsidR="008B5FB3" w:rsidRPr="00F43666" w:rsidRDefault="008B5FB3" w:rsidP="0057774A">
            <w:pPr>
              <w:rPr>
                <w:rFonts w:ascii="Gill Sans MT" w:hAnsi="Gill Sans MT"/>
                <w:sz w:val="18"/>
                <w:szCs w:val="18"/>
              </w:rPr>
            </w:pPr>
          </w:p>
        </w:tc>
        <w:tc>
          <w:tcPr>
            <w:tcW w:w="2292" w:type="dxa"/>
          </w:tcPr>
          <w:p w14:paraId="1F41BDB4"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red"/>
              </w:rPr>
              <w:lastRenderedPageBreak/>
              <w:t>C1: Atomic structure</w:t>
            </w:r>
          </w:p>
          <w:p w14:paraId="38177064"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Learners will delve into knowledge of atom structure and electronic structure. They will also develop their knowledge on separating techniques.</w:t>
            </w:r>
          </w:p>
          <w:p w14:paraId="763F8989"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7E8C4B78" w14:textId="77777777" w:rsidR="008B5FB3" w:rsidRPr="00F43666" w:rsidRDefault="008B5FB3" w:rsidP="0057774A">
            <w:pPr>
              <w:rPr>
                <w:rFonts w:ascii="Gill Sans MT" w:hAnsi="Gill Sans MT"/>
                <w:b/>
                <w:bCs/>
                <w:sz w:val="18"/>
                <w:szCs w:val="18"/>
              </w:rPr>
            </w:pPr>
          </w:p>
          <w:p w14:paraId="673840CA"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red"/>
              </w:rPr>
              <w:t>C2: The Periodic Table</w:t>
            </w:r>
          </w:p>
          <w:p w14:paraId="741A6B82"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Students will focus their learning on groups 1 and 7 of the Periodic table. They will also understand how it grew to be the Periodic table we know today.</w:t>
            </w:r>
          </w:p>
          <w:p w14:paraId="349B4A2C"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44793BD9" w14:textId="77777777" w:rsidR="008B5FB3" w:rsidRPr="00F43666" w:rsidRDefault="008B5FB3" w:rsidP="0057774A">
            <w:pPr>
              <w:rPr>
                <w:rFonts w:ascii="Gill Sans MT" w:hAnsi="Gill Sans MT"/>
                <w:b/>
                <w:bCs/>
                <w:sz w:val="18"/>
                <w:szCs w:val="18"/>
              </w:rPr>
            </w:pPr>
          </w:p>
          <w:p w14:paraId="79F9C0B5"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red"/>
              </w:rPr>
              <w:t>C3: Structure and bonding</w:t>
            </w:r>
          </w:p>
          <w:p w14:paraId="7D62C787"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Students deepen their understanding on their knowledge of electronic structures by understanding of how atoms bond together: ionic, covalent and metallic bonding.</w:t>
            </w:r>
          </w:p>
          <w:p w14:paraId="518D75E9"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3AF14CD4" w14:textId="77777777" w:rsidR="008B5FB3" w:rsidRPr="00F43666" w:rsidRDefault="008B5FB3" w:rsidP="0057774A">
            <w:pPr>
              <w:rPr>
                <w:rFonts w:ascii="Gill Sans MT" w:hAnsi="Gill Sans MT"/>
                <w:b/>
                <w:bCs/>
                <w:sz w:val="18"/>
                <w:szCs w:val="18"/>
              </w:rPr>
            </w:pPr>
          </w:p>
          <w:p w14:paraId="561D2B0B"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red"/>
              </w:rPr>
              <w:t>C4: Chemical calculations</w:t>
            </w:r>
          </w:p>
          <w:p w14:paraId="38093085"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Students apply their mathematical skills to calculate relative masses, moles and concentrations. They will also develop their skills to balance more complex chemical equations.</w:t>
            </w:r>
          </w:p>
          <w:p w14:paraId="53972AE4"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69555F17" w14:textId="77777777" w:rsidR="008B5FB3" w:rsidRPr="00F43666" w:rsidRDefault="008B5FB3" w:rsidP="0057774A">
            <w:pPr>
              <w:rPr>
                <w:rFonts w:ascii="Gill Sans MT" w:hAnsi="Gill Sans MT"/>
                <w:b/>
                <w:bCs/>
                <w:sz w:val="18"/>
                <w:szCs w:val="18"/>
              </w:rPr>
            </w:pPr>
          </w:p>
          <w:p w14:paraId="0B2DF5A3"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red"/>
              </w:rPr>
              <w:t>C5: Chemical changes</w:t>
            </w:r>
          </w:p>
          <w:p w14:paraId="7D35207D"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 xml:space="preserve">Students study the reactivity series and learn how to produce salts from metals and </w:t>
            </w:r>
            <w:r w:rsidRPr="00F43666">
              <w:rPr>
                <w:rFonts w:ascii="Gill Sans MT" w:hAnsi="Gill Sans MT"/>
                <w:i/>
                <w:iCs/>
                <w:sz w:val="18"/>
                <w:szCs w:val="18"/>
              </w:rPr>
              <w:lastRenderedPageBreak/>
              <w:t xml:space="preserve">insoluble bases. Students also learn about displacement reactions and </w:t>
            </w:r>
            <w:proofErr w:type="spellStart"/>
            <w:r w:rsidRPr="00F43666">
              <w:rPr>
                <w:rFonts w:ascii="Gill Sans MT" w:hAnsi="Gill Sans MT"/>
                <w:i/>
                <w:iCs/>
                <w:sz w:val="18"/>
                <w:szCs w:val="18"/>
              </w:rPr>
              <w:t>neutralisation</w:t>
            </w:r>
            <w:proofErr w:type="spellEnd"/>
            <w:r w:rsidRPr="00F43666">
              <w:rPr>
                <w:rFonts w:ascii="Gill Sans MT" w:hAnsi="Gill Sans MT"/>
                <w:i/>
                <w:iCs/>
                <w:sz w:val="18"/>
                <w:szCs w:val="18"/>
              </w:rPr>
              <w:t>.</w:t>
            </w:r>
          </w:p>
          <w:p w14:paraId="7A2C570A"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12140FC0" w14:textId="77777777" w:rsidR="008B5FB3" w:rsidRPr="00F43666" w:rsidRDefault="008B5FB3" w:rsidP="0057774A">
            <w:pPr>
              <w:rPr>
                <w:rFonts w:ascii="Gill Sans MT" w:hAnsi="Gill Sans MT"/>
                <w:b/>
                <w:bCs/>
                <w:sz w:val="18"/>
                <w:szCs w:val="18"/>
              </w:rPr>
            </w:pPr>
          </w:p>
        </w:tc>
        <w:tc>
          <w:tcPr>
            <w:tcW w:w="2392" w:type="dxa"/>
          </w:tcPr>
          <w:p w14:paraId="26ACE8A2"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cyan"/>
              </w:rPr>
              <w:lastRenderedPageBreak/>
              <w:t>P1: Conservation and dissipation of energy</w:t>
            </w:r>
            <w:r w:rsidRPr="00F43666">
              <w:rPr>
                <w:rFonts w:ascii="Gill Sans MT" w:hAnsi="Gill Sans MT"/>
                <w:b/>
                <w:bCs/>
                <w:sz w:val="18"/>
                <w:szCs w:val="18"/>
              </w:rPr>
              <w:t xml:space="preserve"> </w:t>
            </w:r>
          </w:p>
          <w:p w14:paraId="526544F3"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 xml:space="preserve">Learners focus their learning on the different energy stores and how to calculate these including gravitational potential, kinetic energy and elastic potential energy. They will also use </w:t>
            </w:r>
            <w:proofErr w:type="spellStart"/>
            <w:r w:rsidRPr="00F43666">
              <w:rPr>
                <w:rFonts w:ascii="Gill Sans MT" w:hAnsi="Gill Sans MT"/>
                <w:i/>
                <w:iCs/>
                <w:sz w:val="18"/>
                <w:szCs w:val="18"/>
              </w:rPr>
              <w:t>maths</w:t>
            </w:r>
            <w:proofErr w:type="spellEnd"/>
            <w:r w:rsidRPr="00F43666">
              <w:rPr>
                <w:rFonts w:ascii="Gill Sans MT" w:hAnsi="Gill Sans MT"/>
                <w:i/>
                <w:iCs/>
                <w:sz w:val="18"/>
                <w:szCs w:val="18"/>
              </w:rPr>
              <w:t xml:space="preserve"> skills to calculate efficiency and power.</w:t>
            </w:r>
          </w:p>
          <w:p w14:paraId="1212FDAA"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7D9A1EFF" w14:textId="77777777" w:rsidR="008B5FB3" w:rsidRPr="00F43666" w:rsidRDefault="008B5FB3" w:rsidP="0057774A">
            <w:pPr>
              <w:rPr>
                <w:rFonts w:ascii="Gill Sans MT" w:hAnsi="Gill Sans MT"/>
                <w:b/>
                <w:bCs/>
                <w:sz w:val="18"/>
                <w:szCs w:val="18"/>
              </w:rPr>
            </w:pPr>
          </w:p>
          <w:p w14:paraId="1CA41E57"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cyan"/>
              </w:rPr>
              <w:t>P2: Energy transfer by heating</w:t>
            </w:r>
          </w:p>
          <w:p w14:paraId="5F2CB344"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Students will learn about how energy is transferred by conduction. They will also use specific heat capacity to understand how energy is transferred.</w:t>
            </w:r>
          </w:p>
          <w:p w14:paraId="50E6125E"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255B71BF" w14:textId="77777777" w:rsidR="008B5FB3" w:rsidRPr="00F43666" w:rsidRDefault="008B5FB3" w:rsidP="0057774A">
            <w:pPr>
              <w:rPr>
                <w:rFonts w:ascii="Gill Sans MT" w:hAnsi="Gill Sans MT"/>
                <w:b/>
                <w:bCs/>
                <w:sz w:val="18"/>
                <w:szCs w:val="18"/>
              </w:rPr>
            </w:pPr>
          </w:p>
          <w:p w14:paraId="40277ECF"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cyan"/>
              </w:rPr>
              <w:t>P3: Energy resources</w:t>
            </w:r>
          </w:p>
          <w:p w14:paraId="46389D8C"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Students learn about renewable energy resources and the demand the population has of the energy on Earth.</w:t>
            </w:r>
          </w:p>
          <w:p w14:paraId="0500CF3E"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0B1B26AA" w14:textId="77777777" w:rsidR="008B5FB3" w:rsidRPr="00F43666" w:rsidRDefault="008B5FB3" w:rsidP="0057774A">
            <w:pPr>
              <w:rPr>
                <w:rFonts w:ascii="Gill Sans MT" w:hAnsi="Gill Sans MT"/>
                <w:b/>
                <w:bCs/>
                <w:sz w:val="18"/>
                <w:szCs w:val="18"/>
              </w:rPr>
            </w:pPr>
          </w:p>
          <w:p w14:paraId="2BA6F085"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cyan"/>
              </w:rPr>
              <w:t>P4: Electrical circuits</w:t>
            </w:r>
          </w:p>
          <w:p w14:paraId="3E65F0F6"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Learners are going to focus on circuits and their components, they will also be able to calculate potential difference, resistance or current depending on if it is a series or parallel circuit.</w:t>
            </w:r>
          </w:p>
          <w:p w14:paraId="67D9F49E"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2F8A36C7" w14:textId="77777777" w:rsidR="008B5FB3" w:rsidRPr="00F43666" w:rsidRDefault="008B5FB3" w:rsidP="0057774A">
            <w:pPr>
              <w:rPr>
                <w:rFonts w:ascii="Gill Sans MT" w:hAnsi="Gill Sans MT"/>
                <w:b/>
                <w:bCs/>
                <w:sz w:val="18"/>
                <w:szCs w:val="18"/>
              </w:rPr>
            </w:pPr>
          </w:p>
        </w:tc>
        <w:tc>
          <w:tcPr>
            <w:tcW w:w="2223" w:type="dxa"/>
          </w:tcPr>
          <w:p w14:paraId="646440EA"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red"/>
              </w:rPr>
              <w:t>C6: Electrolysis</w:t>
            </w:r>
          </w:p>
          <w:p w14:paraId="751B3BED"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 xml:space="preserve">Students will learn about the electrolysis process and use it to apply this to extraction of </w:t>
            </w:r>
            <w:proofErr w:type="spellStart"/>
            <w:r w:rsidRPr="00F43666">
              <w:rPr>
                <w:rFonts w:ascii="Gill Sans MT" w:hAnsi="Gill Sans MT"/>
                <w:i/>
                <w:iCs/>
                <w:sz w:val="18"/>
                <w:szCs w:val="18"/>
              </w:rPr>
              <w:t>aluminium</w:t>
            </w:r>
            <w:proofErr w:type="spellEnd"/>
            <w:r w:rsidRPr="00F43666">
              <w:rPr>
                <w:rFonts w:ascii="Gill Sans MT" w:hAnsi="Gill Sans MT"/>
                <w:i/>
                <w:iCs/>
                <w:sz w:val="18"/>
                <w:szCs w:val="18"/>
              </w:rPr>
              <w:t xml:space="preserve"> and aqueous solutions.</w:t>
            </w:r>
          </w:p>
          <w:p w14:paraId="30D6FB05"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4268B579" w14:textId="77777777" w:rsidR="008B5FB3" w:rsidRPr="00F43666" w:rsidRDefault="008B5FB3" w:rsidP="0057774A">
            <w:pPr>
              <w:rPr>
                <w:rFonts w:ascii="Gill Sans MT" w:hAnsi="Gill Sans MT"/>
                <w:b/>
                <w:bCs/>
                <w:sz w:val="18"/>
                <w:szCs w:val="18"/>
              </w:rPr>
            </w:pPr>
          </w:p>
          <w:p w14:paraId="4606C7CF"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red"/>
              </w:rPr>
              <w:t>C7: Energy changes</w:t>
            </w:r>
          </w:p>
          <w:p w14:paraId="0D2C3CC6"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Students delve into different reactions and how energy is used or released from them. They will develop skills to identify different energies in reaction profiles.</w:t>
            </w:r>
          </w:p>
          <w:p w14:paraId="752432F8"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08C45965" w14:textId="77777777" w:rsidR="008B5FB3" w:rsidRPr="00F43666" w:rsidRDefault="008B5FB3" w:rsidP="0057774A">
            <w:pPr>
              <w:rPr>
                <w:rFonts w:ascii="Gill Sans MT" w:hAnsi="Gill Sans MT"/>
                <w:b/>
                <w:bCs/>
                <w:sz w:val="18"/>
                <w:szCs w:val="18"/>
              </w:rPr>
            </w:pPr>
          </w:p>
          <w:p w14:paraId="6FA6308F"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red"/>
              </w:rPr>
              <w:t>C8: Rates and equilibrium</w:t>
            </w:r>
          </w:p>
          <w:p w14:paraId="55A1D8FB"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Students will learn to apply knowledge of speed of reaction to a practical application. They will study the different effects on the rate of reaction and also reactions which are reversible, understanding equilibrium.</w:t>
            </w:r>
          </w:p>
          <w:p w14:paraId="3D0DF8EA"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5C12F9C7" w14:textId="77777777" w:rsidR="008B5FB3" w:rsidRPr="00F43666" w:rsidRDefault="008B5FB3" w:rsidP="0057774A">
            <w:pPr>
              <w:rPr>
                <w:rFonts w:ascii="Gill Sans MT" w:hAnsi="Gill Sans MT"/>
                <w:b/>
                <w:bCs/>
                <w:sz w:val="18"/>
                <w:szCs w:val="18"/>
              </w:rPr>
            </w:pPr>
          </w:p>
        </w:tc>
        <w:tc>
          <w:tcPr>
            <w:tcW w:w="2223" w:type="dxa"/>
          </w:tcPr>
          <w:p w14:paraId="5F054027"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green"/>
              </w:rPr>
              <w:t>B5: Communicable diseases</w:t>
            </w:r>
          </w:p>
          <w:p w14:paraId="677AF17B"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Students will be able to delve deeper into what creates infection and what has provoked it. They will study viral, bacterial, fungal and protist diseases. They will also come to know about how the body reacts when exposed to a disease.</w:t>
            </w:r>
          </w:p>
          <w:p w14:paraId="728EE94D"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6F992535" w14:textId="77777777" w:rsidR="008B5FB3" w:rsidRPr="00F43666" w:rsidRDefault="008B5FB3" w:rsidP="0057774A">
            <w:pPr>
              <w:rPr>
                <w:rFonts w:ascii="Gill Sans MT" w:hAnsi="Gill Sans MT"/>
                <w:b/>
                <w:bCs/>
                <w:sz w:val="18"/>
                <w:szCs w:val="18"/>
              </w:rPr>
            </w:pPr>
          </w:p>
          <w:p w14:paraId="6135545E"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green"/>
              </w:rPr>
              <w:t>B6: Preventing and treating disease</w:t>
            </w:r>
          </w:p>
          <w:p w14:paraId="55F28C90"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 xml:space="preserve">Students are going to think deeply about a variety of treatments for diseases, they will be able to decide which course of treatment is best and explain why. They also learn about how new drugs are developed. </w:t>
            </w:r>
          </w:p>
          <w:p w14:paraId="5507582A"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15CE13A9" w14:textId="77777777" w:rsidR="008B5FB3" w:rsidRPr="00F43666" w:rsidRDefault="008B5FB3" w:rsidP="0057774A">
            <w:pPr>
              <w:rPr>
                <w:rFonts w:ascii="Gill Sans MT" w:hAnsi="Gill Sans MT"/>
                <w:b/>
                <w:bCs/>
                <w:sz w:val="18"/>
                <w:szCs w:val="18"/>
              </w:rPr>
            </w:pPr>
          </w:p>
          <w:p w14:paraId="1DD4EA0D"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green"/>
              </w:rPr>
              <w:t>B7: Non-communicable diseases</w:t>
            </w:r>
          </w:p>
          <w:p w14:paraId="0C23BC48"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Students will discover how not all diseases are contagious from other organisms and in fact some depend on lifestyle and genetics. They will study non-communicable diseases such as cancer, how smoking can lead to disease, how lifestyle can lead to obesity and type 2 diabetes, among others.</w:t>
            </w:r>
          </w:p>
          <w:p w14:paraId="51FADB8A"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1FC51E9E" w14:textId="77777777" w:rsidR="008B5FB3" w:rsidRPr="00F43666" w:rsidRDefault="008B5FB3" w:rsidP="0057774A">
            <w:pPr>
              <w:jc w:val="center"/>
              <w:rPr>
                <w:rFonts w:ascii="Gill Sans MT" w:hAnsi="Gill Sans MT"/>
                <w:i/>
                <w:iCs/>
                <w:sz w:val="18"/>
                <w:szCs w:val="18"/>
              </w:rPr>
            </w:pPr>
          </w:p>
          <w:p w14:paraId="683452EF"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green"/>
              </w:rPr>
              <w:t>B10: The human nervous system</w:t>
            </w:r>
          </w:p>
          <w:p w14:paraId="3A5E9C3A"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 xml:space="preserve">Students learn what homeostasis is and the </w:t>
            </w:r>
            <w:r w:rsidRPr="00F43666">
              <w:rPr>
                <w:rFonts w:ascii="Gill Sans MT" w:hAnsi="Gill Sans MT"/>
                <w:i/>
                <w:iCs/>
                <w:sz w:val="18"/>
                <w:szCs w:val="18"/>
              </w:rPr>
              <w:lastRenderedPageBreak/>
              <w:t>structure of the nervous system. They also will know what makes a reflex action.</w:t>
            </w:r>
          </w:p>
          <w:p w14:paraId="5A9C2B25"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34300E9F" w14:textId="77777777" w:rsidR="008B5FB3" w:rsidRPr="00F43666" w:rsidRDefault="008B5FB3" w:rsidP="0057774A">
            <w:pPr>
              <w:rPr>
                <w:rFonts w:ascii="Gill Sans MT" w:hAnsi="Gill Sans MT"/>
                <w:b/>
                <w:bCs/>
                <w:sz w:val="18"/>
                <w:szCs w:val="18"/>
              </w:rPr>
            </w:pPr>
            <w:r w:rsidRPr="00F43666">
              <w:rPr>
                <w:rFonts w:ascii="Gill Sans MT" w:hAnsi="Gill Sans MT"/>
                <w:i/>
                <w:iCs/>
                <w:sz w:val="18"/>
                <w:szCs w:val="18"/>
              </w:rPr>
              <w:t xml:space="preserve"> </w:t>
            </w:r>
          </w:p>
        </w:tc>
        <w:tc>
          <w:tcPr>
            <w:tcW w:w="2216" w:type="dxa"/>
          </w:tcPr>
          <w:p w14:paraId="32ADBDFB"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cyan"/>
              </w:rPr>
              <w:lastRenderedPageBreak/>
              <w:t>P5: Electricity in the home</w:t>
            </w:r>
          </w:p>
          <w:p w14:paraId="4E5E2651"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Students build on their prior knowledge of circuits to understand how cables and plugs use electricity. They also will apply this to appliances and how efficient they are.</w:t>
            </w:r>
          </w:p>
          <w:p w14:paraId="0CF0CCFE"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0CF4DE67" w14:textId="77777777" w:rsidR="008B5FB3" w:rsidRPr="00F43666" w:rsidRDefault="008B5FB3" w:rsidP="0057774A">
            <w:pPr>
              <w:rPr>
                <w:rFonts w:ascii="Gill Sans MT" w:hAnsi="Gill Sans MT"/>
                <w:b/>
                <w:bCs/>
                <w:sz w:val="18"/>
                <w:szCs w:val="18"/>
                <w:highlight w:val="cyan"/>
              </w:rPr>
            </w:pPr>
          </w:p>
          <w:p w14:paraId="2904DCC0"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cyan"/>
              </w:rPr>
              <w:t>P6: Molecules and matter</w:t>
            </w:r>
          </w:p>
          <w:p w14:paraId="3A958898"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 xml:space="preserve">Students use their knowledge of the particle model to understand in depth density and changes of state. They learn about internal energy and specific latent </w:t>
            </w:r>
            <w:proofErr w:type="gramStart"/>
            <w:r w:rsidRPr="00F43666">
              <w:rPr>
                <w:rFonts w:ascii="Gill Sans MT" w:hAnsi="Gill Sans MT"/>
                <w:i/>
                <w:iCs/>
                <w:sz w:val="18"/>
                <w:szCs w:val="18"/>
              </w:rPr>
              <w:t>heat..</w:t>
            </w:r>
            <w:proofErr w:type="gramEnd"/>
          </w:p>
          <w:p w14:paraId="15A5F6B4"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1AF615CF" w14:textId="77777777" w:rsidR="008B5FB3" w:rsidRPr="00F43666" w:rsidRDefault="008B5FB3" w:rsidP="0057774A">
            <w:pPr>
              <w:rPr>
                <w:rFonts w:ascii="Gill Sans MT" w:hAnsi="Gill Sans MT"/>
                <w:b/>
                <w:bCs/>
                <w:sz w:val="18"/>
                <w:szCs w:val="18"/>
              </w:rPr>
            </w:pPr>
          </w:p>
          <w:p w14:paraId="6DAF6570"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cyan"/>
              </w:rPr>
              <w:t>P7: Radioactivity</w:t>
            </w:r>
          </w:p>
          <w:p w14:paraId="7CD35F36"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Learners will learn about different radiation from alpha, beta and gamma particles. They will understand the development of the nucleus after different discoveries.</w:t>
            </w:r>
          </w:p>
          <w:p w14:paraId="53F89F9D"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 xml:space="preserve">Feedforward assessment </w:t>
            </w:r>
          </w:p>
          <w:p w14:paraId="041033C3" w14:textId="77777777" w:rsidR="008B5FB3" w:rsidRPr="00F43666" w:rsidRDefault="008B5FB3" w:rsidP="0057774A">
            <w:pPr>
              <w:rPr>
                <w:rFonts w:ascii="Gill Sans MT" w:hAnsi="Gill Sans MT"/>
                <w:b/>
                <w:bCs/>
                <w:sz w:val="18"/>
                <w:szCs w:val="18"/>
              </w:rPr>
            </w:pPr>
          </w:p>
          <w:p w14:paraId="7C9E7EA0"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cyan"/>
              </w:rPr>
              <w:t>P8: Forces in balance</w:t>
            </w:r>
          </w:p>
          <w:p w14:paraId="676CC891"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 xml:space="preserve">Students will be able to differentiate between a vector and a scalar. They will also recognize resultant forces and the </w:t>
            </w:r>
            <w:proofErr w:type="spellStart"/>
            <w:r w:rsidRPr="00F43666">
              <w:rPr>
                <w:rFonts w:ascii="Gill Sans MT" w:hAnsi="Gill Sans MT"/>
                <w:i/>
                <w:iCs/>
                <w:sz w:val="18"/>
                <w:szCs w:val="18"/>
              </w:rPr>
              <w:t>centre</w:t>
            </w:r>
            <w:proofErr w:type="spellEnd"/>
            <w:r w:rsidRPr="00F43666">
              <w:rPr>
                <w:rFonts w:ascii="Gill Sans MT" w:hAnsi="Gill Sans MT"/>
                <w:i/>
                <w:iCs/>
                <w:sz w:val="18"/>
                <w:szCs w:val="18"/>
              </w:rPr>
              <w:t xml:space="preserve"> of mass.</w:t>
            </w:r>
          </w:p>
          <w:p w14:paraId="53575A09"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5925F2AB" w14:textId="77777777" w:rsidR="008B5FB3" w:rsidRPr="00F43666" w:rsidRDefault="008B5FB3" w:rsidP="0057774A">
            <w:pPr>
              <w:rPr>
                <w:rFonts w:ascii="Gill Sans MT" w:hAnsi="Gill Sans MT"/>
                <w:b/>
                <w:bCs/>
                <w:sz w:val="18"/>
                <w:szCs w:val="18"/>
              </w:rPr>
            </w:pPr>
          </w:p>
          <w:p w14:paraId="1FDB7D70"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cyan"/>
              </w:rPr>
              <w:t>P9: Motion</w:t>
            </w:r>
          </w:p>
          <w:p w14:paraId="4267FA12"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 xml:space="preserve">As students will have learnt about resultant forces, they will have knowledge of </w:t>
            </w:r>
            <w:r w:rsidRPr="00F43666">
              <w:rPr>
                <w:rFonts w:ascii="Gill Sans MT" w:hAnsi="Gill Sans MT"/>
                <w:i/>
                <w:iCs/>
                <w:sz w:val="18"/>
                <w:szCs w:val="18"/>
              </w:rPr>
              <w:lastRenderedPageBreak/>
              <w:t>increase of speed, they will delve deeper into this by studying speed and distance-time graphs and learn about velocity and acceleration.</w:t>
            </w:r>
          </w:p>
          <w:p w14:paraId="29F149D9"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28AAE459" w14:textId="77777777" w:rsidR="008B5FB3" w:rsidRPr="00F43666" w:rsidRDefault="008B5FB3" w:rsidP="0057774A">
            <w:pPr>
              <w:rPr>
                <w:rFonts w:ascii="Gill Sans MT" w:hAnsi="Gill Sans MT"/>
                <w:b/>
                <w:bCs/>
                <w:sz w:val="18"/>
                <w:szCs w:val="18"/>
              </w:rPr>
            </w:pPr>
          </w:p>
        </w:tc>
      </w:tr>
      <w:tr w:rsidR="008B5FB3" w:rsidRPr="00F43666" w14:paraId="0D4BACD2" w14:textId="77777777" w:rsidTr="00A41F64">
        <w:trPr>
          <w:trHeight w:val="317"/>
          <w:jc w:val="center"/>
        </w:trPr>
        <w:tc>
          <w:tcPr>
            <w:tcW w:w="1202" w:type="dxa"/>
            <w:shd w:val="clear" w:color="auto" w:fill="BDD6EE" w:themeFill="accent5" w:themeFillTint="66"/>
          </w:tcPr>
          <w:p w14:paraId="07E503F1"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rPr>
              <w:lastRenderedPageBreak/>
              <w:t>Year 11</w:t>
            </w:r>
          </w:p>
          <w:p w14:paraId="77D4DFC8"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rPr>
              <w:t>Combined</w:t>
            </w:r>
          </w:p>
          <w:p w14:paraId="3C99F471" w14:textId="77777777" w:rsidR="008B5FB3" w:rsidRPr="00F43666" w:rsidRDefault="008B5FB3" w:rsidP="0057774A">
            <w:pPr>
              <w:rPr>
                <w:rFonts w:ascii="Gill Sans MT" w:hAnsi="Gill Sans MT"/>
                <w:b/>
                <w:bCs/>
                <w:sz w:val="18"/>
                <w:szCs w:val="18"/>
              </w:rPr>
            </w:pPr>
          </w:p>
        </w:tc>
        <w:tc>
          <w:tcPr>
            <w:tcW w:w="2479" w:type="dxa"/>
          </w:tcPr>
          <w:p w14:paraId="79436565"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green"/>
              </w:rPr>
              <w:t>B13: Reproduction</w:t>
            </w:r>
          </w:p>
          <w:p w14:paraId="2995C56F"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Students develop an understanding of the different types of reproduction. They will be able to describe cell division in sexual reproduction and DNA, how it is inherited and how some disorders are inherited.</w:t>
            </w:r>
          </w:p>
          <w:p w14:paraId="71C402F8"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07B2E786" w14:textId="77777777" w:rsidR="008B5FB3" w:rsidRPr="00F43666" w:rsidRDefault="008B5FB3" w:rsidP="0057774A">
            <w:pPr>
              <w:rPr>
                <w:rFonts w:ascii="Gill Sans MT" w:hAnsi="Gill Sans MT"/>
                <w:b/>
                <w:bCs/>
                <w:sz w:val="18"/>
                <w:szCs w:val="18"/>
              </w:rPr>
            </w:pPr>
          </w:p>
          <w:p w14:paraId="7568A3DE"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green"/>
              </w:rPr>
              <w:t>B14: Variation and evolution</w:t>
            </w:r>
          </w:p>
          <w:p w14:paraId="4A637196"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Learners will describe variation and learn about natural selection. They will have a focus on selective breeding and genetic engineering and its ethics.</w:t>
            </w:r>
          </w:p>
          <w:p w14:paraId="64095DBC"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565DD1C2" w14:textId="77777777" w:rsidR="008B5FB3" w:rsidRPr="00F43666" w:rsidRDefault="008B5FB3" w:rsidP="0057774A">
            <w:pPr>
              <w:rPr>
                <w:rFonts w:ascii="Gill Sans MT" w:hAnsi="Gill Sans MT"/>
                <w:b/>
                <w:bCs/>
                <w:sz w:val="18"/>
                <w:szCs w:val="18"/>
              </w:rPr>
            </w:pPr>
          </w:p>
          <w:p w14:paraId="6844DEDC"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green"/>
              </w:rPr>
              <w:t>B15: Genetics and evolution</w:t>
            </w:r>
          </w:p>
          <w:p w14:paraId="35268087"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Students will learn what evidence there is for evolution, study fossils and extinction. They will also study antibiotic resistant bacteria and classification of organisms.</w:t>
            </w:r>
          </w:p>
          <w:p w14:paraId="211D9662"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071EF131" w14:textId="77777777" w:rsidR="008B5FB3" w:rsidRPr="00F43666" w:rsidRDefault="008B5FB3" w:rsidP="0057774A">
            <w:pPr>
              <w:rPr>
                <w:rFonts w:ascii="Gill Sans MT" w:hAnsi="Gill Sans MT"/>
                <w:b/>
                <w:bCs/>
                <w:sz w:val="18"/>
                <w:szCs w:val="18"/>
              </w:rPr>
            </w:pPr>
          </w:p>
          <w:p w14:paraId="49179222"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green"/>
              </w:rPr>
              <w:t>B16: Adaptations, interdependence and competition</w:t>
            </w:r>
          </w:p>
          <w:p w14:paraId="284DF812"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Students focus on communities and how organisms interact with their environment. They look at competition in animals and plants and how they have adapted.</w:t>
            </w:r>
          </w:p>
          <w:p w14:paraId="52329C96"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7AADFC5B" w14:textId="77777777" w:rsidR="008B5FB3" w:rsidRPr="00F43666" w:rsidRDefault="008B5FB3" w:rsidP="0057774A">
            <w:pPr>
              <w:rPr>
                <w:rFonts w:ascii="Gill Sans MT" w:hAnsi="Gill Sans MT"/>
                <w:b/>
                <w:bCs/>
                <w:sz w:val="18"/>
                <w:szCs w:val="18"/>
              </w:rPr>
            </w:pPr>
          </w:p>
          <w:p w14:paraId="7FB73567"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green"/>
              </w:rPr>
              <w:t xml:space="preserve">B17: </w:t>
            </w:r>
            <w:proofErr w:type="spellStart"/>
            <w:r w:rsidRPr="00F43666">
              <w:rPr>
                <w:rFonts w:ascii="Gill Sans MT" w:hAnsi="Gill Sans MT"/>
                <w:b/>
                <w:bCs/>
                <w:sz w:val="18"/>
                <w:szCs w:val="18"/>
                <w:highlight w:val="green"/>
              </w:rPr>
              <w:t>Organising</w:t>
            </w:r>
            <w:proofErr w:type="spellEnd"/>
            <w:r w:rsidRPr="00F43666">
              <w:rPr>
                <w:rFonts w:ascii="Gill Sans MT" w:hAnsi="Gill Sans MT"/>
                <w:b/>
                <w:bCs/>
                <w:sz w:val="18"/>
                <w:szCs w:val="18"/>
                <w:highlight w:val="green"/>
              </w:rPr>
              <w:t xml:space="preserve"> an ecosystem</w:t>
            </w:r>
          </w:p>
          <w:p w14:paraId="3288A47C" w14:textId="77777777" w:rsidR="008B5FB3" w:rsidRPr="00F43666" w:rsidRDefault="008B5FB3" w:rsidP="0057774A">
            <w:pPr>
              <w:jc w:val="center"/>
              <w:rPr>
                <w:rFonts w:ascii="Gill Sans MT" w:hAnsi="Gill Sans MT"/>
                <w:sz w:val="18"/>
                <w:szCs w:val="18"/>
              </w:rPr>
            </w:pPr>
            <w:proofErr w:type="gramStart"/>
            <w:r w:rsidRPr="00F43666">
              <w:rPr>
                <w:rFonts w:ascii="Gill Sans MT" w:hAnsi="Gill Sans MT"/>
                <w:i/>
                <w:iCs/>
                <w:sz w:val="18"/>
                <w:szCs w:val="18"/>
              </w:rPr>
              <w:lastRenderedPageBreak/>
              <w:t>Students</w:t>
            </w:r>
            <w:proofErr w:type="gramEnd"/>
            <w:r w:rsidRPr="00F43666">
              <w:rPr>
                <w:rFonts w:ascii="Gill Sans MT" w:hAnsi="Gill Sans MT"/>
                <w:i/>
                <w:iCs/>
                <w:sz w:val="18"/>
                <w:szCs w:val="18"/>
              </w:rPr>
              <w:t xml:space="preserve"> study feeding relationships and the carbon cycle.</w:t>
            </w:r>
          </w:p>
          <w:p w14:paraId="3F1AEA76"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06A17A4D" w14:textId="77777777" w:rsidR="008B5FB3" w:rsidRPr="00F43666" w:rsidRDefault="008B5FB3" w:rsidP="0057774A">
            <w:pPr>
              <w:rPr>
                <w:rFonts w:ascii="Gill Sans MT" w:hAnsi="Gill Sans MT"/>
                <w:b/>
                <w:bCs/>
                <w:sz w:val="18"/>
                <w:szCs w:val="18"/>
              </w:rPr>
            </w:pPr>
          </w:p>
          <w:p w14:paraId="7BDD8FBF"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green"/>
              </w:rPr>
              <w:t>B18: Biodiversity and ecosystems</w:t>
            </w:r>
          </w:p>
          <w:p w14:paraId="7DE07FEE"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Students will study pollution on land, water and in the air. They will learn more about deforestation and global warming.</w:t>
            </w:r>
          </w:p>
          <w:p w14:paraId="2898BCE2" w14:textId="77777777" w:rsidR="008B5FB3" w:rsidRPr="00F43666" w:rsidRDefault="008B5FB3" w:rsidP="0057774A">
            <w:pPr>
              <w:rPr>
                <w:rFonts w:ascii="Gill Sans MT" w:hAnsi="Gill Sans MT"/>
                <w:b/>
                <w:bCs/>
                <w:sz w:val="18"/>
                <w:szCs w:val="18"/>
              </w:rPr>
            </w:pPr>
            <w:r w:rsidRPr="00F43666">
              <w:rPr>
                <w:rFonts w:ascii="Gill Sans MT" w:hAnsi="Gill Sans MT"/>
                <w:sz w:val="18"/>
                <w:szCs w:val="18"/>
              </w:rPr>
              <w:t>Feedforward assessment</w:t>
            </w:r>
          </w:p>
        </w:tc>
        <w:tc>
          <w:tcPr>
            <w:tcW w:w="2292" w:type="dxa"/>
          </w:tcPr>
          <w:p w14:paraId="0692E17A"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cyan"/>
              </w:rPr>
              <w:lastRenderedPageBreak/>
              <w:t>P12: Wave properties</w:t>
            </w:r>
          </w:p>
          <w:p w14:paraId="4BE0C1B6"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Students study the different waves that exist and their properties. They focus on reflection and refraction of waves.</w:t>
            </w:r>
          </w:p>
          <w:p w14:paraId="08744C65"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70A37A08" w14:textId="77777777" w:rsidR="008B5FB3" w:rsidRPr="00F43666" w:rsidRDefault="008B5FB3" w:rsidP="0057774A">
            <w:pPr>
              <w:rPr>
                <w:rFonts w:ascii="Gill Sans MT" w:hAnsi="Gill Sans MT"/>
                <w:b/>
                <w:bCs/>
                <w:sz w:val="18"/>
                <w:szCs w:val="18"/>
              </w:rPr>
            </w:pPr>
          </w:p>
          <w:p w14:paraId="4A8D7FB7"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cyan"/>
              </w:rPr>
              <w:t>P13: Electromagnetic waves</w:t>
            </w:r>
          </w:p>
          <w:p w14:paraId="31695E3B"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Students will study the electromagnetic spectrum and the uses of different waves such as UV waves, X-rays and gamma rays.</w:t>
            </w:r>
          </w:p>
          <w:p w14:paraId="3250D39A" w14:textId="77777777" w:rsidR="008B5FB3" w:rsidRPr="00F43666" w:rsidRDefault="008B5FB3" w:rsidP="0057774A">
            <w:pPr>
              <w:rPr>
                <w:rFonts w:ascii="Gill Sans MT" w:hAnsi="Gill Sans MT"/>
                <w:b/>
                <w:bCs/>
                <w:sz w:val="18"/>
                <w:szCs w:val="18"/>
              </w:rPr>
            </w:pPr>
            <w:r w:rsidRPr="00F43666">
              <w:rPr>
                <w:rFonts w:ascii="Gill Sans MT" w:hAnsi="Gill Sans MT"/>
                <w:sz w:val="18"/>
                <w:szCs w:val="18"/>
              </w:rPr>
              <w:t>Feedforward assessment</w:t>
            </w:r>
          </w:p>
          <w:p w14:paraId="61D29070" w14:textId="77777777" w:rsidR="008B5FB3" w:rsidRPr="00F43666" w:rsidRDefault="008B5FB3" w:rsidP="0057774A">
            <w:pPr>
              <w:rPr>
                <w:rFonts w:ascii="Gill Sans MT" w:hAnsi="Gill Sans MT"/>
                <w:b/>
                <w:bCs/>
                <w:sz w:val="18"/>
                <w:szCs w:val="18"/>
              </w:rPr>
            </w:pPr>
          </w:p>
          <w:p w14:paraId="65FBFC31"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cyan"/>
              </w:rPr>
              <w:t>P15: Electromagnetism</w:t>
            </w:r>
          </w:p>
          <w:p w14:paraId="0F06C609"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Building on their knowledge of electromagnetic waves, students study magnetic fields and those of electric currents. They study the motor effect as well.</w:t>
            </w:r>
          </w:p>
          <w:p w14:paraId="11E7FFC5"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0C4BDA66" w14:textId="77777777" w:rsidR="008B5FB3" w:rsidRPr="00F43666" w:rsidRDefault="008B5FB3" w:rsidP="0057774A">
            <w:pPr>
              <w:rPr>
                <w:rFonts w:ascii="Gill Sans MT" w:hAnsi="Gill Sans MT"/>
                <w:b/>
                <w:bCs/>
                <w:sz w:val="18"/>
                <w:szCs w:val="18"/>
              </w:rPr>
            </w:pPr>
          </w:p>
          <w:p w14:paraId="55062683" w14:textId="77777777" w:rsidR="008B5FB3" w:rsidRPr="00F43666" w:rsidRDefault="008B5FB3" w:rsidP="0057774A">
            <w:pPr>
              <w:rPr>
                <w:rFonts w:ascii="Gill Sans MT" w:hAnsi="Gill Sans MT"/>
                <w:b/>
                <w:bCs/>
                <w:sz w:val="18"/>
                <w:szCs w:val="18"/>
              </w:rPr>
            </w:pPr>
          </w:p>
          <w:p w14:paraId="680056EA" w14:textId="77777777" w:rsidR="008B5FB3" w:rsidRPr="00F43666" w:rsidRDefault="008B5FB3" w:rsidP="0057774A">
            <w:pPr>
              <w:rPr>
                <w:rFonts w:ascii="Gill Sans MT" w:hAnsi="Gill Sans MT"/>
                <w:b/>
                <w:bCs/>
                <w:sz w:val="18"/>
                <w:szCs w:val="18"/>
              </w:rPr>
            </w:pPr>
          </w:p>
          <w:p w14:paraId="70133B5A" w14:textId="77777777" w:rsidR="008B5FB3" w:rsidRPr="00F43666" w:rsidRDefault="008B5FB3" w:rsidP="0057774A">
            <w:pPr>
              <w:rPr>
                <w:rFonts w:ascii="Gill Sans MT" w:hAnsi="Gill Sans MT"/>
                <w:b/>
                <w:bCs/>
                <w:sz w:val="18"/>
                <w:szCs w:val="18"/>
              </w:rPr>
            </w:pPr>
          </w:p>
          <w:p w14:paraId="2CD8DE90" w14:textId="77777777" w:rsidR="008B5FB3" w:rsidRPr="00F43666" w:rsidRDefault="008B5FB3" w:rsidP="0057774A">
            <w:pPr>
              <w:rPr>
                <w:rFonts w:ascii="Gill Sans MT" w:hAnsi="Gill Sans MT"/>
                <w:b/>
                <w:bCs/>
                <w:sz w:val="18"/>
                <w:szCs w:val="18"/>
              </w:rPr>
            </w:pPr>
          </w:p>
        </w:tc>
        <w:tc>
          <w:tcPr>
            <w:tcW w:w="2392" w:type="dxa"/>
          </w:tcPr>
          <w:p w14:paraId="16DEFF53"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red"/>
              </w:rPr>
              <w:t>C14: The Earth’s resources</w:t>
            </w:r>
          </w:p>
          <w:p w14:paraId="03F5D1CC"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 xml:space="preserve">Students build on their knowledge of the Earth’s atmosphere and </w:t>
            </w:r>
            <w:proofErr w:type="gramStart"/>
            <w:r w:rsidRPr="00F43666">
              <w:rPr>
                <w:rFonts w:ascii="Gill Sans MT" w:hAnsi="Gill Sans MT"/>
                <w:i/>
                <w:iCs/>
                <w:sz w:val="18"/>
                <w:szCs w:val="18"/>
              </w:rPr>
              <w:t>pollutants,</w:t>
            </w:r>
            <w:proofErr w:type="gramEnd"/>
            <w:r w:rsidRPr="00F43666">
              <w:rPr>
                <w:rFonts w:ascii="Gill Sans MT" w:hAnsi="Gill Sans MT"/>
                <w:i/>
                <w:iCs/>
                <w:sz w:val="18"/>
                <w:szCs w:val="18"/>
              </w:rPr>
              <w:t xml:space="preserve"> they will apply this knowledge to treating water and extracting metals including recycling.</w:t>
            </w:r>
          </w:p>
          <w:p w14:paraId="087E2CE5" w14:textId="77777777" w:rsidR="008B5FB3" w:rsidRPr="00F43666" w:rsidRDefault="008B5FB3" w:rsidP="0057774A">
            <w:pPr>
              <w:rPr>
                <w:rFonts w:ascii="Gill Sans MT" w:hAnsi="Gill Sans MT"/>
                <w:b/>
                <w:bCs/>
                <w:sz w:val="18"/>
                <w:szCs w:val="18"/>
              </w:rPr>
            </w:pPr>
            <w:r w:rsidRPr="00F43666">
              <w:rPr>
                <w:rFonts w:ascii="Gill Sans MT" w:hAnsi="Gill Sans MT"/>
                <w:sz w:val="18"/>
                <w:szCs w:val="18"/>
              </w:rPr>
              <w:t>Feedforward assessment</w:t>
            </w:r>
          </w:p>
        </w:tc>
        <w:tc>
          <w:tcPr>
            <w:tcW w:w="2223" w:type="dxa"/>
          </w:tcPr>
          <w:p w14:paraId="6B8CFFFE"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rPr>
              <w:t>Revision</w:t>
            </w:r>
          </w:p>
          <w:p w14:paraId="1B4592F6" w14:textId="77777777" w:rsidR="008B5FB3" w:rsidRPr="00F43666" w:rsidRDefault="008B5FB3" w:rsidP="0057774A">
            <w:pPr>
              <w:rPr>
                <w:rFonts w:ascii="Gill Sans MT" w:hAnsi="Gill Sans MT"/>
                <w:b/>
                <w:bCs/>
                <w:sz w:val="18"/>
                <w:szCs w:val="18"/>
              </w:rPr>
            </w:pPr>
          </w:p>
          <w:p w14:paraId="57239932"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rPr>
              <w:t xml:space="preserve">Required </w:t>
            </w:r>
            <w:proofErr w:type="spellStart"/>
            <w:r w:rsidRPr="00F43666">
              <w:rPr>
                <w:rFonts w:ascii="Gill Sans MT" w:hAnsi="Gill Sans MT"/>
                <w:b/>
                <w:bCs/>
                <w:sz w:val="18"/>
                <w:szCs w:val="18"/>
              </w:rPr>
              <w:t>practicals</w:t>
            </w:r>
            <w:proofErr w:type="spellEnd"/>
          </w:p>
        </w:tc>
        <w:tc>
          <w:tcPr>
            <w:tcW w:w="2223" w:type="dxa"/>
          </w:tcPr>
          <w:p w14:paraId="0BB8E4FD"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rPr>
              <w:t xml:space="preserve">Revision </w:t>
            </w:r>
          </w:p>
          <w:p w14:paraId="4F357EDF" w14:textId="77777777" w:rsidR="008B5FB3" w:rsidRPr="00F43666" w:rsidRDefault="008B5FB3" w:rsidP="0057774A">
            <w:pPr>
              <w:rPr>
                <w:rFonts w:ascii="Gill Sans MT" w:hAnsi="Gill Sans MT"/>
                <w:b/>
                <w:bCs/>
                <w:sz w:val="18"/>
                <w:szCs w:val="18"/>
              </w:rPr>
            </w:pPr>
          </w:p>
          <w:p w14:paraId="52511D5B"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rPr>
              <w:t xml:space="preserve">Required </w:t>
            </w:r>
            <w:proofErr w:type="spellStart"/>
            <w:r w:rsidRPr="00F43666">
              <w:rPr>
                <w:rFonts w:ascii="Gill Sans MT" w:hAnsi="Gill Sans MT"/>
                <w:b/>
                <w:bCs/>
                <w:sz w:val="18"/>
                <w:szCs w:val="18"/>
              </w:rPr>
              <w:t>practicals</w:t>
            </w:r>
            <w:proofErr w:type="spellEnd"/>
          </w:p>
          <w:p w14:paraId="0CE01EED" w14:textId="77777777" w:rsidR="008B5FB3" w:rsidRPr="00F43666" w:rsidRDefault="008B5FB3" w:rsidP="0057774A">
            <w:pPr>
              <w:rPr>
                <w:rFonts w:ascii="Gill Sans MT" w:hAnsi="Gill Sans MT"/>
                <w:b/>
                <w:bCs/>
                <w:sz w:val="18"/>
                <w:szCs w:val="18"/>
              </w:rPr>
            </w:pPr>
          </w:p>
          <w:p w14:paraId="0D0F2F09"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rPr>
              <w:t>GCSE’s</w:t>
            </w:r>
          </w:p>
        </w:tc>
        <w:tc>
          <w:tcPr>
            <w:tcW w:w="2216" w:type="dxa"/>
          </w:tcPr>
          <w:p w14:paraId="1A8C23F2"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rPr>
              <w:t>GCSE’s</w:t>
            </w:r>
          </w:p>
        </w:tc>
      </w:tr>
      <w:tr w:rsidR="008B5FB3" w:rsidRPr="00F43666" w14:paraId="4B23F273" w14:textId="77777777" w:rsidTr="00A41F64">
        <w:trPr>
          <w:trHeight w:val="317"/>
          <w:jc w:val="center"/>
        </w:trPr>
        <w:tc>
          <w:tcPr>
            <w:tcW w:w="1202" w:type="dxa"/>
            <w:shd w:val="clear" w:color="auto" w:fill="BDD6EE" w:themeFill="accent5" w:themeFillTint="66"/>
          </w:tcPr>
          <w:p w14:paraId="2B31A6B8"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rPr>
              <w:t>Year 11</w:t>
            </w:r>
          </w:p>
          <w:p w14:paraId="2AD59DB0"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rPr>
              <w:t>Biology</w:t>
            </w:r>
          </w:p>
          <w:p w14:paraId="600F2F4B" w14:textId="77777777" w:rsidR="008B5FB3" w:rsidRPr="00F43666" w:rsidRDefault="008B5FB3" w:rsidP="0057774A">
            <w:pPr>
              <w:rPr>
                <w:rFonts w:ascii="Gill Sans MT" w:hAnsi="Gill Sans MT"/>
                <w:b/>
                <w:bCs/>
                <w:sz w:val="18"/>
                <w:szCs w:val="18"/>
              </w:rPr>
            </w:pPr>
          </w:p>
        </w:tc>
        <w:tc>
          <w:tcPr>
            <w:tcW w:w="2479" w:type="dxa"/>
          </w:tcPr>
          <w:p w14:paraId="41963F97"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green"/>
              </w:rPr>
              <w:t>B12: Homeostasis in action</w:t>
            </w:r>
          </w:p>
          <w:p w14:paraId="3C125A8C"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Students will learn about how homeostasis controls the core body temperature, how waste is removed and also learn about kidneys: function and treatment options for faulty kidneys.</w:t>
            </w:r>
          </w:p>
          <w:p w14:paraId="27288CC5" w14:textId="77777777" w:rsidR="008B5FB3" w:rsidRPr="00F43666" w:rsidRDefault="008B5FB3" w:rsidP="0057774A">
            <w:pPr>
              <w:rPr>
                <w:rFonts w:ascii="Gill Sans MT" w:hAnsi="Gill Sans MT"/>
                <w:b/>
                <w:bCs/>
                <w:sz w:val="18"/>
                <w:szCs w:val="18"/>
              </w:rPr>
            </w:pPr>
            <w:r w:rsidRPr="00F43666">
              <w:rPr>
                <w:rFonts w:ascii="Gill Sans MT" w:hAnsi="Gill Sans MT"/>
                <w:sz w:val="18"/>
                <w:szCs w:val="18"/>
              </w:rPr>
              <w:t>Feedforward assessment</w:t>
            </w:r>
          </w:p>
          <w:p w14:paraId="59AD2839" w14:textId="77777777" w:rsidR="008B5FB3" w:rsidRPr="00F43666" w:rsidRDefault="008B5FB3" w:rsidP="0057774A">
            <w:pPr>
              <w:rPr>
                <w:rFonts w:ascii="Gill Sans MT" w:hAnsi="Gill Sans MT"/>
                <w:b/>
                <w:bCs/>
                <w:sz w:val="18"/>
                <w:szCs w:val="18"/>
              </w:rPr>
            </w:pPr>
          </w:p>
          <w:p w14:paraId="62ECF78F"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green"/>
              </w:rPr>
              <w:t>B13: Reproduction</w:t>
            </w:r>
          </w:p>
          <w:p w14:paraId="37E21585"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Students develop an understanding of the different types of reproduction: sexual and asexual. They will be able to describe cell division in sexual reproduction and DNA, how it is inherited and how some disorders are inherited.</w:t>
            </w:r>
          </w:p>
          <w:p w14:paraId="776070B8"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49D14824" w14:textId="77777777" w:rsidR="008B5FB3" w:rsidRPr="00F43666" w:rsidRDefault="008B5FB3" w:rsidP="0057774A">
            <w:pPr>
              <w:rPr>
                <w:rFonts w:ascii="Gill Sans MT" w:hAnsi="Gill Sans MT"/>
                <w:b/>
                <w:bCs/>
                <w:sz w:val="18"/>
                <w:szCs w:val="18"/>
              </w:rPr>
            </w:pPr>
          </w:p>
          <w:p w14:paraId="7CC96C4F"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green"/>
              </w:rPr>
              <w:t>B14: Variation and evolution</w:t>
            </w:r>
          </w:p>
          <w:p w14:paraId="564D0DBB"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Learners will describe variation and learn about natural selection. They will have a focus on selective breeding and genetic engineering and its ethics.</w:t>
            </w:r>
          </w:p>
          <w:p w14:paraId="6514A2A9"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tc>
        <w:tc>
          <w:tcPr>
            <w:tcW w:w="2292" w:type="dxa"/>
          </w:tcPr>
          <w:p w14:paraId="63B12487"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green"/>
              </w:rPr>
              <w:t>B15: Genetics and evolution</w:t>
            </w:r>
          </w:p>
          <w:p w14:paraId="1DD347E8"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Students will learn what evidence there is for evolution, study fossils and extinction. They will also study antibiotic resistant bacteria and classification of organisms.</w:t>
            </w:r>
          </w:p>
          <w:p w14:paraId="4D7A423B"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664BBF0D" w14:textId="77777777" w:rsidR="008B5FB3" w:rsidRPr="00F43666" w:rsidRDefault="008B5FB3" w:rsidP="0057774A">
            <w:pPr>
              <w:rPr>
                <w:rFonts w:ascii="Gill Sans MT" w:hAnsi="Gill Sans MT"/>
                <w:b/>
                <w:bCs/>
                <w:sz w:val="18"/>
                <w:szCs w:val="18"/>
              </w:rPr>
            </w:pPr>
          </w:p>
          <w:p w14:paraId="02ED4BF7"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green"/>
              </w:rPr>
              <w:t>B16: Adaptations, interdependence and competition</w:t>
            </w:r>
          </w:p>
          <w:p w14:paraId="6487E7F8"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Students focus on communities and how organisms interact with their environment. They look at competition in animals and plants and how they have adapted.</w:t>
            </w:r>
          </w:p>
          <w:p w14:paraId="4CDAF980"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07A27D45" w14:textId="77777777" w:rsidR="008B5FB3" w:rsidRPr="00F43666" w:rsidRDefault="008B5FB3" w:rsidP="0057774A">
            <w:pPr>
              <w:rPr>
                <w:rFonts w:ascii="Gill Sans MT" w:hAnsi="Gill Sans MT"/>
                <w:b/>
                <w:bCs/>
                <w:sz w:val="18"/>
                <w:szCs w:val="18"/>
              </w:rPr>
            </w:pPr>
          </w:p>
        </w:tc>
        <w:tc>
          <w:tcPr>
            <w:tcW w:w="2392" w:type="dxa"/>
          </w:tcPr>
          <w:p w14:paraId="7FAC6467"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green"/>
              </w:rPr>
              <w:t xml:space="preserve">B17: </w:t>
            </w:r>
            <w:proofErr w:type="spellStart"/>
            <w:r w:rsidRPr="00F43666">
              <w:rPr>
                <w:rFonts w:ascii="Gill Sans MT" w:hAnsi="Gill Sans MT"/>
                <w:b/>
                <w:bCs/>
                <w:sz w:val="18"/>
                <w:szCs w:val="18"/>
                <w:highlight w:val="green"/>
              </w:rPr>
              <w:t>Organising</w:t>
            </w:r>
            <w:proofErr w:type="spellEnd"/>
            <w:r w:rsidRPr="00F43666">
              <w:rPr>
                <w:rFonts w:ascii="Gill Sans MT" w:hAnsi="Gill Sans MT"/>
                <w:b/>
                <w:bCs/>
                <w:sz w:val="18"/>
                <w:szCs w:val="18"/>
                <w:highlight w:val="green"/>
              </w:rPr>
              <w:t xml:space="preserve"> an ecosystem</w:t>
            </w:r>
          </w:p>
          <w:p w14:paraId="1394C74B" w14:textId="77777777" w:rsidR="008B5FB3" w:rsidRPr="00F43666" w:rsidRDefault="008B5FB3" w:rsidP="0057774A">
            <w:pPr>
              <w:jc w:val="center"/>
              <w:rPr>
                <w:rFonts w:ascii="Gill Sans MT" w:hAnsi="Gill Sans MT"/>
                <w:sz w:val="18"/>
                <w:szCs w:val="18"/>
              </w:rPr>
            </w:pPr>
            <w:proofErr w:type="gramStart"/>
            <w:r w:rsidRPr="00F43666">
              <w:rPr>
                <w:rFonts w:ascii="Gill Sans MT" w:hAnsi="Gill Sans MT"/>
                <w:i/>
                <w:iCs/>
                <w:sz w:val="18"/>
                <w:szCs w:val="18"/>
              </w:rPr>
              <w:t>Students</w:t>
            </w:r>
            <w:proofErr w:type="gramEnd"/>
            <w:r w:rsidRPr="00F43666">
              <w:rPr>
                <w:rFonts w:ascii="Gill Sans MT" w:hAnsi="Gill Sans MT"/>
                <w:i/>
                <w:iCs/>
                <w:sz w:val="18"/>
                <w:szCs w:val="18"/>
              </w:rPr>
              <w:t xml:space="preserve"> study feeding relationships and the carbon cycle.</w:t>
            </w:r>
          </w:p>
          <w:p w14:paraId="4DAE5619"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3429CC5B" w14:textId="77777777" w:rsidR="008B5FB3" w:rsidRPr="00F43666" w:rsidRDefault="008B5FB3" w:rsidP="0057774A">
            <w:pPr>
              <w:rPr>
                <w:rFonts w:ascii="Gill Sans MT" w:hAnsi="Gill Sans MT"/>
                <w:b/>
                <w:bCs/>
                <w:sz w:val="18"/>
                <w:szCs w:val="18"/>
              </w:rPr>
            </w:pPr>
          </w:p>
          <w:p w14:paraId="42919FA4"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green"/>
              </w:rPr>
              <w:t>B18: Biodiversity and ecosystems</w:t>
            </w:r>
          </w:p>
          <w:p w14:paraId="67A63596"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Students will study pollution on land, water and in the air. They will learn more about deforestation and global warming.</w:t>
            </w:r>
          </w:p>
          <w:p w14:paraId="6E62A19E" w14:textId="77777777" w:rsidR="008B5FB3" w:rsidRPr="00F43666" w:rsidRDefault="008B5FB3" w:rsidP="0057774A">
            <w:pPr>
              <w:rPr>
                <w:rFonts w:ascii="Gill Sans MT" w:hAnsi="Gill Sans MT"/>
                <w:b/>
                <w:bCs/>
                <w:sz w:val="18"/>
                <w:szCs w:val="18"/>
              </w:rPr>
            </w:pPr>
            <w:r w:rsidRPr="00F43666">
              <w:rPr>
                <w:rFonts w:ascii="Gill Sans MT" w:hAnsi="Gill Sans MT"/>
                <w:sz w:val="18"/>
                <w:szCs w:val="18"/>
              </w:rPr>
              <w:t>Feedforward assessment</w:t>
            </w:r>
          </w:p>
        </w:tc>
        <w:tc>
          <w:tcPr>
            <w:tcW w:w="2223" w:type="dxa"/>
          </w:tcPr>
          <w:p w14:paraId="58DF1A57"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rPr>
              <w:t>Revision</w:t>
            </w:r>
          </w:p>
          <w:p w14:paraId="020263D6" w14:textId="77777777" w:rsidR="008B5FB3" w:rsidRPr="00F43666" w:rsidRDefault="008B5FB3" w:rsidP="0057774A">
            <w:pPr>
              <w:rPr>
                <w:rFonts w:ascii="Gill Sans MT" w:hAnsi="Gill Sans MT"/>
                <w:b/>
                <w:bCs/>
                <w:sz w:val="18"/>
                <w:szCs w:val="18"/>
              </w:rPr>
            </w:pPr>
          </w:p>
          <w:p w14:paraId="30BCAF42"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rPr>
              <w:t xml:space="preserve">Required </w:t>
            </w:r>
            <w:proofErr w:type="spellStart"/>
            <w:r w:rsidRPr="00F43666">
              <w:rPr>
                <w:rFonts w:ascii="Gill Sans MT" w:hAnsi="Gill Sans MT"/>
                <w:b/>
                <w:bCs/>
                <w:sz w:val="18"/>
                <w:szCs w:val="18"/>
              </w:rPr>
              <w:t>practicals</w:t>
            </w:r>
            <w:proofErr w:type="spellEnd"/>
          </w:p>
        </w:tc>
        <w:tc>
          <w:tcPr>
            <w:tcW w:w="2223" w:type="dxa"/>
          </w:tcPr>
          <w:p w14:paraId="519C3864"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rPr>
              <w:t xml:space="preserve">Revision </w:t>
            </w:r>
          </w:p>
          <w:p w14:paraId="712C34C2" w14:textId="77777777" w:rsidR="008B5FB3" w:rsidRPr="00F43666" w:rsidRDefault="008B5FB3" w:rsidP="0057774A">
            <w:pPr>
              <w:rPr>
                <w:rFonts w:ascii="Gill Sans MT" w:hAnsi="Gill Sans MT"/>
                <w:b/>
                <w:bCs/>
                <w:sz w:val="18"/>
                <w:szCs w:val="18"/>
              </w:rPr>
            </w:pPr>
          </w:p>
          <w:p w14:paraId="47F0EDEA"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rPr>
              <w:t xml:space="preserve">Required </w:t>
            </w:r>
            <w:proofErr w:type="spellStart"/>
            <w:r w:rsidRPr="00F43666">
              <w:rPr>
                <w:rFonts w:ascii="Gill Sans MT" w:hAnsi="Gill Sans MT"/>
                <w:b/>
                <w:bCs/>
                <w:sz w:val="18"/>
                <w:szCs w:val="18"/>
              </w:rPr>
              <w:t>practicals</w:t>
            </w:r>
            <w:proofErr w:type="spellEnd"/>
          </w:p>
          <w:p w14:paraId="00E3F22B" w14:textId="77777777" w:rsidR="008B5FB3" w:rsidRPr="00F43666" w:rsidRDefault="008B5FB3" w:rsidP="0057774A">
            <w:pPr>
              <w:rPr>
                <w:rFonts w:ascii="Gill Sans MT" w:hAnsi="Gill Sans MT"/>
                <w:b/>
                <w:bCs/>
                <w:sz w:val="18"/>
                <w:szCs w:val="18"/>
              </w:rPr>
            </w:pPr>
          </w:p>
          <w:p w14:paraId="43CE0C06"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rPr>
              <w:t>GCSE’s</w:t>
            </w:r>
          </w:p>
        </w:tc>
        <w:tc>
          <w:tcPr>
            <w:tcW w:w="2216" w:type="dxa"/>
          </w:tcPr>
          <w:p w14:paraId="52B0290E"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rPr>
              <w:t>GCSE’s</w:t>
            </w:r>
          </w:p>
        </w:tc>
      </w:tr>
      <w:tr w:rsidR="008B5FB3" w:rsidRPr="00F43666" w14:paraId="5862A02F" w14:textId="77777777" w:rsidTr="00A41F64">
        <w:trPr>
          <w:trHeight w:val="317"/>
          <w:jc w:val="center"/>
        </w:trPr>
        <w:tc>
          <w:tcPr>
            <w:tcW w:w="1202" w:type="dxa"/>
            <w:shd w:val="clear" w:color="auto" w:fill="BDD6EE" w:themeFill="accent5" w:themeFillTint="66"/>
          </w:tcPr>
          <w:p w14:paraId="3D1902FD"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rPr>
              <w:t>Year 11</w:t>
            </w:r>
          </w:p>
          <w:p w14:paraId="03947C41"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rPr>
              <w:t>Chemistry</w:t>
            </w:r>
          </w:p>
        </w:tc>
        <w:tc>
          <w:tcPr>
            <w:tcW w:w="2479" w:type="dxa"/>
          </w:tcPr>
          <w:p w14:paraId="726F8301"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red"/>
              </w:rPr>
              <w:t>C12: Chemical analysis</w:t>
            </w:r>
          </w:p>
          <w:p w14:paraId="3B01C2D0"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Students will apply prior knowledge of separating mixtures to deepen their learning on chromatograms and learn different tests for gases.</w:t>
            </w:r>
          </w:p>
          <w:p w14:paraId="4D9B6C5F" w14:textId="77777777" w:rsidR="008B5FB3" w:rsidRPr="00F43666" w:rsidRDefault="008B5FB3" w:rsidP="0057774A">
            <w:pPr>
              <w:rPr>
                <w:rFonts w:ascii="Gill Sans MT" w:hAnsi="Gill Sans MT"/>
                <w:b/>
                <w:bCs/>
                <w:sz w:val="18"/>
                <w:szCs w:val="18"/>
              </w:rPr>
            </w:pPr>
            <w:r w:rsidRPr="00F43666">
              <w:rPr>
                <w:rFonts w:ascii="Gill Sans MT" w:hAnsi="Gill Sans MT"/>
                <w:sz w:val="18"/>
                <w:szCs w:val="18"/>
              </w:rPr>
              <w:t>Feedforward assessment</w:t>
            </w:r>
          </w:p>
          <w:p w14:paraId="5E9944F0" w14:textId="77777777" w:rsidR="008B5FB3" w:rsidRPr="00F43666" w:rsidRDefault="008B5FB3" w:rsidP="0057774A">
            <w:pPr>
              <w:rPr>
                <w:rFonts w:ascii="Gill Sans MT" w:hAnsi="Gill Sans MT"/>
                <w:b/>
                <w:bCs/>
                <w:sz w:val="18"/>
                <w:szCs w:val="18"/>
              </w:rPr>
            </w:pPr>
          </w:p>
          <w:p w14:paraId="38F68F84"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red"/>
              </w:rPr>
              <w:lastRenderedPageBreak/>
              <w:t>C13: The Earth’s atmosphere</w:t>
            </w:r>
          </w:p>
          <w:p w14:paraId="65EC9D1B"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Learners will study how the atmosphere has evolved and what greenhouse gases are, climate change and atmospheric pollutants.</w:t>
            </w:r>
          </w:p>
          <w:p w14:paraId="41541310"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516C2920" w14:textId="77777777" w:rsidR="008B5FB3" w:rsidRPr="00F43666" w:rsidRDefault="008B5FB3" w:rsidP="0057774A">
            <w:pPr>
              <w:rPr>
                <w:rFonts w:ascii="Gill Sans MT" w:hAnsi="Gill Sans MT"/>
                <w:b/>
                <w:bCs/>
                <w:sz w:val="18"/>
                <w:szCs w:val="18"/>
              </w:rPr>
            </w:pPr>
          </w:p>
          <w:p w14:paraId="3D728213"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red"/>
              </w:rPr>
              <w:t>C14: The Earth’s resources</w:t>
            </w:r>
          </w:p>
          <w:p w14:paraId="6CF4D762"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 xml:space="preserve">Students build on their knowledge of the Earth’s atmosphere and </w:t>
            </w:r>
            <w:proofErr w:type="gramStart"/>
            <w:r w:rsidRPr="00F43666">
              <w:rPr>
                <w:rFonts w:ascii="Gill Sans MT" w:hAnsi="Gill Sans MT"/>
                <w:i/>
                <w:iCs/>
                <w:sz w:val="18"/>
                <w:szCs w:val="18"/>
              </w:rPr>
              <w:t>pollutants,</w:t>
            </w:r>
            <w:proofErr w:type="gramEnd"/>
            <w:r w:rsidRPr="00F43666">
              <w:rPr>
                <w:rFonts w:ascii="Gill Sans MT" w:hAnsi="Gill Sans MT"/>
                <w:i/>
                <w:iCs/>
                <w:sz w:val="18"/>
                <w:szCs w:val="18"/>
              </w:rPr>
              <w:t xml:space="preserve"> they will apply this knowledge to treating water and extracting metals including recycling.</w:t>
            </w:r>
          </w:p>
          <w:p w14:paraId="07F7CB8F"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tc>
        <w:tc>
          <w:tcPr>
            <w:tcW w:w="2292" w:type="dxa"/>
          </w:tcPr>
          <w:p w14:paraId="4848D14A"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red"/>
              </w:rPr>
              <w:lastRenderedPageBreak/>
              <w:t>C15: Using our resources</w:t>
            </w:r>
          </w:p>
          <w:p w14:paraId="2C91E165"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 xml:space="preserve">Triple chemistry learners will study rusting, alloys and the Haber process. They will also learn about </w:t>
            </w:r>
            <w:proofErr w:type="spellStart"/>
            <w:r w:rsidRPr="00F43666">
              <w:rPr>
                <w:rFonts w:ascii="Gill Sans MT" w:hAnsi="Gill Sans MT"/>
                <w:i/>
                <w:iCs/>
                <w:sz w:val="18"/>
                <w:szCs w:val="18"/>
              </w:rPr>
              <w:t>fertilisers</w:t>
            </w:r>
            <w:proofErr w:type="spellEnd"/>
            <w:r w:rsidRPr="00F43666">
              <w:rPr>
                <w:rFonts w:ascii="Gill Sans MT" w:hAnsi="Gill Sans MT"/>
                <w:i/>
                <w:iCs/>
                <w:sz w:val="18"/>
                <w:szCs w:val="18"/>
              </w:rPr>
              <w:t xml:space="preserve"> in the lab and industry.</w:t>
            </w:r>
          </w:p>
          <w:p w14:paraId="7380AD8A"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2A8E7CC6" w14:textId="77777777" w:rsidR="008B5FB3" w:rsidRPr="00F43666" w:rsidRDefault="008B5FB3" w:rsidP="0057774A">
            <w:pPr>
              <w:rPr>
                <w:rFonts w:ascii="Gill Sans MT" w:hAnsi="Gill Sans MT"/>
                <w:b/>
                <w:bCs/>
                <w:sz w:val="18"/>
                <w:szCs w:val="18"/>
              </w:rPr>
            </w:pPr>
          </w:p>
        </w:tc>
        <w:tc>
          <w:tcPr>
            <w:tcW w:w="2392" w:type="dxa"/>
          </w:tcPr>
          <w:p w14:paraId="3755724D"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rPr>
              <w:t>Revision</w:t>
            </w:r>
          </w:p>
          <w:p w14:paraId="640EBA8E" w14:textId="77777777" w:rsidR="008B5FB3" w:rsidRPr="00F43666" w:rsidRDefault="008B5FB3" w:rsidP="0057774A">
            <w:pPr>
              <w:rPr>
                <w:rFonts w:ascii="Gill Sans MT" w:hAnsi="Gill Sans MT"/>
                <w:b/>
                <w:bCs/>
                <w:sz w:val="18"/>
                <w:szCs w:val="18"/>
              </w:rPr>
            </w:pPr>
          </w:p>
          <w:p w14:paraId="2417B779"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rPr>
              <w:t xml:space="preserve">Required </w:t>
            </w:r>
            <w:proofErr w:type="spellStart"/>
            <w:r w:rsidRPr="00F43666">
              <w:rPr>
                <w:rFonts w:ascii="Gill Sans MT" w:hAnsi="Gill Sans MT"/>
                <w:b/>
                <w:bCs/>
                <w:sz w:val="18"/>
                <w:szCs w:val="18"/>
              </w:rPr>
              <w:t>practicals</w:t>
            </w:r>
            <w:proofErr w:type="spellEnd"/>
          </w:p>
        </w:tc>
        <w:tc>
          <w:tcPr>
            <w:tcW w:w="2223" w:type="dxa"/>
          </w:tcPr>
          <w:p w14:paraId="3CE66749"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rPr>
              <w:t>Revision</w:t>
            </w:r>
          </w:p>
          <w:p w14:paraId="6E153C8D" w14:textId="77777777" w:rsidR="008B5FB3" w:rsidRPr="00F43666" w:rsidRDefault="008B5FB3" w:rsidP="0057774A">
            <w:pPr>
              <w:rPr>
                <w:rFonts w:ascii="Gill Sans MT" w:hAnsi="Gill Sans MT"/>
                <w:b/>
                <w:bCs/>
                <w:sz w:val="18"/>
                <w:szCs w:val="18"/>
              </w:rPr>
            </w:pPr>
          </w:p>
          <w:p w14:paraId="3FC0CFAE"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rPr>
              <w:t xml:space="preserve">Required </w:t>
            </w:r>
            <w:proofErr w:type="spellStart"/>
            <w:r w:rsidRPr="00F43666">
              <w:rPr>
                <w:rFonts w:ascii="Gill Sans MT" w:hAnsi="Gill Sans MT"/>
                <w:b/>
                <w:bCs/>
                <w:sz w:val="18"/>
                <w:szCs w:val="18"/>
              </w:rPr>
              <w:t>practicals</w:t>
            </w:r>
            <w:proofErr w:type="spellEnd"/>
          </w:p>
        </w:tc>
        <w:tc>
          <w:tcPr>
            <w:tcW w:w="2223" w:type="dxa"/>
          </w:tcPr>
          <w:p w14:paraId="62EC13C3"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rPr>
              <w:t xml:space="preserve">Revision </w:t>
            </w:r>
          </w:p>
          <w:p w14:paraId="15BEF99B" w14:textId="77777777" w:rsidR="008B5FB3" w:rsidRPr="00F43666" w:rsidRDefault="008B5FB3" w:rsidP="0057774A">
            <w:pPr>
              <w:rPr>
                <w:rFonts w:ascii="Gill Sans MT" w:hAnsi="Gill Sans MT"/>
                <w:b/>
                <w:bCs/>
                <w:sz w:val="18"/>
                <w:szCs w:val="18"/>
              </w:rPr>
            </w:pPr>
          </w:p>
          <w:p w14:paraId="5A7A7A03"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rPr>
              <w:t xml:space="preserve">Required </w:t>
            </w:r>
            <w:proofErr w:type="spellStart"/>
            <w:r w:rsidRPr="00F43666">
              <w:rPr>
                <w:rFonts w:ascii="Gill Sans MT" w:hAnsi="Gill Sans MT"/>
                <w:b/>
                <w:bCs/>
                <w:sz w:val="18"/>
                <w:szCs w:val="18"/>
              </w:rPr>
              <w:t>practicals</w:t>
            </w:r>
            <w:proofErr w:type="spellEnd"/>
          </w:p>
          <w:p w14:paraId="27A7A29A" w14:textId="77777777" w:rsidR="008B5FB3" w:rsidRPr="00F43666" w:rsidRDefault="008B5FB3" w:rsidP="0057774A">
            <w:pPr>
              <w:rPr>
                <w:rFonts w:ascii="Gill Sans MT" w:hAnsi="Gill Sans MT"/>
                <w:b/>
                <w:bCs/>
                <w:sz w:val="18"/>
                <w:szCs w:val="18"/>
              </w:rPr>
            </w:pPr>
          </w:p>
          <w:p w14:paraId="6515BBCB"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rPr>
              <w:t>GCSE’s</w:t>
            </w:r>
          </w:p>
        </w:tc>
        <w:tc>
          <w:tcPr>
            <w:tcW w:w="2216" w:type="dxa"/>
          </w:tcPr>
          <w:p w14:paraId="0DD25063"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rPr>
              <w:t>GCSE’s</w:t>
            </w:r>
          </w:p>
        </w:tc>
      </w:tr>
      <w:tr w:rsidR="008B5FB3" w:rsidRPr="00F43666" w14:paraId="3754C9C9" w14:textId="77777777" w:rsidTr="00A41F64">
        <w:trPr>
          <w:trHeight w:val="317"/>
          <w:jc w:val="center"/>
        </w:trPr>
        <w:tc>
          <w:tcPr>
            <w:tcW w:w="1202" w:type="dxa"/>
            <w:shd w:val="clear" w:color="auto" w:fill="BDD6EE" w:themeFill="accent5" w:themeFillTint="66"/>
          </w:tcPr>
          <w:p w14:paraId="5AA80A15"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rPr>
              <w:t>Year 11</w:t>
            </w:r>
          </w:p>
          <w:p w14:paraId="7B97ADC1"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rPr>
              <w:t>Physics</w:t>
            </w:r>
          </w:p>
          <w:p w14:paraId="04F1B50F" w14:textId="77777777" w:rsidR="008B5FB3" w:rsidRPr="00F43666" w:rsidRDefault="008B5FB3" w:rsidP="0057774A">
            <w:pPr>
              <w:rPr>
                <w:rFonts w:ascii="Gill Sans MT" w:hAnsi="Gill Sans MT"/>
                <w:b/>
                <w:bCs/>
                <w:sz w:val="18"/>
                <w:szCs w:val="18"/>
              </w:rPr>
            </w:pPr>
          </w:p>
        </w:tc>
        <w:tc>
          <w:tcPr>
            <w:tcW w:w="2479" w:type="dxa"/>
          </w:tcPr>
          <w:p w14:paraId="47BBC250"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cyan"/>
              </w:rPr>
              <w:t>P11: Force and pressure</w:t>
            </w:r>
          </w:p>
          <w:p w14:paraId="091A43F1"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Students learn about the effect pressure has on surfaces and liquids. They will also understand atmospheric pressure, upthrust and flotation.</w:t>
            </w:r>
          </w:p>
          <w:p w14:paraId="4FAD35F6"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42FC0E29" w14:textId="77777777" w:rsidR="008B5FB3" w:rsidRPr="00F43666" w:rsidRDefault="008B5FB3" w:rsidP="0057774A">
            <w:pPr>
              <w:rPr>
                <w:rFonts w:ascii="Gill Sans MT" w:hAnsi="Gill Sans MT"/>
                <w:b/>
                <w:bCs/>
                <w:sz w:val="18"/>
                <w:szCs w:val="18"/>
              </w:rPr>
            </w:pPr>
          </w:p>
          <w:p w14:paraId="5AB81508"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cyan"/>
              </w:rPr>
              <w:t>P12: Wave properties</w:t>
            </w:r>
          </w:p>
          <w:p w14:paraId="630BC173"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Students study the different waves that exist and their properties. They focus on reflection and refraction of waves.</w:t>
            </w:r>
          </w:p>
          <w:p w14:paraId="5509480B"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601DC415" w14:textId="77777777" w:rsidR="008B5FB3" w:rsidRPr="00F43666" w:rsidRDefault="008B5FB3" w:rsidP="0057774A">
            <w:pPr>
              <w:rPr>
                <w:rFonts w:ascii="Gill Sans MT" w:hAnsi="Gill Sans MT"/>
                <w:b/>
                <w:bCs/>
                <w:sz w:val="18"/>
                <w:szCs w:val="18"/>
              </w:rPr>
            </w:pPr>
          </w:p>
          <w:p w14:paraId="70F83DA8"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cyan"/>
              </w:rPr>
              <w:t>P13: Electromagnetic waves</w:t>
            </w:r>
          </w:p>
          <w:p w14:paraId="7E6242AC"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Students will study the electromagnetic spectrum and the uses of different waves such as UV waves, X-rays and gamma rays.</w:t>
            </w:r>
          </w:p>
          <w:p w14:paraId="1AA4CF60" w14:textId="77777777" w:rsidR="008B5FB3" w:rsidRPr="00F43666" w:rsidRDefault="008B5FB3" w:rsidP="0057774A">
            <w:pPr>
              <w:rPr>
                <w:rFonts w:ascii="Gill Sans MT" w:hAnsi="Gill Sans MT"/>
                <w:b/>
                <w:bCs/>
                <w:sz w:val="18"/>
                <w:szCs w:val="18"/>
              </w:rPr>
            </w:pPr>
            <w:r w:rsidRPr="00F43666">
              <w:rPr>
                <w:rFonts w:ascii="Gill Sans MT" w:hAnsi="Gill Sans MT"/>
                <w:sz w:val="18"/>
                <w:szCs w:val="18"/>
              </w:rPr>
              <w:t>Feedforward assessment</w:t>
            </w:r>
          </w:p>
        </w:tc>
        <w:tc>
          <w:tcPr>
            <w:tcW w:w="2292" w:type="dxa"/>
          </w:tcPr>
          <w:p w14:paraId="3FB45856"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cyan"/>
              </w:rPr>
              <w:t>P14: Light</w:t>
            </w:r>
          </w:p>
          <w:p w14:paraId="04ADB982"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 xml:space="preserve">Triple Physics students learn more deeply about reflection and refraction of light, they also learn about lenses and </w:t>
            </w:r>
            <w:proofErr w:type="spellStart"/>
            <w:r w:rsidRPr="00F43666">
              <w:rPr>
                <w:rFonts w:ascii="Gill Sans MT" w:hAnsi="Gill Sans MT"/>
                <w:i/>
                <w:iCs/>
                <w:sz w:val="18"/>
                <w:szCs w:val="18"/>
              </w:rPr>
              <w:t>colour</w:t>
            </w:r>
            <w:proofErr w:type="spellEnd"/>
            <w:r w:rsidRPr="00F43666">
              <w:rPr>
                <w:rFonts w:ascii="Gill Sans MT" w:hAnsi="Gill Sans MT"/>
                <w:i/>
                <w:iCs/>
                <w:sz w:val="18"/>
                <w:szCs w:val="18"/>
              </w:rPr>
              <w:t>.</w:t>
            </w:r>
          </w:p>
          <w:p w14:paraId="17B250AC"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2ECDA2EA" w14:textId="77777777" w:rsidR="008B5FB3" w:rsidRPr="00F43666" w:rsidRDefault="008B5FB3" w:rsidP="0057774A">
            <w:pPr>
              <w:rPr>
                <w:rFonts w:ascii="Gill Sans MT" w:hAnsi="Gill Sans MT"/>
                <w:b/>
                <w:bCs/>
                <w:sz w:val="18"/>
                <w:szCs w:val="18"/>
              </w:rPr>
            </w:pPr>
          </w:p>
          <w:p w14:paraId="21EFA8FA"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cyan"/>
              </w:rPr>
              <w:t>P15: Electromagnetism</w:t>
            </w:r>
          </w:p>
          <w:p w14:paraId="02323A9E"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Building on their knowledge of electromagnetic waves, students study magnetic fields and those of electric currents. They study the motor effect as well.</w:t>
            </w:r>
          </w:p>
          <w:p w14:paraId="5BFF70ED" w14:textId="77777777" w:rsidR="008B5FB3" w:rsidRPr="00F43666" w:rsidRDefault="008B5FB3" w:rsidP="0057774A">
            <w:pPr>
              <w:rPr>
                <w:rFonts w:ascii="Gill Sans MT" w:hAnsi="Gill Sans MT"/>
                <w:sz w:val="18"/>
                <w:szCs w:val="18"/>
              </w:rPr>
            </w:pPr>
            <w:r w:rsidRPr="00F43666">
              <w:rPr>
                <w:rFonts w:ascii="Gill Sans MT" w:hAnsi="Gill Sans MT"/>
                <w:sz w:val="18"/>
                <w:szCs w:val="18"/>
              </w:rPr>
              <w:t>Feedforward assessment</w:t>
            </w:r>
          </w:p>
          <w:p w14:paraId="719C1069" w14:textId="77777777" w:rsidR="008B5FB3" w:rsidRPr="00F43666" w:rsidRDefault="008B5FB3" w:rsidP="0057774A">
            <w:pPr>
              <w:rPr>
                <w:rFonts w:ascii="Gill Sans MT" w:hAnsi="Gill Sans MT"/>
                <w:b/>
                <w:bCs/>
                <w:sz w:val="18"/>
                <w:szCs w:val="18"/>
              </w:rPr>
            </w:pPr>
          </w:p>
        </w:tc>
        <w:tc>
          <w:tcPr>
            <w:tcW w:w="2392" w:type="dxa"/>
          </w:tcPr>
          <w:p w14:paraId="0B2E7499"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highlight w:val="cyan"/>
              </w:rPr>
              <w:t>P16: Space</w:t>
            </w:r>
          </w:p>
          <w:p w14:paraId="103BCD27" w14:textId="77777777" w:rsidR="008B5FB3" w:rsidRPr="00F43666" w:rsidRDefault="008B5FB3" w:rsidP="0057774A">
            <w:pPr>
              <w:jc w:val="center"/>
              <w:rPr>
                <w:rFonts w:ascii="Gill Sans MT" w:hAnsi="Gill Sans MT"/>
                <w:sz w:val="18"/>
                <w:szCs w:val="18"/>
              </w:rPr>
            </w:pPr>
            <w:r w:rsidRPr="00F43666">
              <w:rPr>
                <w:rFonts w:ascii="Gill Sans MT" w:hAnsi="Gill Sans MT"/>
                <w:i/>
                <w:iCs/>
                <w:sz w:val="18"/>
                <w:szCs w:val="18"/>
              </w:rPr>
              <w:t>Triple physics students apply their knowledge to learn about the Solar system and stars. They focus on the universe and what it consists of.</w:t>
            </w:r>
          </w:p>
          <w:p w14:paraId="613A1427" w14:textId="77777777" w:rsidR="008B5FB3" w:rsidRPr="00F43666" w:rsidRDefault="008B5FB3" w:rsidP="0057774A">
            <w:pPr>
              <w:rPr>
                <w:rFonts w:ascii="Gill Sans MT" w:hAnsi="Gill Sans MT"/>
                <w:b/>
                <w:bCs/>
                <w:sz w:val="18"/>
                <w:szCs w:val="18"/>
              </w:rPr>
            </w:pPr>
            <w:r w:rsidRPr="00F43666">
              <w:rPr>
                <w:rFonts w:ascii="Gill Sans MT" w:hAnsi="Gill Sans MT"/>
                <w:sz w:val="18"/>
                <w:szCs w:val="18"/>
              </w:rPr>
              <w:t>Feedforward assessment</w:t>
            </w:r>
          </w:p>
        </w:tc>
        <w:tc>
          <w:tcPr>
            <w:tcW w:w="2223" w:type="dxa"/>
          </w:tcPr>
          <w:p w14:paraId="0C2404D9"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rPr>
              <w:t>Revision</w:t>
            </w:r>
          </w:p>
          <w:p w14:paraId="5CDAA2CA" w14:textId="77777777" w:rsidR="008B5FB3" w:rsidRPr="00F43666" w:rsidRDefault="008B5FB3" w:rsidP="0057774A">
            <w:pPr>
              <w:rPr>
                <w:rFonts w:ascii="Gill Sans MT" w:hAnsi="Gill Sans MT"/>
                <w:b/>
                <w:bCs/>
                <w:sz w:val="18"/>
                <w:szCs w:val="18"/>
              </w:rPr>
            </w:pPr>
          </w:p>
          <w:p w14:paraId="4AA414CC"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rPr>
              <w:t xml:space="preserve">Required </w:t>
            </w:r>
            <w:proofErr w:type="spellStart"/>
            <w:r w:rsidRPr="00F43666">
              <w:rPr>
                <w:rFonts w:ascii="Gill Sans MT" w:hAnsi="Gill Sans MT"/>
                <w:b/>
                <w:bCs/>
                <w:sz w:val="18"/>
                <w:szCs w:val="18"/>
              </w:rPr>
              <w:t>practicals</w:t>
            </w:r>
            <w:proofErr w:type="spellEnd"/>
          </w:p>
        </w:tc>
        <w:tc>
          <w:tcPr>
            <w:tcW w:w="2223" w:type="dxa"/>
          </w:tcPr>
          <w:p w14:paraId="13BEA1CA"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rPr>
              <w:t xml:space="preserve">Revision </w:t>
            </w:r>
          </w:p>
          <w:p w14:paraId="13518765" w14:textId="77777777" w:rsidR="008B5FB3" w:rsidRPr="00F43666" w:rsidRDefault="008B5FB3" w:rsidP="0057774A">
            <w:pPr>
              <w:rPr>
                <w:rFonts w:ascii="Gill Sans MT" w:hAnsi="Gill Sans MT"/>
                <w:b/>
                <w:bCs/>
                <w:sz w:val="18"/>
                <w:szCs w:val="18"/>
              </w:rPr>
            </w:pPr>
          </w:p>
          <w:p w14:paraId="39C3EC55"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rPr>
              <w:t xml:space="preserve">Required </w:t>
            </w:r>
            <w:proofErr w:type="spellStart"/>
            <w:r w:rsidRPr="00F43666">
              <w:rPr>
                <w:rFonts w:ascii="Gill Sans MT" w:hAnsi="Gill Sans MT"/>
                <w:b/>
                <w:bCs/>
                <w:sz w:val="18"/>
                <w:szCs w:val="18"/>
              </w:rPr>
              <w:t>practicals</w:t>
            </w:r>
            <w:proofErr w:type="spellEnd"/>
          </w:p>
          <w:p w14:paraId="2C4E4D06" w14:textId="77777777" w:rsidR="008B5FB3" w:rsidRPr="00F43666" w:rsidRDefault="008B5FB3" w:rsidP="0057774A">
            <w:pPr>
              <w:rPr>
                <w:rFonts w:ascii="Gill Sans MT" w:hAnsi="Gill Sans MT"/>
                <w:b/>
                <w:bCs/>
                <w:sz w:val="18"/>
                <w:szCs w:val="18"/>
              </w:rPr>
            </w:pPr>
          </w:p>
          <w:p w14:paraId="52EDB858"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rPr>
              <w:t>GCSE’s</w:t>
            </w:r>
          </w:p>
        </w:tc>
        <w:tc>
          <w:tcPr>
            <w:tcW w:w="2216" w:type="dxa"/>
          </w:tcPr>
          <w:p w14:paraId="04C5E7A8" w14:textId="77777777" w:rsidR="008B5FB3" w:rsidRPr="00F43666" w:rsidRDefault="008B5FB3" w:rsidP="0057774A">
            <w:pPr>
              <w:rPr>
                <w:rFonts w:ascii="Gill Sans MT" w:hAnsi="Gill Sans MT"/>
                <w:b/>
                <w:bCs/>
                <w:sz w:val="18"/>
                <w:szCs w:val="18"/>
              </w:rPr>
            </w:pPr>
            <w:r w:rsidRPr="00F43666">
              <w:rPr>
                <w:rFonts w:ascii="Gill Sans MT" w:hAnsi="Gill Sans MT"/>
                <w:b/>
                <w:bCs/>
                <w:sz w:val="18"/>
                <w:szCs w:val="18"/>
              </w:rPr>
              <w:t>GCSE’s</w:t>
            </w:r>
          </w:p>
        </w:tc>
      </w:tr>
    </w:tbl>
    <w:p w14:paraId="4ACDEEDF" w14:textId="77777777" w:rsidR="008B5FB3" w:rsidRPr="00A13218" w:rsidRDefault="008B5FB3" w:rsidP="008B5FB3"/>
    <w:sectPr w:rsidR="008B5FB3" w:rsidRPr="00A13218" w:rsidSect="004E1293">
      <w:pgSz w:w="1584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86011" w14:textId="77777777" w:rsidR="00383A64" w:rsidRDefault="00383A64" w:rsidP="008C32C8">
      <w:pPr>
        <w:spacing w:after="0" w:line="240" w:lineRule="auto"/>
      </w:pPr>
      <w:r>
        <w:separator/>
      </w:r>
    </w:p>
  </w:endnote>
  <w:endnote w:type="continuationSeparator" w:id="0">
    <w:p w14:paraId="4784A3A6" w14:textId="77777777" w:rsidR="00383A64" w:rsidRDefault="00383A64" w:rsidP="008C3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169F1" w14:textId="77777777" w:rsidR="00383A64" w:rsidRDefault="00383A64" w:rsidP="008C32C8">
      <w:pPr>
        <w:spacing w:after="0" w:line="240" w:lineRule="auto"/>
      </w:pPr>
      <w:r>
        <w:separator/>
      </w:r>
    </w:p>
  </w:footnote>
  <w:footnote w:type="continuationSeparator" w:id="0">
    <w:p w14:paraId="15BEFB83" w14:textId="77777777" w:rsidR="00383A64" w:rsidRDefault="00383A64" w:rsidP="008C32C8">
      <w:pPr>
        <w:spacing w:after="0" w:line="240" w:lineRule="auto"/>
      </w:pPr>
      <w:r>
        <w:continuationSeparator/>
      </w:r>
    </w:p>
  </w:footnote>
</w:footnotes>
</file>

<file path=word/intelligence2.xml><?xml version="1.0" encoding="utf-8"?>
<int2:intelligence xmlns:int2="http://schemas.microsoft.com/office/intelligence/2020/intelligence">
  <int2:observations>
    <int2:textHash int2:hashCode="SlYFDncvjWIs3o" int2:id="gbGz7Z0E">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64C4"/>
    <w:multiLevelType w:val="hybridMultilevel"/>
    <w:tmpl w:val="F81CF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82D65"/>
    <w:multiLevelType w:val="hybridMultilevel"/>
    <w:tmpl w:val="941A3452"/>
    <w:lvl w:ilvl="0" w:tplc="08090001">
      <w:start w:val="1"/>
      <w:numFmt w:val="bullet"/>
      <w:lvlText w:val=""/>
      <w:lvlJc w:val="left"/>
      <w:pPr>
        <w:ind w:left="359" w:hanging="360"/>
      </w:pPr>
      <w:rPr>
        <w:rFonts w:ascii="Symbol" w:hAnsi="Symbol" w:hint="default"/>
      </w:rPr>
    </w:lvl>
    <w:lvl w:ilvl="1" w:tplc="08090003" w:tentative="1">
      <w:start w:val="1"/>
      <w:numFmt w:val="bullet"/>
      <w:lvlText w:val="o"/>
      <w:lvlJc w:val="left"/>
      <w:pPr>
        <w:ind w:left="1079" w:hanging="360"/>
      </w:pPr>
      <w:rPr>
        <w:rFonts w:ascii="Courier New" w:hAnsi="Courier New" w:cs="Courier New" w:hint="default"/>
      </w:rPr>
    </w:lvl>
    <w:lvl w:ilvl="2" w:tplc="08090005" w:tentative="1">
      <w:start w:val="1"/>
      <w:numFmt w:val="bullet"/>
      <w:lvlText w:val=""/>
      <w:lvlJc w:val="left"/>
      <w:pPr>
        <w:ind w:left="1799" w:hanging="360"/>
      </w:pPr>
      <w:rPr>
        <w:rFonts w:ascii="Wingdings" w:hAnsi="Wingdings" w:hint="default"/>
      </w:rPr>
    </w:lvl>
    <w:lvl w:ilvl="3" w:tplc="08090001" w:tentative="1">
      <w:start w:val="1"/>
      <w:numFmt w:val="bullet"/>
      <w:lvlText w:val=""/>
      <w:lvlJc w:val="left"/>
      <w:pPr>
        <w:ind w:left="2519" w:hanging="360"/>
      </w:pPr>
      <w:rPr>
        <w:rFonts w:ascii="Symbol" w:hAnsi="Symbol" w:hint="default"/>
      </w:rPr>
    </w:lvl>
    <w:lvl w:ilvl="4" w:tplc="08090003" w:tentative="1">
      <w:start w:val="1"/>
      <w:numFmt w:val="bullet"/>
      <w:lvlText w:val="o"/>
      <w:lvlJc w:val="left"/>
      <w:pPr>
        <w:ind w:left="3239" w:hanging="360"/>
      </w:pPr>
      <w:rPr>
        <w:rFonts w:ascii="Courier New" w:hAnsi="Courier New" w:cs="Courier New" w:hint="default"/>
      </w:rPr>
    </w:lvl>
    <w:lvl w:ilvl="5" w:tplc="08090005" w:tentative="1">
      <w:start w:val="1"/>
      <w:numFmt w:val="bullet"/>
      <w:lvlText w:val=""/>
      <w:lvlJc w:val="left"/>
      <w:pPr>
        <w:ind w:left="3959" w:hanging="360"/>
      </w:pPr>
      <w:rPr>
        <w:rFonts w:ascii="Wingdings" w:hAnsi="Wingdings" w:hint="default"/>
      </w:rPr>
    </w:lvl>
    <w:lvl w:ilvl="6" w:tplc="08090001" w:tentative="1">
      <w:start w:val="1"/>
      <w:numFmt w:val="bullet"/>
      <w:lvlText w:val=""/>
      <w:lvlJc w:val="left"/>
      <w:pPr>
        <w:ind w:left="4679" w:hanging="360"/>
      </w:pPr>
      <w:rPr>
        <w:rFonts w:ascii="Symbol" w:hAnsi="Symbol" w:hint="default"/>
      </w:rPr>
    </w:lvl>
    <w:lvl w:ilvl="7" w:tplc="08090003" w:tentative="1">
      <w:start w:val="1"/>
      <w:numFmt w:val="bullet"/>
      <w:lvlText w:val="o"/>
      <w:lvlJc w:val="left"/>
      <w:pPr>
        <w:ind w:left="5399" w:hanging="360"/>
      </w:pPr>
      <w:rPr>
        <w:rFonts w:ascii="Courier New" w:hAnsi="Courier New" w:cs="Courier New" w:hint="default"/>
      </w:rPr>
    </w:lvl>
    <w:lvl w:ilvl="8" w:tplc="08090005" w:tentative="1">
      <w:start w:val="1"/>
      <w:numFmt w:val="bullet"/>
      <w:lvlText w:val=""/>
      <w:lvlJc w:val="left"/>
      <w:pPr>
        <w:ind w:left="6119" w:hanging="360"/>
      </w:pPr>
      <w:rPr>
        <w:rFonts w:ascii="Wingdings" w:hAnsi="Wingdings" w:hint="default"/>
      </w:rPr>
    </w:lvl>
  </w:abstractNum>
  <w:abstractNum w:abstractNumId="2" w15:restartNumberingAfterBreak="0">
    <w:nsid w:val="0CE13C48"/>
    <w:multiLevelType w:val="hybridMultilevel"/>
    <w:tmpl w:val="C76AE9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1A0EEC"/>
    <w:multiLevelType w:val="hybridMultilevel"/>
    <w:tmpl w:val="6352D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E12252"/>
    <w:multiLevelType w:val="hybridMultilevel"/>
    <w:tmpl w:val="7C344DBA"/>
    <w:lvl w:ilvl="0" w:tplc="AF5A7CFE">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30E33"/>
    <w:multiLevelType w:val="hybridMultilevel"/>
    <w:tmpl w:val="CD30297A"/>
    <w:lvl w:ilvl="0" w:tplc="B7E44138">
      <w:start w:val="1"/>
      <w:numFmt w:val="bullet"/>
      <w:lvlText w:val=""/>
      <w:lvlJc w:val="left"/>
      <w:pPr>
        <w:ind w:left="720" w:hanging="360"/>
      </w:pPr>
      <w:rPr>
        <w:rFonts w:ascii="Symbol" w:hAnsi="Symbol" w:hint="default"/>
      </w:rPr>
    </w:lvl>
    <w:lvl w:ilvl="1" w:tplc="84005902">
      <w:start w:val="1"/>
      <w:numFmt w:val="bullet"/>
      <w:lvlText w:val="o"/>
      <w:lvlJc w:val="left"/>
      <w:pPr>
        <w:ind w:left="1440" w:hanging="360"/>
      </w:pPr>
      <w:rPr>
        <w:rFonts w:ascii="Courier New" w:hAnsi="Courier New" w:hint="default"/>
      </w:rPr>
    </w:lvl>
    <w:lvl w:ilvl="2" w:tplc="F6DCDBB6">
      <w:start w:val="1"/>
      <w:numFmt w:val="bullet"/>
      <w:lvlText w:val=""/>
      <w:lvlJc w:val="left"/>
      <w:pPr>
        <w:ind w:left="2160" w:hanging="360"/>
      </w:pPr>
      <w:rPr>
        <w:rFonts w:ascii="Wingdings" w:hAnsi="Wingdings" w:hint="default"/>
      </w:rPr>
    </w:lvl>
    <w:lvl w:ilvl="3" w:tplc="94AC166A">
      <w:start w:val="1"/>
      <w:numFmt w:val="bullet"/>
      <w:lvlText w:val=""/>
      <w:lvlJc w:val="left"/>
      <w:pPr>
        <w:ind w:left="2880" w:hanging="360"/>
      </w:pPr>
      <w:rPr>
        <w:rFonts w:ascii="Symbol" w:hAnsi="Symbol" w:hint="default"/>
      </w:rPr>
    </w:lvl>
    <w:lvl w:ilvl="4" w:tplc="51BC2F28">
      <w:start w:val="1"/>
      <w:numFmt w:val="bullet"/>
      <w:lvlText w:val="o"/>
      <w:lvlJc w:val="left"/>
      <w:pPr>
        <w:ind w:left="3600" w:hanging="360"/>
      </w:pPr>
      <w:rPr>
        <w:rFonts w:ascii="Courier New" w:hAnsi="Courier New" w:hint="default"/>
      </w:rPr>
    </w:lvl>
    <w:lvl w:ilvl="5" w:tplc="6E1462DC">
      <w:start w:val="1"/>
      <w:numFmt w:val="bullet"/>
      <w:lvlText w:val=""/>
      <w:lvlJc w:val="left"/>
      <w:pPr>
        <w:ind w:left="4320" w:hanging="360"/>
      </w:pPr>
      <w:rPr>
        <w:rFonts w:ascii="Wingdings" w:hAnsi="Wingdings" w:hint="default"/>
      </w:rPr>
    </w:lvl>
    <w:lvl w:ilvl="6" w:tplc="0A80365E">
      <w:start w:val="1"/>
      <w:numFmt w:val="bullet"/>
      <w:lvlText w:val=""/>
      <w:lvlJc w:val="left"/>
      <w:pPr>
        <w:ind w:left="5040" w:hanging="360"/>
      </w:pPr>
      <w:rPr>
        <w:rFonts w:ascii="Symbol" w:hAnsi="Symbol" w:hint="default"/>
      </w:rPr>
    </w:lvl>
    <w:lvl w:ilvl="7" w:tplc="30C41BA4">
      <w:start w:val="1"/>
      <w:numFmt w:val="bullet"/>
      <w:lvlText w:val="o"/>
      <w:lvlJc w:val="left"/>
      <w:pPr>
        <w:ind w:left="5760" w:hanging="360"/>
      </w:pPr>
      <w:rPr>
        <w:rFonts w:ascii="Courier New" w:hAnsi="Courier New" w:hint="default"/>
      </w:rPr>
    </w:lvl>
    <w:lvl w:ilvl="8" w:tplc="DDD83894">
      <w:start w:val="1"/>
      <w:numFmt w:val="bullet"/>
      <w:lvlText w:val=""/>
      <w:lvlJc w:val="left"/>
      <w:pPr>
        <w:ind w:left="6480" w:hanging="360"/>
      </w:pPr>
      <w:rPr>
        <w:rFonts w:ascii="Wingdings" w:hAnsi="Wingdings" w:hint="default"/>
      </w:rPr>
    </w:lvl>
  </w:abstractNum>
  <w:abstractNum w:abstractNumId="6" w15:restartNumberingAfterBreak="0">
    <w:nsid w:val="24713BA8"/>
    <w:multiLevelType w:val="hybridMultilevel"/>
    <w:tmpl w:val="CAE086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8A5FB3"/>
    <w:multiLevelType w:val="hybridMultilevel"/>
    <w:tmpl w:val="401AA130"/>
    <w:lvl w:ilvl="0" w:tplc="AF5A7CFE">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5D5FB6"/>
    <w:multiLevelType w:val="hybridMultilevel"/>
    <w:tmpl w:val="4906F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E57510"/>
    <w:multiLevelType w:val="hybridMultilevel"/>
    <w:tmpl w:val="7FFC6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C7500A"/>
    <w:multiLevelType w:val="hybridMultilevel"/>
    <w:tmpl w:val="8C2E3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142D39"/>
    <w:multiLevelType w:val="multilevel"/>
    <w:tmpl w:val="2A1CE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36791F"/>
    <w:multiLevelType w:val="hybridMultilevel"/>
    <w:tmpl w:val="D23A9298"/>
    <w:lvl w:ilvl="0" w:tplc="AF5A7CFE">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E62E1B"/>
    <w:multiLevelType w:val="hybridMultilevel"/>
    <w:tmpl w:val="F8F8F900"/>
    <w:lvl w:ilvl="0" w:tplc="AF5A7CFE">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A7513A"/>
    <w:multiLevelType w:val="hybridMultilevel"/>
    <w:tmpl w:val="A7BA362C"/>
    <w:lvl w:ilvl="0" w:tplc="B016D11A">
      <w:start w:val="1"/>
      <w:numFmt w:val="bullet"/>
      <w:lvlText w:val=""/>
      <w:lvlJc w:val="left"/>
      <w:pPr>
        <w:ind w:left="720" w:hanging="360"/>
      </w:pPr>
      <w:rPr>
        <w:rFonts w:ascii="Symbol" w:hAnsi="Symbol" w:hint="default"/>
      </w:rPr>
    </w:lvl>
    <w:lvl w:ilvl="1" w:tplc="88128D40">
      <w:start w:val="1"/>
      <w:numFmt w:val="bullet"/>
      <w:lvlText w:val="o"/>
      <w:lvlJc w:val="left"/>
      <w:pPr>
        <w:ind w:left="1440" w:hanging="360"/>
      </w:pPr>
      <w:rPr>
        <w:rFonts w:ascii="Courier New" w:hAnsi="Courier New" w:hint="default"/>
      </w:rPr>
    </w:lvl>
    <w:lvl w:ilvl="2" w:tplc="45DC6842">
      <w:start w:val="1"/>
      <w:numFmt w:val="bullet"/>
      <w:lvlText w:val=""/>
      <w:lvlJc w:val="left"/>
      <w:pPr>
        <w:ind w:left="2160" w:hanging="360"/>
      </w:pPr>
      <w:rPr>
        <w:rFonts w:ascii="Wingdings" w:hAnsi="Wingdings" w:hint="default"/>
      </w:rPr>
    </w:lvl>
    <w:lvl w:ilvl="3" w:tplc="20EEBBAE">
      <w:start w:val="1"/>
      <w:numFmt w:val="bullet"/>
      <w:lvlText w:val=""/>
      <w:lvlJc w:val="left"/>
      <w:pPr>
        <w:ind w:left="2880" w:hanging="360"/>
      </w:pPr>
      <w:rPr>
        <w:rFonts w:ascii="Symbol" w:hAnsi="Symbol" w:hint="default"/>
      </w:rPr>
    </w:lvl>
    <w:lvl w:ilvl="4" w:tplc="90940BC2">
      <w:start w:val="1"/>
      <w:numFmt w:val="bullet"/>
      <w:lvlText w:val="o"/>
      <w:lvlJc w:val="left"/>
      <w:pPr>
        <w:ind w:left="3600" w:hanging="360"/>
      </w:pPr>
      <w:rPr>
        <w:rFonts w:ascii="Courier New" w:hAnsi="Courier New" w:hint="default"/>
      </w:rPr>
    </w:lvl>
    <w:lvl w:ilvl="5" w:tplc="74E2868E">
      <w:start w:val="1"/>
      <w:numFmt w:val="bullet"/>
      <w:lvlText w:val=""/>
      <w:lvlJc w:val="left"/>
      <w:pPr>
        <w:ind w:left="4320" w:hanging="360"/>
      </w:pPr>
      <w:rPr>
        <w:rFonts w:ascii="Wingdings" w:hAnsi="Wingdings" w:hint="default"/>
      </w:rPr>
    </w:lvl>
    <w:lvl w:ilvl="6" w:tplc="6952E5A8">
      <w:start w:val="1"/>
      <w:numFmt w:val="bullet"/>
      <w:lvlText w:val=""/>
      <w:lvlJc w:val="left"/>
      <w:pPr>
        <w:ind w:left="5040" w:hanging="360"/>
      </w:pPr>
      <w:rPr>
        <w:rFonts w:ascii="Symbol" w:hAnsi="Symbol" w:hint="default"/>
      </w:rPr>
    </w:lvl>
    <w:lvl w:ilvl="7" w:tplc="096A9EB0">
      <w:start w:val="1"/>
      <w:numFmt w:val="bullet"/>
      <w:lvlText w:val="o"/>
      <w:lvlJc w:val="left"/>
      <w:pPr>
        <w:ind w:left="5760" w:hanging="360"/>
      </w:pPr>
      <w:rPr>
        <w:rFonts w:ascii="Courier New" w:hAnsi="Courier New" w:hint="default"/>
      </w:rPr>
    </w:lvl>
    <w:lvl w:ilvl="8" w:tplc="49546B2C">
      <w:start w:val="1"/>
      <w:numFmt w:val="bullet"/>
      <w:lvlText w:val=""/>
      <w:lvlJc w:val="left"/>
      <w:pPr>
        <w:ind w:left="6480" w:hanging="360"/>
      </w:pPr>
      <w:rPr>
        <w:rFonts w:ascii="Wingdings" w:hAnsi="Wingdings" w:hint="default"/>
      </w:rPr>
    </w:lvl>
  </w:abstractNum>
  <w:abstractNum w:abstractNumId="15" w15:restartNumberingAfterBreak="0">
    <w:nsid w:val="45B02CDA"/>
    <w:multiLevelType w:val="hybridMultilevel"/>
    <w:tmpl w:val="DFBE3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344EED"/>
    <w:multiLevelType w:val="hybridMultilevel"/>
    <w:tmpl w:val="3CE6A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F91A24"/>
    <w:multiLevelType w:val="multilevel"/>
    <w:tmpl w:val="0270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4642E3"/>
    <w:multiLevelType w:val="hybridMultilevel"/>
    <w:tmpl w:val="6B82D8E4"/>
    <w:lvl w:ilvl="0" w:tplc="AF5A7CFE">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280410"/>
    <w:multiLevelType w:val="hybridMultilevel"/>
    <w:tmpl w:val="21063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3C0482"/>
    <w:multiLevelType w:val="hybridMultilevel"/>
    <w:tmpl w:val="415A7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04BAB1"/>
    <w:multiLevelType w:val="hybridMultilevel"/>
    <w:tmpl w:val="17D21B1E"/>
    <w:lvl w:ilvl="0" w:tplc="D3DC2444">
      <w:start w:val="1"/>
      <w:numFmt w:val="bullet"/>
      <w:lvlText w:val=""/>
      <w:lvlJc w:val="left"/>
      <w:pPr>
        <w:ind w:left="720" w:hanging="360"/>
      </w:pPr>
      <w:rPr>
        <w:rFonts w:ascii="Symbol" w:hAnsi="Symbol" w:hint="default"/>
      </w:rPr>
    </w:lvl>
    <w:lvl w:ilvl="1" w:tplc="BA8E8EE4">
      <w:start w:val="1"/>
      <w:numFmt w:val="bullet"/>
      <w:lvlText w:val="o"/>
      <w:lvlJc w:val="left"/>
      <w:pPr>
        <w:ind w:left="1440" w:hanging="360"/>
      </w:pPr>
      <w:rPr>
        <w:rFonts w:ascii="Courier New" w:hAnsi="Courier New" w:hint="default"/>
      </w:rPr>
    </w:lvl>
    <w:lvl w:ilvl="2" w:tplc="6A585076">
      <w:start w:val="1"/>
      <w:numFmt w:val="bullet"/>
      <w:lvlText w:val=""/>
      <w:lvlJc w:val="left"/>
      <w:pPr>
        <w:ind w:left="2160" w:hanging="360"/>
      </w:pPr>
      <w:rPr>
        <w:rFonts w:ascii="Wingdings" w:hAnsi="Wingdings" w:hint="default"/>
      </w:rPr>
    </w:lvl>
    <w:lvl w:ilvl="3" w:tplc="2F54F6AC">
      <w:start w:val="1"/>
      <w:numFmt w:val="bullet"/>
      <w:lvlText w:val=""/>
      <w:lvlJc w:val="left"/>
      <w:pPr>
        <w:ind w:left="2880" w:hanging="360"/>
      </w:pPr>
      <w:rPr>
        <w:rFonts w:ascii="Symbol" w:hAnsi="Symbol" w:hint="default"/>
      </w:rPr>
    </w:lvl>
    <w:lvl w:ilvl="4" w:tplc="BD18E9B6">
      <w:start w:val="1"/>
      <w:numFmt w:val="bullet"/>
      <w:lvlText w:val="o"/>
      <w:lvlJc w:val="left"/>
      <w:pPr>
        <w:ind w:left="3600" w:hanging="360"/>
      </w:pPr>
      <w:rPr>
        <w:rFonts w:ascii="Courier New" w:hAnsi="Courier New" w:hint="default"/>
      </w:rPr>
    </w:lvl>
    <w:lvl w:ilvl="5" w:tplc="75B655A0">
      <w:start w:val="1"/>
      <w:numFmt w:val="bullet"/>
      <w:lvlText w:val=""/>
      <w:lvlJc w:val="left"/>
      <w:pPr>
        <w:ind w:left="4320" w:hanging="360"/>
      </w:pPr>
      <w:rPr>
        <w:rFonts w:ascii="Wingdings" w:hAnsi="Wingdings" w:hint="default"/>
      </w:rPr>
    </w:lvl>
    <w:lvl w:ilvl="6" w:tplc="400C77E6">
      <w:start w:val="1"/>
      <w:numFmt w:val="bullet"/>
      <w:lvlText w:val=""/>
      <w:lvlJc w:val="left"/>
      <w:pPr>
        <w:ind w:left="5040" w:hanging="360"/>
      </w:pPr>
      <w:rPr>
        <w:rFonts w:ascii="Symbol" w:hAnsi="Symbol" w:hint="default"/>
      </w:rPr>
    </w:lvl>
    <w:lvl w:ilvl="7" w:tplc="1A326E68">
      <w:start w:val="1"/>
      <w:numFmt w:val="bullet"/>
      <w:lvlText w:val="o"/>
      <w:lvlJc w:val="left"/>
      <w:pPr>
        <w:ind w:left="5760" w:hanging="360"/>
      </w:pPr>
      <w:rPr>
        <w:rFonts w:ascii="Courier New" w:hAnsi="Courier New" w:hint="default"/>
      </w:rPr>
    </w:lvl>
    <w:lvl w:ilvl="8" w:tplc="27D0B16A">
      <w:start w:val="1"/>
      <w:numFmt w:val="bullet"/>
      <w:lvlText w:val=""/>
      <w:lvlJc w:val="left"/>
      <w:pPr>
        <w:ind w:left="6480" w:hanging="360"/>
      </w:pPr>
      <w:rPr>
        <w:rFonts w:ascii="Wingdings" w:hAnsi="Wingdings" w:hint="default"/>
      </w:rPr>
    </w:lvl>
  </w:abstractNum>
  <w:abstractNum w:abstractNumId="22" w15:restartNumberingAfterBreak="0">
    <w:nsid w:val="5F3A1026"/>
    <w:multiLevelType w:val="hybridMultilevel"/>
    <w:tmpl w:val="471A401E"/>
    <w:lvl w:ilvl="0" w:tplc="AF5A7CFE">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EF3B9B"/>
    <w:multiLevelType w:val="multilevel"/>
    <w:tmpl w:val="AFD8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A150F2E"/>
    <w:multiLevelType w:val="hybridMultilevel"/>
    <w:tmpl w:val="F1DE9036"/>
    <w:lvl w:ilvl="0" w:tplc="0DFCEC64">
      <w:start w:val="1"/>
      <w:numFmt w:val="bullet"/>
      <w:lvlText w:val=""/>
      <w:lvlJc w:val="left"/>
      <w:pPr>
        <w:ind w:left="720" w:hanging="360"/>
      </w:pPr>
      <w:rPr>
        <w:rFonts w:ascii="Symbol" w:hAnsi="Symbol" w:hint="default"/>
      </w:rPr>
    </w:lvl>
    <w:lvl w:ilvl="1" w:tplc="4F2E05D0">
      <w:start w:val="1"/>
      <w:numFmt w:val="bullet"/>
      <w:lvlText w:val="o"/>
      <w:lvlJc w:val="left"/>
      <w:pPr>
        <w:ind w:left="1440" w:hanging="360"/>
      </w:pPr>
      <w:rPr>
        <w:rFonts w:ascii="Courier New" w:hAnsi="Courier New" w:hint="default"/>
      </w:rPr>
    </w:lvl>
    <w:lvl w:ilvl="2" w:tplc="75F82756">
      <w:start w:val="1"/>
      <w:numFmt w:val="bullet"/>
      <w:lvlText w:val=""/>
      <w:lvlJc w:val="left"/>
      <w:pPr>
        <w:ind w:left="2160" w:hanging="360"/>
      </w:pPr>
      <w:rPr>
        <w:rFonts w:ascii="Wingdings" w:hAnsi="Wingdings" w:hint="default"/>
      </w:rPr>
    </w:lvl>
    <w:lvl w:ilvl="3" w:tplc="8E049078">
      <w:start w:val="1"/>
      <w:numFmt w:val="bullet"/>
      <w:lvlText w:val=""/>
      <w:lvlJc w:val="left"/>
      <w:pPr>
        <w:ind w:left="2880" w:hanging="360"/>
      </w:pPr>
      <w:rPr>
        <w:rFonts w:ascii="Symbol" w:hAnsi="Symbol" w:hint="default"/>
      </w:rPr>
    </w:lvl>
    <w:lvl w:ilvl="4" w:tplc="E27ADEE0">
      <w:start w:val="1"/>
      <w:numFmt w:val="bullet"/>
      <w:lvlText w:val="o"/>
      <w:lvlJc w:val="left"/>
      <w:pPr>
        <w:ind w:left="3600" w:hanging="360"/>
      </w:pPr>
      <w:rPr>
        <w:rFonts w:ascii="Courier New" w:hAnsi="Courier New" w:hint="default"/>
      </w:rPr>
    </w:lvl>
    <w:lvl w:ilvl="5" w:tplc="B25C02C0">
      <w:start w:val="1"/>
      <w:numFmt w:val="bullet"/>
      <w:lvlText w:val=""/>
      <w:lvlJc w:val="left"/>
      <w:pPr>
        <w:ind w:left="4320" w:hanging="360"/>
      </w:pPr>
      <w:rPr>
        <w:rFonts w:ascii="Wingdings" w:hAnsi="Wingdings" w:hint="default"/>
      </w:rPr>
    </w:lvl>
    <w:lvl w:ilvl="6" w:tplc="DC9AB484">
      <w:start w:val="1"/>
      <w:numFmt w:val="bullet"/>
      <w:lvlText w:val=""/>
      <w:lvlJc w:val="left"/>
      <w:pPr>
        <w:ind w:left="5040" w:hanging="360"/>
      </w:pPr>
      <w:rPr>
        <w:rFonts w:ascii="Symbol" w:hAnsi="Symbol" w:hint="default"/>
      </w:rPr>
    </w:lvl>
    <w:lvl w:ilvl="7" w:tplc="AB66DF10">
      <w:start w:val="1"/>
      <w:numFmt w:val="bullet"/>
      <w:lvlText w:val="o"/>
      <w:lvlJc w:val="left"/>
      <w:pPr>
        <w:ind w:left="5760" w:hanging="360"/>
      </w:pPr>
      <w:rPr>
        <w:rFonts w:ascii="Courier New" w:hAnsi="Courier New" w:hint="default"/>
      </w:rPr>
    </w:lvl>
    <w:lvl w:ilvl="8" w:tplc="EC4A768A">
      <w:start w:val="1"/>
      <w:numFmt w:val="bullet"/>
      <w:lvlText w:val=""/>
      <w:lvlJc w:val="left"/>
      <w:pPr>
        <w:ind w:left="6480" w:hanging="360"/>
      </w:pPr>
      <w:rPr>
        <w:rFonts w:ascii="Wingdings" w:hAnsi="Wingdings" w:hint="default"/>
      </w:rPr>
    </w:lvl>
  </w:abstractNum>
  <w:abstractNum w:abstractNumId="25" w15:restartNumberingAfterBreak="0">
    <w:nsid w:val="6AE5117E"/>
    <w:multiLevelType w:val="hybridMultilevel"/>
    <w:tmpl w:val="A2504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474C72"/>
    <w:multiLevelType w:val="multilevel"/>
    <w:tmpl w:val="0E9CE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7F7AE8"/>
    <w:multiLevelType w:val="hybridMultilevel"/>
    <w:tmpl w:val="1C8A4D6E"/>
    <w:lvl w:ilvl="0" w:tplc="D9F8921E">
      <w:start w:val="1"/>
      <w:numFmt w:val="bullet"/>
      <w:lvlText w:val="-"/>
      <w:lvlJc w:val="left"/>
      <w:pPr>
        <w:ind w:left="720" w:hanging="360"/>
      </w:pPr>
      <w:rPr>
        <w:rFonts w:ascii="Aptos" w:hAnsi="Aptos" w:hint="default"/>
      </w:rPr>
    </w:lvl>
    <w:lvl w:ilvl="1" w:tplc="16F64CA6">
      <w:start w:val="1"/>
      <w:numFmt w:val="bullet"/>
      <w:lvlText w:val="o"/>
      <w:lvlJc w:val="left"/>
      <w:pPr>
        <w:ind w:left="1440" w:hanging="360"/>
      </w:pPr>
      <w:rPr>
        <w:rFonts w:ascii="Courier New" w:hAnsi="Courier New" w:hint="default"/>
      </w:rPr>
    </w:lvl>
    <w:lvl w:ilvl="2" w:tplc="C97067EA">
      <w:start w:val="1"/>
      <w:numFmt w:val="bullet"/>
      <w:lvlText w:val=""/>
      <w:lvlJc w:val="left"/>
      <w:pPr>
        <w:ind w:left="2160" w:hanging="360"/>
      </w:pPr>
      <w:rPr>
        <w:rFonts w:ascii="Wingdings" w:hAnsi="Wingdings" w:hint="default"/>
      </w:rPr>
    </w:lvl>
    <w:lvl w:ilvl="3" w:tplc="F5542384">
      <w:start w:val="1"/>
      <w:numFmt w:val="bullet"/>
      <w:lvlText w:val=""/>
      <w:lvlJc w:val="left"/>
      <w:pPr>
        <w:ind w:left="2880" w:hanging="360"/>
      </w:pPr>
      <w:rPr>
        <w:rFonts w:ascii="Symbol" w:hAnsi="Symbol" w:hint="default"/>
      </w:rPr>
    </w:lvl>
    <w:lvl w:ilvl="4" w:tplc="EC0ACC7C">
      <w:start w:val="1"/>
      <w:numFmt w:val="bullet"/>
      <w:lvlText w:val="o"/>
      <w:lvlJc w:val="left"/>
      <w:pPr>
        <w:ind w:left="3600" w:hanging="360"/>
      </w:pPr>
      <w:rPr>
        <w:rFonts w:ascii="Courier New" w:hAnsi="Courier New" w:hint="default"/>
      </w:rPr>
    </w:lvl>
    <w:lvl w:ilvl="5" w:tplc="351E0EC6">
      <w:start w:val="1"/>
      <w:numFmt w:val="bullet"/>
      <w:lvlText w:val=""/>
      <w:lvlJc w:val="left"/>
      <w:pPr>
        <w:ind w:left="4320" w:hanging="360"/>
      </w:pPr>
      <w:rPr>
        <w:rFonts w:ascii="Wingdings" w:hAnsi="Wingdings" w:hint="default"/>
      </w:rPr>
    </w:lvl>
    <w:lvl w:ilvl="6" w:tplc="016A93F4">
      <w:start w:val="1"/>
      <w:numFmt w:val="bullet"/>
      <w:lvlText w:val=""/>
      <w:lvlJc w:val="left"/>
      <w:pPr>
        <w:ind w:left="5040" w:hanging="360"/>
      </w:pPr>
      <w:rPr>
        <w:rFonts w:ascii="Symbol" w:hAnsi="Symbol" w:hint="default"/>
      </w:rPr>
    </w:lvl>
    <w:lvl w:ilvl="7" w:tplc="8E62F274">
      <w:start w:val="1"/>
      <w:numFmt w:val="bullet"/>
      <w:lvlText w:val="o"/>
      <w:lvlJc w:val="left"/>
      <w:pPr>
        <w:ind w:left="5760" w:hanging="360"/>
      </w:pPr>
      <w:rPr>
        <w:rFonts w:ascii="Courier New" w:hAnsi="Courier New" w:hint="default"/>
      </w:rPr>
    </w:lvl>
    <w:lvl w:ilvl="8" w:tplc="EF7E5FF8">
      <w:start w:val="1"/>
      <w:numFmt w:val="bullet"/>
      <w:lvlText w:val=""/>
      <w:lvlJc w:val="left"/>
      <w:pPr>
        <w:ind w:left="6480" w:hanging="360"/>
      </w:pPr>
      <w:rPr>
        <w:rFonts w:ascii="Wingdings" w:hAnsi="Wingdings" w:hint="default"/>
      </w:rPr>
    </w:lvl>
  </w:abstractNum>
  <w:abstractNum w:abstractNumId="28" w15:restartNumberingAfterBreak="0">
    <w:nsid w:val="6D257C24"/>
    <w:multiLevelType w:val="multilevel"/>
    <w:tmpl w:val="AAAAA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155514"/>
    <w:multiLevelType w:val="hybridMultilevel"/>
    <w:tmpl w:val="61F8E110"/>
    <w:lvl w:ilvl="0" w:tplc="A68030E2">
      <w:start w:val="1"/>
      <w:numFmt w:val="bullet"/>
      <w:lvlText w:val=""/>
      <w:lvlJc w:val="left"/>
      <w:pPr>
        <w:ind w:left="720" w:hanging="360"/>
      </w:pPr>
      <w:rPr>
        <w:rFonts w:ascii="Symbol" w:hAnsi="Symbol" w:hint="default"/>
      </w:rPr>
    </w:lvl>
    <w:lvl w:ilvl="1" w:tplc="D3D87B78">
      <w:start w:val="1"/>
      <w:numFmt w:val="bullet"/>
      <w:lvlText w:val="o"/>
      <w:lvlJc w:val="left"/>
      <w:pPr>
        <w:ind w:left="1440" w:hanging="360"/>
      </w:pPr>
      <w:rPr>
        <w:rFonts w:ascii="Courier New" w:hAnsi="Courier New" w:hint="default"/>
      </w:rPr>
    </w:lvl>
    <w:lvl w:ilvl="2" w:tplc="2DBAA576">
      <w:start w:val="1"/>
      <w:numFmt w:val="bullet"/>
      <w:lvlText w:val=""/>
      <w:lvlJc w:val="left"/>
      <w:pPr>
        <w:ind w:left="2160" w:hanging="360"/>
      </w:pPr>
      <w:rPr>
        <w:rFonts w:ascii="Wingdings" w:hAnsi="Wingdings" w:hint="default"/>
      </w:rPr>
    </w:lvl>
    <w:lvl w:ilvl="3" w:tplc="448C4290">
      <w:start w:val="1"/>
      <w:numFmt w:val="bullet"/>
      <w:lvlText w:val=""/>
      <w:lvlJc w:val="left"/>
      <w:pPr>
        <w:ind w:left="2880" w:hanging="360"/>
      </w:pPr>
      <w:rPr>
        <w:rFonts w:ascii="Symbol" w:hAnsi="Symbol" w:hint="default"/>
      </w:rPr>
    </w:lvl>
    <w:lvl w:ilvl="4" w:tplc="090A07B8">
      <w:start w:val="1"/>
      <w:numFmt w:val="bullet"/>
      <w:lvlText w:val="o"/>
      <w:lvlJc w:val="left"/>
      <w:pPr>
        <w:ind w:left="3600" w:hanging="360"/>
      </w:pPr>
      <w:rPr>
        <w:rFonts w:ascii="Courier New" w:hAnsi="Courier New" w:hint="default"/>
      </w:rPr>
    </w:lvl>
    <w:lvl w:ilvl="5" w:tplc="5800747A">
      <w:start w:val="1"/>
      <w:numFmt w:val="bullet"/>
      <w:lvlText w:val=""/>
      <w:lvlJc w:val="left"/>
      <w:pPr>
        <w:ind w:left="4320" w:hanging="360"/>
      </w:pPr>
      <w:rPr>
        <w:rFonts w:ascii="Wingdings" w:hAnsi="Wingdings" w:hint="default"/>
      </w:rPr>
    </w:lvl>
    <w:lvl w:ilvl="6" w:tplc="E4A2A5EA">
      <w:start w:val="1"/>
      <w:numFmt w:val="bullet"/>
      <w:lvlText w:val=""/>
      <w:lvlJc w:val="left"/>
      <w:pPr>
        <w:ind w:left="5040" w:hanging="360"/>
      </w:pPr>
      <w:rPr>
        <w:rFonts w:ascii="Symbol" w:hAnsi="Symbol" w:hint="default"/>
      </w:rPr>
    </w:lvl>
    <w:lvl w:ilvl="7" w:tplc="99409A42">
      <w:start w:val="1"/>
      <w:numFmt w:val="bullet"/>
      <w:lvlText w:val="o"/>
      <w:lvlJc w:val="left"/>
      <w:pPr>
        <w:ind w:left="5760" w:hanging="360"/>
      </w:pPr>
      <w:rPr>
        <w:rFonts w:ascii="Courier New" w:hAnsi="Courier New" w:hint="default"/>
      </w:rPr>
    </w:lvl>
    <w:lvl w:ilvl="8" w:tplc="72103D3C">
      <w:start w:val="1"/>
      <w:numFmt w:val="bullet"/>
      <w:lvlText w:val=""/>
      <w:lvlJc w:val="left"/>
      <w:pPr>
        <w:ind w:left="6480" w:hanging="360"/>
      </w:pPr>
      <w:rPr>
        <w:rFonts w:ascii="Wingdings" w:hAnsi="Wingdings" w:hint="default"/>
      </w:rPr>
    </w:lvl>
  </w:abstractNum>
  <w:abstractNum w:abstractNumId="30" w15:restartNumberingAfterBreak="0">
    <w:nsid w:val="72224568"/>
    <w:multiLevelType w:val="multilevel"/>
    <w:tmpl w:val="B71EACB8"/>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5B2135"/>
    <w:multiLevelType w:val="hybridMultilevel"/>
    <w:tmpl w:val="34D64F9A"/>
    <w:lvl w:ilvl="0" w:tplc="AF5A7CFE">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D649C3"/>
    <w:multiLevelType w:val="hybridMultilevel"/>
    <w:tmpl w:val="0D70EA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9"/>
  </w:num>
  <w:num w:numId="2">
    <w:abstractNumId w:val="14"/>
  </w:num>
  <w:num w:numId="3">
    <w:abstractNumId w:val="21"/>
  </w:num>
  <w:num w:numId="4">
    <w:abstractNumId w:val="5"/>
  </w:num>
  <w:num w:numId="5">
    <w:abstractNumId w:val="24"/>
  </w:num>
  <w:num w:numId="6">
    <w:abstractNumId w:val="9"/>
  </w:num>
  <w:num w:numId="7">
    <w:abstractNumId w:val="4"/>
  </w:num>
  <w:num w:numId="8">
    <w:abstractNumId w:val="1"/>
  </w:num>
  <w:num w:numId="9">
    <w:abstractNumId w:val="8"/>
  </w:num>
  <w:num w:numId="10">
    <w:abstractNumId w:val="15"/>
  </w:num>
  <w:num w:numId="11">
    <w:abstractNumId w:val="30"/>
  </w:num>
  <w:num w:numId="12">
    <w:abstractNumId w:val="17"/>
  </w:num>
  <w:num w:numId="13">
    <w:abstractNumId w:val="23"/>
  </w:num>
  <w:num w:numId="14">
    <w:abstractNumId w:val="28"/>
  </w:num>
  <w:num w:numId="15">
    <w:abstractNumId w:val="26"/>
  </w:num>
  <w:num w:numId="16">
    <w:abstractNumId w:val="32"/>
  </w:num>
  <w:num w:numId="17">
    <w:abstractNumId w:val="3"/>
  </w:num>
  <w:num w:numId="18">
    <w:abstractNumId w:val="27"/>
  </w:num>
  <w:num w:numId="19">
    <w:abstractNumId w:val="6"/>
  </w:num>
  <w:num w:numId="20">
    <w:abstractNumId w:val="16"/>
  </w:num>
  <w:num w:numId="21">
    <w:abstractNumId w:val="10"/>
  </w:num>
  <w:num w:numId="22">
    <w:abstractNumId w:val="25"/>
  </w:num>
  <w:num w:numId="23">
    <w:abstractNumId w:val="2"/>
  </w:num>
  <w:num w:numId="24">
    <w:abstractNumId w:val="7"/>
  </w:num>
  <w:num w:numId="25">
    <w:abstractNumId w:val="11"/>
  </w:num>
  <w:num w:numId="26">
    <w:abstractNumId w:val="22"/>
  </w:num>
  <w:num w:numId="27">
    <w:abstractNumId w:val="31"/>
  </w:num>
  <w:num w:numId="28">
    <w:abstractNumId w:val="12"/>
  </w:num>
  <w:num w:numId="29">
    <w:abstractNumId w:val="13"/>
  </w:num>
  <w:num w:numId="30">
    <w:abstractNumId w:val="18"/>
  </w:num>
  <w:num w:numId="31">
    <w:abstractNumId w:val="20"/>
  </w:num>
  <w:num w:numId="32">
    <w:abstractNumId w:val="0"/>
  </w:num>
  <w:num w:numId="33">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7DE2EF"/>
    <w:rsid w:val="000020F5"/>
    <w:rsid w:val="0000271B"/>
    <w:rsid w:val="00002E1D"/>
    <w:rsid w:val="000042E4"/>
    <w:rsid w:val="00006BE5"/>
    <w:rsid w:val="00007A31"/>
    <w:rsid w:val="00015EF8"/>
    <w:rsid w:val="0001641B"/>
    <w:rsid w:val="000216EE"/>
    <w:rsid w:val="00022EF9"/>
    <w:rsid w:val="00024722"/>
    <w:rsid w:val="00024748"/>
    <w:rsid w:val="00030F1B"/>
    <w:rsid w:val="00032FDD"/>
    <w:rsid w:val="000369A9"/>
    <w:rsid w:val="000402E7"/>
    <w:rsid w:val="000437DD"/>
    <w:rsid w:val="000447E6"/>
    <w:rsid w:val="000450CD"/>
    <w:rsid w:val="00053D1F"/>
    <w:rsid w:val="00054C17"/>
    <w:rsid w:val="00056D7C"/>
    <w:rsid w:val="00057201"/>
    <w:rsid w:val="00063FEC"/>
    <w:rsid w:val="000642CA"/>
    <w:rsid w:val="00065892"/>
    <w:rsid w:val="000708BA"/>
    <w:rsid w:val="000805E9"/>
    <w:rsid w:val="0008384C"/>
    <w:rsid w:val="00086F2A"/>
    <w:rsid w:val="00087669"/>
    <w:rsid w:val="00092D45"/>
    <w:rsid w:val="000949C4"/>
    <w:rsid w:val="00097CCB"/>
    <w:rsid w:val="000A6B09"/>
    <w:rsid w:val="000A7DE6"/>
    <w:rsid w:val="000B120C"/>
    <w:rsid w:val="000B73FC"/>
    <w:rsid w:val="000B7F14"/>
    <w:rsid w:val="000C45F1"/>
    <w:rsid w:val="000D1150"/>
    <w:rsid w:val="000D193C"/>
    <w:rsid w:val="000D6E37"/>
    <w:rsid w:val="000E2263"/>
    <w:rsid w:val="000F110B"/>
    <w:rsid w:val="000F1FC7"/>
    <w:rsid w:val="000F2D37"/>
    <w:rsid w:val="001020C6"/>
    <w:rsid w:val="00104808"/>
    <w:rsid w:val="001057DC"/>
    <w:rsid w:val="001074CE"/>
    <w:rsid w:val="00114DD3"/>
    <w:rsid w:val="00116966"/>
    <w:rsid w:val="0011721C"/>
    <w:rsid w:val="00117CD8"/>
    <w:rsid w:val="00120FAF"/>
    <w:rsid w:val="00131DC2"/>
    <w:rsid w:val="001378C2"/>
    <w:rsid w:val="001408C3"/>
    <w:rsid w:val="0014243E"/>
    <w:rsid w:val="00142634"/>
    <w:rsid w:val="00142E8F"/>
    <w:rsid w:val="00142EA2"/>
    <w:rsid w:val="00144C6A"/>
    <w:rsid w:val="00147721"/>
    <w:rsid w:val="00152D2D"/>
    <w:rsid w:val="00153642"/>
    <w:rsid w:val="00153D83"/>
    <w:rsid w:val="0016247A"/>
    <w:rsid w:val="00163F40"/>
    <w:rsid w:val="001677C3"/>
    <w:rsid w:val="001706DB"/>
    <w:rsid w:val="00173A75"/>
    <w:rsid w:val="00174CF5"/>
    <w:rsid w:val="00183097"/>
    <w:rsid w:val="00183723"/>
    <w:rsid w:val="001853E3"/>
    <w:rsid w:val="00186000"/>
    <w:rsid w:val="001903B3"/>
    <w:rsid w:val="0019048C"/>
    <w:rsid w:val="0019497A"/>
    <w:rsid w:val="001B2E87"/>
    <w:rsid w:val="001B51D2"/>
    <w:rsid w:val="001B592D"/>
    <w:rsid w:val="001B6FE3"/>
    <w:rsid w:val="001C08B3"/>
    <w:rsid w:val="001C1BCA"/>
    <w:rsid w:val="001D7798"/>
    <w:rsid w:val="001D7F31"/>
    <w:rsid w:val="001E6218"/>
    <w:rsid w:val="001E6DBD"/>
    <w:rsid w:val="001E737D"/>
    <w:rsid w:val="001F44FA"/>
    <w:rsid w:val="001F4ECF"/>
    <w:rsid w:val="00206AB4"/>
    <w:rsid w:val="00216CDF"/>
    <w:rsid w:val="0022024E"/>
    <w:rsid w:val="00223070"/>
    <w:rsid w:val="0022371D"/>
    <w:rsid w:val="00226261"/>
    <w:rsid w:val="00226D1A"/>
    <w:rsid w:val="0022782F"/>
    <w:rsid w:val="002317B1"/>
    <w:rsid w:val="002341E4"/>
    <w:rsid w:val="00237CCF"/>
    <w:rsid w:val="00242E01"/>
    <w:rsid w:val="00246079"/>
    <w:rsid w:val="00254FCF"/>
    <w:rsid w:val="00256217"/>
    <w:rsid w:val="002611F3"/>
    <w:rsid w:val="00266864"/>
    <w:rsid w:val="00271CEE"/>
    <w:rsid w:val="00276DC5"/>
    <w:rsid w:val="00281A48"/>
    <w:rsid w:val="0028239E"/>
    <w:rsid w:val="002842E3"/>
    <w:rsid w:val="0028565E"/>
    <w:rsid w:val="002865BC"/>
    <w:rsid w:val="00286E36"/>
    <w:rsid w:val="00294089"/>
    <w:rsid w:val="00294C1F"/>
    <w:rsid w:val="002967EC"/>
    <w:rsid w:val="002B01EE"/>
    <w:rsid w:val="002B3F11"/>
    <w:rsid w:val="002C1BE3"/>
    <w:rsid w:val="002C279B"/>
    <w:rsid w:val="002C43CB"/>
    <w:rsid w:val="002D0EB7"/>
    <w:rsid w:val="002D602C"/>
    <w:rsid w:val="002E30FF"/>
    <w:rsid w:val="002E4BED"/>
    <w:rsid w:val="002E71C4"/>
    <w:rsid w:val="002F013B"/>
    <w:rsid w:val="003000B7"/>
    <w:rsid w:val="0030066B"/>
    <w:rsid w:val="00301323"/>
    <w:rsid w:val="00301D1C"/>
    <w:rsid w:val="00302DAB"/>
    <w:rsid w:val="00305864"/>
    <w:rsid w:val="00312C40"/>
    <w:rsid w:val="00325ADF"/>
    <w:rsid w:val="00330219"/>
    <w:rsid w:val="0033539F"/>
    <w:rsid w:val="00337B57"/>
    <w:rsid w:val="00347B41"/>
    <w:rsid w:val="00350A7C"/>
    <w:rsid w:val="00356BFE"/>
    <w:rsid w:val="0035772B"/>
    <w:rsid w:val="00357CE8"/>
    <w:rsid w:val="00360836"/>
    <w:rsid w:val="00370753"/>
    <w:rsid w:val="00370B30"/>
    <w:rsid w:val="003741DA"/>
    <w:rsid w:val="00375E42"/>
    <w:rsid w:val="0038018E"/>
    <w:rsid w:val="003813E9"/>
    <w:rsid w:val="003837F9"/>
    <w:rsid w:val="00383A64"/>
    <w:rsid w:val="0038548A"/>
    <w:rsid w:val="0039124E"/>
    <w:rsid w:val="00391715"/>
    <w:rsid w:val="003A3546"/>
    <w:rsid w:val="003A557F"/>
    <w:rsid w:val="003A6309"/>
    <w:rsid w:val="003A698F"/>
    <w:rsid w:val="003B3542"/>
    <w:rsid w:val="003B3ECB"/>
    <w:rsid w:val="003B79A1"/>
    <w:rsid w:val="003C1A26"/>
    <w:rsid w:val="003C5628"/>
    <w:rsid w:val="003C7FC1"/>
    <w:rsid w:val="003D39C5"/>
    <w:rsid w:val="003D411B"/>
    <w:rsid w:val="003E2D3D"/>
    <w:rsid w:val="003E34FC"/>
    <w:rsid w:val="003F20F1"/>
    <w:rsid w:val="003F409A"/>
    <w:rsid w:val="003F5246"/>
    <w:rsid w:val="003F5BE2"/>
    <w:rsid w:val="00401107"/>
    <w:rsid w:val="00403AE6"/>
    <w:rsid w:val="004041C9"/>
    <w:rsid w:val="00406C58"/>
    <w:rsid w:val="00407783"/>
    <w:rsid w:val="00410257"/>
    <w:rsid w:val="0041372A"/>
    <w:rsid w:val="004158E4"/>
    <w:rsid w:val="00417ABF"/>
    <w:rsid w:val="0042215E"/>
    <w:rsid w:val="00422E0D"/>
    <w:rsid w:val="00425FCA"/>
    <w:rsid w:val="004329AA"/>
    <w:rsid w:val="00437C26"/>
    <w:rsid w:val="00443765"/>
    <w:rsid w:val="00450CD6"/>
    <w:rsid w:val="004515FF"/>
    <w:rsid w:val="0045512B"/>
    <w:rsid w:val="004567D2"/>
    <w:rsid w:val="0046167E"/>
    <w:rsid w:val="00461BAD"/>
    <w:rsid w:val="00462835"/>
    <w:rsid w:val="00462C11"/>
    <w:rsid w:val="00463A21"/>
    <w:rsid w:val="0047650A"/>
    <w:rsid w:val="00477076"/>
    <w:rsid w:val="00487BA1"/>
    <w:rsid w:val="00491653"/>
    <w:rsid w:val="00493930"/>
    <w:rsid w:val="004A429D"/>
    <w:rsid w:val="004A55F4"/>
    <w:rsid w:val="004B5F8E"/>
    <w:rsid w:val="004B6DEE"/>
    <w:rsid w:val="004C0DD1"/>
    <w:rsid w:val="004C1793"/>
    <w:rsid w:val="004D1D88"/>
    <w:rsid w:val="004E0561"/>
    <w:rsid w:val="004E1293"/>
    <w:rsid w:val="004E33EC"/>
    <w:rsid w:val="004E4ADD"/>
    <w:rsid w:val="004F1FFB"/>
    <w:rsid w:val="004F2EDC"/>
    <w:rsid w:val="00504C5C"/>
    <w:rsid w:val="00504F93"/>
    <w:rsid w:val="005124E8"/>
    <w:rsid w:val="00514296"/>
    <w:rsid w:val="00514745"/>
    <w:rsid w:val="0051482A"/>
    <w:rsid w:val="00514D66"/>
    <w:rsid w:val="00516442"/>
    <w:rsid w:val="00532D13"/>
    <w:rsid w:val="00534125"/>
    <w:rsid w:val="00534229"/>
    <w:rsid w:val="00536A65"/>
    <w:rsid w:val="0054166F"/>
    <w:rsid w:val="0054395D"/>
    <w:rsid w:val="00543C8F"/>
    <w:rsid w:val="00544496"/>
    <w:rsid w:val="00551BE0"/>
    <w:rsid w:val="00551CD0"/>
    <w:rsid w:val="005574A7"/>
    <w:rsid w:val="00560008"/>
    <w:rsid w:val="00564A60"/>
    <w:rsid w:val="0056688A"/>
    <w:rsid w:val="0056738B"/>
    <w:rsid w:val="005711FB"/>
    <w:rsid w:val="00572030"/>
    <w:rsid w:val="005761D3"/>
    <w:rsid w:val="00576EEF"/>
    <w:rsid w:val="00584836"/>
    <w:rsid w:val="00594E0E"/>
    <w:rsid w:val="005950C8"/>
    <w:rsid w:val="005A2BC4"/>
    <w:rsid w:val="005A6499"/>
    <w:rsid w:val="005B5541"/>
    <w:rsid w:val="005B5AF3"/>
    <w:rsid w:val="005B7C66"/>
    <w:rsid w:val="005D0F3D"/>
    <w:rsid w:val="005D6A59"/>
    <w:rsid w:val="005E1A8A"/>
    <w:rsid w:val="005E2854"/>
    <w:rsid w:val="005F6E4D"/>
    <w:rsid w:val="006020F2"/>
    <w:rsid w:val="00604DDE"/>
    <w:rsid w:val="00611133"/>
    <w:rsid w:val="0061506D"/>
    <w:rsid w:val="00615FCD"/>
    <w:rsid w:val="00616221"/>
    <w:rsid w:val="00616320"/>
    <w:rsid w:val="006165F7"/>
    <w:rsid w:val="00623415"/>
    <w:rsid w:val="0063082A"/>
    <w:rsid w:val="006320CD"/>
    <w:rsid w:val="00632C95"/>
    <w:rsid w:val="00634122"/>
    <w:rsid w:val="006405B5"/>
    <w:rsid w:val="00646A0E"/>
    <w:rsid w:val="0065048E"/>
    <w:rsid w:val="00652036"/>
    <w:rsid w:val="00660594"/>
    <w:rsid w:val="00663A6C"/>
    <w:rsid w:val="006674A1"/>
    <w:rsid w:val="00667F5E"/>
    <w:rsid w:val="006704C2"/>
    <w:rsid w:val="00670850"/>
    <w:rsid w:val="00670D39"/>
    <w:rsid w:val="00672D6C"/>
    <w:rsid w:val="006803B9"/>
    <w:rsid w:val="00681810"/>
    <w:rsid w:val="00690F05"/>
    <w:rsid w:val="00695A13"/>
    <w:rsid w:val="00695BA3"/>
    <w:rsid w:val="006A0DC4"/>
    <w:rsid w:val="006A6255"/>
    <w:rsid w:val="006B07BB"/>
    <w:rsid w:val="006B328B"/>
    <w:rsid w:val="006B3320"/>
    <w:rsid w:val="006B454D"/>
    <w:rsid w:val="006B538F"/>
    <w:rsid w:val="006B6F4E"/>
    <w:rsid w:val="006B6F7A"/>
    <w:rsid w:val="006C1702"/>
    <w:rsid w:val="006D5A84"/>
    <w:rsid w:val="006E145F"/>
    <w:rsid w:val="006E36A1"/>
    <w:rsid w:val="006F0583"/>
    <w:rsid w:val="006F35A2"/>
    <w:rsid w:val="006F6BA8"/>
    <w:rsid w:val="00700303"/>
    <w:rsid w:val="007049CD"/>
    <w:rsid w:val="00704A9F"/>
    <w:rsid w:val="00711BD4"/>
    <w:rsid w:val="0071459C"/>
    <w:rsid w:val="00717CAB"/>
    <w:rsid w:val="007237D2"/>
    <w:rsid w:val="00727657"/>
    <w:rsid w:val="00731ED9"/>
    <w:rsid w:val="00733134"/>
    <w:rsid w:val="007407C7"/>
    <w:rsid w:val="007416E6"/>
    <w:rsid w:val="00747F4F"/>
    <w:rsid w:val="00762F2F"/>
    <w:rsid w:val="00763260"/>
    <w:rsid w:val="0076429B"/>
    <w:rsid w:val="00767FB7"/>
    <w:rsid w:val="007728DC"/>
    <w:rsid w:val="00775336"/>
    <w:rsid w:val="00775D07"/>
    <w:rsid w:val="00776511"/>
    <w:rsid w:val="0078101F"/>
    <w:rsid w:val="00781BA5"/>
    <w:rsid w:val="0078250E"/>
    <w:rsid w:val="007831CA"/>
    <w:rsid w:val="00785931"/>
    <w:rsid w:val="007931E6"/>
    <w:rsid w:val="00793A1F"/>
    <w:rsid w:val="007962A8"/>
    <w:rsid w:val="007A4C8F"/>
    <w:rsid w:val="007A6E6B"/>
    <w:rsid w:val="007B0A1D"/>
    <w:rsid w:val="007B15B0"/>
    <w:rsid w:val="007B1757"/>
    <w:rsid w:val="007B5665"/>
    <w:rsid w:val="007B7C3D"/>
    <w:rsid w:val="007C49B0"/>
    <w:rsid w:val="007E0FE7"/>
    <w:rsid w:val="007E296E"/>
    <w:rsid w:val="007E732D"/>
    <w:rsid w:val="007F0B86"/>
    <w:rsid w:val="00800614"/>
    <w:rsid w:val="00803988"/>
    <w:rsid w:val="0081708E"/>
    <w:rsid w:val="00817E7D"/>
    <w:rsid w:val="008229CC"/>
    <w:rsid w:val="0083009D"/>
    <w:rsid w:val="00833AA0"/>
    <w:rsid w:val="0084163A"/>
    <w:rsid w:val="008420D6"/>
    <w:rsid w:val="008459C7"/>
    <w:rsid w:val="00856791"/>
    <w:rsid w:val="00860578"/>
    <w:rsid w:val="008630A2"/>
    <w:rsid w:val="00865C04"/>
    <w:rsid w:val="00865CA5"/>
    <w:rsid w:val="00867672"/>
    <w:rsid w:val="00867E11"/>
    <w:rsid w:val="0087169F"/>
    <w:rsid w:val="00876B29"/>
    <w:rsid w:val="008813AF"/>
    <w:rsid w:val="008A2F73"/>
    <w:rsid w:val="008A3AC9"/>
    <w:rsid w:val="008A7572"/>
    <w:rsid w:val="008B184E"/>
    <w:rsid w:val="008B5FB3"/>
    <w:rsid w:val="008C32C8"/>
    <w:rsid w:val="008C438A"/>
    <w:rsid w:val="008C535B"/>
    <w:rsid w:val="008C5F41"/>
    <w:rsid w:val="008D09C3"/>
    <w:rsid w:val="008E0249"/>
    <w:rsid w:val="008E218C"/>
    <w:rsid w:val="008E50F2"/>
    <w:rsid w:val="008E7703"/>
    <w:rsid w:val="008F1589"/>
    <w:rsid w:val="008F7ABC"/>
    <w:rsid w:val="00900F0E"/>
    <w:rsid w:val="0090254A"/>
    <w:rsid w:val="00906A02"/>
    <w:rsid w:val="00910E42"/>
    <w:rsid w:val="00916C43"/>
    <w:rsid w:val="00917406"/>
    <w:rsid w:val="009203A5"/>
    <w:rsid w:val="00920BBD"/>
    <w:rsid w:val="00932656"/>
    <w:rsid w:val="0093319D"/>
    <w:rsid w:val="00937153"/>
    <w:rsid w:val="00940C92"/>
    <w:rsid w:val="00950CF8"/>
    <w:rsid w:val="00950E83"/>
    <w:rsid w:val="0095250D"/>
    <w:rsid w:val="00953F9A"/>
    <w:rsid w:val="00955930"/>
    <w:rsid w:val="009617F0"/>
    <w:rsid w:val="00962E81"/>
    <w:rsid w:val="00967190"/>
    <w:rsid w:val="00985354"/>
    <w:rsid w:val="00985C63"/>
    <w:rsid w:val="00987281"/>
    <w:rsid w:val="00987B79"/>
    <w:rsid w:val="00990422"/>
    <w:rsid w:val="00990952"/>
    <w:rsid w:val="00992212"/>
    <w:rsid w:val="00993329"/>
    <w:rsid w:val="009A337C"/>
    <w:rsid w:val="009B51DC"/>
    <w:rsid w:val="009B6A99"/>
    <w:rsid w:val="009B6C3D"/>
    <w:rsid w:val="009B7C6D"/>
    <w:rsid w:val="009C1FFD"/>
    <w:rsid w:val="009C51FB"/>
    <w:rsid w:val="009D3CBE"/>
    <w:rsid w:val="009D3F7D"/>
    <w:rsid w:val="009E0AEC"/>
    <w:rsid w:val="009E7330"/>
    <w:rsid w:val="009F0544"/>
    <w:rsid w:val="009F0627"/>
    <w:rsid w:val="009F3423"/>
    <w:rsid w:val="009F4AD1"/>
    <w:rsid w:val="009F7FA0"/>
    <w:rsid w:val="00A00B6A"/>
    <w:rsid w:val="00A070F7"/>
    <w:rsid w:val="00A1330E"/>
    <w:rsid w:val="00A15AF3"/>
    <w:rsid w:val="00A205AF"/>
    <w:rsid w:val="00A26E59"/>
    <w:rsid w:val="00A273BA"/>
    <w:rsid w:val="00A27F53"/>
    <w:rsid w:val="00A364B7"/>
    <w:rsid w:val="00A41F64"/>
    <w:rsid w:val="00A47DCC"/>
    <w:rsid w:val="00A552C5"/>
    <w:rsid w:val="00A55A08"/>
    <w:rsid w:val="00A61295"/>
    <w:rsid w:val="00A61D81"/>
    <w:rsid w:val="00A66577"/>
    <w:rsid w:val="00A764A8"/>
    <w:rsid w:val="00A87B32"/>
    <w:rsid w:val="00AA0371"/>
    <w:rsid w:val="00AB3248"/>
    <w:rsid w:val="00AC3EDD"/>
    <w:rsid w:val="00AC4B4F"/>
    <w:rsid w:val="00AD1056"/>
    <w:rsid w:val="00AD1F9D"/>
    <w:rsid w:val="00AD6C30"/>
    <w:rsid w:val="00AE1BB4"/>
    <w:rsid w:val="00AE7A1A"/>
    <w:rsid w:val="00AF28EF"/>
    <w:rsid w:val="00B00303"/>
    <w:rsid w:val="00B0158A"/>
    <w:rsid w:val="00B0514B"/>
    <w:rsid w:val="00B215A0"/>
    <w:rsid w:val="00B2222C"/>
    <w:rsid w:val="00B246FF"/>
    <w:rsid w:val="00B324C0"/>
    <w:rsid w:val="00B33930"/>
    <w:rsid w:val="00B34D59"/>
    <w:rsid w:val="00B41658"/>
    <w:rsid w:val="00B419A9"/>
    <w:rsid w:val="00B41D6B"/>
    <w:rsid w:val="00B436F6"/>
    <w:rsid w:val="00B46838"/>
    <w:rsid w:val="00B46E08"/>
    <w:rsid w:val="00B5080D"/>
    <w:rsid w:val="00B5236F"/>
    <w:rsid w:val="00B52FA8"/>
    <w:rsid w:val="00B56575"/>
    <w:rsid w:val="00B5657B"/>
    <w:rsid w:val="00B60BA9"/>
    <w:rsid w:val="00B62C3D"/>
    <w:rsid w:val="00B6303D"/>
    <w:rsid w:val="00B642B0"/>
    <w:rsid w:val="00B66B80"/>
    <w:rsid w:val="00B7036C"/>
    <w:rsid w:val="00B731BA"/>
    <w:rsid w:val="00B7443E"/>
    <w:rsid w:val="00B7514D"/>
    <w:rsid w:val="00B77B24"/>
    <w:rsid w:val="00B77D02"/>
    <w:rsid w:val="00B80611"/>
    <w:rsid w:val="00B80D5B"/>
    <w:rsid w:val="00B82865"/>
    <w:rsid w:val="00BA132F"/>
    <w:rsid w:val="00BA43F2"/>
    <w:rsid w:val="00BB040E"/>
    <w:rsid w:val="00BB7561"/>
    <w:rsid w:val="00BB7D61"/>
    <w:rsid w:val="00BC211F"/>
    <w:rsid w:val="00BD2ACE"/>
    <w:rsid w:val="00BE0F41"/>
    <w:rsid w:val="00BE3ABC"/>
    <w:rsid w:val="00BE4A59"/>
    <w:rsid w:val="00BE7662"/>
    <w:rsid w:val="00BF1DA1"/>
    <w:rsid w:val="00BF20EF"/>
    <w:rsid w:val="00C0050A"/>
    <w:rsid w:val="00C02D58"/>
    <w:rsid w:val="00C0321A"/>
    <w:rsid w:val="00C05D90"/>
    <w:rsid w:val="00C06342"/>
    <w:rsid w:val="00C23FAA"/>
    <w:rsid w:val="00C303DE"/>
    <w:rsid w:val="00C30F4D"/>
    <w:rsid w:val="00C352DA"/>
    <w:rsid w:val="00C3595F"/>
    <w:rsid w:val="00C35A24"/>
    <w:rsid w:val="00C35EE9"/>
    <w:rsid w:val="00C37993"/>
    <w:rsid w:val="00C40F0C"/>
    <w:rsid w:val="00C434F2"/>
    <w:rsid w:val="00C4589D"/>
    <w:rsid w:val="00C50235"/>
    <w:rsid w:val="00C53163"/>
    <w:rsid w:val="00C57845"/>
    <w:rsid w:val="00C60FE3"/>
    <w:rsid w:val="00C67856"/>
    <w:rsid w:val="00C70220"/>
    <w:rsid w:val="00C833BC"/>
    <w:rsid w:val="00C85CD1"/>
    <w:rsid w:val="00C96AE0"/>
    <w:rsid w:val="00C97663"/>
    <w:rsid w:val="00CA11A1"/>
    <w:rsid w:val="00CA2018"/>
    <w:rsid w:val="00CA3F23"/>
    <w:rsid w:val="00CA5C6F"/>
    <w:rsid w:val="00CB0481"/>
    <w:rsid w:val="00CB1B1F"/>
    <w:rsid w:val="00CB2ADF"/>
    <w:rsid w:val="00CB3CF6"/>
    <w:rsid w:val="00CC568A"/>
    <w:rsid w:val="00CD4342"/>
    <w:rsid w:val="00CD4C5F"/>
    <w:rsid w:val="00CD6F08"/>
    <w:rsid w:val="00CD7021"/>
    <w:rsid w:val="00CE6221"/>
    <w:rsid w:val="00CF5498"/>
    <w:rsid w:val="00CF6DFE"/>
    <w:rsid w:val="00CF7838"/>
    <w:rsid w:val="00D02AF2"/>
    <w:rsid w:val="00D02BDF"/>
    <w:rsid w:val="00D03AB0"/>
    <w:rsid w:val="00D03CBA"/>
    <w:rsid w:val="00D07DDE"/>
    <w:rsid w:val="00D14B2D"/>
    <w:rsid w:val="00D208F0"/>
    <w:rsid w:val="00D23212"/>
    <w:rsid w:val="00D314EA"/>
    <w:rsid w:val="00D325F7"/>
    <w:rsid w:val="00D34F05"/>
    <w:rsid w:val="00D43959"/>
    <w:rsid w:val="00D479A0"/>
    <w:rsid w:val="00D50DD7"/>
    <w:rsid w:val="00D54B74"/>
    <w:rsid w:val="00D5677A"/>
    <w:rsid w:val="00D6561F"/>
    <w:rsid w:val="00D66BE3"/>
    <w:rsid w:val="00D70771"/>
    <w:rsid w:val="00D71346"/>
    <w:rsid w:val="00D75474"/>
    <w:rsid w:val="00D755D3"/>
    <w:rsid w:val="00D7653C"/>
    <w:rsid w:val="00D76CDE"/>
    <w:rsid w:val="00D8164F"/>
    <w:rsid w:val="00D835E4"/>
    <w:rsid w:val="00D910A9"/>
    <w:rsid w:val="00D92AF1"/>
    <w:rsid w:val="00D95837"/>
    <w:rsid w:val="00DA305C"/>
    <w:rsid w:val="00DA5459"/>
    <w:rsid w:val="00DB0419"/>
    <w:rsid w:val="00DB2BF4"/>
    <w:rsid w:val="00DB38FA"/>
    <w:rsid w:val="00DB56BD"/>
    <w:rsid w:val="00DC5107"/>
    <w:rsid w:val="00DC6562"/>
    <w:rsid w:val="00DD2913"/>
    <w:rsid w:val="00DD5D8A"/>
    <w:rsid w:val="00DD6910"/>
    <w:rsid w:val="00DD6F7F"/>
    <w:rsid w:val="00DD7F5C"/>
    <w:rsid w:val="00DE02DB"/>
    <w:rsid w:val="00DE0F33"/>
    <w:rsid w:val="00DE537C"/>
    <w:rsid w:val="00DE618A"/>
    <w:rsid w:val="00DF054F"/>
    <w:rsid w:val="00DF16D7"/>
    <w:rsid w:val="00DF1DDF"/>
    <w:rsid w:val="00DF2B96"/>
    <w:rsid w:val="00DF6071"/>
    <w:rsid w:val="00E03A35"/>
    <w:rsid w:val="00E15F4E"/>
    <w:rsid w:val="00E20998"/>
    <w:rsid w:val="00E20B35"/>
    <w:rsid w:val="00E33D7E"/>
    <w:rsid w:val="00E346FD"/>
    <w:rsid w:val="00E356C8"/>
    <w:rsid w:val="00E35F51"/>
    <w:rsid w:val="00E365A8"/>
    <w:rsid w:val="00E40A88"/>
    <w:rsid w:val="00E4443C"/>
    <w:rsid w:val="00E447AB"/>
    <w:rsid w:val="00E45F4B"/>
    <w:rsid w:val="00E464F9"/>
    <w:rsid w:val="00E473E4"/>
    <w:rsid w:val="00E501DD"/>
    <w:rsid w:val="00E550A3"/>
    <w:rsid w:val="00E563E3"/>
    <w:rsid w:val="00E56F03"/>
    <w:rsid w:val="00E620A3"/>
    <w:rsid w:val="00E6481C"/>
    <w:rsid w:val="00E64EFA"/>
    <w:rsid w:val="00E75757"/>
    <w:rsid w:val="00E77B59"/>
    <w:rsid w:val="00E93DDF"/>
    <w:rsid w:val="00EA3211"/>
    <w:rsid w:val="00EB04CC"/>
    <w:rsid w:val="00EB5B50"/>
    <w:rsid w:val="00EB6BB7"/>
    <w:rsid w:val="00EC08D1"/>
    <w:rsid w:val="00EC132D"/>
    <w:rsid w:val="00EC5937"/>
    <w:rsid w:val="00ED1ECF"/>
    <w:rsid w:val="00ED4163"/>
    <w:rsid w:val="00ED4723"/>
    <w:rsid w:val="00EE04A8"/>
    <w:rsid w:val="00EE22E5"/>
    <w:rsid w:val="00EE2FF5"/>
    <w:rsid w:val="00EE5DD7"/>
    <w:rsid w:val="00EF299E"/>
    <w:rsid w:val="00F02DDF"/>
    <w:rsid w:val="00F051B4"/>
    <w:rsid w:val="00F06661"/>
    <w:rsid w:val="00F12541"/>
    <w:rsid w:val="00F1545F"/>
    <w:rsid w:val="00F16A77"/>
    <w:rsid w:val="00F2130F"/>
    <w:rsid w:val="00F328C5"/>
    <w:rsid w:val="00F4023E"/>
    <w:rsid w:val="00F40CAB"/>
    <w:rsid w:val="00F4243C"/>
    <w:rsid w:val="00F43666"/>
    <w:rsid w:val="00F602C9"/>
    <w:rsid w:val="00F637CB"/>
    <w:rsid w:val="00F64DD5"/>
    <w:rsid w:val="00F656EE"/>
    <w:rsid w:val="00F71490"/>
    <w:rsid w:val="00F74172"/>
    <w:rsid w:val="00F77819"/>
    <w:rsid w:val="00F91D4D"/>
    <w:rsid w:val="00F91E9D"/>
    <w:rsid w:val="00F94A9B"/>
    <w:rsid w:val="00FA10D7"/>
    <w:rsid w:val="00FA4C49"/>
    <w:rsid w:val="00FA6378"/>
    <w:rsid w:val="00FB3E3C"/>
    <w:rsid w:val="00FC32E1"/>
    <w:rsid w:val="00FD4BBE"/>
    <w:rsid w:val="00FD67D6"/>
    <w:rsid w:val="00FE4479"/>
    <w:rsid w:val="00FE59D1"/>
    <w:rsid w:val="00FE7383"/>
    <w:rsid w:val="0112E84B"/>
    <w:rsid w:val="01CCA4C8"/>
    <w:rsid w:val="01D74541"/>
    <w:rsid w:val="0248388E"/>
    <w:rsid w:val="02857986"/>
    <w:rsid w:val="02D04690"/>
    <w:rsid w:val="03361BA2"/>
    <w:rsid w:val="072F8942"/>
    <w:rsid w:val="07BFB306"/>
    <w:rsid w:val="07CEA2F7"/>
    <w:rsid w:val="09B63B7A"/>
    <w:rsid w:val="0A3EF34E"/>
    <w:rsid w:val="0AFC7843"/>
    <w:rsid w:val="0EF78DDA"/>
    <w:rsid w:val="0F4E1AAE"/>
    <w:rsid w:val="0F760E79"/>
    <w:rsid w:val="101124F7"/>
    <w:rsid w:val="10940F33"/>
    <w:rsid w:val="10B38E37"/>
    <w:rsid w:val="12876266"/>
    <w:rsid w:val="12F221F5"/>
    <w:rsid w:val="133C2217"/>
    <w:rsid w:val="13CB9365"/>
    <w:rsid w:val="141E0AF9"/>
    <w:rsid w:val="1426F1DF"/>
    <w:rsid w:val="15267278"/>
    <w:rsid w:val="16025B9F"/>
    <w:rsid w:val="16880C4E"/>
    <w:rsid w:val="1693D885"/>
    <w:rsid w:val="16BFAD32"/>
    <w:rsid w:val="171B1256"/>
    <w:rsid w:val="18D041C7"/>
    <w:rsid w:val="1912906C"/>
    <w:rsid w:val="1A5E5F2C"/>
    <w:rsid w:val="1A7CE9DD"/>
    <w:rsid w:val="1B7C3669"/>
    <w:rsid w:val="1C09F849"/>
    <w:rsid w:val="1C157F4D"/>
    <w:rsid w:val="1C583924"/>
    <w:rsid w:val="1D2EF3CB"/>
    <w:rsid w:val="1D326F3D"/>
    <w:rsid w:val="1EC23583"/>
    <w:rsid w:val="1F2D89B9"/>
    <w:rsid w:val="1F2E4E0E"/>
    <w:rsid w:val="21212E30"/>
    <w:rsid w:val="21B75B2D"/>
    <w:rsid w:val="22E62ECD"/>
    <w:rsid w:val="23F1C0AE"/>
    <w:rsid w:val="27F94793"/>
    <w:rsid w:val="283B1961"/>
    <w:rsid w:val="2960B565"/>
    <w:rsid w:val="29889CB4"/>
    <w:rsid w:val="29DA867C"/>
    <w:rsid w:val="2BB6E99D"/>
    <w:rsid w:val="2CF3EB8C"/>
    <w:rsid w:val="2D46AA04"/>
    <w:rsid w:val="2D4CD50C"/>
    <w:rsid w:val="2DFC79B2"/>
    <w:rsid w:val="2E2EE26A"/>
    <w:rsid w:val="2EAC4787"/>
    <w:rsid w:val="2EAD3CFA"/>
    <w:rsid w:val="2FD6657C"/>
    <w:rsid w:val="2FE13E42"/>
    <w:rsid w:val="2FFFBE86"/>
    <w:rsid w:val="311140DE"/>
    <w:rsid w:val="32D1F77C"/>
    <w:rsid w:val="34E1848E"/>
    <w:rsid w:val="357CAE9B"/>
    <w:rsid w:val="35E18E18"/>
    <w:rsid w:val="362FD912"/>
    <w:rsid w:val="3769ED95"/>
    <w:rsid w:val="37DD24EC"/>
    <w:rsid w:val="3A0C84B6"/>
    <w:rsid w:val="3C638392"/>
    <w:rsid w:val="3C83ACF1"/>
    <w:rsid w:val="3CDF097C"/>
    <w:rsid w:val="3D0D7A71"/>
    <w:rsid w:val="3E37137B"/>
    <w:rsid w:val="3EA9C40F"/>
    <w:rsid w:val="3F053DB3"/>
    <w:rsid w:val="3F14B72D"/>
    <w:rsid w:val="3F7DE2EF"/>
    <w:rsid w:val="4226F66D"/>
    <w:rsid w:val="425C2B99"/>
    <w:rsid w:val="42812AA6"/>
    <w:rsid w:val="43BD7F63"/>
    <w:rsid w:val="44F61EFC"/>
    <w:rsid w:val="4535B623"/>
    <w:rsid w:val="464A9D55"/>
    <w:rsid w:val="469C933F"/>
    <w:rsid w:val="46F1F64F"/>
    <w:rsid w:val="474677F7"/>
    <w:rsid w:val="475BCF63"/>
    <w:rsid w:val="47D5C7F6"/>
    <w:rsid w:val="49204801"/>
    <w:rsid w:val="496B3F4A"/>
    <w:rsid w:val="4C755629"/>
    <w:rsid w:val="4D09DC74"/>
    <w:rsid w:val="4D2B7E7B"/>
    <w:rsid w:val="4F28587D"/>
    <w:rsid w:val="4FEB8651"/>
    <w:rsid w:val="5062E6B8"/>
    <w:rsid w:val="5198BCB1"/>
    <w:rsid w:val="51B23D9E"/>
    <w:rsid w:val="5275E1A1"/>
    <w:rsid w:val="5276CB8B"/>
    <w:rsid w:val="544B9D53"/>
    <w:rsid w:val="54AF303A"/>
    <w:rsid w:val="55D53313"/>
    <w:rsid w:val="56AAD5C8"/>
    <w:rsid w:val="5C320B60"/>
    <w:rsid w:val="5DE8F42C"/>
    <w:rsid w:val="5E204FBD"/>
    <w:rsid w:val="5E569BC6"/>
    <w:rsid w:val="5EEF5A56"/>
    <w:rsid w:val="5FEBE8A1"/>
    <w:rsid w:val="60D7E803"/>
    <w:rsid w:val="60E12C6A"/>
    <w:rsid w:val="60EC1C55"/>
    <w:rsid w:val="61443766"/>
    <w:rsid w:val="6145CC42"/>
    <w:rsid w:val="61C0E409"/>
    <w:rsid w:val="620B828D"/>
    <w:rsid w:val="636DA622"/>
    <w:rsid w:val="63808083"/>
    <w:rsid w:val="63CCB6EA"/>
    <w:rsid w:val="64F69061"/>
    <w:rsid w:val="65E2BF7E"/>
    <w:rsid w:val="6797E542"/>
    <w:rsid w:val="68E748B9"/>
    <w:rsid w:val="695609B0"/>
    <w:rsid w:val="6A1328EE"/>
    <w:rsid w:val="6AE46095"/>
    <w:rsid w:val="6BC08D3E"/>
    <w:rsid w:val="6CA3CCB3"/>
    <w:rsid w:val="6D35BEF2"/>
    <w:rsid w:val="6D4F2B44"/>
    <w:rsid w:val="6DBC9B0A"/>
    <w:rsid w:val="6E1E5362"/>
    <w:rsid w:val="6E8F216F"/>
    <w:rsid w:val="6FE22572"/>
    <w:rsid w:val="6FE7F1E9"/>
    <w:rsid w:val="70F2FB7C"/>
    <w:rsid w:val="71BFA5CD"/>
    <w:rsid w:val="71D728E8"/>
    <w:rsid w:val="7233EC75"/>
    <w:rsid w:val="72388798"/>
    <w:rsid w:val="74B61B5A"/>
    <w:rsid w:val="752CF8ED"/>
    <w:rsid w:val="7533FE5F"/>
    <w:rsid w:val="76073B7F"/>
    <w:rsid w:val="7629D40D"/>
    <w:rsid w:val="763197C9"/>
    <w:rsid w:val="7651FB65"/>
    <w:rsid w:val="76BF6324"/>
    <w:rsid w:val="76F54BCA"/>
    <w:rsid w:val="779ABCB0"/>
    <w:rsid w:val="779D5DE2"/>
    <w:rsid w:val="780DD4D9"/>
    <w:rsid w:val="78757CBF"/>
    <w:rsid w:val="79001FBF"/>
    <w:rsid w:val="7939430F"/>
    <w:rsid w:val="7964FBE9"/>
    <w:rsid w:val="799055DE"/>
    <w:rsid w:val="79BB1E0B"/>
    <w:rsid w:val="7A9908B9"/>
    <w:rsid w:val="7B9CB912"/>
    <w:rsid w:val="7CAA168A"/>
    <w:rsid w:val="7DB7EBBA"/>
    <w:rsid w:val="7DD59C19"/>
    <w:rsid w:val="7EC6CCC2"/>
    <w:rsid w:val="7FE22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E2EF"/>
  <w15:chartTrackingRefBased/>
  <w15:docId w15:val="{BDB0895A-7481-46C4-9C32-CA889B64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A7C"/>
    <w:pPr>
      <w:keepNext/>
      <w:keepLines/>
      <w:spacing w:before="240" w:after="0"/>
      <w:outlineLvl w:val="0"/>
    </w:pPr>
    <w:rPr>
      <w:rFonts w:eastAsiaTheme="majorEastAsia" w:cstheme="majorBidi"/>
      <w:b/>
      <w:color w:val="4472C4" w:themeColor="accent1"/>
      <w:sz w:val="36"/>
      <w:szCs w:val="32"/>
      <w:u w:val="single"/>
    </w:rPr>
  </w:style>
  <w:style w:type="paragraph" w:styleId="Heading2">
    <w:name w:val="heading 2"/>
    <w:basedOn w:val="Normal"/>
    <w:next w:val="Normal"/>
    <w:link w:val="Heading2Char"/>
    <w:uiPriority w:val="9"/>
    <w:unhideWhenUsed/>
    <w:qFormat/>
    <w:rsid w:val="0039124E"/>
    <w:pPr>
      <w:keepNext/>
      <w:keepLines/>
      <w:spacing w:before="40" w:after="0"/>
      <w:outlineLvl w:val="1"/>
    </w:pPr>
    <w:rPr>
      <w:rFonts w:eastAsiaTheme="majorEastAsia" w:cstheme="majorBidi"/>
      <w:b/>
      <w:color w:val="2F5496" w:themeColor="accent1" w:themeShade="BF"/>
      <w:sz w:val="32"/>
      <w:szCs w:val="26"/>
      <w:u w:val="single"/>
    </w:rPr>
  </w:style>
  <w:style w:type="paragraph" w:styleId="Heading3">
    <w:name w:val="heading 3"/>
    <w:basedOn w:val="Normal"/>
    <w:next w:val="Normal"/>
    <w:link w:val="Heading3Char"/>
    <w:uiPriority w:val="9"/>
    <w:unhideWhenUsed/>
    <w:qFormat/>
    <w:rsid w:val="0039124E"/>
    <w:pPr>
      <w:keepNext/>
      <w:keepLines/>
      <w:spacing w:before="40" w:after="0"/>
      <w:outlineLvl w:val="2"/>
    </w:pPr>
    <w:rPr>
      <w:rFonts w:ascii="Calibri" w:eastAsiaTheme="majorEastAsia" w:hAnsi="Calibri" w:cstheme="majorBidi"/>
      <w:b/>
      <w:i/>
      <w:color w:val="1F3763" w:themeColor="accent1" w:themeShade="7F"/>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7C66"/>
    <w:pPr>
      <w:spacing w:after="0" w:line="240" w:lineRule="auto"/>
    </w:pPr>
    <w:rPr>
      <w:rFonts w:eastAsiaTheme="minorEastAsia"/>
    </w:rPr>
  </w:style>
  <w:style w:type="character" w:customStyle="1" w:styleId="NoSpacingChar">
    <w:name w:val="No Spacing Char"/>
    <w:basedOn w:val="DefaultParagraphFont"/>
    <w:link w:val="NoSpacing"/>
    <w:uiPriority w:val="1"/>
    <w:rsid w:val="005B7C66"/>
    <w:rPr>
      <w:rFonts w:eastAsiaTheme="minorEastAsia"/>
    </w:rPr>
  </w:style>
  <w:style w:type="character" w:customStyle="1" w:styleId="Heading1Char">
    <w:name w:val="Heading 1 Char"/>
    <w:basedOn w:val="DefaultParagraphFont"/>
    <w:link w:val="Heading1"/>
    <w:uiPriority w:val="9"/>
    <w:rsid w:val="003000B7"/>
    <w:rPr>
      <w:rFonts w:eastAsiaTheme="majorEastAsia" w:cstheme="majorBidi"/>
      <w:b/>
      <w:color w:val="4472C4" w:themeColor="accent1"/>
      <w:sz w:val="36"/>
      <w:szCs w:val="32"/>
      <w:u w:val="single"/>
    </w:rPr>
  </w:style>
  <w:style w:type="paragraph" w:styleId="TOCHeading">
    <w:name w:val="TOC Heading"/>
    <w:basedOn w:val="Heading1"/>
    <w:next w:val="Normal"/>
    <w:uiPriority w:val="39"/>
    <w:unhideWhenUsed/>
    <w:qFormat/>
    <w:rsid w:val="003000B7"/>
    <w:pPr>
      <w:outlineLvl w:val="9"/>
    </w:pPr>
  </w:style>
  <w:style w:type="paragraph" w:styleId="ListParagraph">
    <w:name w:val="List Paragraph"/>
    <w:basedOn w:val="Normal"/>
    <w:uiPriority w:val="34"/>
    <w:qFormat/>
    <w:rsid w:val="00F637CB"/>
    <w:pPr>
      <w:ind w:left="720"/>
      <w:contextualSpacing/>
    </w:pPr>
  </w:style>
  <w:style w:type="table" w:styleId="TableGrid">
    <w:name w:val="Table Grid"/>
    <w:basedOn w:val="TableNormal"/>
    <w:uiPriority w:val="39"/>
    <w:rsid w:val="004E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9124E"/>
    <w:rPr>
      <w:rFonts w:eastAsiaTheme="majorEastAsia" w:cstheme="majorBidi"/>
      <w:b/>
      <w:color w:val="2F5496" w:themeColor="accent1" w:themeShade="BF"/>
      <w:sz w:val="32"/>
      <w:szCs w:val="26"/>
      <w:u w:val="single"/>
    </w:rPr>
  </w:style>
  <w:style w:type="character" w:customStyle="1" w:styleId="Heading3Char">
    <w:name w:val="Heading 3 Char"/>
    <w:basedOn w:val="DefaultParagraphFont"/>
    <w:link w:val="Heading3"/>
    <w:uiPriority w:val="9"/>
    <w:rsid w:val="0039124E"/>
    <w:rPr>
      <w:rFonts w:ascii="Calibri" w:eastAsiaTheme="majorEastAsia" w:hAnsi="Calibri" w:cstheme="majorBidi"/>
      <w:b/>
      <w:i/>
      <w:color w:val="1F3763" w:themeColor="accent1" w:themeShade="7F"/>
      <w:sz w:val="28"/>
      <w:szCs w:val="24"/>
      <w:u w:val="single"/>
    </w:rPr>
  </w:style>
  <w:style w:type="paragraph" w:customStyle="1" w:styleId="Default">
    <w:name w:val="Default"/>
    <w:rsid w:val="0095250D"/>
    <w:pPr>
      <w:autoSpaceDE w:val="0"/>
      <w:autoSpaceDN w:val="0"/>
      <w:adjustRightInd w:val="0"/>
      <w:spacing w:after="0" w:line="240" w:lineRule="auto"/>
    </w:pPr>
    <w:rPr>
      <w:rFonts w:ascii="Arial" w:hAnsi="Arial" w:cs="Arial"/>
      <w:color w:val="000000"/>
      <w:sz w:val="24"/>
      <w:szCs w:val="24"/>
      <w:lang w:val="en-GB"/>
    </w:rPr>
  </w:style>
  <w:style w:type="paragraph" w:styleId="TOC1">
    <w:name w:val="toc 1"/>
    <w:basedOn w:val="Normal"/>
    <w:next w:val="Normal"/>
    <w:autoRedefine/>
    <w:uiPriority w:val="39"/>
    <w:unhideWhenUsed/>
    <w:rsid w:val="00A61295"/>
    <w:pPr>
      <w:spacing w:after="100"/>
    </w:pPr>
  </w:style>
  <w:style w:type="paragraph" w:styleId="TOC2">
    <w:name w:val="toc 2"/>
    <w:basedOn w:val="Normal"/>
    <w:next w:val="Normal"/>
    <w:autoRedefine/>
    <w:uiPriority w:val="39"/>
    <w:unhideWhenUsed/>
    <w:rsid w:val="00A61295"/>
    <w:pPr>
      <w:spacing w:after="100"/>
      <w:ind w:left="220"/>
    </w:pPr>
  </w:style>
  <w:style w:type="character" w:styleId="Hyperlink">
    <w:name w:val="Hyperlink"/>
    <w:basedOn w:val="DefaultParagraphFont"/>
    <w:uiPriority w:val="99"/>
    <w:unhideWhenUsed/>
    <w:rsid w:val="00A61295"/>
    <w:rPr>
      <w:color w:val="0563C1" w:themeColor="hyperlink"/>
      <w:u w:val="single"/>
    </w:rPr>
  </w:style>
  <w:style w:type="paragraph" w:customStyle="1" w:styleId="TableParagraph">
    <w:name w:val="Table Paragraph"/>
    <w:basedOn w:val="Normal"/>
    <w:uiPriority w:val="1"/>
    <w:qFormat/>
    <w:rsid w:val="00CA11A1"/>
    <w:pPr>
      <w:widowControl w:val="0"/>
      <w:autoSpaceDE w:val="0"/>
      <w:autoSpaceDN w:val="0"/>
      <w:spacing w:after="0" w:line="240" w:lineRule="auto"/>
    </w:pPr>
    <w:rPr>
      <w:rFonts w:ascii="Calibri" w:eastAsia="Calibri" w:hAnsi="Calibri" w:cs="Calibri"/>
    </w:rPr>
  </w:style>
  <w:style w:type="paragraph" w:styleId="NormalWeb">
    <w:name w:val="Normal (Web)"/>
    <w:basedOn w:val="Normal"/>
    <w:uiPriority w:val="99"/>
    <w:semiHidden/>
    <w:unhideWhenUsed/>
    <w:rsid w:val="000C45F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762F2F"/>
    <w:rPr>
      <w:b/>
      <w:bCs/>
    </w:rPr>
  </w:style>
  <w:style w:type="paragraph" w:styleId="Header">
    <w:name w:val="header"/>
    <w:basedOn w:val="Normal"/>
    <w:link w:val="HeaderChar"/>
    <w:uiPriority w:val="99"/>
    <w:unhideWhenUsed/>
    <w:rsid w:val="008C32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2C8"/>
  </w:style>
  <w:style w:type="paragraph" w:styleId="Footer">
    <w:name w:val="footer"/>
    <w:basedOn w:val="Normal"/>
    <w:link w:val="FooterChar"/>
    <w:uiPriority w:val="99"/>
    <w:unhideWhenUsed/>
    <w:rsid w:val="008C32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2C8"/>
  </w:style>
  <w:style w:type="paragraph" w:styleId="BalloonText">
    <w:name w:val="Balloon Text"/>
    <w:basedOn w:val="Normal"/>
    <w:link w:val="BalloonTextChar"/>
    <w:uiPriority w:val="99"/>
    <w:semiHidden/>
    <w:unhideWhenUsed/>
    <w:rsid w:val="00383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A64"/>
    <w:rPr>
      <w:rFonts w:ascii="Segoe UI" w:hAnsi="Segoe UI" w:cs="Segoe UI"/>
      <w:sz w:val="18"/>
      <w:szCs w:val="18"/>
    </w:rPr>
  </w:style>
  <w:style w:type="character" w:styleId="UnresolvedMention">
    <w:name w:val="Unresolved Mention"/>
    <w:basedOn w:val="DefaultParagraphFont"/>
    <w:uiPriority w:val="99"/>
    <w:semiHidden/>
    <w:unhideWhenUsed/>
    <w:rsid w:val="009D3F7D"/>
    <w:rPr>
      <w:color w:val="605E5C"/>
      <w:shd w:val="clear" w:color="auto" w:fill="E1DFDD"/>
    </w:rPr>
  </w:style>
  <w:style w:type="character" w:styleId="FollowedHyperlink">
    <w:name w:val="FollowedHyperlink"/>
    <w:basedOn w:val="DefaultParagraphFont"/>
    <w:uiPriority w:val="99"/>
    <w:semiHidden/>
    <w:unhideWhenUsed/>
    <w:rsid w:val="009D3F7D"/>
    <w:rPr>
      <w:color w:val="954F72" w:themeColor="followedHyperlink"/>
      <w:u w:val="single"/>
    </w:rPr>
  </w:style>
  <w:style w:type="paragraph" w:styleId="TOC3">
    <w:name w:val="toc 3"/>
    <w:basedOn w:val="Normal"/>
    <w:next w:val="Normal"/>
    <w:autoRedefine/>
    <w:uiPriority w:val="39"/>
    <w:unhideWhenUsed/>
    <w:rsid w:val="00C3799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5581">
      <w:bodyDiv w:val="1"/>
      <w:marLeft w:val="0"/>
      <w:marRight w:val="0"/>
      <w:marTop w:val="0"/>
      <w:marBottom w:val="0"/>
      <w:divBdr>
        <w:top w:val="none" w:sz="0" w:space="0" w:color="auto"/>
        <w:left w:val="none" w:sz="0" w:space="0" w:color="auto"/>
        <w:bottom w:val="none" w:sz="0" w:space="0" w:color="auto"/>
        <w:right w:val="none" w:sz="0" w:space="0" w:color="auto"/>
      </w:divBdr>
    </w:div>
    <w:div w:id="121387415">
      <w:bodyDiv w:val="1"/>
      <w:marLeft w:val="0"/>
      <w:marRight w:val="0"/>
      <w:marTop w:val="0"/>
      <w:marBottom w:val="0"/>
      <w:divBdr>
        <w:top w:val="none" w:sz="0" w:space="0" w:color="auto"/>
        <w:left w:val="none" w:sz="0" w:space="0" w:color="auto"/>
        <w:bottom w:val="none" w:sz="0" w:space="0" w:color="auto"/>
        <w:right w:val="none" w:sz="0" w:space="0" w:color="auto"/>
      </w:divBdr>
    </w:div>
    <w:div w:id="143202142">
      <w:bodyDiv w:val="1"/>
      <w:marLeft w:val="0"/>
      <w:marRight w:val="0"/>
      <w:marTop w:val="0"/>
      <w:marBottom w:val="0"/>
      <w:divBdr>
        <w:top w:val="none" w:sz="0" w:space="0" w:color="auto"/>
        <w:left w:val="none" w:sz="0" w:space="0" w:color="auto"/>
        <w:bottom w:val="none" w:sz="0" w:space="0" w:color="auto"/>
        <w:right w:val="none" w:sz="0" w:space="0" w:color="auto"/>
      </w:divBdr>
    </w:div>
    <w:div w:id="143931126">
      <w:bodyDiv w:val="1"/>
      <w:marLeft w:val="0"/>
      <w:marRight w:val="0"/>
      <w:marTop w:val="0"/>
      <w:marBottom w:val="0"/>
      <w:divBdr>
        <w:top w:val="none" w:sz="0" w:space="0" w:color="auto"/>
        <w:left w:val="none" w:sz="0" w:space="0" w:color="auto"/>
        <w:bottom w:val="none" w:sz="0" w:space="0" w:color="auto"/>
        <w:right w:val="none" w:sz="0" w:space="0" w:color="auto"/>
      </w:divBdr>
    </w:div>
    <w:div w:id="367222867">
      <w:bodyDiv w:val="1"/>
      <w:marLeft w:val="0"/>
      <w:marRight w:val="0"/>
      <w:marTop w:val="0"/>
      <w:marBottom w:val="0"/>
      <w:divBdr>
        <w:top w:val="none" w:sz="0" w:space="0" w:color="auto"/>
        <w:left w:val="none" w:sz="0" w:space="0" w:color="auto"/>
        <w:bottom w:val="none" w:sz="0" w:space="0" w:color="auto"/>
        <w:right w:val="none" w:sz="0" w:space="0" w:color="auto"/>
      </w:divBdr>
    </w:div>
    <w:div w:id="431240169">
      <w:bodyDiv w:val="1"/>
      <w:marLeft w:val="0"/>
      <w:marRight w:val="0"/>
      <w:marTop w:val="0"/>
      <w:marBottom w:val="0"/>
      <w:divBdr>
        <w:top w:val="none" w:sz="0" w:space="0" w:color="auto"/>
        <w:left w:val="none" w:sz="0" w:space="0" w:color="auto"/>
        <w:bottom w:val="none" w:sz="0" w:space="0" w:color="auto"/>
        <w:right w:val="none" w:sz="0" w:space="0" w:color="auto"/>
      </w:divBdr>
    </w:div>
    <w:div w:id="465313943">
      <w:bodyDiv w:val="1"/>
      <w:marLeft w:val="0"/>
      <w:marRight w:val="0"/>
      <w:marTop w:val="0"/>
      <w:marBottom w:val="0"/>
      <w:divBdr>
        <w:top w:val="none" w:sz="0" w:space="0" w:color="auto"/>
        <w:left w:val="none" w:sz="0" w:space="0" w:color="auto"/>
        <w:bottom w:val="none" w:sz="0" w:space="0" w:color="auto"/>
        <w:right w:val="none" w:sz="0" w:space="0" w:color="auto"/>
      </w:divBdr>
    </w:div>
    <w:div w:id="616184326">
      <w:bodyDiv w:val="1"/>
      <w:marLeft w:val="0"/>
      <w:marRight w:val="0"/>
      <w:marTop w:val="0"/>
      <w:marBottom w:val="0"/>
      <w:divBdr>
        <w:top w:val="none" w:sz="0" w:space="0" w:color="auto"/>
        <w:left w:val="none" w:sz="0" w:space="0" w:color="auto"/>
        <w:bottom w:val="none" w:sz="0" w:space="0" w:color="auto"/>
        <w:right w:val="none" w:sz="0" w:space="0" w:color="auto"/>
      </w:divBdr>
    </w:div>
    <w:div w:id="619652634">
      <w:bodyDiv w:val="1"/>
      <w:marLeft w:val="0"/>
      <w:marRight w:val="0"/>
      <w:marTop w:val="0"/>
      <w:marBottom w:val="0"/>
      <w:divBdr>
        <w:top w:val="none" w:sz="0" w:space="0" w:color="auto"/>
        <w:left w:val="none" w:sz="0" w:space="0" w:color="auto"/>
        <w:bottom w:val="none" w:sz="0" w:space="0" w:color="auto"/>
        <w:right w:val="none" w:sz="0" w:space="0" w:color="auto"/>
      </w:divBdr>
    </w:div>
    <w:div w:id="713771776">
      <w:bodyDiv w:val="1"/>
      <w:marLeft w:val="0"/>
      <w:marRight w:val="0"/>
      <w:marTop w:val="0"/>
      <w:marBottom w:val="0"/>
      <w:divBdr>
        <w:top w:val="none" w:sz="0" w:space="0" w:color="auto"/>
        <w:left w:val="none" w:sz="0" w:space="0" w:color="auto"/>
        <w:bottom w:val="none" w:sz="0" w:space="0" w:color="auto"/>
        <w:right w:val="none" w:sz="0" w:space="0" w:color="auto"/>
      </w:divBdr>
    </w:div>
    <w:div w:id="842628738">
      <w:bodyDiv w:val="1"/>
      <w:marLeft w:val="0"/>
      <w:marRight w:val="0"/>
      <w:marTop w:val="0"/>
      <w:marBottom w:val="0"/>
      <w:divBdr>
        <w:top w:val="none" w:sz="0" w:space="0" w:color="auto"/>
        <w:left w:val="none" w:sz="0" w:space="0" w:color="auto"/>
        <w:bottom w:val="none" w:sz="0" w:space="0" w:color="auto"/>
        <w:right w:val="none" w:sz="0" w:space="0" w:color="auto"/>
      </w:divBdr>
    </w:div>
    <w:div w:id="855775108">
      <w:bodyDiv w:val="1"/>
      <w:marLeft w:val="0"/>
      <w:marRight w:val="0"/>
      <w:marTop w:val="0"/>
      <w:marBottom w:val="0"/>
      <w:divBdr>
        <w:top w:val="none" w:sz="0" w:space="0" w:color="auto"/>
        <w:left w:val="none" w:sz="0" w:space="0" w:color="auto"/>
        <w:bottom w:val="none" w:sz="0" w:space="0" w:color="auto"/>
        <w:right w:val="none" w:sz="0" w:space="0" w:color="auto"/>
      </w:divBdr>
    </w:div>
    <w:div w:id="856776378">
      <w:bodyDiv w:val="1"/>
      <w:marLeft w:val="0"/>
      <w:marRight w:val="0"/>
      <w:marTop w:val="0"/>
      <w:marBottom w:val="0"/>
      <w:divBdr>
        <w:top w:val="none" w:sz="0" w:space="0" w:color="auto"/>
        <w:left w:val="none" w:sz="0" w:space="0" w:color="auto"/>
        <w:bottom w:val="none" w:sz="0" w:space="0" w:color="auto"/>
        <w:right w:val="none" w:sz="0" w:space="0" w:color="auto"/>
      </w:divBdr>
    </w:div>
    <w:div w:id="889921518">
      <w:bodyDiv w:val="1"/>
      <w:marLeft w:val="0"/>
      <w:marRight w:val="0"/>
      <w:marTop w:val="0"/>
      <w:marBottom w:val="0"/>
      <w:divBdr>
        <w:top w:val="none" w:sz="0" w:space="0" w:color="auto"/>
        <w:left w:val="none" w:sz="0" w:space="0" w:color="auto"/>
        <w:bottom w:val="none" w:sz="0" w:space="0" w:color="auto"/>
        <w:right w:val="none" w:sz="0" w:space="0" w:color="auto"/>
      </w:divBdr>
    </w:div>
    <w:div w:id="1025981445">
      <w:bodyDiv w:val="1"/>
      <w:marLeft w:val="0"/>
      <w:marRight w:val="0"/>
      <w:marTop w:val="0"/>
      <w:marBottom w:val="0"/>
      <w:divBdr>
        <w:top w:val="none" w:sz="0" w:space="0" w:color="auto"/>
        <w:left w:val="none" w:sz="0" w:space="0" w:color="auto"/>
        <w:bottom w:val="none" w:sz="0" w:space="0" w:color="auto"/>
        <w:right w:val="none" w:sz="0" w:space="0" w:color="auto"/>
      </w:divBdr>
    </w:div>
    <w:div w:id="1159924992">
      <w:bodyDiv w:val="1"/>
      <w:marLeft w:val="0"/>
      <w:marRight w:val="0"/>
      <w:marTop w:val="0"/>
      <w:marBottom w:val="0"/>
      <w:divBdr>
        <w:top w:val="none" w:sz="0" w:space="0" w:color="auto"/>
        <w:left w:val="none" w:sz="0" w:space="0" w:color="auto"/>
        <w:bottom w:val="none" w:sz="0" w:space="0" w:color="auto"/>
        <w:right w:val="none" w:sz="0" w:space="0" w:color="auto"/>
      </w:divBdr>
    </w:div>
    <w:div w:id="1169443948">
      <w:bodyDiv w:val="1"/>
      <w:marLeft w:val="0"/>
      <w:marRight w:val="0"/>
      <w:marTop w:val="0"/>
      <w:marBottom w:val="0"/>
      <w:divBdr>
        <w:top w:val="none" w:sz="0" w:space="0" w:color="auto"/>
        <w:left w:val="none" w:sz="0" w:space="0" w:color="auto"/>
        <w:bottom w:val="none" w:sz="0" w:space="0" w:color="auto"/>
        <w:right w:val="none" w:sz="0" w:space="0" w:color="auto"/>
      </w:divBdr>
    </w:div>
    <w:div w:id="1318680304">
      <w:bodyDiv w:val="1"/>
      <w:marLeft w:val="0"/>
      <w:marRight w:val="0"/>
      <w:marTop w:val="0"/>
      <w:marBottom w:val="0"/>
      <w:divBdr>
        <w:top w:val="none" w:sz="0" w:space="0" w:color="auto"/>
        <w:left w:val="none" w:sz="0" w:space="0" w:color="auto"/>
        <w:bottom w:val="none" w:sz="0" w:space="0" w:color="auto"/>
        <w:right w:val="none" w:sz="0" w:space="0" w:color="auto"/>
      </w:divBdr>
    </w:div>
    <w:div w:id="1408041948">
      <w:bodyDiv w:val="1"/>
      <w:marLeft w:val="0"/>
      <w:marRight w:val="0"/>
      <w:marTop w:val="0"/>
      <w:marBottom w:val="0"/>
      <w:divBdr>
        <w:top w:val="none" w:sz="0" w:space="0" w:color="auto"/>
        <w:left w:val="none" w:sz="0" w:space="0" w:color="auto"/>
        <w:bottom w:val="none" w:sz="0" w:space="0" w:color="auto"/>
        <w:right w:val="none" w:sz="0" w:space="0" w:color="auto"/>
      </w:divBdr>
    </w:div>
    <w:div w:id="1704792902">
      <w:bodyDiv w:val="1"/>
      <w:marLeft w:val="0"/>
      <w:marRight w:val="0"/>
      <w:marTop w:val="0"/>
      <w:marBottom w:val="0"/>
      <w:divBdr>
        <w:top w:val="none" w:sz="0" w:space="0" w:color="auto"/>
        <w:left w:val="none" w:sz="0" w:space="0" w:color="auto"/>
        <w:bottom w:val="none" w:sz="0" w:space="0" w:color="auto"/>
        <w:right w:val="none" w:sz="0" w:space="0" w:color="auto"/>
      </w:divBdr>
    </w:div>
    <w:div w:id="1706637765">
      <w:bodyDiv w:val="1"/>
      <w:marLeft w:val="0"/>
      <w:marRight w:val="0"/>
      <w:marTop w:val="0"/>
      <w:marBottom w:val="0"/>
      <w:divBdr>
        <w:top w:val="none" w:sz="0" w:space="0" w:color="auto"/>
        <w:left w:val="none" w:sz="0" w:space="0" w:color="auto"/>
        <w:bottom w:val="none" w:sz="0" w:space="0" w:color="auto"/>
        <w:right w:val="none" w:sz="0" w:space="0" w:color="auto"/>
      </w:divBdr>
    </w:div>
    <w:div w:id="1742479947">
      <w:bodyDiv w:val="1"/>
      <w:marLeft w:val="0"/>
      <w:marRight w:val="0"/>
      <w:marTop w:val="0"/>
      <w:marBottom w:val="0"/>
      <w:divBdr>
        <w:top w:val="none" w:sz="0" w:space="0" w:color="auto"/>
        <w:left w:val="none" w:sz="0" w:space="0" w:color="auto"/>
        <w:bottom w:val="none" w:sz="0" w:space="0" w:color="auto"/>
        <w:right w:val="none" w:sz="0" w:space="0" w:color="auto"/>
      </w:divBdr>
    </w:div>
    <w:div w:id="1860586837">
      <w:bodyDiv w:val="1"/>
      <w:marLeft w:val="0"/>
      <w:marRight w:val="0"/>
      <w:marTop w:val="0"/>
      <w:marBottom w:val="0"/>
      <w:divBdr>
        <w:top w:val="none" w:sz="0" w:space="0" w:color="auto"/>
        <w:left w:val="none" w:sz="0" w:space="0" w:color="auto"/>
        <w:bottom w:val="none" w:sz="0" w:space="0" w:color="auto"/>
        <w:right w:val="none" w:sz="0" w:space="0" w:color="auto"/>
      </w:divBdr>
    </w:div>
    <w:div w:id="1938056320">
      <w:bodyDiv w:val="1"/>
      <w:marLeft w:val="0"/>
      <w:marRight w:val="0"/>
      <w:marTop w:val="0"/>
      <w:marBottom w:val="0"/>
      <w:divBdr>
        <w:top w:val="none" w:sz="0" w:space="0" w:color="auto"/>
        <w:left w:val="none" w:sz="0" w:space="0" w:color="auto"/>
        <w:bottom w:val="none" w:sz="0" w:space="0" w:color="auto"/>
        <w:right w:val="none" w:sz="0" w:space="0" w:color="auto"/>
      </w:divBdr>
    </w:div>
    <w:div w:id="1985625017">
      <w:bodyDiv w:val="1"/>
      <w:marLeft w:val="0"/>
      <w:marRight w:val="0"/>
      <w:marTop w:val="0"/>
      <w:marBottom w:val="0"/>
      <w:divBdr>
        <w:top w:val="none" w:sz="0" w:space="0" w:color="auto"/>
        <w:left w:val="none" w:sz="0" w:space="0" w:color="auto"/>
        <w:bottom w:val="none" w:sz="0" w:space="0" w:color="auto"/>
        <w:right w:val="none" w:sz="0" w:space="0" w:color="auto"/>
      </w:divBdr>
    </w:div>
    <w:div w:id="2019380430">
      <w:bodyDiv w:val="1"/>
      <w:marLeft w:val="0"/>
      <w:marRight w:val="0"/>
      <w:marTop w:val="0"/>
      <w:marBottom w:val="0"/>
      <w:divBdr>
        <w:top w:val="none" w:sz="0" w:space="0" w:color="auto"/>
        <w:left w:val="none" w:sz="0" w:space="0" w:color="auto"/>
        <w:bottom w:val="none" w:sz="0" w:space="0" w:color="auto"/>
        <w:right w:val="none" w:sz="0" w:space="0" w:color="auto"/>
      </w:divBdr>
    </w:div>
    <w:div w:id="2055691680">
      <w:bodyDiv w:val="1"/>
      <w:marLeft w:val="0"/>
      <w:marRight w:val="0"/>
      <w:marTop w:val="0"/>
      <w:marBottom w:val="0"/>
      <w:divBdr>
        <w:top w:val="none" w:sz="0" w:space="0" w:color="auto"/>
        <w:left w:val="none" w:sz="0" w:space="0" w:color="auto"/>
        <w:bottom w:val="none" w:sz="0" w:space="0" w:color="auto"/>
        <w:right w:val="none" w:sz="0" w:space="0" w:color="auto"/>
      </w:divBdr>
    </w:div>
    <w:div w:id="2074961407">
      <w:bodyDiv w:val="1"/>
      <w:marLeft w:val="0"/>
      <w:marRight w:val="0"/>
      <w:marTop w:val="0"/>
      <w:marBottom w:val="0"/>
      <w:divBdr>
        <w:top w:val="none" w:sz="0" w:space="0" w:color="auto"/>
        <w:left w:val="none" w:sz="0" w:space="0" w:color="auto"/>
        <w:bottom w:val="none" w:sz="0" w:space="0" w:color="auto"/>
        <w:right w:val="none" w:sz="0" w:space="0" w:color="auto"/>
      </w:divBdr>
    </w:div>
    <w:div w:id="209617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57e59c09a71b463b"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Students are carefully provided with feedback on their learning to enable them to improve. 
They gain the knowledge leading onto the skills that are necessary to enable them to become successful lifelong learners. </Abstract>
  <CompanyAddress/>
  <CompanyPhone/>
  <CompanyFax/>
  <CompanyEmail>Southchurch High School</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62D96CFC14F542A40B55362F63D5AC" ma:contentTypeVersion="13" ma:contentTypeDescription="Create a new document." ma:contentTypeScope="" ma:versionID="a13246fde70d9e78bedd560385b24fa5">
  <xsd:schema xmlns:xsd="http://www.w3.org/2001/XMLSchema" xmlns:xs="http://www.w3.org/2001/XMLSchema" xmlns:p="http://schemas.microsoft.com/office/2006/metadata/properties" xmlns:ns2="ea5d69dd-cacc-44d9-a77c-7aaa5480de3d" xmlns:ns3="73877a9a-2d09-4b5a-a8ee-5a1d422a9221" targetNamespace="http://schemas.microsoft.com/office/2006/metadata/properties" ma:root="true" ma:fieldsID="899ca31555095670509e0d88301863fb" ns2:_="" ns3:_="">
    <xsd:import namespace="ea5d69dd-cacc-44d9-a77c-7aaa5480de3d"/>
    <xsd:import namespace="73877a9a-2d09-4b5a-a8ee-5a1d422a92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d69dd-cacc-44d9-a77c-7aaa5480d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4108b3-0972-498a-a391-4e659165d8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877a9a-2d09-4b5a-a8ee-5a1d422a92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a407e9-fa82-4625-a26d-39ec06c46acf}" ma:internalName="TaxCatchAll" ma:showField="CatchAllData" ma:web="73877a9a-2d09-4b5a-a8ee-5a1d422a92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5d69dd-cacc-44d9-a77c-7aaa5480de3d">
      <Terms xmlns="http://schemas.microsoft.com/office/infopath/2007/PartnerControls"/>
    </lcf76f155ced4ddcb4097134ff3c332f>
    <TaxCatchAll xmlns="73877a9a-2d09-4b5a-a8ee-5a1d422a922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F8B27D-0ACD-4EE0-82EF-E44D6CABB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d69dd-cacc-44d9-a77c-7aaa5480de3d"/>
    <ds:schemaRef ds:uri="73877a9a-2d09-4b5a-a8ee-5a1d422a9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4F3CFC-79BB-4DC6-9A6E-E53E011140B4}">
  <ds:schemaRefs>
    <ds:schemaRef ds:uri="http://purl.org/dc/elements/1.1/"/>
    <ds:schemaRef ds:uri="http://schemas.microsoft.com/office/2006/metadata/properties"/>
    <ds:schemaRef ds:uri="ea5d69dd-cacc-44d9-a77c-7aaa5480de3d"/>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 ds:uri="73877a9a-2d09-4b5a-a8ee-5a1d422a9221"/>
  </ds:schemaRefs>
</ds:datastoreItem>
</file>

<file path=customXml/itemProps4.xml><?xml version="1.0" encoding="utf-8"?>
<ds:datastoreItem xmlns:ds="http://schemas.openxmlformats.org/officeDocument/2006/customXml" ds:itemID="{243AF5E7-2AE3-44A2-830D-C3AC8218FE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3245</Words>
  <Characters>18499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Curriculum – Science</vt:lpstr>
    </vt:vector>
  </TitlesOfParts>
  <Company/>
  <LinksUpToDate>false</LinksUpToDate>
  <CharactersWithSpaces>21701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 Science</dc:title>
  <dc:subject/>
  <dc:creator>Head of Department: Grace Marley</dc:creator>
  <cp:keywords/>
  <dc:description/>
  <cp:lastModifiedBy>Luke Austin-Summers</cp:lastModifiedBy>
  <cp:revision>17</cp:revision>
  <cp:lastPrinted>2024-06-06T08:31:00Z</cp:lastPrinted>
  <dcterms:created xsi:type="dcterms:W3CDTF">2025-07-15T11:17:00Z</dcterms:created>
  <dcterms:modified xsi:type="dcterms:W3CDTF">2025-11-27T17:39:00Z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0x0101005562D96CFC14F542A40B55362F63D5AC</vt:lpwstr>
  </property>
  <property fmtid="{D5CDD505-2E9C-101B-9397-08002B2CF9AE}" pid="3" name="MediaServiceImageTags">
    <vt:lpwstr/>
  </property>
</Properties>
</file>